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45506FB" w14:textId="089CDCC5" w:rsidR="002B6A8C" w:rsidRPr="003123A3" w:rsidRDefault="002B6A8C" w:rsidP="002B6A8C">
      <w:pPr>
        <w:pStyle w:val="CRCoverPage"/>
        <w:tabs>
          <w:tab w:val="right" w:pos="9638"/>
        </w:tabs>
        <w:spacing w:after="0"/>
        <w:rPr>
          <w:rFonts w:cs="Arial"/>
          <w:b/>
          <w:noProof/>
          <w:sz w:val="24"/>
          <w:lang w:val="en-US"/>
        </w:rPr>
      </w:pPr>
      <w:r>
        <w:rPr>
          <w:rFonts w:cs="Arial"/>
          <w:b/>
          <w:noProof/>
          <w:sz w:val="24"/>
        </w:rPr>
        <w:t>TSG SA Meeting #SP-73</w:t>
      </w:r>
      <w:r>
        <w:rPr>
          <w:rFonts w:cs="Arial"/>
          <w:b/>
          <w:noProof/>
          <w:sz w:val="24"/>
        </w:rPr>
        <w:tab/>
        <w:t>SP-</w:t>
      </w:r>
      <w:r w:rsidR="003123A3">
        <w:rPr>
          <w:rFonts w:cs="Arial"/>
          <w:b/>
          <w:noProof/>
          <w:sz w:val="24"/>
        </w:rPr>
        <w:t>160534</w:t>
      </w:r>
    </w:p>
    <w:p w14:paraId="6CF992E3" w14:textId="77777777" w:rsidR="002B6A8C" w:rsidRDefault="002B6A8C" w:rsidP="002B6A8C">
      <w:pPr>
        <w:pStyle w:val="CRCoverPage"/>
        <w:pBdr>
          <w:bottom w:val="single" w:sz="6" w:space="0" w:color="auto"/>
        </w:pBdr>
        <w:tabs>
          <w:tab w:val="right" w:pos="9638"/>
        </w:tabs>
        <w:spacing w:after="0"/>
        <w:rPr>
          <w:rFonts w:cs="Arial"/>
          <w:b/>
          <w:noProof/>
          <w:sz w:val="24"/>
        </w:rPr>
      </w:pPr>
      <w:r>
        <w:rPr>
          <w:rFonts w:cs="Arial"/>
          <w:b/>
          <w:noProof/>
          <w:sz w:val="24"/>
        </w:rPr>
        <w:t>21 - 23 September 2016, New Orleans, USA</w:t>
      </w:r>
    </w:p>
    <w:p w14:paraId="3D850826" w14:textId="77777777" w:rsidR="002B6A8C" w:rsidRPr="00564687" w:rsidRDefault="002B6A8C" w:rsidP="002B6A8C">
      <w:pPr>
        <w:pStyle w:val="CRCoverPage"/>
        <w:tabs>
          <w:tab w:val="right" w:pos="9638"/>
        </w:tabs>
        <w:spacing w:after="0"/>
        <w:rPr>
          <w:rFonts w:cs="Arial"/>
          <w:b/>
          <w:noProof/>
          <w:sz w:val="24"/>
        </w:rPr>
      </w:pPr>
    </w:p>
    <w:p w14:paraId="74B5CC6A" w14:textId="5F7BBC04" w:rsidR="00440983" w:rsidRDefault="00440983">
      <w:pPr>
        <w:ind w:left="2127" w:hanging="2127"/>
        <w:rPr>
          <w:rFonts w:ascii="Arial" w:hAnsi="Arial" w:cs="Arial"/>
          <w:b/>
        </w:rPr>
      </w:pPr>
      <w:r>
        <w:rPr>
          <w:rFonts w:ascii="Arial" w:hAnsi="Arial" w:cs="Arial"/>
          <w:b/>
        </w:rPr>
        <w:t>Source:</w:t>
      </w:r>
      <w:r>
        <w:rPr>
          <w:rFonts w:ascii="Arial" w:hAnsi="Arial" w:cs="Arial"/>
          <w:b/>
        </w:rPr>
        <w:tab/>
      </w:r>
      <w:r w:rsidR="003123A3">
        <w:rPr>
          <w:rFonts w:ascii="Arial" w:hAnsi="Arial" w:cs="Arial"/>
          <w:b/>
          <w:lang w:eastAsia="zh-CN"/>
        </w:rPr>
        <w:t>Türk Telekom</w:t>
      </w:r>
    </w:p>
    <w:p w14:paraId="7D6FE5D5" w14:textId="2EB6645A" w:rsidR="00440983" w:rsidRDefault="00440983">
      <w:pPr>
        <w:ind w:left="2127" w:hanging="2127"/>
        <w:rPr>
          <w:rFonts w:ascii="Arial" w:hAnsi="Arial" w:cs="Arial"/>
          <w:b/>
          <w:lang w:eastAsia="zh-CN"/>
        </w:rPr>
      </w:pPr>
      <w:r>
        <w:rPr>
          <w:rFonts w:ascii="Arial" w:hAnsi="Arial" w:cs="Arial"/>
          <w:b/>
        </w:rPr>
        <w:t>Title:</w:t>
      </w:r>
      <w:r>
        <w:rPr>
          <w:rFonts w:ascii="Arial" w:hAnsi="Arial" w:cs="Arial"/>
          <w:b/>
        </w:rPr>
        <w:tab/>
      </w:r>
      <w:r w:rsidR="00CB17A1">
        <w:rPr>
          <w:rFonts w:ascii="Arial" w:hAnsi="Arial" w:cs="Arial"/>
          <w:b/>
        </w:rPr>
        <w:t>Network Slicing Solution with RAN Slicing</w:t>
      </w:r>
    </w:p>
    <w:p w14:paraId="48D108CD" w14:textId="48D6311D" w:rsidR="00440983" w:rsidRDefault="00440983">
      <w:pPr>
        <w:ind w:left="2127" w:hanging="2127"/>
        <w:rPr>
          <w:rFonts w:ascii="Arial" w:hAnsi="Arial" w:cs="Arial"/>
          <w:b/>
          <w:lang w:eastAsia="zh-CN"/>
        </w:rPr>
      </w:pPr>
      <w:r>
        <w:rPr>
          <w:rFonts w:ascii="Arial" w:hAnsi="Arial" w:cs="Arial"/>
          <w:b/>
        </w:rPr>
        <w:t>Document for:</w:t>
      </w:r>
      <w:r>
        <w:rPr>
          <w:rFonts w:ascii="Arial" w:hAnsi="Arial" w:cs="Arial"/>
          <w:b/>
        </w:rPr>
        <w:tab/>
      </w:r>
      <w:r w:rsidR="00CB17A1">
        <w:rPr>
          <w:rFonts w:ascii="Arial" w:hAnsi="Arial" w:cs="Arial"/>
          <w:b/>
        </w:rPr>
        <w:t>Discussion</w:t>
      </w:r>
    </w:p>
    <w:p w14:paraId="164B7405" w14:textId="5CF8E1D2" w:rsidR="00440983" w:rsidRPr="00DB1D8D" w:rsidRDefault="00440983">
      <w:pPr>
        <w:ind w:left="2127" w:hanging="2127"/>
        <w:rPr>
          <w:rFonts w:ascii="Arial" w:eastAsia="MS Mincho" w:hAnsi="Arial" w:cs="Cordia New"/>
          <w:b/>
          <w:szCs w:val="25"/>
          <w:lang w:val="en-US" w:eastAsia="zh-CN" w:bidi="th-TH"/>
        </w:rPr>
      </w:pPr>
      <w:r>
        <w:rPr>
          <w:rFonts w:ascii="Arial" w:hAnsi="Arial" w:cs="Arial"/>
          <w:b/>
        </w:rPr>
        <w:t>Agenda Item:</w:t>
      </w:r>
      <w:r>
        <w:rPr>
          <w:rFonts w:ascii="Arial" w:hAnsi="Arial" w:cs="Arial"/>
          <w:b/>
        </w:rPr>
        <w:tab/>
      </w:r>
      <w:r w:rsidR="00CB17A1">
        <w:rPr>
          <w:rFonts w:ascii="Arial" w:hAnsi="Arial" w:cs="Arial"/>
          <w:b/>
        </w:rPr>
        <w:t>6.10.1</w:t>
      </w:r>
    </w:p>
    <w:p w14:paraId="67AEAB98" w14:textId="2BD46B8A" w:rsidR="00440983" w:rsidRDefault="00440983" w:rsidP="005836F6">
      <w:pPr>
        <w:ind w:left="2127" w:hanging="2127"/>
        <w:rPr>
          <w:rFonts w:ascii="Arial" w:hAnsi="Arial" w:cs="Arial"/>
          <w:b/>
        </w:rPr>
      </w:pPr>
      <w:r>
        <w:rPr>
          <w:rFonts w:ascii="Arial" w:hAnsi="Arial" w:cs="Arial"/>
          <w:b/>
        </w:rPr>
        <w:t>Work Item / Release:</w:t>
      </w:r>
      <w:r>
        <w:rPr>
          <w:rFonts w:ascii="Arial" w:hAnsi="Arial" w:cs="Arial"/>
          <w:b/>
        </w:rPr>
        <w:tab/>
      </w:r>
      <w:proofErr w:type="spellStart"/>
      <w:r w:rsidR="00CB17A1">
        <w:rPr>
          <w:rFonts w:ascii="Arial" w:hAnsi="Arial" w:cs="Arial" w:hint="eastAsia"/>
          <w:b/>
        </w:rPr>
        <w:t>FS_NextGen</w:t>
      </w:r>
      <w:proofErr w:type="spellEnd"/>
      <w:r w:rsidR="00CB17A1">
        <w:rPr>
          <w:rFonts w:ascii="Arial" w:hAnsi="Arial" w:cs="Arial"/>
          <w:b/>
        </w:rPr>
        <w:t xml:space="preserve"> </w:t>
      </w:r>
      <w:r w:rsidR="00CB17A1">
        <w:rPr>
          <w:rFonts w:ascii="Arial" w:hAnsi="Arial" w:cs="Arial" w:hint="eastAsia"/>
          <w:b/>
        </w:rPr>
        <w:t>/ Rel-14</w:t>
      </w:r>
    </w:p>
    <w:p w14:paraId="32F9E6DF" w14:textId="30D3856A" w:rsidR="007A73AA" w:rsidRDefault="00440983" w:rsidP="007A73AA">
      <w:pPr>
        <w:rPr>
          <w:rFonts w:ascii="Arial" w:hAnsi="Arial" w:cs="Arial"/>
          <w:i/>
          <w:lang w:eastAsia="zh-CN"/>
        </w:rPr>
      </w:pPr>
      <w:r>
        <w:rPr>
          <w:rFonts w:ascii="Arial" w:hAnsi="Arial" w:cs="Arial"/>
          <w:i/>
        </w:rPr>
        <w:t>Abstract of the contribution:</w:t>
      </w:r>
      <w:r w:rsidR="00E206B5">
        <w:rPr>
          <w:rFonts w:ascii="Arial" w:hAnsi="Arial" w:cs="Arial" w:hint="eastAsia"/>
          <w:i/>
          <w:lang w:eastAsia="zh-CN"/>
        </w:rPr>
        <w:t xml:space="preserve"> </w:t>
      </w:r>
    </w:p>
    <w:p w14:paraId="3DB1FBAA" w14:textId="330C2C68" w:rsidR="00CB17A1" w:rsidRDefault="000C29F8" w:rsidP="007A73AA">
      <w:pPr>
        <w:rPr>
          <w:rFonts w:ascii="Arial" w:hAnsi="Arial" w:cs="Arial"/>
          <w:i/>
          <w:lang w:eastAsia="zh-CN"/>
        </w:rPr>
      </w:pPr>
      <w:r w:rsidRPr="000C29F8">
        <w:rPr>
          <w:rFonts w:ascii="Arial" w:hAnsi="Arial" w:cs="Arial"/>
          <w:i/>
          <w:lang w:eastAsia="zh-CN"/>
        </w:rPr>
        <w:t xml:space="preserve">This contribution proposes a </w:t>
      </w:r>
      <w:r w:rsidR="006439DE">
        <w:rPr>
          <w:rFonts w:ascii="Arial" w:hAnsi="Arial" w:cs="Arial"/>
          <w:i/>
          <w:lang w:eastAsia="zh-CN"/>
        </w:rPr>
        <w:t xml:space="preserve">new </w:t>
      </w:r>
      <w:r w:rsidRPr="000C29F8">
        <w:rPr>
          <w:rFonts w:ascii="Arial" w:hAnsi="Arial" w:cs="Arial"/>
          <w:i/>
          <w:lang w:eastAsia="zh-CN"/>
        </w:rPr>
        <w:t>network slicing solution that includes RAN slicing.</w:t>
      </w:r>
    </w:p>
    <w:p w14:paraId="381ACE22" w14:textId="77777777" w:rsidR="00575A14" w:rsidRDefault="00575A14" w:rsidP="00575A14">
      <w:pPr>
        <w:pStyle w:val="Heading1"/>
        <w:rPr>
          <w:lang w:eastAsia="zh-CN"/>
        </w:rPr>
      </w:pPr>
      <w:r>
        <w:rPr>
          <w:lang w:eastAsia="zh-CN"/>
        </w:rPr>
        <w:t>Introduction</w:t>
      </w:r>
    </w:p>
    <w:p w14:paraId="7762AF03" w14:textId="0F2E5D62" w:rsidR="00575A14" w:rsidRDefault="00CB17A1" w:rsidP="00575A14">
      <w:pPr>
        <w:rPr>
          <w:lang w:val="en-US"/>
        </w:rPr>
      </w:pPr>
      <w:r>
        <w:rPr>
          <w:lang w:val="en-US"/>
        </w:rPr>
        <w:t xml:space="preserve">This contribution introduces a network slicing solution to 3GPP TR 23.799 that includes a solution for RAN slicing. </w:t>
      </w:r>
    </w:p>
    <w:p w14:paraId="1FE0FCEE" w14:textId="1E7DE538" w:rsidR="007A73AA" w:rsidRPr="006C59F9" w:rsidRDefault="00575A14" w:rsidP="005E3AA9">
      <w:pPr>
        <w:pStyle w:val="Heading1"/>
        <w:rPr>
          <w:b/>
          <w:noProof/>
          <w:sz w:val="28"/>
          <w:szCs w:val="28"/>
          <w:lang w:eastAsia="zh-CN"/>
        </w:rPr>
      </w:pPr>
      <w:r>
        <w:rPr>
          <w:lang w:val="en-US"/>
        </w:rPr>
        <w:t>Discussion</w:t>
      </w:r>
    </w:p>
    <w:p w14:paraId="288103A9" w14:textId="3046106B" w:rsidR="003B055F" w:rsidRDefault="002D7F11" w:rsidP="00672857">
      <w:pPr>
        <w:spacing w:after="0"/>
        <w:jc w:val="both"/>
        <w:rPr>
          <w:lang w:val="en-US"/>
        </w:rPr>
      </w:pPr>
      <w:r>
        <w:rPr>
          <w:lang w:val="en-US"/>
        </w:rPr>
        <w:t xml:space="preserve">The target of network slicing is to </w:t>
      </w:r>
      <w:r w:rsidR="00672857">
        <w:rPr>
          <w:lang w:val="en-US"/>
        </w:rPr>
        <w:t>dynamically design, deploy, and customize</w:t>
      </w:r>
      <w:r>
        <w:rPr>
          <w:lang w:val="en-US"/>
        </w:rPr>
        <w:t xml:space="preserve"> dedicated logical networks with network customer specific functionality without losing the economies of scale of a common infrastructure. </w:t>
      </w:r>
      <w:r w:rsidR="00E819C5">
        <w:rPr>
          <w:lang w:val="en-US"/>
        </w:rPr>
        <w:t>Network slicing has been described by 3GPP as follows:</w:t>
      </w:r>
    </w:p>
    <w:p w14:paraId="274CB8DA" w14:textId="77777777" w:rsidR="00C82492" w:rsidRDefault="00C82492" w:rsidP="00672857">
      <w:pPr>
        <w:spacing w:after="0"/>
        <w:jc w:val="both"/>
        <w:rPr>
          <w:lang w:val="en-US"/>
        </w:rPr>
      </w:pPr>
    </w:p>
    <w:p w14:paraId="55530330" w14:textId="158BE63E" w:rsidR="002D7F11" w:rsidRDefault="002D7F11" w:rsidP="00672857">
      <w:pPr>
        <w:pStyle w:val="ListParagraph"/>
        <w:numPr>
          <w:ilvl w:val="0"/>
          <w:numId w:val="38"/>
        </w:numPr>
        <w:spacing w:after="0"/>
        <w:jc w:val="both"/>
        <w:rPr>
          <w:lang w:val="en-US"/>
        </w:rPr>
      </w:pPr>
      <w:r>
        <w:rPr>
          <w:lang w:val="en-US"/>
        </w:rPr>
        <w:t>A network slice is a net</w:t>
      </w:r>
      <w:r w:rsidR="00C30B27">
        <w:rPr>
          <w:lang w:val="en-US"/>
        </w:rPr>
        <w:t>w</w:t>
      </w:r>
      <w:r>
        <w:rPr>
          <w:lang w:val="en-US"/>
        </w:rPr>
        <w:t xml:space="preserve">ork created by the operator customized to provide an optimized solution for a specific market scenario which demands specific requirements with end to end scope [1]. </w:t>
      </w:r>
    </w:p>
    <w:p w14:paraId="373444C5" w14:textId="6D7C8D3D" w:rsidR="00B80830" w:rsidRPr="00846ECF" w:rsidRDefault="002D7F11" w:rsidP="0021570E">
      <w:pPr>
        <w:pStyle w:val="ListParagraph"/>
        <w:numPr>
          <w:ilvl w:val="0"/>
          <w:numId w:val="38"/>
        </w:numPr>
        <w:spacing w:after="0"/>
        <w:jc w:val="both"/>
        <w:rPr>
          <w:lang w:val="en-US"/>
        </w:rPr>
      </w:pPr>
      <w:r>
        <w:rPr>
          <w:lang w:val="en-US"/>
        </w:rPr>
        <w:t xml:space="preserve">A network slice is composed of all the network functions that are required to provide the required telecommunication services and network capabilities, and the resources to run these network functions [2]. </w:t>
      </w:r>
    </w:p>
    <w:p w14:paraId="6B3F198C" w14:textId="77777777" w:rsidR="00B80830" w:rsidRDefault="00B80830" w:rsidP="0021570E">
      <w:pPr>
        <w:spacing w:after="0"/>
        <w:rPr>
          <w:lang w:val="en-US"/>
        </w:rPr>
      </w:pPr>
    </w:p>
    <w:p w14:paraId="4AB5E98C" w14:textId="0B0FB878" w:rsidR="00E819C5" w:rsidRDefault="00672857" w:rsidP="00846ECF">
      <w:pPr>
        <w:spacing w:after="0"/>
        <w:jc w:val="both"/>
        <w:rPr>
          <w:lang w:val="en-US"/>
        </w:rPr>
      </w:pPr>
      <w:r>
        <w:rPr>
          <w:lang w:val="en-US"/>
        </w:rPr>
        <w:t xml:space="preserve">Network slicing capitalizes </w:t>
      </w:r>
      <w:r w:rsidR="00FF2985">
        <w:rPr>
          <w:lang w:val="en-US"/>
        </w:rPr>
        <w:t xml:space="preserve">on the capabilities of dynamic network orchestration, SDN, NFV and analytics. In an SDN and NFV-based implementation of </w:t>
      </w:r>
      <w:r w:rsidR="00F42015">
        <w:rPr>
          <w:lang w:val="en-US"/>
        </w:rPr>
        <w:t>5G</w:t>
      </w:r>
      <w:r w:rsidR="00FF2985">
        <w:rPr>
          <w:lang w:val="en-US"/>
        </w:rPr>
        <w:t>,</w:t>
      </w:r>
      <w:r w:rsidR="00846ECF">
        <w:rPr>
          <w:lang w:val="en-US"/>
        </w:rPr>
        <w:t xml:space="preserve"> we envision that an Orchestrato</w:t>
      </w:r>
      <w:r w:rsidR="00C82492">
        <w:rPr>
          <w:lang w:val="en-US"/>
        </w:rPr>
        <w:t>r will oversee the VNF creation and</w:t>
      </w:r>
      <w:r w:rsidR="00846ECF">
        <w:rPr>
          <w:lang w:val="en-US"/>
        </w:rPr>
        <w:t xml:space="preserve"> management as well as </w:t>
      </w:r>
      <w:r w:rsidR="00C82492">
        <w:rPr>
          <w:lang w:val="en-US"/>
        </w:rPr>
        <w:t xml:space="preserve">overall </w:t>
      </w:r>
      <w:r w:rsidR="00846ECF">
        <w:rPr>
          <w:lang w:val="en-US"/>
        </w:rPr>
        <w:t xml:space="preserve">network management based on closed-loop feedback from any analytics solution it has available to it. The orchestrator will have a cloud manager as well as an underlay (SDN transport) and overlay (3GPP network) SDN controller at its disposal for this purpose. This is illustrated in Figure 1 below. </w:t>
      </w:r>
    </w:p>
    <w:p w14:paraId="3D2A40D0" w14:textId="77777777" w:rsidR="00846ECF" w:rsidRPr="002B5714" w:rsidRDefault="00846ECF" w:rsidP="00846ECF">
      <w:pPr>
        <w:spacing w:after="0"/>
        <w:jc w:val="both"/>
        <w:rPr>
          <w:lang w:val="en-US"/>
        </w:rPr>
      </w:pPr>
    </w:p>
    <w:p w14:paraId="787630C0" w14:textId="6C3FE1EE" w:rsidR="00961BFF" w:rsidRDefault="00693889" w:rsidP="00961BFF">
      <w:pPr>
        <w:spacing w:after="0"/>
        <w:rPr>
          <w:i/>
          <w:iCs/>
          <w:lang w:val="en-US"/>
        </w:rPr>
      </w:pPr>
      <w:r>
        <w:rPr>
          <w:i/>
          <w:iCs/>
          <w:noProof/>
          <w:lang w:val="en-US" w:eastAsia="en-US"/>
        </w:rPr>
        <w:drawing>
          <wp:inline distT="0" distB="0" distL="0" distR="0" wp14:anchorId="2DAB4242" wp14:editId="347E4C3F">
            <wp:extent cx="6113145" cy="3310255"/>
            <wp:effectExtent l="0" t="0" r="8255" b="0"/>
            <wp:docPr id="8" name="Picture 8" descr="Screen%20Shot%202016-09-13%20at%207.46.46%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creen%20Shot%202016-09-13%20at%207.46.46%20AM.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13145" cy="3310255"/>
                    </a:xfrm>
                    <a:prstGeom prst="rect">
                      <a:avLst/>
                    </a:prstGeom>
                    <a:noFill/>
                    <a:ln>
                      <a:noFill/>
                    </a:ln>
                  </pic:spPr>
                </pic:pic>
              </a:graphicData>
            </a:graphic>
          </wp:inline>
        </w:drawing>
      </w:r>
    </w:p>
    <w:p w14:paraId="30D0D71A" w14:textId="56D8DB7B" w:rsidR="00846ECF" w:rsidRDefault="00846ECF" w:rsidP="00846ECF">
      <w:pPr>
        <w:spacing w:after="0"/>
        <w:jc w:val="center"/>
        <w:rPr>
          <w:iCs/>
          <w:lang w:val="en-US"/>
        </w:rPr>
      </w:pPr>
      <w:r w:rsidRPr="00846ECF">
        <w:rPr>
          <w:iCs/>
          <w:lang w:val="en-US"/>
        </w:rPr>
        <w:t>Figure 1: SDN and NFV based 5G network architecture</w:t>
      </w:r>
    </w:p>
    <w:p w14:paraId="5868F21F" w14:textId="77777777" w:rsidR="00846ECF" w:rsidRDefault="00846ECF" w:rsidP="00846ECF">
      <w:pPr>
        <w:spacing w:after="0"/>
        <w:jc w:val="both"/>
        <w:rPr>
          <w:iCs/>
          <w:lang w:val="en-US"/>
        </w:rPr>
      </w:pPr>
    </w:p>
    <w:p w14:paraId="69D826EC" w14:textId="0A05EAAF" w:rsidR="006B1912" w:rsidRDefault="006B1912" w:rsidP="00846ECF">
      <w:pPr>
        <w:spacing w:after="0"/>
        <w:jc w:val="both"/>
        <w:rPr>
          <w:iCs/>
          <w:lang w:val="en-US"/>
        </w:rPr>
      </w:pPr>
      <w:r>
        <w:rPr>
          <w:iCs/>
          <w:lang w:val="en-US"/>
        </w:rPr>
        <w:t xml:space="preserve">The figure illustrates two distinct control planes: </w:t>
      </w:r>
    </w:p>
    <w:p w14:paraId="4AC5316C" w14:textId="77777777" w:rsidR="006B1912" w:rsidRDefault="006B1912" w:rsidP="00846ECF">
      <w:pPr>
        <w:spacing w:after="0"/>
        <w:jc w:val="both"/>
        <w:rPr>
          <w:iCs/>
          <w:lang w:val="en-US"/>
        </w:rPr>
      </w:pPr>
    </w:p>
    <w:p w14:paraId="2CFE9542" w14:textId="77777777" w:rsidR="00DB523C" w:rsidRPr="006B1912" w:rsidRDefault="00DB523C" w:rsidP="00DB523C">
      <w:pPr>
        <w:pStyle w:val="ListParagraph"/>
        <w:numPr>
          <w:ilvl w:val="0"/>
          <w:numId w:val="40"/>
        </w:numPr>
        <w:spacing w:after="0"/>
        <w:jc w:val="both"/>
        <w:rPr>
          <w:iCs/>
          <w:lang w:val="en-US"/>
        </w:rPr>
      </w:pPr>
      <w:r w:rsidRPr="0004485A">
        <w:rPr>
          <w:iCs/>
          <w:u w:val="single"/>
          <w:lang w:val="en-US"/>
        </w:rPr>
        <w:t>3GPP Control Plane</w:t>
      </w:r>
      <w:r>
        <w:rPr>
          <w:iCs/>
          <w:lang w:val="en-US"/>
        </w:rPr>
        <w:t xml:space="preserve">: responsible from device authentication, authorization, registration, mobility management, session management, CN slice management as well as RAN slice management. </w:t>
      </w:r>
    </w:p>
    <w:p w14:paraId="3DB0DB26" w14:textId="77777777" w:rsidR="00DB523C" w:rsidRPr="00DB523C" w:rsidRDefault="00DB523C" w:rsidP="00DB523C">
      <w:pPr>
        <w:pStyle w:val="ListParagraph"/>
        <w:spacing w:after="0"/>
        <w:jc w:val="both"/>
        <w:rPr>
          <w:iCs/>
          <w:lang w:val="en-US"/>
        </w:rPr>
      </w:pPr>
    </w:p>
    <w:p w14:paraId="2008E503" w14:textId="151AFFA1" w:rsidR="006B1912" w:rsidRDefault="006B1912" w:rsidP="006B1912">
      <w:pPr>
        <w:pStyle w:val="ListParagraph"/>
        <w:numPr>
          <w:ilvl w:val="0"/>
          <w:numId w:val="40"/>
        </w:numPr>
        <w:spacing w:after="0"/>
        <w:jc w:val="both"/>
        <w:rPr>
          <w:iCs/>
          <w:lang w:val="en-US"/>
        </w:rPr>
      </w:pPr>
      <w:r w:rsidRPr="0004485A">
        <w:rPr>
          <w:iCs/>
          <w:u w:val="single"/>
          <w:lang w:val="en-US"/>
        </w:rPr>
        <w:t>Network Control Plane</w:t>
      </w:r>
      <w:r>
        <w:rPr>
          <w:iCs/>
          <w:lang w:val="en-US"/>
        </w:rPr>
        <w:t xml:space="preserve">: responsible from transport control within the SDN fabric, </w:t>
      </w:r>
      <w:r w:rsidR="0000690A">
        <w:rPr>
          <w:iCs/>
          <w:lang w:val="en-US"/>
        </w:rPr>
        <w:t xml:space="preserve">slicing of the fabric, </w:t>
      </w:r>
      <w:r>
        <w:rPr>
          <w:iCs/>
          <w:lang w:val="en-US"/>
        </w:rPr>
        <w:t>as well as any of the control functions associated with it.</w:t>
      </w:r>
      <w:r w:rsidR="004434C5">
        <w:rPr>
          <w:iCs/>
          <w:lang w:val="en-US"/>
        </w:rPr>
        <w:t xml:space="preserve"> It is also responsible </w:t>
      </w:r>
      <w:r w:rsidR="00DB523C">
        <w:rPr>
          <w:iCs/>
          <w:lang w:val="en-US"/>
        </w:rPr>
        <w:t>for</w:t>
      </w:r>
      <w:r w:rsidR="004434C5">
        <w:rPr>
          <w:iCs/>
          <w:lang w:val="en-US"/>
        </w:rPr>
        <w:t xml:space="preserve"> </w:t>
      </w:r>
      <w:r w:rsidR="004434C5">
        <w:rPr>
          <w:lang w:val="en-US"/>
        </w:rPr>
        <w:t xml:space="preserve">VNF creation and management as well as </w:t>
      </w:r>
      <w:r w:rsidR="00D62C92">
        <w:rPr>
          <w:lang w:val="en-US"/>
        </w:rPr>
        <w:t xml:space="preserve">overall </w:t>
      </w:r>
      <w:r w:rsidR="004434C5">
        <w:rPr>
          <w:lang w:val="en-US"/>
        </w:rPr>
        <w:t xml:space="preserve">network </w:t>
      </w:r>
      <w:r w:rsidR="00D62C92">
        <w:rPr>
          <w:lang w:val="en-US"/>
        </w:rPr>
        <w:t xml:space="preserve">orchestration and </w:t>
      </w:r>
      <w:r w:rsidR="004434C5">
        <w:rPr>
          <w:lang w:val="en-US"/>
        </w:rPr>
        <w:t>management based on network analytics.</w:t>
      </w:r>
      <w:r>
        <w:rPr>
          <w:iCs/>
          <w:lang w:val="en-US"/>
        </w:rPr>
        <w:t xml:space="preserve"> We propose that the initial creation of the </w:t>
      </w:r>
      <w:r w:rsidR="004434C5">
        <w:rPr>
          <w:iCs/>
          <w:lang w:val="en-US"/>
        </w:rPr>
        <w:t xml:space="preserve">service chain associated with a </w:t>
      </w:r>
      <w:r w:rsidR="004434C5">
        <w:rPr>
          <w:color w:val="auto"/>
          <w:lang w:eastAsia="en-US"/>
        </w:rPr>
        <w:t>core network (</w:t>
      </w:r>
      <w:r>
        <w:rPr>
          <w:iCs/>
          <w:lang w:val="en-US"/>
        </w:rPr>
        <w:t>CN</w:t>
      </w:r>
      <w:r w:rsidR="004434C5">
        <w:rPr>
          <w:iCs/>
          <w:lang w:val="en-US"/>
        </w:rPr>
        <w:t>)</w:t>
      </w:r>
      <w:r>
        <w:rPr>
          <w:iCs/>
          <w:lang w:val="en-US"/>
        </w:rPr>
        <w:t xml:space="preserve"> </w:t>
      </w:r>
      <w:r w:rsidR="004434C5">
        <w:rPr>
          <w:iCs/>
          <w:lang w:val="en-US"/>
        </w:rPr>
        <w:t xml:space="preserve">slice </w:t>
      </w:r>
      <w:r w:rsidR="005401AE">
        <w:rPr>
          <w:iCs/>
          <w:lang w:val="en-US"/>
        </w:rPr>
        <w:t>instance</w:t>
      </w:r>
      <w:r w:rsidR="00EB396B">
        <w:rPr>
          <w:iCs/>
          <w:lang w:val="en-US"/>
        </w:rPr>
        <w:t xml:space="preserve"> using a Core Network Slice Creation Function (CNSCF)</w:t>
      </w:r>
      <w:r w:rsidR="005401AE">
        <w:rPr>
          <w:iCs/>
          <w:lang w:val="en-US"/>
        </w:rPr>
        <w:t xml:space="preserve"> </w:t>
      </w:r>
      <w:r>
        <w:rPr>
          <w:iCs/>
          <w:lang w:val="en-US"/>
        </w:rPr>
        <w:t xml:space="preserve">and </w:t>
      </w:r>
      <w:r w:rsidR="00EB396B">
        <w:rPr>
          <w:iCs/>
          <w:lang w:val="en-US"/>
        </w:rPr>
        <w:t>the creation of the</w:t>
      </w:r>
      <w:r w:rsidR="004434C5">
        <w:rPr>
          <w:iCs/>
          <w:lang w:val="en-US"/>
        </w:rPr>
        <w:t xml:space="preserve"> description of a RAN slice </w:t>
      </w:r>
      <w:r w:rsidR="005401AE">
        <w:rPr>
          <w:iCs/>
          <w:lang w:val="en-US"/>
        </w:rPr>
        <w:t xml:space="preserve">instance </w:t>
      </w:r>
      <w:r w:rsidR="00EB396B">
        <w:rPr>
          <w:iCs/>
          <w:lang w:val="en-US"/>
        </w:rPr>
        <w:t xml:space="preserve">using a RAN Slice Creation Function (RANSCF) </w:t>
      </w:r>
      <w:r w:rsidR="004434C5">
        <w:rPr>
          <w:iCs/>
          <w:lang w:val="en-US"/>
        </w:rPr>
        <w:t xml:space="preserve">be controlled over this </w:t>
      </w:r>
      <w:r w:rsidR="00CD7AD3">
        <w:rPr>
          <w:iCs/>
          <w:lang w:val="en-US"/>
        </w:rPr>
        <w:t xml:space="preserve">control </w:t>
      </w:r>
      <w:r w:rsidR="004434C5">
        <w:rPr>
          <w:iCs/>
          <w:lang w:val="en-US"/>
        </w:rPr>
        <w:t xml:space="preserve">plane. We assume that this </w:t>
      </w:r>
      <w:r w:rsidR="00CD7AD3">
        <w:rPr>
          <w:iCs/>
          <w:lang w:val="en-US"/>
        </w:rPr>
        <w:t xml:space="preserve">control </w:t>
      </w:r>
      <w:r w:rsidR="004434C5">
        <w:rPr>
          <w:iCs/>
          <w:lang w:val="en-US"/>
        </w:rPr>
        <w:t xml:space="preserve">plane does not need to be standardized by 3GPP. Any one of the existing IETF or ONF standards, such as </w:t>
      </w:r>
      <w:proofErr w:type="spellStart"/>
      <w:r w:rsidR="004434C5">
        <w:rPr>
          <w:iCs/>
          <w:lang w:val="en-US"/>
        </w:rPr>
        <w:t>NetConf</w:t>
      </w:r>
      <w:proofErr w:type="spellEnd"/>
      <w:r w:rsidR="004434C5">
        <w:rPr>
          <w:iCs/>
          <w:lang w:val="en-US"/>
        </w:rPr>
        <w:t xml:space="preserve"> and OpenFlow, with necessary extensions for wireless may be utilized. </w:t>
      </w:r>
    </w:p>
    <w:p w14:paraId="2F6BE95B" w14:textId="77777777" w:rsidR="006B1912" w:rsidRDefault="006B1912" w:rsidP="00846ECF">
      <w:pPr>
        <w:spacing w:after="0"/>
        <w:jc w:val="both"/>
        <w:rPr>
          <w:iCs/>
          <w:lang w:val="en-US"/>
        </w:rPr>
      </w:pPr>
    </w:p>
    <w:p w14:paraId="42C90BCF" w14:textId="749EEA6B" w:rsidR="006B1912" w:rsidRDefault="00846ECF" w:rsidP="00846ECF">
      <w:pPr>
        <w:spacing w:after="0"/>
        <w:jc w:val="both"/>
        <w:rPr>
          <w:iCs/>
          <w:lang w:val="en-US"/>
        </w:rPr>
      </w:pPr>
      <w:r>
        <w:rPr>
          <w:iCs/>
          <w:lang w:val="en-US"/>
        </w:rPr>
        <w:t>3GP</w:t>
      </w:r>
      <w:r w:rsidR="00493015">
        <w:rPr>
          <w:iCs/>
          <w:lang w:val="en-US"/>
        </w:rPr>
        <w:t>P</w:t>
      </w:r>
      <w:r>
        <w:rPr>
          <w:iCs/>
          <w:lang w:val="en-US"/>
        </w:rPr>
        <w:t xml:space="preserve"> SA has been working towards Key Issue 1: Support of network slicing. Towards this end, a number of solutions has been presented and accepted to be included in </w:t>
      </w:r>
      <w:r w:rsidR="00BC6E66">
        <w:rPr>
          <w:iCs/>
          <w:lang w:val="en-US"/>
        </w:rPr>
        <w:t xml:space="preserve">3GPP TR23.799 [3]. </w:t>
      </w:r>
      <w:r w:rsidR="006B1912">
        <w:rPr>
          <w:iCs/>
          <w:lang w:val="en-US"/>
        </w:rPr>
        <w:t>These solutions have all been towards slicing only the CN. In this contribution</w:t>
      </w:r>
      <w:r w:rsidR="00DD239A">
        <w:rPr>
          <w:iCs/>
          <w:lang w:val="en-US"/>
        </w:rPr>
        <w:t>,</w:t>
      </w:r>
      <w:r w:rsidR="006B1912">
        <w:rPr>
          <w:iCs/>
          <w:lang w:val="en-US"/>
        </w:rPr>
        <w:t xml:space="preserve"> we present a </w:t>
      </w:r>
      <w:r w:rsidR="00532D48">
        <w:rPr>
          <w:iCs/>
          <w:lang w:val="en-US"/>
        </w:rPr>
        <w:t xml:space="preserve">new </w:t>
      </w:r>
      <w:r w:rsidR="006B1912">
        <w:rPr>
          <w:iCs/>
          <w:lang w:val="en-US"/>
        </w:rPr>
        <w:t xml:space="preserve">solution that also allows for RAN slicing. </w:t>
      </w:r>
    </w:p>
    <w:p w14:paraId="784A986E" w14:textId="77777777" w:rsidR="006B1912" w:rsidRDefault="006B1912" w:rsidP="00846ECF">
      <w:pPr>
        <w:spacing w:after="0"/>
        <w:jc w:val="both"/>
        <w:rPr>
          <w:iCs/>
          <w:lang w:val="en-US"/>
        </w:rPr>
      </w:pPr>
    </w:p>
    <w:p w14:paraId="1BDA1602" w14:textId="420B1D16" w:rsidR="006B1912" w:rsidRDefault="006B1912" w:rsidP="00846ECF">
      <w:pPr>
        <w:spacing w:after="0"/>
        <w:jc w:val="both"/>
        <w:rPr>
          <w:iCs/>
          <w:lang w:val="en-US"/>
        </w:rPr>
      </w:pPr>
      <w:r>
        <w:rPr>
          <w:iCs/>
          <w:lang w:val="en-US"/>
        </w:rPr>
        <w:t>In the CN slicing solutions presented in [3</w:t>
      </w:r>
      <w:r w:rsidR="004434C5">
        <w:rPr>
          <w:iCs/>
          <w:lang w:val="en-US"/>
        </w:rPr>
        <w:t>], a number of potential control plane (CP)</w:t>
      </w:r>
      <w:r>
        <w:rPr>
          <w:iCs/>
          <w:lang w:val="en-US"/>
        </w:rPr>
        <w:t xml:space="preserve"> CN functions has been defined [4]:</w:t>
      </w:r>
    </w:p>
    <w:p w14:paraId="29240D19" w14:textId="77777777" w:rsidR="006B1912" w:rsidRDefault="006B1912" w:rsidP="00846ECF">
      <w:pPr>
        <w:spacing w:after="0"/>
        <w:jc w:val="both"/>
        <w:rPr>
          <w:iCs/>
          <w:lang w:val="en-US"/>
        </w:rPr>
      </w:pPr>
    </w:p>
    <w:p w14:paraId="3E12398D" w14:textId="0589F7A8" w:rsidR="006B1912" w:rsidRDefault="006B1912" w:rsidP="006B1912">
      <w:pPr>
        <w:pStyle w:val="ListParagraph"/>
        <w:numPr>
          <w:ilvl w:val="0"/>
          <w:numId w:val="39"/>
        </w:numPr>
        <w:spacing w:after="0"/>
        <w:jc w:val="both"/>
        <w:rPr>
          <w:iCs/>
          <w:lang w:val="en-US"/>
        </w:rPr>
      </w:pPr>
      <w:r w:rsidRPr="00AA34A9">
        <w:rPr>
          <w:iCs/>
          <w:u w:val="single"/>
          <w:lang w:val="en-US"/>
        </w:rPr>
        <w:t>Authentication Function</w:t>
      </w:r>
      <w:r>
        <w:rPr>
          <w:iCs/>
          <w:lang w:val="en-US"/>
        </w:rPr>
        <w:t xml:space="preserve"> (AU): responsible for authenticating and authorizing the UE to attach to the operator’s network. It also provides security and integrity protection of NAS signaling. </w:t>
      </w:r>
    </w:p>
    <w:p w14:paraId="1819D44F" w14:textId="77777777" w:rsidR="006B1912" w:rsidRDefault="006B1912" w:rsidP="006B1912">
      <w:pPr>
        <w:pStyle w:val="ListParagraph"/>
        <w:spacing w:after="0"/>
        <w:ind w:left="824"/>
        <w:jc w:val="both"/>
        <w:rPr>
          <w:iCs/>
          <w:lang w:val="en-US"/>
        </w:rPr>
      </w:pPr>
    </w:p>
    <w:p w14:paraId="18EE9CA2" w14:textId="432EA0E6" w:rsidR="006B1912" w:rsidRDefault="006B1912" w:rsidP="006B1912">
      <w:pPr>
        <w:pStyle w:val="ListParagraph"/>
        <w:numPr>
          <w:ilvl w:val="0"/>
          <w:numId w:val="39"/>
        </w:numPr>
        <w:spacing w:after="0"/>
        <w:jc w:val="both"/>
        <w:rPr>
          <w:iCs/>
          <w:lang w:val="en-US"/>
        </w:rPr>
      </w:pPr>
      <w:r w:rsidRPr="00AA34A9">
        <w:rPr>
          <w:iCs/>
          <w:u w:val="single"/>
          <w:lang w:val="en-US"/>
        </w:rPr>
        <w:t>Mobility Management Function</w:t>
      </w:r>
      <w:r>
        <w:rPr>
          <w:iCs/>
          <w:lang w:val="en-US"/>
        </w:rPr>
        <w:t xml:space="preserve"> (MM): responsible for UE registration in the operator’s network (e.g. storing of UE context) and UE mobility support (e.g. providing mobility function when UE is moving across base stations within the operator’s network).</w:t>
      </w:r>
    </w:p>
    <w:p w14:paraId="6EDF63FB" w14:textId="77777777" w:rsidR="006B1912" w:rsidRPr="006B1912" w:rsidRDefault="006B1912" w:rsidP="006B1912">
      <w:pPr>
        <w:spacing w:after="0"/>
        <w:jc w:val="both"/>
        <w:rPr>
          <w:iCs/>
          <w:lang w:val="en-US"/>
        </w:rPr>
      </w:pPr>
    </w:p>
    <w:p w14:paraId="4CC7AF7D" w14:textId="5A084DFF" w:rsidR="006B1912" w:rsidRDefault="006B1912" w:rsidP="006B1912">
      <w:pPr>
        <w:pStyle w:val="ListParagraph"/>
        <w:numPr>
          <w:ilvl w:val="0"/>
          <w:numId w:val="39"/>
        </w:numPr>
        <w:spacing w:after="0"/>
        <w:jc w:val="both"/>
        <w:rPr>
          <w:iCs/>
          <w:lang w:val="en-US"/>
        </w:rPr>
      </w:pPr>
      <w:r w:rsidRPr="00AA34A9">
        <w:rPr>
          <w:iCs/>
          <w:u w:val="single"/>
          <w:lang w:val="en-US"/>
        </w:rPr>
        <w:t>Session Management Function</w:t>
      </w:r>
      <w:r>
        <w:rPr>
          <w:iCs/>
          <w:lang w:val="en-US"/>
        </w:rPr>
        <w:t xml:space="preserve"> (SM): responsible for PDU session</w:t>
      </w:r>
      <w:r w:rsidR="00AA34A9">
        <w:rPr>
          <w:iCs/>
          <w:lang w:val="en-US"/>
        </w:rPr>
        <w:t xml:space="preserve"> establishment</w:t>
      </w:r>
      <w:r>
        <w:rPr>
          <w:iCs/>
          <w:lang w:val="en-US"/>
        </w:rPr>
        <w:t xml:space="preserve">, PDU session modification, and PDU session termination. </w:t>
      </w:r>
    </w:p>
    <w:p w14:paraId="13FD72CC" w14:textId="77777777" w:rsidR="00915C88" w:rsidRPr="00915C88" w:rsidRDefault="00915C88" w:rsidP="00915C88">
      <w:pPr>
        <w:spacing w:after="0"/>
        <w:jc w:val="both"/>
        <w:rPr>
          <w:iCs/>
          <w:lang w:val="en-US"/>
        </w:rPr>
      </w:pPr>
    </w:p>
    <w:p w14:paraId="7BAFEA37" w14:textId="77777777" w:rsidR="00915C88" w:rsidRDefault="00915C88" w:rsidP="006B1912">
      <w:pPr>
        <w:pStyle w:val="ListParagraph"/>
        <w:numPr>
          <w:ilvl w:val="0"/>
          <w:numId w:val="39"/>
        </w:numPr>
        <w:spacing w:after="0"/>
        <w:jc w:val="both"/>
        <w:rPr>
          <w:iCs/>
          <w:lang w:val="en-US"/>
        </w:rPr>
      </w:pPr>
      <w:r w:rsidRPr="00AA34A9">
        <w:rPr>
          <w:iCs/>
          <w:u w:val="single"/>
          <w:lang w:val="en-US"/>
        </w:rPr>
        <w:t>Common Control Plane Selection Function</w:t>
      </w:r>
      <w:r>
        <w:rPr>
          <w:iCs/>
          <w:lang w:val="en-US"/>
        </w:rPr>
        <w:t xml:space="preserve"> (CCPSF): responsible for selecting the common control plane function(s) for a given CN slice instance. </w:t>
      </w:r>
    </w:p>
    <w:p w14:paraId="2A958B9F" w14:textId="77777777" w:rsidR="00915C88" w:rsidRPr="00915C88" w:rsidRDefault="00915C88" w:rsidP="00915C88">
      <w:pPr>
        <w:spacing w:after="0"/>
        <w:jc w:val="both"/>
        <w:rPr>
          <w:iCs/>
          <w:lang w:val="en-US"/>
        </w:rPr>
      </w:pPr>
    </w:p>
    <w:p w14:paraId="25283EC9" w14:textId="264F8F4F" w:rsidR="00915C88" w:rsidRDefault="00915C88" w:rsidP="006B1912">
      <w:pPr>
        <w:pStyle w:val="ListParagraph"/>
        <w:numPr>
          <w:ilvl w:val="0"/>
          <w:numId w:val="39"/>
        </w:numPr>
        <w:spacing w:after="0"/>
        <w:jc w:val="both"/>
        <w:rPr>
          <w:iCs/>
          <w:lang w:val="en-US"/>
        </w:rPr>
      </w:pPr>
      <w:r w:rsidRPr="00AA34A9">
        <w:rPr>
          <w:iCs/>
          <w:u w:val="single"/>
          <w:lang w:val="en-US"/>
        </w:rPr>
        <w:t>Network Slice Selection Function</w:t>
      </w:r>
      <w:r>
        <w:rPr>
          <w:iCs/>
          <w:lang w:val="en-US"/>
        </w:rPr>
        <w:t xml:space="preserve"> (NSSF): responsible for selecting which CN instance will be utilized for a given service. In this contribution we propose to change the name of this function to Core Network Slice Selection Function (CNSSF) as it is only responsible from selecting the CN instance.  </w:t>
      </w:r>
    </w:p>
    <w:p w14:paraId="6DBFA454" w14:textId="77777777" w:rsidR="006B1912" w:rsidRPr="006B1912" w:rsidRDefault="006B1912" w:rsidP="006B1912">
      <w:pPr>
        <w:spacing w:after="0"/>
        <w:jc w:val="both"/>
        <w:rPr>
          <w:iCs/>
          <w:lang w:val="en-US"/>
        </w:rPr>
      </w:pPr>
    </w:p>
    <w:p w14:paraId="6C1E591F" w14:textId="71398A9A" w:rsidR="00915C88" w:rsidRDefault="006B1912" w:rsidP="006B1912">
      <w:pPr>
        <w:spacing w:after="0"/>
        <w:jc w:val="both"/>
        <w:rPr>
          <w:iCs/>
          <w:lang w:val="en-US"/>
        </w:rPr>
      </w:pPr>
      <w:r>
        <w:rPr>
          <w:iCs/>
          <w:lang w:val="en-US"/>
        </w:rPr>
        <w:t>It is expect</w:t>
      </w:r>
      <w:r w:rsidR="004434C5">
        <w:rPr>
          <w:iCs/>
          <w:lang w:val="en-US"/>
        </w:rPr>
        <w:t xml:space="preserve">ed that the AU and MM functions are common CP functions to </w:t>
      </w:r>
      <w:r w:rsidR="005401AE">
        <w:rPr>
          <w:iCs/>
          <w:lang w:val="en-US"/>
        </w:rPr>
        <w:t>multiple CN slice instances</w:t>
      </w:r>
      <w:r w:rsidR="004434C5">
        <w:rPr>
          <w:iCs/>
          <w:lang w:val="en-US"/>
        </w:rPr>
        <w:t xml:space="preserve">, in order to maintain a single authentication and mobility management context </w:t>
      </w:r>
      <w:r w:rsidR="005401AE">
        <w:rPr>
          <w:iCs/>
          <w:lang w:val="en-US"/>
        </w:rPr>
        <w:t xml:space="preserve">for a UE that potentially utilizes multiple such slices. </w:t>
      </w:r>
      <w:r w:rsidR="00915C88">
        <w:rPr>
          <w:iCs/>
          <w:lang w:val="en-US"/>
        </w:rPr>
        <w:t>It is also expected that the CCPSF as well as CNSSF are common CP functions</w:t>
      </w:r>
      <w:r w:rsidR="00AA34A9">
        <w:rPr>
          <w:iCs/>
          <w:lang w:val="en-US"/>
        </w:rPr>
        <w:t xml:space="preserve"> as well</w:t>
      </w:r>
      <w:r w:rsidR="00915C88">
        <w:rPr>
          <w:iCs/>
          <w:lang w:val="en-US"/>
        </w:rPr>
        <w:t xml:space="preserve">. </w:t>
      </w:r>
      <w:r w:rsidR="005401AE">
        <w:rPr>
          <w:iCs/>
          <w:lang w:val="en-US"/>
        </w:rPr>
        <w:t>However</w:t>
      </w:r>
      <w:r w:rsidR="000877FE">
        <w:rPr>
          <w:iCs/>
          <w:lang w:val="en-US"/>
        </w:rPr>
        <w:t>,</w:t>
      </w:r>
      <w:r w:rsidR="005401AE">
        <w:rPr>
          <w:iCs/>
          <w:lang w:val="en-US"/>
        </w:rPr>
        <w:t xml:space="preserve"> the SM function is expected to be dedicated to each CN slice instance, since it is related to establishing a session for a service associated with a CN slice instance [3]. In this contribution, we maintai</w:t>
      </w:r>
      <w:r w:rsidR="00915C88">
        <w:rPr>
          <w:iCs/>
          <w:lang w:val="en-US"/>
        </w:rPr>
        <w:t xml:space="preserve">n this view and support [3] towards the need to allow a UE to potentially have access to multiple network slice instances. </w:t>
      </w:r>
      <w:r w:rsidR="00EB396B">
        <w:rPr>
          <w:iCs/>
          <w:lang w:val="en-US"/>
        </w:rPr>
        <w:t xml:space="preserve">Furthermore, </w:t>
      </w:r>
      <w:r w:rsidR="00D45619">
        <w:rPr>
          <w:iCs/>
          <w:lang w:val="en-US"/>
        </w:rPr>
        <w:t xml:space="preserve">in Figure 1 </w:t>
      </w:r>
      <w:r w:rsidR="00EB396B">
        <w:rPr>
          <w:iCs/>
          <w:lang w:val="en-US"/>
        </w:rPr>
        <w:t>we label the “Default Common CP-Function” of [3] as the “3GPP Controller</w:t>
      </w:r>
      <w:r w:rsidR="00D45619">
        <w:rPr>
          <w:iCs/>
          <w:lang w:val="en-US"/>
        </w:rPr>
        <w:t>,</w:t>
      </w:r>
      <w:r w:rsidR="00EB396B">
        <w:rPr>
          <w:iCs/>
          <w:lang w:val="en-US"/>
        </w:rPr>
        <w:t>”</w:t>
      </w:r>
      <w:r w:rsidR="0001070B">
        <w:rPr>
          <w:iCs/>
          <w:lang w:val="en-US"/>
        </w:rPr>
        <w:t xml:space="preserve"> </w:t>
      </w:r>
      <w:r w:rsidR="00EB396B">
        <w:rPr>
          <w:iCs/>
          <w:lang w:val="en-US"/>
        </w:rPr>
        <w:t xml:space="preserve">which can be </w:t>
      </w:r>
      <w:r w:rsidR="00D45619">
        <w:rPr>
          <w:iCs/>
          <w:lang w:val="en-US"/>
        </w:rPr>
        <w:t>configured</w:t>
      </w:r>
      <w:r w:rsidR="00EB396B">
        <w:rPr>
          <w:iCs/>
          <w:lang w:val="en-US"/>
        </w:rPr>
        <w:t xml:space="preserve"> by the Orchestrator in coordination with the Network Controller and Cloud Manager to maintain an end-to-end orchestration capability.   </w:t>
      </w:r>
    </w:p>
    <w:p w14:paraId="3F1055B0" w14:textId="77777777" w:rsidR="00915C88" w:rsidRDefault="00915C88" w:rsidP="006B1912">
      <w:pPr>
        <w:spacing w:after="0"/>
        <w:jc w:val="both"/>
        <w:rPr>
          <w:iCs/>
          <w:lang w:val="en-US"/>
        </w:rPr>
      </w:pPr>
    </w:p>
    <w:p w14:paraId="5AA2913F" w14:textId="5193E54D" w:rsidR="00532D48" w:rsidRDefault="00EB396B" w:rsidP="006B1912">
      <w:pPr>
        <w:spacing w:after="0"/>
        <w:jc w:val="both"/>
        <w:rPr>
          <w:iCs/>
          <w:lang w:val="en-US"/>
        </w:rPr>
      </w:pPr>
      <w:r>
        <w:rPr>
          <w:iCs/>
          <w:lang w:val="en-US"/>
        </w:rPr>
        <w:t>This contribution supports RAN slicing as well as CN slicing. Since RAN slicing has not been introduced at 3GPP SA WGs before, b</w:t>
      </w:r>
      <w:r w:rsidR="00717588">
        <w:rPr>
          <w:iCs/>
          <w:lang w:val="en-US"/>
        </w:rPr>
        <w:t xml:space="preserve">elow we describe how RAN slicing is defined within </w:t>
      </w:r>
      <w:r w:rsidR="00532D48">
        <w:rPr>
          <w:iCs/>
          <w:lang w:val="en-US"/>
        </w:rPr>
        <w:t>the proposed</w:t>
      </w:r>
      <w:r w:rsidR="00717588">
        <w:rPr>
          <w:iCs/>
          <w:lang w:val="en-US"/>
        </w:rPr>
        <w:t xml:space="preserve"> solution. </w:t>
      </w:r>
    </w:p>
    <w:p w14:paraId="1F6FC66D" w14:textId="77777777" w:rsidR="00532D48" w:rsidRDefault="00532D48" w:rsidP="006B1912">
      <w:pPr>
        <w:spacing w:after="0"/>
        <w:jc w:val="both"/>
        <w:rPr>
          <w:iCs/>
          <w:lang w:val="en-US"/>
        </w:rPr>
      </w:pPr>
    </w:p>
    <w:p w14:paraId="460F1F81" w14:textId="3EC8FBEB" w:rsidR="0034494A" w:rsidRDefault="00532D48" w:rsidP="006C3C79">
      <w:pPr>
        <w:spacing w:after="0"/>
        <w:jc w:val="both"/>
        <w:rPr>
          <w:iCs/>
          <w:lang w:val="en-US"/>
        </w:rPr>
      </w:pPr>
      <w:r>
        <w:rPr>
          <w:iCs/>
          <w:lang w:val="en-US"/>
        </w:rPr>
        <w:t xml:space="preserve">The proposed RAN slicing </w:t>
      </w:r>
      <w:r w:rsidR="00F064C7">
        <w:rPr>
          <w:iCs/>
          <w:lang w:val="en-US"/>
        </w:rPr>
        <w:t>solution</w:t>
      </w:r>
      <w:r>
        <w:rPr>
          <w:iCs/>
          <w:lang w:val="en-US"/>
        </w:rPr>
        <w:t xml:space="preserve"> </w:t>
      </w:r>
      <w:r w:rsidR="006C3C79">
        <w:rPr>
          <w:iCs/>
          <w:lang w:val="en-US"/>
        </w:rPr>
        <w:t xml:space="preserve">is </w:t>
      </w:r>
      <w:r w:rsidR="002C0EEC">
        <w:rPr>
          <w:iCs/>
          <w:lang w:val="en-US"/>
        </w:rPr>
        <w:t xml:space="preserve">based on </w:t>
      </w:r>
      <w:r w:rsidR="006C3C79" w:rsidRPr="006C3C79">
        <w:rPr>
          <w:iCs/>
          <w:lang w:val="en-US"/>
        </w:rPr>
        <w:t xml:space="preserve">a programmable RAN architecture </w:t>
      </w:r>
      <w:r w:rsidR="002C0EEC">
        <w:rPr>
          <w:iCs/>
          <w:lang w:val="en-US"/>
        </w:rPr>
        <w:t>built</w:t>
      </w:r>
      <w:r w:rsidR="006C3C79" w:rsidRPr="006C3C79">
        <w:rPr>
          <w:iCs/>
          <w:lang w:val="en-US"/>
        </w:rPr>
        <w:t xml:space="preserve"> on the pillars of</w:t>
      </w:r>
      <w:r w:rsidR="006C3C79">
        <w:rPr>
          <w:iCs/>
          <w:lang w:val="en-US"/>
        </w:rPr>
        <w:t xml:space="preserve"> SDN and network virtualization. The fundamental idea behind the proposal is the </w:t>
      </w:r>
      <w:r w:rsidR="0038455C">
        <w:rPr>
          <w:iCs/>
          <w:lang w:val="en-US"/>
        </w:rPr>
        <w:t xml:space="preserve">proper </w:t>
      </w:r>
      <w:r w:rsidR="006C3C79">
        <w:rPr>
          <w:iCs/>
          <w:lang w:val="en-US"/>
        </w:rPr>
        <w:t xml:space="preserve">description of </w:t>
      </w:r>
      <w:r w:rsidR="00A9341D">
        <w:rPr>
          <w:iCs/>
          <w:lang w:val="en-US"/>
        </w:rPr>
        <w:t xml:space="preserve">“Wireless Link Control” within </w:t>
      </w:r>
      <w:r w:rsidR="006C3C79">
        <w:rPr>
          <w:iCs/>
          <w:lang w:val="en-US"/>
        </w:rPr>
        <w:t xml:space="preserve">RAN. </w:t>
      </w:r>
      <w:r w:rsidR="007474DF">
        <w:rPr>
          <w:iCs/>
          <w:lang w:val="en-US"/>
        </w:rPr>
        <w:t xml:space="preserve">This description follows the “Network Control” definition of [5] which </w:t>
      </w:r>
      <w:r w:rsidR="0095185F">
        <w:rPr>
          <w:iCs/>
          <w:lang w:val="en-US"/>
        </w:rPr>
        <w:t>reads</w:t>
      </w:r>
      <w:r w:rsidR="007474DF">
        <w:rPr>
          <w:iCs/>
          <w:lang w:val="en-US"/>
        </w:rPr>
        <w:t xml:space="preserve">, “compute the </w:t>
      </w:r>
      <w:r w:rsidR="00886439">
        <w:rPr>
          <w:iCs/>
          <w:lang w:val="en-US"/>
        </w:rPr>
        <w:t xml:space="preserve">control </w:t>
      </w:r>
      <w:r w:rsidR="007474DF">
        <w:rPr>
          <w:iCs/>
          <w:lang w:val="en-US"/>
        </w:rPr>
        <w:t>configuration of each physical device</w:t>
      </w:r>
      <w:r w:rsidR="00886439">
        <w:rPr>
          <w:iCs/>
          <w:lang w:val="en-US"/>
        </w:rPr>
        <w:t xml:space="preserve"> in the network.” For transport networks, this corresponds to the programming of the forwarding tables, ACLs</w:t>
      </w:r>
      <w:r w:rsidR="004F163B">
        <w:rPr>
          <w:iCs/>
          <w:lang w:val="en-US"/>
        </w:rPr>
        <w:t>, etc.</w:t>
      </w:r>
      <w:r w:rsidR="00886439">
        <w:rPr>
          <w:iCs/>
          <w:lang w:val="en-US"/>
        </w:rPr>
        <w:t xml:space="preserve"> of each forwarding element. In other words, the SDN-based network control is the programmatic control of how any forwarding element in the network handles an incoming traffic. Extending this def</w:t>
      </w:r>
      <w:r w:rsidR="0034494A">
        <w:rPr>
          <w:iCs/>
          <w:lang w:val="en-US"/>
        </w:rPr>
        <w:t xml:space="preserve">inition to RAN, we first define wireless link control functions which are traditionally realized inside the RAN protocol stack. These functions collectively control </w:t>
      </w:r>
      <w:r w:rsidR="00D805CD">
        <w:rPr>
          <w:iCs/>
          <w:lang w:val="en-US"/>
        </w:rPr>
        <w:t xml:space="preserve">how RAN handles an incoming traffic. </w:t>
      </w:r>
      <w:r w:rsidR="00D805CD" w:rsidRPr="00532D48">
        <w:rPr>
          <w:iCs/>
          <w:lang w:val="en-US"/>
        </w:rPr>
        <w:t xml:space="preserve">In </w:t>
      </w:r>
      <w:r w:rsidR="00D805CD">
        <w:rPr>
          <w:iCs/>
          <w:lang w:val="en-US"/>
        </w:rPr>
        <w:t xml:space="preserve">3GPP </w:t>
      </w:r>
      <w:r w:rsidR="0034494A">
        <w:rPr>
          <w:iCs/>
          <w:lang w:val="en-US"/>
        </w:rPr>
        <w:t>RAN, these functions</w:t>
      </w:r>
      <w:r w:rsidR="00D805CD" w:rsidRPr="00532D48">
        <w:rPr>
          <w:iCs/>
          <w:lang w:val="en-US"/>
        </w:rPr>
        <w:t xml:space="preserve"> </w:t>
      </w:r>
      <w:r w:rsidR="0034494A">
        <w:rPr>
          <w:iCs/>
          <w:lang w:val="en-US"/>
        </w:rPr>
        <w:t xml:space="preserve">contain the </w:t>
      </w:r>
      <w:r w:rsidR="00D805CD" w:rsidRPr="00532D48">
        <w:rPr>
          <w:iCs/>
          <w:lang w:val="en-US"/>
        </w:rPr>
        <w:t xml:space="preserve">operations of wireless resources management, </w:t>
      </w:r>
      <w:r w:rsidR="0034494A">
        <w:rPr>
          <w:iCs/>
          <w:lang w:val="en-US"/>
        </w:rPr>
        <w:t xml:space="preserve">downlink and uplink </w:t>
      </w:r>
      <w:r w:rsidR="00D805CD" w:rsidRPr="00532D48">
        <w:rPr>
          <w:iCs/>
          <w:lang w:val="en-US"/>
        </w:rPr>
        <w:t>scheduling, handoff mana</w:t>
      </w:r>
      <w:r w:rsidR="0034494A">
        <w:rPr>
          <w:iCs/>
          <w:lang w:val="en-US"/>
        </w:rPr>
        <w:t xml:space="preserve">gement, admission control rules, </w:t>
      </w:r>
      <w:r w:rsidR="00D805CD" w:rsidRPr="00532D48">
        <w:rPr>
          <w:iCs/>
          <w:lang w:val="en-US"/>
        </w:rPr>
        <w:t>SON management</w:t>
      </w:r>
      <w:r w:rsidR="0034494A">
        <w:rPr>
          <w:iCs/>
          <w:lang w:val="en-US"/>
        </w:rPr>
        <w:t xml:space="preserve"> and any other related function that may be present in the new RAN architecture</w:t>
      </w:r>
      <w:r w:rsidR="00D805CD" w:rsidRPr="00532D48">
        <w:rPr>
          <w:iCs/>
          <w:lang w:val="en-US"/>
        </w:rPr>
        <w:t>.</w:t>
      </w:r>
      <w:r w:rsidR="00D805CD">
        <w:rPr>
          <w:iCs/>
          <w:lang w:val="en-US"/>
        </w:rPr>
        <w:t xml:space="preserve"> </w:t>
      </w:r>
    </w:p>
    <w:p w14:paraId="3E0A6258" w14:textId="6ABFD533" w:rsidR="006C3C79" w:rsidRDefault="00D805CD" w:rsidP="006C3C79">
      <w:pPr>
        <w:spacing w:after="0"/>
        <w:jc w:val="both"/>
        <w:rPr>
          <w:iCs/>
          <w:lang w:val="en-US"/>
        </w:rPr>
      </w:pPr>
      <w:r>
        <w:rPr>
          <w:iCs/>
          <w:lang w:val="en-US"/>
        </w:rPr>
        <w:lastRenderedPageBreak/>
        <w:t xml:space="preserve">In the proposed RAN slicing solution, we decouple </w:t>
      </w:r>
      <w:r w:rsidR="00AD7CE3">
        <w:rPr>
          <w:iCs/>
          <w:lang w:val="en-US"/>
        </w:rPr>
        <w:t>the so-called “</w:t>
      </w:r>
      <w:r>
        <w:rPr>
          <w:iCs/>
          <w:lang w:val="en-US"/>
        </w:rPr>
        <w:t>wireless link control plane</w:t>
      </w:r>
      <w:r w:rsidR="00AD7CE3">
        <w:rPr>
          <w:iCs/>
          <w:lang w:val="en-US"/>
        </w:rPr>
        <w:t>”</w:t>
      </w:r>
      <w:r>
        <w:rPr>
          <w:iCs/>
          <w:lang w:val="en-US"/>
        </w:rPr>
        <w:t xml:space="preserve"> from </w:t>
      </w:r>
      <w:r w:rsidR="00AD7CE3">
        <w:rPr>
          <w:iCs/>
          <w:lang w:val="en-US"/>
        </w:rPr>
        <w:t xml:space="preserve">the </w:t>
      </w:r>
      <w:r>
        <w:rPr>
          <w:iCs/>
          <w:lang w:val="en-US"/>
        </w:rPr>
        <w:t xml:space="preserve">data plane within the RAN protocol stack. We then let a logically centralized RAN Slice Creation Function – RANSCF create a RAN slice </w:t>
      </w:r>
      <w:r w:rsidR="00AD7CE3">
        <w:rPr>
          <w:iCs/>
          <w:lang w:val="en-US"/>
        </w:rPr>
        <w:t>with</w:t>
      </w:r>
      <w:r>
        <w:rPr>
          <w:iCs/>
          <w:lang w:val="en-US"/>
        </w:rPr>
        <w:t xml:space="preserve"> the following attributes:</w:t>
      </w:r>
    </w:p>
    <w:p w14:paraId="16B326C5" w14:textId="77777777" w:rsidR="002C0EEC" w:rsidRDefault="002C0EEC" w:rsidP="006C3C79">
      <w:pPr>
        <w:spacing w:after="0"/>
        <w:jc w:val="both"/>
        <w:rPr>
          <w:iCs/>
          <w:lang w:val="en-US"/>
        </w:rPr>
      </w:pPr>
    </w:p>
    <w:p w14:paraId="5B2CA658" w14:textId="691ADD2E" w:rsidR="00D805CD" w:rsidRDefault="00D805CD" w:rsidP="00D805CD">
      <w:pPr>
        <w:pStyle w:val="ListParagraph"/>
        <w:numPr>
          <w:ilvl w:val="0"/>
          <w:numId w:val="44"/>
        </w:numPr>
        <w:spacing w:after="0"/>
        <w:jc w:val="both"/>
        <w:rPr>
          <w:iCs/>
          <w:lang w:val="en-US"/>
        </w:rPr>
      </w:pPr>
      <w:r>
        <w:rPr>
          <w:iCs/>
          <w:lang w:val="en-US"/>
        </w:rPr>
        <w:t xml:space="preserve">The list of </w:t>
      </w:r>
      <w:r w:rsidR="00F91BE6">
        <w:rPr>
          <w:iCs/>
          <w:lang w:val="en-US"/>
        </w:rPr>
        <w:t>RAN nodes</w:t>
      </w:r>
      <w:r>
        <w:rPr>
          <w:iCs/>
          <w:lang w:val="en-US"/>
        </w:rPr>
        <w:t xml:space="preserve"> or RUs for which the slice is to be active</w:t>
      </w:r>
      <w:r w:rsidR="00AD7CE3">
        <w:rPr>
          <w:iCs/>
          <w:lang w:val="en-US"/>
        </w:rPr>
        <w:t>,</w:t>
      </w:r>
    </w:p>
    <w:p w14:paraId="1B3644DF" w14:textId="5B13E8CE" w:rsidR="00D805CD" w:rsidRDefault="00D805CD" w:rsidP="00D805CD">
      <w:pPr>
        <w:pStyle w:val="ListParagraph"/>
        <w:numPr>
          <w:ilvl w:val="0"/>
          <w:numId w:val="44"/>
        </w:numPr>
        <w:spacing w:after="0"/>
        <w:jc w:val="both"/>
        <w:rPr>
          <w:iCs/>
          <w:lang w:val="en-US"/>
        </w:rPr>
      </w:pPr>
      <w:r>
        <w:rPr>
          <w:iCs/>
          <w:lang w:val="en-US"/>
        </w:rPr>
        <w:t>Allocated downlink resource blocks</w:t>
      </w:r>
      <w:r w:rsidR="003758E2">
        <w:rPr>
          <w:iCs/>
          <w:lang w:val="en-US"/>
        </w:rPr>
        <w:t xml:space="preserve"> for the slice specific user plane</w:t>
      </w:r>
      <w:r>
        <w:rPr>
          <w:iCs/>
          <w:lang w:val="en-US"/>
        </w:rPr>
        <w:t xml:space="preserve"> (</w:t>
      </w:r>
      <w:r w:rsidR="000727C8">
        <w:rPr>
          <w:iCs/>
          <w:lang w:val="en-US"/>
        </w:rPr>
        <w:t>This depends how the new RAN is defined and thus i</w:t>
      </w:r>
      <w:r>
        <w:rPr>
          <w:iCs/>
          <w:lang w:val="en-US"/>
        </w:rPr>
        <w:t>t is FFS how the downlink RBs may be partitioned)</w:t>
      </w:r>
      <w:r w:rsidR="00AD7CE3">
        <w:rPr>
          <w:iCs/>
          <w:lang w:val="en-US"/>
        </w:rPr>
        <w:t>,</w:t>
      </w:r>
    </w:p>
    <w:p w14:paraId="2028C650" w14:textId="25D71CED" w:rsidR="00D805CD" w:rsidRDefault="00D805CD" w:rsidP="00D805CD">
      <w:pPr>
        <w:pStyle w:val="ListParagraph"/>
        <w:numPr>
          <w:ilvl w:val="0"/>
          <w:numId w:val="44"/>
        </w:numPr>
        <w:spacing w:after="0"/>
        <w:jc w:val="both"/>
        <w:rPr>
          <w:iCs/>
          <w:lang w:val="en-US"/>
        </w:rPr>
      </w:pPr>
      <w:r>
        <w:rPr>
          <w:iCs/>
          <w:lang w:val="en-US"/>
        </w:rPr>
        <w:t>Allocated uplink resource blocks</w:t>
      </w:r>
      <w:r w:rsidR="003758E2">
        <w:rPr>
          <w:iCs/>
          <w:lang w:val="en-US"/>
        </w:rPr>
        <w:t xml:space="preserve"> for the slice specific user plane</w:t>
      </w:r>
      <w:r>
        <w:rPr>
          <w:iCs/>
          <w:lang w:val="en-US"/>
        </w:rPr>
        <w:t xml:space="preserve"> (</w:t>
      </w:r>
      <w:r w:rsidR="000727C8">
        <w:rPr>
          <w:iCs/>
          <w:lang w:val="en-US"/>
        </w:rPr>
        <w:t>This depends how the new RAN is defined and thus it is FFS how the uplink RBs may be partitioned</w:t>
      </w:r>
      <w:r>
        <w:rPr>
          <w:iCs/>
          <w:lang w:val="en-US"/>
        </w:rPr>
        <w:t>)</w:t>
      </w:r>
      <w:r w:rsidR="00AD7CE3">
        <w:rPr>
          <w:iCs/>
          <w:lang w:val="en-US"/>
        </w:rPr>
        <w:t>,</w:t>
      </w:r>
    </w:p>
    <w:p w14:paraId="156C77E5" w14:textId="487D6DC3" w:rsidR="00D805CD" w:rsidRDefault="00D805CD" w:rsidP="00D805CD">
      <w:pPr>
        <w:pStyle w:val="ListParagraph"/>
        <w:numPr>
          <w:ilvl w:val="0"/>
          <w:numId w:val="44"/>
        </w:numPr>
        <w:spacing w:after="0"/>
        <w:jc w:val="both"/>
        <w:rPr>
          <w:iCs/>
          <w:lang w:val="en-US"/>
        </w:rPr>
      </w:pPr>
      <w:r>
        <w:rPr>
          <w:iCs/>
          <w:lang w:val="en-US"/>
        </w:rPr>
        <w:t>Associated downlink scheduler, selected from a list of available schedulers</w:t>
      </w:r>
      <w:r w:rsidR="00AD7CE3">
        <w:rPr>
          <w:iCs/>
          <w:lang w:val="en-US"/>
        </w:rPr>
        <w:t>,</w:t>
      </w:r>
    </w:p>
    <w:p w14:paraId="55D14B60" w14:textId="0EE8BE7D" w:rsidR="00D805CD" w:rsidRDefault="00D805CD" w:rsidP="00D805CD">
      <w:pPr>
        <w:pStyle w:val="ListParagraph"/>
        <w:numPr>
          <w:ilvl w:val="0"/>
          <w:numId w:val="44"/>
        </w:numPr>
        <w:spacing w:after="0"/>
        <w:jc w:val="both"/>
        <w:rPr>
          <w:iCs/>
          <w:lang w:val="en-US"/>
        </w:rPr>
      </w:pPr>
      <w:r>
        <w:rPr>
          <w:iCs/>
          <w:lang w:val="en-US"/>
        </w:rPr>
        <w:t>Associated uplink scheduler, selected from a list of available schedulers</w:t>
      </w:r>
      <w:r w:rsidR="00AD7CE3">
        <w:rPr>
          <w:iCs/>
          <w:lang w:val="en-US"/>
        </w:rPr>
        <w:t>.</w:t>
      </w:r>
    </w:p>
    <w:p w14:paraId="723E4E4F" w14:textId="77777777" w:rsidR="00D805CD" w:rsidRDefault="00D805CD" w:rsidP="00D805CD">
      <w:pPr>
        <w:spacing w:after="0"/>
        <w:jc w:val="both"/>
        <w:rPr>
          <w:iCs/>
          <w:lang w:val="en-US"/>
        </w:rPr>
      </w:pPr>
    </w:p>
    <w:p w14:paraId="4791A37F" w14:textId="210DFCE6" w:rsidR="00D805CD" w:rsidRDefault="00D805CD" w:rsidP="00D805CD">
      <w:pPr>
        <w:spacing w:after="0"/>
        <w:jc w:val="both"/>
        <w:rPr>
          <w:iCs/>
          <w:lang w:val="en-US"/>
        </w:rPr>
      </w:pPr>
      <w:r>
        <w:rPr>
          <w:iCs/>
          <w:lang w:val="en-US"/>
        </w:rPr>
        <w:t xml:space="preserve">Optionally, the RAN slice </w:t>
      </w:r>
      <w:r w:rsidR="0088259C">
        <w:rPr>
          <w:iCs/>
          <w:lang w:val="en-US"/>
        </w:rPr>
        <w:t xml:space="preserve">description </w:t>
      </w:r>
      <w:r>
        <w:rPr>
          <w:iCs/>
          <w:lang w:val="en-US"/>
        </w:rPr>
        <w:t xml:space="preserve">may also </w:t>
      </w:r>
      <w:r w:rsidR="0088259C">
        <w:rPr>
          <w:iCs/>
          <w:lang w:val="en-US"/>
        </w:rPr>
        <w:t>include the following attributes</w:t>
      </w:r>
      <w:r w:rsidR="00AD7CE3">
        <w:rPr>
          <w:iCs/>
          <w:lang w:val="en-US"/>
        </w:rPr>
        <w:t>:</w:t>
      </w:r>
    </w:p>
    <w:p w14:paraId="6361267A" w14:textId="77777777" w:rsidR="00AD7CE3" w:rsidRDefault="00AD7CE3" w:rsidP="00D805CD">
      <w:pPr>
        <w:spacing w:after="0"/>
        <w:jc w:val="both"/>
        <w:rPr>
          <w:iCs/>
          <w:lang w:val="en-US"/>
        </w:rPr>
      </w:pPr>
    </w:p>
    <w:p w14:paraId="2ADF619D" w14:textId="30ABD095" w:rsidR="0088259C" w:rsidRDefault="0088259C" w:rsidP="0088259C">
      <w:pPr>
        <w:pStyle w:val="ListParagraph"/>
        <w:numPr>
          <w:ilvl w:val="0"/>
          <w:numId w:val="45"/>
        </w:numPr>
        <w:spacing w:after="0"/>
        <w:jc w:val="both"/>
        <w:rPr>
          <w:iCs/>
          <w:lang w:val="en-US"/>
        </w:rPr>
      </w:pPr>
      <w:r>
        <w:rPr>
          <w:iCs/>
          <w:lang w:val="en-US"/>
        </w:rPr>
        <w:t>Handoff management parameters</w:t>
      </w:r>
      <w:r w:rsidR="00AD7CE3">
        <w:rPr>
          <w:iCs/>
          <w:lang w:val="en-US"/>
        </w:rPr>
        <w:t>,</w:t>
      </w:r>
    </w:p>
    <w:p w14:paraId="1B5F7D63" w14:textId="4A6DB37A" w:rsidR="0088259C" w:rsidRDefault="0088259C" w:rsidP="0088259C">
      <w:pPr>
        <w:pStyle w:val="ListParagraph"/>
        <w:numPr>
          <w:ilvl w:val="0"/>
          <w:numId w:val="45"/>
        </w:numPr>
        <w:spacing w:after="0"/>
        <w:jc w:val="both"/>
        <w:rPr>
          <w:iCs/>
          <w:lang w:val="en-US"/>
        </w:rPr>
      </w:pPr>
      <w:r>
        <w:rPr>
          <w:iCs/>
          <w:lang w:val="en-US"/>
        </w:rPr>
        <w:t>SON parameters</w:t>
      </w:r>
      <w:r w:rsidR="00AD7CE3">
        <w:rPr>
          <w:iCs/>
          <w:lang w:val="en-US"/>
        </w:rPr>
        <w:t>,</w:t>
      </w:r>
    </w:p>
    <w:p w14:paraId="3134FCC6" w14:textId="10C4E3E7" w:rsidR="0088259C" w:rsidRDefault="0088259C" w:rsidP="0088259C">
      <w:pPr>
        <w:pStyle w:val="ListParagraph"/>
        <w:numPr>
          <w:ilvl w:val="0"/>
          <w:numId w:val="45"/>
        </w:numPr>
        <w:spacing w:after="0"/>
        <w:jc w:val="both"/>
        <w:rPr>
          <w:iCs/>
          <w:lang w:val="en-US"/>
        </w:rPr>
      </w:pPr>
      <w:r>
        <w:rPr>
          <w:iCs/>
          <w:lang w:val="en-US"/>
        </w:rPr>
        <w:t>RAN admission control rules</w:t>
      </w:r>
      <w:r w:rsidR="00AD7CE3">
        <w:rPr>
          <w:iCs/>
          <w:lang w:val="en-US"/>
        </w:rPr>
        <w:t>,</w:t>
      </w:r>
    </w:p>
    <w:p w14:paraId="6D8B36DE" w14:textId="66684660" w:rsidR="00AD7CE3" w:rsidRDefault="00AD7CE3" w:rsidP="0088259C">
      <w:pPr>
        <w:pStyle w:val="ListParagraph"/>
        <w:numPr>
          <w:ilvl w:val="0"/>
          <w:numId w:val="45"/>
        </w:numPr>
        <w:spacing w:after="0"/>
        <w:jc w:val="both"/>
        <w:rPr>
          <w:iCs/>
          <w:lang w:val="en-US"/>
        </w:rPr>
      </w:pPr>
      <w:r>
        <w:rPr>
          <w:iCs/>
          <w:lang w:val="en-US"/>
        </w:rPr>
        <w:t xml:space="preserve">Other related wireless link control functions. </w:t>
      </w:r>
    </w:p>
    <w:p w14:paraId="0B2944F6" w14:textId="77777777" w:rsidR="0088259C" w:rsidRDefault="0088259C" w:rsidP="0088259C">
      <w:pPr>
        <w:spacing w:after="0"/>
        <w:jc w:val="both"/>
        <w:rPr>
          <w:iCs/>
          <w:lang w:val="en-US"/>
        </w:rPr>
      </w:pPr>
    </w:p>
    <w:p w14:paraId="7DD40E77" w14:textId="0FA5DB25" w:rsidR="0088259C" w:rsidRDefault="003758E2" w:rsidP="0088259C">
      <w:pPr>
        <w:spacing w:after="0"/>
        <w:jc w:val="both"/>
        <w:rPr>
          <w:iCs/>
          <w:lang w:val="en-US"/>
        </w:rPr>
      </w:pPr>
      <w:r>
        <w:rPr>
          <w:iCs/>
          <w:lang w:val="en-US"/>
        </w:rPr>
        <w:t xml:space="preserve">While RAN slices provide distinct user planes for each slice instance, the solution </w:t>
      </w:r>
      <w:r w:rsidR="00D51E6B">
        <w:rPr>
          <w:iCs/>
          <w:lang w:val="en-US"/>
        </w:rPr>
        <w:t xml:space="preserve">presented herein </w:t>
      </w:r>
      <w:r>
        <w:rPr>
          <w:iCs/>
          <w:lang w:val="en-US"/>
        </w:rPr>
        <w:t xml:space="preserve">describes the 3GPP RAN control plane to be common across all active slices. </w:t>
      </w:r>
      <w:r w:rsidR="00DF2C37">
        <w:rPr>
          <w:iCs/>
          <w:lang w:val="en-US"/>
        </w:rPr>
        <w:t>However, t</w:t>
      </w:r>
      <w:r w:rsidR="0088259C">
        <w:rPr>
          <w:iCs/>
          <w:lang w:val="en-US"/>
        </w:rPr>
        <w:t xml:space="preserve">he proposed RAN slicing solution assumes that the </w:t>
      </w:r>
      <w:r w:rsidR="00F44F26">
        <w:rPr>
          <w:iCs/>
          <w:lang w:val="en-US"/>
        </w:rPr>
        <w:t>RAN nodes</w:t>
      </w:r>
      <w:r w:rsidR="0088259C">
        <w:rPr>
          <w:iCs/>
          <w:lang w:val="en-US"/>
        </w:rPr>
        <w:t xml:space="preserve">, whether realized in a centralized or </w:t>
      </w:r>
      <w:r w:rsidR="00D51E6B">
        <w:rPr>
          <w:iCs/>
          <w:lang w:val="en-US"/>
        </w:rPr>
        <w:t xml:space="preserve">a </w:t>
      </w:r>
      <w:r w:rsidR="0088259C">
        <w:rPr>
          <w:iCs/>
          <w:lang w:val="en-US"/>
        </w:rPr>
        <w:t>disaggregated fashion, are capable of dynamically instantiating multiple versions of the “wireless link control” functions within their protocol stack, one for each slice. We define two types of wireless link control functions:</w:t>
      </w:r>
    </w:p>
    <w:p w14:paraId="5D8B8E76" w14:textId="77777777" w:rsidR="00D51E6B" w:rsidRDefault="00D51E6B" w:rsidP="0088259C">
      <w:pPr>
        <w:spacing w:after="0"/>
        <w:jc w:val="both"/>
        <w:rPr>
          <w:iCs/>
          <w:lang w:val="en-US"/>
        </w:rPr>
      </w:pPr>
    </w:p>
    <w:p w14:paraId="65C077FC" w14:textId="4DE51A06" w:rsidR="0088259C" w:rsidRDefault="0088259C" w:rsidP="0088259C">
      <w:pPr>
        <w:pStyle w:val="ListParagraph"/>
        <w:numPr>
          <w:ilvl w:val="0"/>
          <w:numId w:val="46"/>
        </w:numPr>
        <w:spacing w:after="0"/>
        <w:jc w:val="both"/>
        <w:rPr>
          <w:iCs/>
          <w:lang w:val="en-US"/>
        </w:rPr>
      </w:pPr>
      <w:r>
        <w:rPr>
          <w:iCs/>
          <w:lang w:val="en-US"/>
        </w:rPr>
        <w:t>RAN Slice Instance Specific Wireless Link Control Functions</w:t>
      </w:r>
      <w:r w:rsidR="00D51E6B">
        <w:rPr>
          <w:iCs/>
          <w:lang w:val="en-US"/>
        </w:rPr>
        <w:t>,</w:t>
      </w:r>
    </w:p>
    <w:p w14:paraId="48835096" w14:textId="2C40DFC2" w:rsidR="0088259C" w:rsidRDefault="0088259C" w:rsidP="0088259C">
      <w:pPr>
        <w:pStyle w:val="ListParagraph"/>
        <w:numPr>
          <w:ilvl w:val="0"/>
          <w:numId w:val="46"/>
        </w:numPr>
        <w:spacing w:after="0"/>
        <w:jc w:val="both"/>
        <w:rPr>
          <w:iCs/>
          <w:lang w:val="en-US"/>
        </w:rPr>
      </w:pPr>
      <w:r>
        <w:rPr>
          <w:iCs/>
          <w:lang w:val="en-US"/>
        </w:rPr>
        <w:t>Common Wireless Link Control Functions</w:t>
      </w:r>
      <w:r w:rsidR="00D51E6B">
        <w:rPr>
          <w:iCs/>
          <w:lang w:val="en-US"/>
        </w:rPr>
        <w:t>.</w:t>
      </w:r>
    </w:p>
    <w:p w14:paraId="69242F8B" w14:textId="77777777" w:rsidR="00D51E6B" w:rsidRDefault="00D51E6B" w:rsidP="00D51E6B">
      <w:pPr>
        <w:pStyle w:val="ListParagraph"/>
        <w:spacing w:after="0"/>
        <w:jc w:val="both"/>
        <w:rPr>
          <w:iCs/>
          <w:lang w:val="en-US"/>
        </w:rPr>
      </w:pPr>
    </w:p>
    <w:p w14:paraId="46DB9F30" w14:textId="5FEAB858" w:rsidR="0088259C" w:rsidRPr="0088259C" w:rsidRDefault="0088259C" w:rsidP="0088259C">
      <w:pPr>
        <w:spacing w:after="0"/>
        <w:jc w:val="both"/>
        <w:rPr>
          <w:iCs/>
          <w:lang w:val="en-US"/>
        </w:rPr>
      </w:pPr>
      <w:r>
        <w:rPr>
          <w:iCs/>
          <w:lang w:val="en-US"/>
        </w:rPr>
        <w:t xml:space="preserve">While the downlink and uplink schedulers are always slice specific, the handoff management parameters, SON parameters and the admission control rules may be defined as either slice specific or common. </w:t>
      </w:r>
    </w:p>
    <w:p w14:paraId="44E29303" w14:textId="2E0A42AF" w:rsidR="006B1912" w:rsidRDefault="006B1912" w:rsidP="006B1912">
      <w:pPr>
        <w:spacing w:after="0"/>
        <w:jc w:val="both"/>
        <w:rPr>
          <w:iCs/>
          <w:lang w:val="en-US"/>
        </w:rPr>
      </w:pPr>
    </w:p>
    <w:p w14:paraId="2DEE547C" w14:textId="043144F1" w:rsidR="00532D48" w:rsidRPr="00532D48" w:rsidRDefault="00532D48" w:rsidP="0088259C">
      <w:pPr>
        <w:spacing w:after="0"/>
        <w:jc w:val="both"/>
        <w:rPr>
          <w:iCs/>
          <w:lang w:val="en-US"/>
        </w:rPr>
      </w:pPr>
      <w:r w:rsidRPr="00532D48">
        <w:rPr>
          <w:iCs/>
          <w:lang w:val="en-US"/>
        </w:rPr>
        <w:t xml:space="preserve">Each </w:t>
      </w:r>
      <w:r w:rsidR="0088259C">
        <w:rPr>
          <w:iCs/>
          <w:lang w:val="en-US"/>
        </w:rPr>
        <w:t xml:space="preserve">RAN </w:t>
      </w:r>
      <w:r w:rsidRPr="00532D48">
        <w:rPr>
          <w:iCs/>
          <w:lang w:val="en-US"/>
        </w:rPr>
        <w:t xml:space="preserve">slice </w:t>
      </w:r>
      <w:r w:rsidR="003B01DB">
        <w:rPr>
          <w:iCs/>
          <w:lang w:val="en-US"/>
        </w:rPr>
        <w:t xml:space="preserve">instance </w:t>
      </w:r>
      <w:r w:rsidR="0088259C">
        <w:rPr>
          <w:iCs/>
          <w:lang w:val="en-US"/>
        </w:rPr>
        <w:t>may be</w:t>
      </w:r>
      <w:r w:rsidRPr="00532D48">
        <w:rPr>
          <w:iCs/>
          <w:lang w:val="en-US"/>
        </w:rPr>
        <w:t xml:space="preserve"> defined for a specified group of users or </w:t>
      </w:r>
      <w:r w:rsidR="0088259C">
        <w:rPr>
          <w:iCs/>
          <w:lang w:val="en-US"/>
        </w:rPr>
        <w:t>a specified service</w:t>
      </w:r>
      <w:r w:rsidRPr="00532D48">
        <w:rPr>
          <w:iCs/>
          <w:lang w:val="en-US"/>
        </w:rPr>
        <w:t xml:space="preserve"> and is allocated a </w:t>
      </w:r>
      <w:r w:rsidR="00F4611C">
        <w:rPr>
          <w:iCs/>
          <w:lang w:val="en-US"/>
        </w:rPr>
        <w:t>subset</w:t>
      </w:r>
      <w:r w:rsidRPr="00532D48">
        <w:rPr>
          <w:iCs/>
          <w:lang w:val="en-US"/>
        </w:rPr>
        <w:t xml:space="preserve"> of the </w:t>
      </w:r>
      <w:r w:rsidR="00F4611C">
        <w:rPr>
          <w:iCs/>
          <w:lang w:val="en-US"/>
        </w:rPr>
        <w:t xml:space="preserve">downlink and uplink </w:t>
      </w:r>
      <w:r w:rsidRPr="00532D48">
        <w:rPr>
          <w:iCs/>
          <w:lang w:val="en-US"/>
        </w:rPr>
        <w:t xml:space="preserve">wireless resources in the area where it is defined. The </w:t>
      </w:r>
      <w:r w:rsidR="00F4611C">
        <w:rPr>
          <w:iCs/>
          <w:lang w:val="en-US"/>
        </w:rPr>
        <w:t xml:space="preserve">wireless link </w:t>
      </w:r>
      <w:r w:rsidRPr="00532D48">
        <w:rPr>
          <w:iCs/>
          <w:lang w:val="en-US"/>
        </w:rPr>
        <w:t xml:space="preserve">control </w:t>
      </w:r>
      <w:r w:rsidR="00F4611C">
        <w:rPr>
          <w:iCs/>
          <w:lang w:val="en-US"/>
        </w:rPr>
        <w:t>functions</w:t>
      </w:r>
      <w:r w:rsidRPr="00532D48">
        <w:rPr>
          <w:iCs/>
          <w:lang w:val="en-US"/>
        </w:rPr>
        <w:t xml:space="preserve"> for each slice is </w:t>
      </w:r>
      <w:r w:rsidR="00F4611C">
        <w:rPr>
          <w:iCs/>
          <w:lang w:val="en-US"/>
        </w:rPr>
        <w:t>selected</w:t>
      </w:r>
      <w:r w:rsidRPr="00532D48">
        <w:rPr>
          <w:iCs/>
          <w:lang w:val="en-US"/>
        </w:rPr>
        <w:t xml:space="preserve"> such that the associated service requirements are met. Each </w:t>
      </w:r>
      <w:r w:rsidR="00F91BE6">
        <w:rPr>
          <w:iCs/>
          <w:lang w:val="en-US"/>
        </w:rPr>
        <w:t>RAN node</w:t>
      </w:r>
      <w:r w:rsidRPr="00532D48">
        <w:rPr>
          <w:iCs/>
          <w:lang w:val="en-US"/>
        </w:rPr>
        <w:t xml:space="preserve"> may have multiple active slices at a given time. While each </w:t>
      </w:r>
      <w:r w:rsidR="00F91BE6">
        <w:rPr>
          <w:iCs/>
          <w:lang w:val="en-US"/>
        </w:rPr>
        <w:t>RAN slice instance</w:t>
      </w:r>
      <w:r w:rsidRPr="00532D48">
        <w:rPr>
          <w:iCs/>
          <w:lang w:val="en-US"/>
        </w:rPr>
        <w:t xml:space="preserve"> conducts its own scheduling operation</w:t>
      </w:r>
      <w:r w:rsidR="00896B82">
        <w:rPr>
          <w:iCs/>
          <w:lang w:val="en-US"/>
        </w:rPr>
        <w:t>s</w:t>
      </w:r>
      <w:r w:rsidRPr="00532D48">
        <w:rPr>
          <w:iCs/>
          <w:lang w:val="en-US"/>
        </w:rPr>
        <w:t xml:space="preserve">, the actual decision of mapping physical resource blocks to </w:t>
      </w:r>
      <w:r w:rsidR="00F91BE6">
        <w:rPr>
          <w:iCs/>
          <w:lang w:val="en-US"/>
        </w:rPr>
        <w:t>slice instances</w:t>
      </w:r>
      <w:r w:rsidRPr="00532D48">
        <w:rPr>
          <w:iCs/>
          <w:lang w:val="en-US"/>
        </w:rPr>
        <w:t xml:space="preserve"> is decoupled from the scheduling operations and is handled jointly across all profiles within each </w:t>
      </w:r>
      <w:r w:rsidR="00F91BE6">
        <w:rPr>
          <w:iCs/>
          <w:lang w:val="en-US"/>
        </w:rPr>
        <w:t>RAN node</w:t>
      </w:r>
      <w:r w:rsidR="00F4611C">
        <w:rPr>
          <w:iCs/>
          <w:lang w:val="en-US"/>
        </w:rPr>
        <w:t>. The solution</w:t>
      </w:r>
      <w:r w:rsidR="00896B82">
        <w:rPr>
          <w:iCs/>
          <w:lang w:val="en-US"/>
        </w:rPr>
        <w:t xml:space="preserve"> described in this contribution</w:t>
      </w:r>
      <w:r w:rsidR="00F4611C">
        <w:rPr>
          <w:iCs/>
          <w:lang w:val="en-US"/>
        </w:rPr>
        <w:t xml:space="preserve"> is </w:t>
      </w:r>
      <w:r w:rsidR="00896B82">
        <w:rPr>
          <w:iCs/>
          <w:lang w:val="en-US"/>
        </w:rPr>
        <w:t xml:space="preserve">also </w:t>
      </w:r>
      <w:r w:rsidR="00F4611C">
        <w:rPr>
          <w:iCs/>
          <w:lang w:val="en-US"/>
        </w:rPr>
        <w:t xml:space="preserve">valid for a RAN that is functionally split into CU and RU as </w:t>
      </w:r>
      <w:r w:rsidR="000727C8">
        <w:rPr>
          <w:iCs/>
          <w:lang w:val="en-US"/>
        </w:rPr>
        <w:t>defined</w:t>
      </w:r>
      <w:r w:rsidR="00F4611C">
        <w:rPr>
          <w:iCs/>
          <w:lang w:val="en-US"/>
        </w:rPr>
        <w:t xml:space="preserve"> in [6]. </w:t>
      </w:r>
      <w:r w:rsidR="000727C8">
        <w:rPr>
          <w:iCs/>
          <w:lang w:val="en-US"/>
        </w:rPr>
        <w:t xml:space="preserve">For the orchestration of end-to-end network slicing, the slicing of the </w:t>
      </w:r>
      <w:proofErr w:type="spellStart"/>
      <w:r w:rsidR="000727C8">
        <w:rPr>
          <w:iCs/>
          <w:lang w:val="en-US"/>
        </w:rPr>
        <w:t>fronthaul</w:t>
      </w:r>
      <w:proofErr w:type="spellEnd"/>
      <w:r w:rsidR="000727C8">
        <w:rPr>
          <w:iCs/>
          <w:lang w:val="en-US"/>
        </w:rPr>
        <w:t xml:space="preserve"> between the CU and RU needs to be realized as well. This is FFS. </w:t>
      </w:r>
    </w:p>
    <w:p w14:paraId="34493109" w14:textId="77777777" w:rsidR="00915C88" w:rsidRPr="006B1912" w:rsidRDefault="00915C88" w:rsidP="006B1912">
      <w:pPr>
        <w:spacing w:after="0"/>
        <w:jc w:val="both"/>
        <w:rPr>
          <w:iCs/>
          <w:lang w:val="en-US"/>
        </w:rPr>
      </w:pPr>
    </w:p>
    <w:p w14:paraId="69392517" w14:textId="77777777" w:rsidR="005E3AA9" w:rsidRDefault="005E3AA9" w:rsidP="005E3AA9">
      <w:pPr>
        <w:pStyle w:val="Heading1"/>
        <w:rPr>
          <w:lang w:val="en-US"/>
        </w:rPr>
      </w:pPr>
      <w:r>
        <w:rPr>
          <w:lang w:val="en-US"/>
        </w:rPr>
        <w:t>Proposal</w:t>
      </w:r>
    </w:p>
    <w:p w14:paraId="49C3BBCB" w14:textId="5B0272D5" w:rsidR="00713226" w:rsidRPr="003472FA" w:rsidRDefault="00355EE4" w:rsidP="007B225E">
      <w:pPr>
        <w:rPr>
          <w:noProof/>
          <w:lang w:eastAsia="zh-CN"/>
        </w:rPr>
      </w:pPr>
      <w:r>
        <w:rPr>
          <w:lang w:eastAsia="zh-CN"/>
        </w:rPr>
        <w:t xml:space="preserve">Based on the discussions above, it is proposed to </w:t>
      </w:r>
      <w:r w:rsidR="00CE4252">
        <w:rPr>
          <w:lang w:eastAsia="zh-CN"/>
        </w:rPr>
        <w:t>include</w:t>
      </w:r>
      <w:r w:rsidR="00D03552">
        <w:rPr>
          <w:lang w:eastAsia="zh-CN"/>
        </w:rPr>
        <w:t xml:space="preserve"> the solution</w:t>
      </w:r>
      <w:r w:rsidR="00CE4252">
        <w:rPr>
          <w:lang w:eastAsia="zh-CN"/>
        </w:rPr>
        <w:t xml:space="preserve"> described below to</w:t>
      </w:r>
      <w:r w:rsidR="00D05902">
        <w:rPr>
          <w:noProof/>
          <w:lang w:eastAsia="zh-CN"/>
        </w:rPr>
        <w:t xml:space="preserve"> TR23.799</w:t>
      </w:r>
      <w:r>
        <w:rPr>
          <w:noProof/>
          <w:lang w:eastAsia="zh-CN"/>
        </w:rPr>
        <w:t>.</w:t>
      </w:r>
      <w:bookmarkStart w:id="0" w:name="_Toc436142647"/>
      <w:bookmarkStart w:id="1" w:name="_Toc436311883"/>
    </w:p>
    <w:p w14:paraId="75083F86" w14:textId="77777777" w:rsidR="007A5030" w:rsidRPr="00ED5800" w:rsidRDefault="00713226" w:rsidP="007A5030">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bookmarkStart w:id="2" w:name="_Toc399511925"/>
      <w:bookmarkStart w:id="3" w:name="_Toc324232210"/>
      <w:bookmarkStart w:id="4" w:name="_Toc326248701"/>
      <w:bookmarkStart w:id="5" w:name="_Toc399743733"/>
      <w:bookmarkStart w:id="6" w:name="_Toc248905717"/>
      <w:r w:rsidRPr="001260F9">
        <w:rPr>
          <w:rFonts w:ascii="Arial" w:hAnsi="Arial" w:cs="Arial"/>
          <w:color w:val="FF0000"/>
          <w:sz w:val="28"/>
          <w:szCs w:val="28"/>
          <w:lang w:val="en-US"/>
        </w:rPr>
        <w:t xml:space="preserve">* </w:t>
      </w:r>
      <w:r>
        <w:rPr>
          <w:rFonts w:ascii="Arial" w:hAnsi="Arial" w:cs="Arial"/>
          <w:color w:val="FF0000"/>
          <w:sz w:val="28"/>
          <w:szCs w:val="28"/>
          <w:lang w:val="en-US"/>
        </w:rPr>
        <w:t xml:space="preserve">* </w:t>
      </w:r>
      <w:r w:rsidRPr="001260F9">
        <w:rPr>
          <w:rFonts w:ascii="Arial" w:hAnsi="Arial" w:cs="Arial"/>
          <w:color w:val="FF0000"/>
          <w:sz w:val="28"/>
          <w:szCs w:val="28"/>
          <w:lang w:val="en-US"/>
        </w:rPr>
        <w:t>* * Start of changes * * * *</w:t>
      </w:r>
      <w:bookmarkEnd w:id="2"/>
      <w:bookmarkEnd w:id="3"/>
      <w:bookmarkEnd w:id="4"/>
      <w:bookmarkEnd w:id="5"/>
      <w:bookmarkEnd w:id="6"/>
    </w:p>
    <w:p w14:paraId="5879DD48" w14:textId="31429F4D" w:rsidR="00B27221" w:rsidRPr="00B27221" w:rsidRDefault="007B225E" w:rsidP="00B27221">
      <w:pPr>
        <w:keepNext/>
        <w:keepLines/>
        <w:overflowPunct/>
        <w:autoSpaceDE/>
        <w:autoSpaceDN/>
        <w:adjustRightInd/>
        <w:spacing w:before="120"/>
        <w:ind w:left="1134" w:hanging="1134"/>
        <w:textAlignment w:val="auto"/>
        <w:outlineLvl w:val="2"/>
        <w:rPr>
          <w:rFonts w:ascii="Arial" w:hAnsi="Arial"/>
          <w:color w:val="auto"/>
          <w:sz w:val="28"/>
          <w:lang w:val="en-US" w:eastAsia="en-US"/>
        </w:rPr>
      </w:pPr>
      <w:bookmarkStart w:id="7" w:name="_Toc449517714"/>
      <w:bookmarkEnd w:id="0"/>
      <w:bookmarkEnd w:id="1"/>
      <w:r>
        <w:rPr>
          <w:rFonts w:ascii="Arial" w:hAnsi="Arial"/>
          <w:color w:val="auto"/>
          <w:sz w:val="28"/>
          <w:lang w:eastAsia="en-US"/>
        </w:rPr>
        <w:t>6.1.8</w:t>
      </w:r>
      <w:r>
        <w:rPr>
          <w:rFonts w:ascii="Arial" w:hAnsi="Arial"/>
          <w:color w:val="auto"/>
          <w:sz w:val="28"/>
          <w:lang w:eastAsia="en-US"/>
        </w:rPr>
        <w:tab/>
        <w:t>Solution 1.8</w:t>
      </w:r>
      <w:r w:rsidR="00B27221" w:rsidRPr="00B27221">
        <w:rPr>
          <w:rFonts w:ascii="Arial" w:hAnsi="Arial"/>
          <w:color w:val="auto"/>
          <w:sz w:val="28"/>
          <w:lang w:eastAsia="en-US"/>
        </w:rPr>
        <w:t xml:space="preserve">: </w:t>
      </w:r>
      <w:bookmarkEnd w:id="7"/>
      <w:r w:rsidR="000727C8">
        <w:rPr>
          <w:rFonts w:ascii="Arial" w:hAnsi="Arial"/>
          <w:color w:val="auto"/>
          <w:sz w:val="28"/>
          <w:lang w:eastAsia="en-US"/>
        </w:rPr>
        <w:t>Orchestrated CN and RAN</w:t>
      </w:r>
      <w:r w:rsidR="001D0973">
        <w:rPr>
          <w:rFonts w:ascii="Arial" w:hAnsi="Arial"/>
          <w:color w:val="auto"/>
          <w:sz w:val="28"/>
          <w:lang w:eastAsia="en-US"/>
        </w:rPr>
        <w:t xml:space="preserve"> Slicing </w:t>
      </w:r>
    </w:p>
    <w:p w14:paraId="0100A561" w14:textId="77777777" w:rsidR="00D457F0" w:rsidRDefault="00B27221" w:rsidP="00D457F0">
      <w:pPr>
        <w:overflowPunct/>
        <w:autoSpaceDE/>
        <w:autoSpaceDN/>
        <w:adjustRightInd/>
        <w:textAlignment w:val="auto"/>
        <w:rPr>
          <w:color w:val="auto"/>
          <w:lang w:eastAsia="en-US"/>
        </w:rPr>
      </w:pPr>
      <w:r w:rsidRPr="00B27221">
        <w:rPr>
          <w:color w:val="auto"/>
          <w:lang w:eastAsia="en-US"/>
        </w:rPr>
        <w:t xml:space="preserve">This solution </w:t>
      </w:r>
      <w:r w:rsidR="007B225E">
        <w:rPr>
          <w:color w:val="auto"/>
          <w:lang w:eastAsia="en-US"/>
        </w:rPr>
        <w:t>applies to the Key I</w:t>
      </w:r>
      <w:r w:rsidRPr="00B27221">
        <w:rPr>
          <w:color w:val="auto"/>
          <w:lang w:eastAsia="en-US"/>
        </w:rPr>
        <w:t>ssue</w:t>
      </w:r>
      <w:r w:rsidR="007B225E">
        <w:rPr>
          <w:color w:val="auto"/>
          <w:lang w:eastAsia="en-US"/>
        </w:rPr>
        <w:t xml:space="preserve"> #1: S</w:t>
      </w:r>
      <w:r w:rsidRPr="00B27221">
        <w:rPr>
          <w:color w:val="auto"/>
          <w:lang w:eastAsia="en-US"/>
        </w:rPr>
        <w:t>upport of network slicing.</w:t>
      </w:r>
      <w:r w:rsidR="007B225E">
        <w:rPr>
          <w:color w:val="auto"/>
          <w:lang w:eastAsia="en-US"/>
        </w:rPr>
        <w:t xml:space="preserve"> The solution introduces a high level orchestration platform for coordinated core network (CN) and radio access network (RAN) slicing. </w:t>
      </w:r>
      <w:bookmarkStart w:id="8" w:name="_Toc449517715"/>
    </w:p>
    <w:p w14:paraId="49933022" w14:textId="7BD240D8" w:rsidR="00B27221" w:rsidRDefault="00D62C92" w:rsidP="00D457F0">
      <w:pPr>
        <w:overflowPunct/>
        <w:autoSpaceDE/>
        <w:autoSpaceDN/>
        <w:adjustRightInd/>
        <w:textAlignment w:val="auto"/>
        <w:rPr>
          <w:rFonts w:ascii="Arial" w:hAnsi="Arial"/>
          <w:color w:val="auto"/>
          <w:sz w:val="24"/>
          <w:lang w:eastAsia="en-US"/>
        </w:rPr>
      </w:pPr>
      <w:r>
        <w:rPr>
          <w:rFonts w:ascii="Arial" w:hAnsi="Arial"/>
          <w:color w:val="auto"/>
          <w:sz w:val="24"/>
          <w:lang w:eastAsia="en-US"/>
        </w:rPr>
        <w:t>6.1.8</w:t>
      </w:r>
      <w:r w:rsidR="00B27221" w:rsidRPr="00B27221">
        <w:rPr>
          <w:rFonts w:ascii="Arial" w:hAnsi="Arial"/>
          <w:color w:val="auto"/>
          <w:sz w:val="24"/>
          <w:lang w:eastAsia="en-US"/>
        </w:rPr>
        <w:t>.1</w:t>
      </w:r>
      <w:r w:rsidR="00B27221" w:rsidRPr="00B27221">
        <w:rPr>
          <w:rFonts w:ascii="Arial" w:hAnsi="Arial"/>
          <w:color w:val="auto"/>
          <w:sz w:val="24"/>
          <w:lang w:eastAsia="en-US"/>
        </w:rPr>
        <w:tab/>
        <w:t>Architecture description</w:t>
      </w:r>
      <w:bookmarkEnd w:id="8"/>
    </w:p>
    <w:p w14:paraId="4A9A7A4F" w14:textId="4E26E70C" w:rsidR="00D62C92" w:rsidRDefault="00D62C92" w:rsidP="00D62C92">
      <w:pPr>
        <w:spacing w:after="0"/>
        <w:jc w:val="both"/>
        <w:rPr>
          <w:lang w:val="en-US"/>
        </w:rPr>
      </w:pPr>
      <w:r>
        <w:rPr>
          <w:iCs/>
          <w:lang w:val="en-US"/>
        </w:rPr>
        <w:t xml:space="preserve">This solution allows for CN and RAN slicing. </w:t>
      </w:r>
      <w:r>
        <w:rPr>
          <w:lang w:val="en-US"/>
        </w:rPr>
        <w:t xml:space="preserve">Network slicing capitalizes on the capabilities of dynamic network orchestration, SDN, NFV and analytics. In an SDN and NFV-based implementation of </w:t>
      </w:r>
      <w:r w:rsidR="00F42015">
        <w:rPr>
          <w:lang w:val="en-US"/>
        </w:rPr>
        <w:t>5G</w:t>
      </w:r>
      <w:r>
        <w:rPr>
          <w:lang w:val="en-US"/>
        </w:rPr>
        <w:t>, we envision that an Orchestrato</w:t>
      </w:r>
      <w:r w:rsidR="00F064C7">
        <w:rPr>
          <w:lang w:val="en-US"/>
        </w:rPr>
        <w:t>r will oversee the VNF creation and</w:t>
      </w:r>
      <w:r>
        <w:rPr>
          <w:lang w:val="en-US"/>
        </w:rPr>
        <w:t xml:space="preserve"> management as well as network management based on closed-loop feedback from any analytics solution it has available to it. The orchestrator will have a cloud manager as well as an underlay (SDN transport) and overlay (3GPP network) SDN controller at its disposal for this purpose. This is illustrated in Figure 6.1.8.1-1 below. </w:t>
      </w:r>
    </w:p>
    <w:p w14:paraId="16A7596A" w14:textId="592A6611" w:rsidR="00D62C92" w:rsidRDefault="00D62C92" w:rsidP="00D62C92">
      <w:pPr>
        <w:spacing w:after="0"/>
        <w:jc w:val="both"/>
        <w:rPr>
          <w:iCs/>
          <w:lang w:val="en-US"/>
        </w:rPr>
      </w:pPr>
    </w:p>
    <w:p w14:paraId="23530443" w14:textId="30A23146" w:rsidR="00D62C92" w:rsidRDefault="00D62C92" w:rsidP="00D62C92">
      <w:pPr>
        <w:spacing w:after="0"/>
        <w:jc w:val="both"/>
        <w:rPr>
          <w:iCs/>
          <w:lang w:val="en-US"/>
        </w:rPr>
      </w:pPr>
      <w:r>
        <w:rPr>
          <w:i/>
          <w:iCs/>
          <w:noProof/>
          <w:lang w:val="en-US" w:eastAsia="en-US"/>
        </w:rPr>
        <w:lastRenderedPageBreak/>
        <w:drawing>
          <wp:inline distT="0" distB="0" distL="0" distR="0" wp14:anchorId="594909D1" wp14:editId="620A8A63">
            <wp:extent cx="6113145" cy="3310255"/>
            <wp:effectExtent l="0" t="0" r="8255" b="0"/>
            <wp:docPr id="11" name="Picture 11" descr="Screen%20Shot%202016-09-13%20at%207.46.46%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creen%20Shot%202016-09-13%20at%207.46.46%20AM.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13145" cy="3310255"/>
                    </a:xfrm>
                    <a:prstGeom prst="rect">
                      <a:avLst/>
                    </a:prstGeom>
                    <a:noFill/>
                    <a:ln>
                      <a:noFill/>
                    </a:ln>
                  </pic:spPr>
                </pic:pic>
              </a:graphicData>
            </a:graphic>
          </wp:inline>
        </w:drawing>
      </w:r>
    </w:p>
    <w:p w14:paraId="71F9B4C6" w14:textId="6DABAC88" w:rsidR="00D62C92" w:rsidRDefault="00D62C92" w:rsidP="00D62C92">
      <w:pPr>
        <w:spacing w:after="0"/>
        <w:jc w:val="center"/>
        <w:rPr>
          <w:iCs/>
          <w:lang w:val="en-US"/>
        </w:rPr>
      </w:pPr>
      <w:r>
        <w:rPr>
          <w:iCs/>
          <w:lang w:val="en-US"/>
        </w:rPr>
        <w:t>Figure 6.1.8.1-1</w:t>
      </w:r>
      <w:r w:rsidRPr="00846ECF">
        <w:rPr>
          <w:iCs/>
          <w:lang w:val="en-US"/>
        </w:rPr>
        <w:t>: SDN and NFV based 5G network architecture</w:t>
      </w:r>
    </w:p>
    <w:p w14:paraId="6F4E1CE8" w14:textId="77777777" w:rsidR="00D62C92" w:rsidRDefault="00D62C92" w:rsidP="00D62C92">
      <w:pPr>
        <w:spacing w:after="0"/>
        <w:jc w:val="both"/>
        <w:rPr>
          <w:iCs/>
          <w:lang w:val="en-US"/>
        </w:rPr>
      </w:pPr>
    </w:p>
    <w:p w14:paraId="22B7E58C" w14:textId="77777777" w:rsidR="00D62C92" w:rsidRDefault="00D62C92" w:rsidP="00D62C92">
      <w:pPr>
        <w:spacing w:after="0"/>
        <w:jc w:val="both"/>
        <w:rPr>
          <w:iCs/>
          <w:lang w:val="en-US"/>
        </w:rPr>
      </w:pPr>
    </w:p>
    <w:p w14:paraId="58F89E8A" w14:textId="3B45CD2B" w:rsidR="00D62C92" w:rsidRDefault="00D62C92" w:rsidP="00D62C92">
      <w:pPr>
        <w:spacing w:after="0"/>
        <w:jc w:val="both"/>
        <w:rPr>
          <w:iCs/>
          <w:lang w:val="en-US"/>
        </w:rPr>
      </w:pPr>
      <w:r>
        <w:rPr>
          <w:iCs/>
          <w:lang w:val="en-US"/>
        </w:rPr>
        <w:t xml:space="preserve">Figure 6.1.8.1-1 illustrates two distinct control planes: </w:t>
      </w:r>
    </w:p>
    <w:p w14:paraId="034F27B9" w14:textId="77777777" w:rsidR="00F064C7" w:rsidRDefault="00F064C7" w:rsidP="00F064C7">
      <w:pPr>
        <w:spacing w:after="0"/>
        <w:jc w:val="both"/>
        <w:rPr>
          <w:iCs/>
          <w:lang w:val="en-US"/>
        </w:rPr>
      </w:pPr>
    </w:p>
    <w:p w14:paraId="5B344378" w14:textId="538ECBB1" w:rsidR="00FB2571" w:rsidRPr="006B1912" w:rsidRDefault="00FB2571" w:rsidP="00FB2571">
      <w:pPr>
        <w:pStyle w:val="ListParagraph"/>
        <w:numPr>
          <w:ilvl w:val="0"/>
          <w:numId w:val="40"/>
        </w:numPr>
        <w:spacing w:after="0"/>
        <w:jc w:val="both"/>
        <w:rPr>
          <w:iCs/>
          <w:lang w:val="en-US"/>
        </w:rPr>
      </w:pPr>
      <w:r w:rsidRPr="0004485A">
        <w:rPr>
          <w:iCs/>
          <w:u w:val="single"/>
          <w:lang w:val="en-US"/>
        </w:rPr>
        <w:t>3GPP Control Plane</w:t>
      </w:r>
      <w:r>
        <w:rPr>
          <w:iCs/>
          <w:lang w:val="en-US"/>
        </w:rPr>
        <w:t xml:space="preserve">: responsible </w:t>
      </w:r>
      <w:r>
        <w:rPr>
          <w:iCs/>
          <w:lang w:val="en-US"/>
        </w:rPr>
        <w:t>for</w:t>
      </w:r>
      <w:r>
        <w:rPr>
          <w:iCs/>
          <w:lang w:val="en-US"/>
        </w:rPr>
        <w:t xml:space="preserve"> device authentication, authorization, registration, mobility management, session management, CN slice management as well as RAN slice management. </w:t>
      </w:r>
    </w:p>
    <w:p w14:paraId="7F0D3F29" w14:textId="77777777" w:rsidR="00FB2571" w:rsidRPr="00FB2571" w:rsidRDefault="00FB2571" w:rsidP="00FB2571">
      <w:pPr>
        <w:pStyle w:val="ListParagraph"/>
        <w:spacing w:after="0"/>
        <w:jc w:val="both"/>
        <w:rPr>
          <w:iCs/>
          <w:lang w:val="en-US"/>
        </w:rPr>
      </w:pPr>
    </w:p>
    <w:p w14:paraId="0EB39A4F" w14:textId="77777777" w:rsidR="00F064C7" w:rsidRDefault="00F064C7" w:rsidP="00F064C7">
      <w:pPr>
        <w:pStyle w:val="ListParagraph"/>
        <w:numPr>
          <w:ilvl w:val="0"/>
          <w:numId w:val="40"/>
        </w:numPr>
        <w:spacing w:after="0"/>
        <w:jc w:val="both"/>
        <w:rPr>
          <w:iCs/>
          <w:lang w:val="en-US"/>
        </w:rPr>
      </w:pPr>
      <w:r w:rsidRPr="0004485A">
        <w:rPr>
          <w:iCs/>
          <w:u w:val="single"/>
          <w:lang w:val="en-US"/>
        </w:rPr>
        <w:t>Network Control Plane</w:t>
      </w:r>
      <w:r>
        <w:rPr>
          <w:iCs/>
          <w:lang w:val="en-US"/>
        </w:rPr>
        <w:t xml:space="preserve">: responsible from transport control within the SDN fabric, slicing of the fabric, as well as any of the control functions associated with it. It is also responsible from </w:t>
      </w:r>
      <w:r>
        <w:rPr>
          <w:lang w:val="en-US"/>
        </w:rPr>
        <w:t>VNF creation and management as well as overall network orchestration and management based on network analytics.</w:t>
      </w:r>
      <w:r>
        <w:rPr>
          <w:iCs/>
          <w:lang w:val="en-US"/>
        </w:rPr>
        <w:t xml:space="preserve"> We propose that the initial creation of the service chain associated with a </w:t>
      </w:r>
      <w:r>
        <w:rPr>
          <w:color w:val="auto"/>
          <w:lang w:eastAsia="en-US"/>
        </w:rPr>
        <w:t>core network (</w:t>
      </w:r>
      <w:r>
        <w:rPr>
          <w:iCs/>
          <w:lang w:val="en-US"/>
        </w:rPr>
        <w:t xml:space="preserve">CN) slice instance using a Core Network Slice Creation Function (CNSCF) and the creation of the description of a RAN slice instance using a RAN Slice Creation Function (RANSCF) be controlled over this control plane. We assume that this control plane does not need to be standardized by 3GPP. Any one of the existing IETF or ONF standards, such as </w:t>
      </w:r>
      <w:proofErr w:type="spellStart"/>
      <w:r>
        <w:rPr>
          <w:iCs/>
          <w:lang w:val="en-US"/>
        </w:rPr>
        <w:t>NetConf</w:t>
      </w:r>
      <w:proofErr w:type="spellEnd"/>
      <w:r>
        <w:rPr>
          <w:iCs/>
          <w:lang w:val="en-US"/>
        </w:rPr>
        <w:t xml:space="preserve"> and OpenFlow, with necessary extensions for wireless may be utilized. </w:t>
      </w:r>
    </w:p>
    <w:p w14:paraId="406AA2D2" w14:textId="77777777" w:rsidR="00D62C92" w:rsidRDefault="00D62C92" w:rsidP="00D62C92">
      <w:pPr>
        <w:spacing w:after="0"/>
        <w:jc w:val="both"/>
        <w:rPr>
          <w:iCs/>
          <w:lang w:val="en-US"/>
        </w:rPr>
      </w:pPr>
    </w:p>
    <w:p w14:paraId="423E0C89" w14:textId="63F34CBE" w:rsidR="00F064C7" w:rsidRDefault="00F064C7" w:rsidP="00F064C7">
      <w:pPr>
        <w:spacing w:after="0"/>
        <w:jc w:val="both"/>
        <w:rPr>
          <w:iCs/>
          <w:lang w:val="en-US"/>
        </w:rPr>
      </w:pPr>
      <w:r>
        <w:rPr>
          <w:iCs/>
          <w:lang w:val="en-US"/>
        </w:rPr>
        <w:t xml:space="preserve">The proposed RAN slicing solution is based on </w:t>
      </w:r>
      <w:r w:rsidRPr="006C3C79">
        <w:rPr>
          <w:iCs/>
          <w:lang w:val="en-US"/>
        </w:rPr>
        <w:t xml:space="preserve">a programmable RAN architecture </w:t>
      </w:r>
      <w:r>
        <w:rPr>
          <w:iCs/>
          <w:lang w:val="en-US"/>
        </w:rPr>
        <w:t>built</w:t>
      </w:r>
      <w:r w:rsidRPr="006C3C79">
        <w:rPr>
          <w:iCs/>
          <w:lang w:val="en-US"/>
        </w:rPr>
        <w:t xml:space="preserve"> on the pillars of</w:t>
      </w:r>
      <w:r>
        <w:rPr>
          <w:iCs/>
          <w:lang w:val="en-US"/>
        </w:rPr>
        <w:t xml:space="preserve"> SDN and network virtualization. The fundamental idea behind the proposal is the proper description of “Wireless Link Control” within RAN. Wireless link control functions that are part of the 3GPP RAN protocol stack are defined as downlink and uplink </w:t>
      </w:r>
      <w:r w:rsidRPr="00532D48">
        <w:rPr>
          <w:iCs/>
          <w:lang w:val="en-US"/>
        </w:rPr>
        <w:t>scheduling, handoff management, admission control rules and SON management</w:t>
      </w:r>
      <w:r>
        <w:rPr>
          <w:iCs/>
          <w:lang w:val="en-US"/>
        </w:rPr>
        <w:t xml:space="preserve"> and any other potential related function defined in the new RAN. We then let a logically centralized RAN Slice Creation Function, RANSCF create a RAN slice which has the following attributes:</w:t>
      </w:r>
    </w:p>
    <w:p w14:paraId="0F3E9407" w14:textId="77777777" w:rsidR="00F064C7" w:rsidRDefault="00F064C7" w:rsidP="003B01DB">
      <w:pPr>
        <w:spacing w:after="0"/>
        <w:jc w:val="both"/>
        <w:rPr>
          <w:iCs/>
          <w:lang w:val="en-US"/>
        </w:rPr>
      </w:pPr>
    </w:p>
    <w:p w14:paraId="7D74D0A2" w14:textId="32D63A51" w:rsidR="003B01DB" w:rsidRDefault="003B01DB" w:rsidP="003B01DB">
      <w:pPr>
        <w:pStyle w:val="ListParagraph"/>
        <w:numPr>
          <w:ilvl w:val="0"/>
          <w:numId w:val="44"/>
        </w:numPr>
        <w:spacing w:after="0"/>
        <w:jc w:val="both"/>
        <w:rPr>
          <w:iCs/>
          <w:lang w:val="en-US"/>
        </w:rPr>
      </w:pPr>
      <w:r>
        <w:rPr>
          <w:iCs/>
          <w:lang w:val="en-US"/>
        </w:rPr>
        <w:t xml:space="preserve">The list of </w:t>
      </w:r>
      <w:r w:rsidR="00F064C7">
        <w:rPr>
          <w:iCs/>
          <w:lang w:val="en-US"/>
        </w:rPr>
        <w:t>RAN nodes</w:t>
      </w:r>
      <w:r>
        <w:rPr>
          <w:iCs/>
          <w:lang w:val="en-US"/>
        </w:rPr>
        <w:t xml:space="preserve"> or RUs for which the slice is to be active</w:t>
      </w:r>
      <w:r w:rsidR="00F064C7">
        <w:rPr>
          <w:iCs/>
          <w:lang w:val="en-US"/>
        </w:rPr>
        <w:t>,</w:t>
      </w:r>
    </w:p>
    <w:p w14:paraId="0574D017" w14:textId="5F87FDE1" w:rsidR="003B01DB" w:rsidRDefault="003B01DB" w:rsidP="003B01DB">
      <w:pPr>
        <w:pStyle w:val="ListParagraph"/>
        <w:numPr>
          <w:ilvl w:val="0"/>
          <w:numId w:val="44"/>
        </w:numPr>
        <w:spacing w:after="0"/>
        <w:jc w:val="both"/>
        <w:rPr>
          <w:iCs/>
          <w:lang w:val="en-US"/>
        </w:rPr>
      </w:pPr>
      <w:r>
        <w:rPr>
          <w:iCs/>
          <w:lang w:val="en-US"/>
        </w:rPr>
        <w:t>Allocated downlink resource blocks</w:t>
      </w:r>
      <w:r w:rsidR="003758E2">
        <w:rPr>
          <w:iCs/>
          <w:lang w:val="en-US"/>
        </w:rPr>
        <w:t xml:space="preserve"> for the slice specific user plane</w:t>
      </w:r>
      <w:r>
        <w:rPr>
          <w:iCs/>
          <w:lang w:val="en-US"/>
        </w:rPr>
        <w:t xml:space="preserve"> (This depends how the new RAN is defined and thus it is FFS how the downlink RBs may be partitioned)</w:t>
      </w:r>
      <w:r w:rsidR="00F064C7">
        <w:rPr>
          <w:iCs/>
          <w:lang w:val="en-US"/>
        </w:rPr>
        <w:t>,</w:t>
      </w:r>
    </w:p>
    <w:p w14:paraId="6D5FB1EF" w14:textId="7F239360" w:rsidR="003B01DB" w:rsidRDefault="003B01DB" w:rsidP="003B01DB">
      <w:pPr>
        <w:pStyle w:val="ListParagraph"/>
        <w:numPr>
          <w:ilvl w:val="0"/>
          <w:numId w:val="44"/>
        </w:numPr>
        <w:spacing w:after="0"/>
        <w:jc w:val="both"/>
        <w:rPr>
          <w:iCs/>
          <w:lang w:val="en-US"/>
        </w:rPr>
      </w:pPr>
      <w:r>
        <w:rPr>
          <w:iCs/>
          <w:lang w:val="en-US"/>
        </w:rPr>
        <w:t>Allocated uplink resource blocks</w:t>
      </w:r>
      <w:r w:rsidR="003758E2">
        <w:rPr>
          <w:iCs/>
          <w:lang w:val="en-US"/>
        </w:rPr>
        <w:t xml:space="preserve"> for the slice specific user plane</w:t>
      </w:r>
      <w:r>
        <w:rPr>
          <w:iCs/>
          <w:lang w:val="en-US"/>
        </w:rPr>
        <w:t xml:space="preserve"> (This depends how the new RAN is defined and thus it is FFS how the uplink RBs may be partitioned)</w:t>
      </w:r>
      <w:r w:rsidR="00F064C7">
        <w:rPr>
          <w:iCs/>
          <w:lang w:val="en-US"/>
        </w:rPr>
        <w:t>,</w:t>
      </w:r>
    </w:p>
    <w:p w14:paraId="0B3A04C7" w14:textId="12D9C6A2" w:rsidR="003B01DB" w:rsidRDefault="003B01DB" w:rsidP="003B01DB">
      <w:pPr>
        <w:pStyle w:val="ListParagraph"/>
        <w:numPr>
          <w:ilvl w:val="0"/>
          <w:numId w:val="44"/>
        </w:numPr>
        <w:spacing w:after="0"/>
        <w:jc w:val="both"/>
        <w:rPr>
          <w:iCs/>
          <w:lang w:val="en-US"/>
        </w:rPr>
      </w:pPr>
      <w:r>
        <w:rPr>
          <w:iCs/>
          <w:lang w:val="en-US"/>
        </w:rPr>
        <w:t>Associated downlink scheduler, selected from a list of available schedulers</w:t>
      </w:r>
      <w:r w:rsidR="00F064C7">
        <w:rPr>
          <w:iCs/>
          <w:lang w:val="en-US"/>
        </w:rPr>
        <w:t>,</w:t>
      </w:r>
    </w:p>
    <w:p w14:paraId="4BD60FF2" w14:textId="47A5F8F6" w:rsidR="003B01DB" w:rsidRDefault="003B01DB" w:rsidP="003B01DB">
      <w:pPr>
        <w:pStyle w:val="ListParagraph"/>
        <w:numPr>
          <w:ilvl w:val="0"/>
          <w:numId w:val="44"/>
        </w:numPr>
        <w:spacing w:after="0"/>
        <w:jc w:val="both"/>
        <w:rPr>
          <w:iCs/>
          <w:lang w:val="en-US"/>
        </w:rPr>
      </w:pPr>
      <w:r>
        <w:rPr>
          <w:iCs/>
          <w:lang w:val="en-US"/>
        </w:rPr>
        <w:t>Associated uplink scheduler, selected from a list of available schedulers</w:t>
      </w:r>
      <w:r w:rsidR="00F064C7">
        <w:rPr>
          <w:iCs/>
          <w:lang w:val="en-US"/>
        </w:rPr>
        <w:t>.</w:t>
      </w:r>
    </w:p>
    <w:p w14:paraId="6E2EA5F5" w14:textId="77777777" w:rsidR="003B01DB" w:rsidRDefault="003B01DB" w:rsidP="003B01DB">
      <w:pPr>
        <w:spacing w:after="0"/>
        <w:jc w:val="both"/>
        <w:rPr>
          <w:iCs/>
          <w:lang w:val="en-US"/>
        </w:rPr>
      </w:pPr>
    </w:p>
    <w:p w14:paraId="0EA18930" w14:textId="2F59CE8E" w:rsidR="003B01DB" w:rsidRDefault="003B01DB" w:rsidP="003B01DB">
      <w:pPr>
        <w:spacing w:after="0"/>
        <w:jc w:val="both"/>
        <w:rPr>
          <w:iCs/>
          <w:lang w:val="en-US"/>
        </w:rPr>
      </w:pPr>
      <w:r>
        <w:rPr>
          <w:iCs/>
          <w:lang w:val="en-US"/>
        </w:rPr>
        <w:t>Optionally, the RAN slice description may also include the following attributes</w:t>
      </w:r>
      <w:r w:rsidR="00F064C7">
        <w:rPr>
          <w:iCs/>
          <w:lang w:val="en-US"/>
        </w:rPr>
        <w:t>:</w:t>
      </w:r>
    </w:p>
    <w:p w14:paraId="454CD37A" w14:textId="77777777" w:rsidR="00F064C7" w:rsidRDefault="00F064C7" w:rsidP="003B01DB">
      <w:pPr>
        <w:spacing w:after="0"/>
        <w:jc w:val="both"/>
        <w:rPr>
          <w:iCs/>
          <w:lang w:val="en-US"/>
        </w:rPr>
      </w:pPr>
    </w:p>
    <w:p w14:paraId="6618C08A" w14:textId="2355F242" w:rsidR="003B01DB" w:rsidRDefault="003B01DB" w:rsidP="003B01DB">
      <w:pPr>
        <w:pStyle w:val="ListParagraph"/>
        <w:numPr>
          <w:ilvl w:val="0"/>
          <w:numId w:val="45"/>
        </w:numPr>
        <w:spacing w:after="0"/>
        <w:jc w:val="both"/>
        <w:rPr>
          <w:iCs/>
          <w:lang w:val="en-US"/>
        </w:rPr>
      </w:pPr>
      <w:r>
        <w:rPr>
          <w:iCs/>
          <w:lang w:val="en-US"/>
        </w:rPr>
        <w:t>Handoff management parameters</w:t>
      </w:r>
      <w:r w:rsidR="00F064C7">
        <w:rPr>
          <w:iCs/>
          <w:lang w:val="en-US"/>
        </w:rPr>
        <w:t>,</w:t>
      </w:r>
    </w:p>
    <w:p w14:paraId="5E9F609F" w14:textId="333B8B32" w:rsidR="003B01DB" w:rsidRDefault="003B01DB" w:rsidP="003B01DB">
      <w:pPr>
        <w:pStyle w:val="ListParagraph"/>
        <w:numPr>
          <w:ilvl w:val="0"/>
          <w:numId w:val="45"/>
        </w:numPr>
        <w:spacing w:after="0"/>
        <w:jc w:val="both"/>
        <w:rPr>
          <w:iCs/>
          <w:lang w:val="en-US"/>
        </w:rPr>
      </w:pPr>
      <w:r>
        <w:rPr>
          <w:iCs/>
          <w:lang w:val="en-US"/>
        </w:rPr>
        <w:t>SON parameters</w:t>
      </w:r>
      <w:r w:rsidR="00F064C7">
        <w:rPr>
          <w:iCs/>
          <w:lang w:val="en-US"/>
        </w:rPr>
        <w:t>,</w:t>
      </w:r>
    </w:p>
    <w:p w14:paraId="234AA295" w14:textId="576D9ABD" w:rsidR="003B01DB" w:rsidRDefault="003B01DB" w:rsidP="003B01DB">
      <w:pPr>
        <w:pStyle w:val="ListParagraph"/>
        <w:numPr>
          <w:ilvl w:val="0"/>
          <w:numId w:val="45"/>
        </w:numPr>
        <w:spacing w:after="0"/>
        <w:jc w:val="both"/>
        <w:rPr>
          <w:iCs/>
          <w:lang w:val="en-US"/>
        </w:rPr>
      </w:pPr>
      <w:r>
        <w:rPr>
          <w:iCs/>
          <w:lang w:val="en-US"/>
        </w:rPr>
        <w:t>RAN admission control rules</w:t>
      </w:r>
      <w:r w:rsidR="00F064C7">
        <w:rPr>
          <w:iCs/>
          <w:lang w:val="en-US"/>
        </w:rPr>
        <w:t>,</w:t>
      </w:r>
    </w:p>
    <w:p w14:paraId="0B2C0860" w14:textId="77777777" w:rsidR="00F064C7" w:rsidRDefault="00F064C7" w:rsidP="00F064C7">
      <w:pPr>
        <w:pStyle w:val="ListParagraph"/>
        <w:numPr>
          <w:ilvl w:val="0"/>
          <w:numId w:val="45"/>
        </w:numPr>
        <w:spacing w:after="0"/>
        <w:jc w:val="both"/>
        <w:rPr>
          <w:iCs/>
          <w:lang w:val="en-US"/>
        </w:rPr>
      </w:pPr>
      <w:r>
        <w:rPr>
          <w:iCs/>
          <w:lang w:val="en-US"/>
        </w:rPr>
        <w:t xml:space="preserve">Other related wireless link control functions. </w:t>
      </w:r>
    </w:p>
    <w:p w14:paraId="0E57C001" w14:textId="77777777" w:rsidR="00F064C7" w:rsidRDefault="00F064C7" w:rsidP="00F064C7">
      <w:pPr>
        <w:pStyle w:val="ListParagraph"/>
        <w:spacing w:after="0"/>
        <w:jc w:val="both"/>
        <w:rPr>
          <w:iCs/>
          <w:lang w:val="en-US"/>
        </w:rPr>
      </w:pPr>
    </w:p>
    <w:p w14:paraId="014BFA69" w14:textId="77777777" w:rsidR="003B01DB" w:rsidRDefault="003B01DB" w:rsidP="003B01DB">
      <w:pPr>
        <w:spacing w:after="0"/>
        <w:jc w:val="both"/>
        <w:rPr>
          <w:iCs/>
          <w:lang w:val="en-US"/>
        </w:rPr>
      </w:pPr>
    </w:p>
    <w:p w14:paraId="37A3401F" w14:textId="77777777" w:rsidR="00F064C7" w:rsidRDefault="00F064C7" w:rsidP="00F064C7">
      <w:pPr>
        <w:spacing w:after="0"/>
        <w:jc w:val="both"/>
        <w:rPr>
          <w:iCs/>
          <w:lang w:val="en-US"/>
        </w:rPr>
      </w:pPr>
      <w:r>
        <w:rPr>
          <w:iCs/>
          <w:lang w:val="en-US"/>
        </w:rPr>
        <w:lastRenderedPageBreak/>
        <w:t>While RAN slices provide distinct user planes for each slice instance, the solution presented herein describes the 3GPP RAN control plane to be common across all active slices. However, the proposed RAN slicing solution assumes that the base stations, whether realized in a centralized or a disaggregated fashion, are capable of dynamically instantiating multiple versions of the “wireless link control” functions within their protocol stack, one for each slice. We define two types of wireless link control functions:</w:t>
      </w:r>
    </w:p>
    <w:p w14:paraId="0CDFB237" w14:textId="77777777" w:rsidR="00F064C7" w:rsidRDefault="00F064C7" w:rsidP="00F064C7">
      <w:pPr>
        <w:spacing w:after="0"/>
        <w:jc w:val="both"/>
        <w:rPr>
          <w:iCs/>
          <w:lang w:val="en-US"/>
        </w:rPr>
      </w:pPr>
    </w:p>
    <w:p w14:paraId="7CC4B05C" w14:textId="77777777" w:rsidR="00F064C7" w:rsidRDefault="00F064C7" w:rsidP="00F064C7">
      <w:pPr>
        <w:pStyle w:val="ListParagraph"/>
        <w:numPr>
          <w:ilvl w:val="0"/>
          <w:numId w:val="46"/>
        </w:numPr>
        <w:spacing w:after="0"/>
        <w:jc w:val="both"/>
        <w:rPr>
          <w:iCs/>
          <w:lang w:val="en-US"/>
        </w:rPr>
      </w:pPr>
      <w:r>
        <w:rPr>
          <w:iCs/>
          <w:lang w:val="en-US"/>
        </w:rPr>
        <w:t>RAN Slice Instance Specific Wireless Link Control Functions,</w:t>
      </w:r>
    </w:p>
    <w:p w14:paraId="20AEA519" w14:textId="77777777" w:rsidR="00F064C7" w:rsidRDefault="00F064C7" w:rsidP="00F064C7">
      <w:pPr>
        <w:pStyle w:val="ListParagraph"/>
        <w:numPr>
          <w:ilvl w:val="0"/>
          <w:numId w:val="46"/>
        </w:numPr>
        <w:spacing w:after="0"/>
        <w:jc w:val="both"/>
        <w:rPr>
          <w:iCs/>
          <w:lang w:val="en-US"/>
        </w:rPr>
      </w:pPr>
      <w:r>
        <w:rPr>
          <w:iCs/>
          <w:lang w:val="en-US"/>
        </w:rPr>
        <w:t>Common Wireless Link Control Functions.</w:t>
      </w:r>
    </w:p>
    <w:p w14:paraId="6700644E" w14:textId="77777777" w:rsidR="00F064C7" w:rsidRDefault="00F064C7" w:rsidP="003B01DB">
      <w:pPr>
        <w:spacing w:after="0"/>
        <w:jc w:val="both"/>
        <w:rPr>
          <w:iCs/>
          <w:lang w:val="en-US"/>
        </w:rPr>
      </w:pPr>
    </w:p>
    <w:p w14:paraId="539B1E97" w14:textId="77777777" w:rsidR="003B01DB" w:rsidRPr="0088259C" w:rsidRDefault="003B01DB" w:rsidP="003B01DB">
      <w:pPr>
        <w:spacing w:after="0"/>
        <w:jc w:val="both"/>
        <w:rPr>
          <w:iCs/>
          <w:lang w:val="en-US"/>
        </w:rPr>
      </w:pPr>
      <w:r>
        <w:rPr>
          <w:iCs/>
          <w:lang w:val="en-US"/>
        </w:rPr>
        <w:t xml:space="preserve">While the downlink and uplink schedulers are always slice specific, the handoff management parameters, SON parameters and the admission control rules may be defined as either slice specific or common. </w:t>
      </w:r>
    </w:p>
    <w:p w14:paraId="00F170CF" w14:textId="77777777" w:rsidR="003B01DB" w:rsidRDefault="003B01DB" w:rsidP="003B01DB">
      <w:pPr>
        <w:spacing w:after="0"/>
        <w:jc w:val="both"/>
        <w:rPr>
          <w:iCs/>
          <w:lang w:val="en-US"/>
        </w:rPr>
      </w:pPr>
    </w:p>
    <w:p w14:paraId="49816288" w14:textId="17268FDD" w:rsidR="003B01DB" w:rsidRPr="00532D48" w:rsidRDefault="003B01DB" w:rsidP="003B01DB">
      <w:pPr>
        <w:spacing w:after="0"/>
        <w:jc w:val="both"/>
        <w:rPr>
          <w:iCs/>
          <w:lang w:val="en-US"/>
        </w:rPr>
      </w:pPr>
      <w:r w:rsidRPr="00532D48">
        <w:rPr>
          <w:iCs/>
          <w:lang w:val="en-US"/>
        </w:rPr>
        <w:t xml:space="preserve">Each </w:t>
      </w:r>
      <w:r>
        <w:rPr>
          <w:iCs/>
          <w:lang w:val="en-US"/>
        </w:rPr>
        <w:t xml:space="preserve">RAN </w:t>
      </w:r>
      <w:r w:rsidRPr="00532D48">
        <w:rPr>
          <w:iCs/>
          <w:lang w:val="en-US"/>
        </w:rPr>
        <w:t xml:space="preserve">slice </w:t>
      </w:r>
      <w:r>
        <w:rPr>
          <w:iCs/>
          <w:lang w:val="en-US"/>
        </w:rPr>
        <w:t>instance may be</w:t>
      </w:r>
      <w:r w:rsidRPr="00532D48">
        <w:rPr>
          <w:iCs/>
          <w:lang w:val="en-US"/>
        </w:rPr>
        <w:t xml:space="preserve"> defined for a specified group of users or </w:t>
      </w:r>
      <w:r>
        <w:rPr>
          <w:iCs/>
          <w:lang w:val="en-US"/>
        </w:rPr>
        <w:t>a specified service</w:t>
      </w:r>
      <w:r w:rsidRPr="00532D48">
        <w:rPr>
          <w:iCs/>
          <w:lang w:val="en-US"/>
        </w:rPr>
        <w:t xml:space="preserve"> and is allocated a </w:t>
      </w:r>
      <w:r>
        <w:rPr>
          <w:iCs/>
          <w:lang w:val="en-US"/>
        </w:rPr>
        <w:t>subset</w:t>
      </w:r>
      <w:r w:rsidRPr="00532D48">
        <w:rPr>
          <w:iCs/>
          <w:lang w:val="en-US"/>
        </w:rPr>
        <w:t xml:space="preserve"> of the </w:t>
      </w:r>
      <w:r>
        <w:rPr>
          <w:iCs/>
          <w:lang w:val="en-US"/>
        </w:rPr>
        <w:t xml:space="preserve">downlink and uplink </w:t>
      </w:r>
      <w:r w:rsidRPr="00532D48">
        <w:rPr>
          <w:iCs/>
          <w:lang w:val="en-US"/>
        </w:rPr>
        <w:t xml:space="preserve">wireless resources in the area where it is defined. The </w:t>
      </w:r>
      <w:r>
        <w:rPr>
          <w:iCs/>
          <w:lang w:val="en-US"/>
        </w:rPr>
        <w:t xml:space="preserve">wireless link </w:t>
      </w:r>
      <w:r w:rsidRPr="00532D48">
        <w:rPr>
          <w:iCs/>
          <w:lang w:val="en-US"/>
        </w:rPr>
        <w:t xml:space="preserve">control </w:t>
      </w:r>
      <w:r>
        <w:rPr>
          <w:iCs/>
          <w:lang w:val="en-US"/>
        </w:rPr>
        <w:t>functions</w:t>
      </w:r>
      <w:r w:rsidRPr="00532D48">
        <w:rPr>
          <w:iCs/>
          <w:lang w:val="en-US"/>
        </w:rPr>
        <w:t xml:space="preserve"> for each slice is </w:t>
      </w:r>
      <w:r>
        <w:rPr>
          <w:iCs/>
          <w:lang w:val="en-US"/>
        </w:rPr>
        <w:t>selected</w:t>
      </w:r>
      <w:r w:rsidRPr="00532D48">
        <w:rPr>
          <w:iCs/>
          <w:lang w:val="en-US"/>
        </w:rPr>
        <w:t xml:space="preserve"> such that the associated service requirements are met. Each </w:t>
      </w:r>
      <w:r w:rsidR="003F44D9">
        <w:rPr>
          <w:iCs/>
          <w:lang w:val="en-US"/>
        </w:rPr>
        <w:t>RAN node</w:t>
      </w:r>
      <w:r w:rsidRPr="00532D48">
        <w:rPr>
          <w:iCs/>
          <w:lang w:val="en-US"/>
        </w:rPr>
        <w:t xml:space="preserve"> may have multiple active slices at a given time. While each profile conducts its own scheduling operation</w:t>
      </w:r>
      <w:r w:rsidR="00040B61">
        <w:rPr>
          <w:iCs/>
          <w:lang w:val="en-US"/>
        </w:rPr>
        <w:t>s</w:t>
      </w:r>
      <w:r w:rsidRPr="00532D48">
        <w:rPr>
          <w:iCs/>
          <w:lang w:val="en-US"/>
        </w:rPr>
        <w:t xml:space="preserve">, the actual decision of mapping physical resource blocks to profiles is decoupled from the scheduling operations and is handled jointly across all profiles within each </w:t>
      </w:r>
      <w:r w:rsidR="00040B61">
        <w:rPr>
          <w:iCs/>
          <w:lang w:val="en-US"/>
        </w:rPr>
        <w:t>RAN node</w:t>
      </w:r>
      <w:r>
        <w:rPr>
          <w:iCs/>
          <w:lang w:val="en-US"/>
        </w:rPr>
        <w:t xml:space="preserve">. The solution is valid for a RAN that is functionally split </w:t>
      </w:r>
      <w:r w:rsidR="00040B61">
        <w:rPr>
          <w:iCs/>
          <w:lang w:val="en-US"/>
        </w:rPr>
        <w:t>into CU and RU</w:t>
      </w:r>
      <w:r>
        <w:rPr>
          <w:iCs/>
          <w:lang w:val="en-US"/>
        </w:rPr>
        <w:t xml:space="preserve">. For the orchestration of end-to-end network slicing, the slicing of the </w:t>
      </w:r>
      <w:proofErr w:type="spellStart"/>
      <w:r>
        <w:rPr>
          <w:iCs/>
          <w:lang w:val="en-US"/>
        </w:rPr>
        <w:t>fronthaul</w:t>
      </w:r>
      <w:proofErr w:type="spellEnd"/>
      <w:r>
        <w:rPr>
          <w:iCs/>
          <w:lang w:val="en-US"/>
        </w:rPr>
        <w:t xml:space="preserve"> between the CU and RU needs to be realized as well. This is FFS. </w:t>
      </w:r>
    </w:p>
    <w:p w14:paraId="6A4BB734" w14:textId="77777777" w:rsidR="003B01DB" w:rsidRDefault="003B01DB" w:rsidP="00D62C92">
      <w:pPr>
        <w:spacing w:after="0"/>
        <w:jc w:val="both"/>
        <w:rPr>
          <w:iCs/>
          <w:lang w:val="en-US"/>
        </w:rPr>
      </w:pPr>
    </w:p>
    <w:p w14:paraId="5144AD3D" w14:textId="79DCC0DE" w:rsidR="00D62C92" w:rsidRDefault="00D62C92" w:rsidP="00D62C92">
      <w:pPr>
        <w:spacing w:after="0"/>
        <w:jc w:val="both"/>
        <w:rPr>
          <w:iCs/>
          <w:lang w:val="en-US"/>
        </w:rPr>
      </w:pPr>
      <w:r>
        <w:rPr>
          <w:iCs/>
          <w:lang w:val="en-US"/>
        </w:rPr>
        <w:t>Once the CN and RAN slice descriptions are created by the CNSCF and RANSCF, respectiv</w:t>
      </w:r>
      <w:r w:rsidR="0015422C">
        <w:rPr>
          <w:iCs/>
          <w:lang w:val="en-US"/>
        </w:rPr>
        <w:t xml:space="preserve">ely, it is possible for </w:t>
      </w:r>
      <w:r>
        <w:rPr>
          <w:iCs/>
          <w:lang w:val="en-US"/>
        </w:rPr>
        <w:t>UE</w:t>
      </w:r>
      <w:r w:rsidR="00C36A1B">
        <w:rPr>
          <w:iCs/>
          <w:lang w:val="en-US"/>
        </w:rPr>
        <w:t xml:space="preserve">s requesting different services to obtain such services </w:t>
      </w:r>
      <w:r w:rsidR="00AE4536">
        <w:rPr>
          <w:iCs/>
          <w:lang w:val="en-US"/>
        </w:rPr>
        <w:t>through</w:t>
      </w:r>
      <w:r w:rsidR="00C36A1B">
        <w:rPr>
          <w:iCs/>
          <w:lang w:val="en-US"/>
        </w:rPr>
        <w:t xml:space="preserve"> distinct RAN and CN </w:t>
      </w:r>
      <w:r w:rsidR="0015422C">
        <w:rPr>
          <w:iCs/>
          <w:lang w:val="en-US"/>
        </w:rPr>
        <w:t>slice</w:t>
      </w:r>
      <w:r w:rsidR="00C36A1B">
        <w:rPr>
          <w:iCs/>
          <w:lang w:val="en-US"/>
        </w:rPr>
        <w:t xml:space="preserve"> </w:t>
      </w:r>
      <w:r w:rsidR="003B01DB">
        <w:rPr>
          <w:iCs/>
          <w:lang w:val="en-US"/>
        </w:rPr>
        <w:t>instances as depicted in Figure 6.1.8.1-2.</w:t>
      </w:r>
    </w:p>
    <w:p w14:paraId="4174A8EE" w14:textId="77777777" w:rsidR="003B01DB" w:rsidRDefault="003B01DB" w:rsidP="00D62C92">
      <w:pPr>
        <w:spacing w:after="0"/>
        <w:jc w:val="both"/>
        <w:rPr>
          <w:iCs/>
          <w:lang w:val="en-US"/>
        </w:rPr>
      </w:pPr>
    </w:p>
    <w:p w14:paraId="392A126E" w14:textId="2AAFC6DB" w:rsidR="003B01DB" w:rsidRDefault="003B01DB" w:rsidP="00D62C92">
      <w:pPr>
        <w:spacing w:after="0"/>
        <w:jc w:val="both"/>
        <w:rPr>
          <w:iCs/>
          <w:lang w:val="en-US"/>
        </w:rPr>
      </w:pPr>
      <w:r>
        <w:rPr>
          <w:rFonts w:ascii="Arial" w:hAnsi="Arial"/>
          <w:noProof/>
          <w:color w:val="auto"/>
          <w:sz w:val="24"/>
          <w:lang w:val="en-US" w:eastAsia="en-US"/>
        </w:rPr>
        <w:drawing>
          <wp:inline distT="0" distB="0" distL="0" distR="0" wp14:anchorId="346C8385" wp14:editId="41FE557D">
            <wp:extent cx="6113145" cy="3403600"/>
            <wp:effectExtent l="0" t="0" r="8255" b="0"/>
            <wp:docPr id="9" name="Picture 9" descr="Screen%20Shot%202016-09-13%20at%207.47.00%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creen%20Shot%202016-09-13%20at%207.47.00%20AM.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3145" cy="3403600"/>
                    </a:xfrm>
                    <a:prstGeom prst="rect">
                      <a:avLst/>
                    </a:prstGeom>
                    <a:noFill/>
                    <a:ln>
                      <a:noFill/>
                    </a:ln>
                  </pic:spPr>
                </pic:pic>
              </a:graphicData>
            </a:graphic>
          </wp:inline>
        </w:drawing>
      </w:r>
    </w:p>
    <w:p w14:paraId="552283E3" w14:textId="77777777" w:rsidR="003B01DB" w:rsidRDefault="003B01DB" w:rsidP="00D62C92">
      <w:pPr>
        <w:spacing w:after="0"/>
        <w:jc w:val="both"/>
        <w:rPr>
          <w:iCs/>
          <w:lang w:val="en-US"/>
        </w:rPr>
      </w:pPr>
    </w:p>
    <w:p w14:paraId="115F0703" w14:textId="07052CF2" w:rsidR="003B01DB" w:rsidRDefault="00C24B97" w:rsidP="003B01DB">
      <w:pPr>
        <w:spacing w:after="0"/>
        <w:jc w:val="center"/>
        <w:rPr>
          <w:iCs/>
          <w:lang w:val="en-US"/>
        </w:rPr>
      </w:pPr>
      <w:r>
        <w:rPr>
          <w:iCs/>
          <w:lang w:val="en-US"/>
        </w:rPr>
        <w:t>Figure 6.1.8.1-2</w:t>
      </w:r>
      <w:r w:rsidR="003B01DB" w:rsidRPr="00846ECF">
        <w:rPr>
          <w:iCs/>
          <w:lang w:val="en-US"/>
        </w:rPr>
        <w:t xml:space="preserve">: </w:t>
      </w:r>
      <w:r w:rsidR="003B01DB">
        <w:rPr>
          <w:iCs/>
          <w:lang w:val="en-US"/>
        </w:rPr>
        <w:t>Multiple RAN and CN Slice Instances serving multiple UEs</w:t>
      </w:r>
    </w:p>
    <w:p w14:paraId="3DC6A2A8" w14:textId="77777777" w:rsidR="005D404E" w:rsidRDefault="005D404E" w:rsidP="003B01DB">
      <w:pPr>
        <w:spacing w:after="0"/>
        <w:jc w:val="center"/>
        <w:rPr>
          <w:iCs/>
          <w:lang w:val="en-US"/>
        </w:rPr>
      </w:pPr>
    </w:p>
    <w:p w14:paraId="085AE718" w14:textId="13D94A43" w:rsidR="005D404E" w:rsidRDefault="007F3BA1" w:rsidP="005D404E">
      <w:pPr>
        <w:spacing w:after="0"/>
        <w:jc w:val="both"/>
        <w:rPr>
          <w:iCs/>
          <w:lang w:val="en-US"/>
        </w:rPr>
      </w:pPr>
      <w:r>
        <w:rPr>
          <w:iCs/>
          <w:lang w:val="en-US"/>
        </w:rPr>
        <w:t>In the solution, a UE’s requests for network connection is handled by the Default C-CPF</w:t>
      </w:r>
      <w:r w:rsidR="00155310">
        <w:rPr>
          <w:iCs/>
          <w:lang w:val="en-US"/>
        </w:rPr>
        <w:t>. The Network Selection Response</w:t>
      </w:r>
      <w:r w:rsidR="002F59E5">
        <w:rPr>
          <w:iCs/>
          <w:lang w:val="en-US"/>
        </w:rPr>
        <w:t xml:space="preserve"> message</w:t>
      </w:r>
      <w:r w:rsidR="00155310">
        <w:rPr>
          <w:iCs/>
          <w:lang w:val="en-US"/>
        </w:rPr>
        <w:t>, received by the RAN</w:t>
      </w:r>
      <w:r w:rsidR="002F59E5">
        <w:rPr>
          <w:iCs/>
          <w:lang w:val="en-US"/>
        </w:rPr>
        <w:t xml:space="preserve"> from the Default C-CPF includes the identity of the A</w:t>
      </w:r>
      <w:r w:rsidR="00155310">
        <w:rPr>
          <w:iCs/>
          <w:lang w:val="en-US"/>
        </w:rPr>
        <w:t xml:space="preserve">ssigned C-CPF for potential NAS connectivity. The UE’s request for network </w:t>
      </w:r>
      <w:r w:rsidR="002F59E5">
        <w:rPr>
          <w:iCs/>
          <w:lang w:val="en-US"/>
        </w:rPr>
        <w:t>connection is then forwarded to the A</w:t>
      </w:r>
      <w:r w:rsidR="00155310">
        <w:rPr>
          <w:iCs/>
          <w:lang w:val="en-US"/>
        </w:rPr>
        <w:t>ssig</w:t>
      </w:r>
      <w:r w:rsidR="002F59E5">
        <w:rPr>
          <w:iCs/>
          <w:lang w:val="en-US"/>
        </w:rPr>
        <w:t>ned C-CPF by the RAN. The A</w:t>
      </w:r>
      <w:r w:rsidR="00155310">
        <w:rPr>
          <w:iCs/>
          <w:lang w:val="en-US"/>
        </w:rPr>
        <w:t xml:space="preserve">ssigned C-CPF performs authentication, authorization after which the UE is connected to the operator’s network. One of the functions in </w:t>
      </w:r>
      <w:r w:rsidR="002F59E5">
        <w:rPr>
          <w:iCs/>
          <w:lang w:val="en-US"/>
        </w:rPr>
        <w:t>a</w:t>
      </w:r>
      <w:r w:rsidR="00155310">
        <w:rPr>
          <w:iCs/>
          <w:lang w:val="en-US"/>
        </w:rPr>
        <w:t xml:space="preserve"> C-CPF is the new RAN Slice Selection Function, (RANSSF), which is responsible for selecting which RAN slice instance will be utilized for a given service.</w:t>
      </w:r>
      <w:r w:rsidR="00C24B97">
        <w:rPr>
          <w:iCs/>
          <w:lang w:val="en-US"/>
        </w:rPr>
        <w:t xml:space="preserve"> </w:t>
      </w:r>
      <w:r w:rsidR="003E3EBA">
        <w:rPr>
          <w:iCs/>
          <w:lang w:val="en-US"/>
        </w:rPr>
        <w:t>Upon receipt of connection ackn</w:t>
      </w:r>
      <w:r w:rsidR="002F59E5">
        <w:rPr>
          <w:iCs/>
          <w:lang w:val="en-US"/>
        </w:rPr>
        <w:t>owledgement, the UE requests service connectivity</w:t>
      </w:r>
      <w:r w:rsidR="003E3EBA">
        <w:rPr>
          <w:iCs/>
          <w:lang w:val="en-US"/>
        </w:rPr>
        <w:t xml:space="preserve">. </w:t>
      </w:r>
      <w:r w:rsidR="003C6475">
        <w:rPr>
          <w:iCs/>
          <w:lang w:val="en-US"/>
        </w:rPr>
        <w:t xml:space="preserve">This request </w:t>
      </w:r>
      <w:r w:rsidR="002F59E5">
        <w:rPr>
          <w:iCs/>
          <w:lang w:val="en-US"/>
        </w:rPr>
        <w:t>is forwarded by the RAN to the A</w:t>
      </w:r>
      <w:r w:rsidR="003C6475">
        <w:rPr>
          <w:iCs/>
          <w:lang w:val="en-US"/>
        </w:rPr>
        <w:t>ssigned C-CPF, which then selects the associated CN instance for the UE</w:t>
      </w:r>
      <w:r w:rsidR="00C24B97">
        <w:rPr>
          <w:iCs/>
          <w:lang w:val="en-US"/>
        </w:rPr>
        <w:t xml:space="preserve"> </w:t>
      </w:r>
      <w:r w:rsidR="002F59E5">
        <w:rPr>
          <w:iCs/>
          <w:lang w:val="en-US"/>
        </w:rPr>
        <w:t xml:space="preserve">with an associated, slice-specific SM, </w:t>
      </w:r>
      <w:r w:rsidR="00C24B97">
        <w:rPr>
          <w:iCs/>
          <w:lang w:val="en-US"/>
        </w:rPr>
        <w:t xml:space="preserve">as well as the identity of the RAN slice instance that the UE is to utilize. If this RAN slice instance is inactive at the RAN, the RAN activates it at this time. As depicted in Figure 6.8.1-3, a UE may request multiple services, each corresponding to a distinct RAN and CN slice instance. It is also possible to orchestrate the coordination of RAN and CN slice instances so that multiple </w:t>
      </w:r>
      <w:r w:rsidR="00C24B97">
        <w:rPr>
          <w:iCs/>
          <w:lang w:val="en-US"/>
        </w:rPr>
        <w:lastRenderedPageBreak/>
        <w:t xml:space="preserve">services are serviced by </w:t>
      </w:r>
      <w:r w:rsidR="002F59E5">
        <w:rPr>
          <w:iCs/>
          <w:lang w:val="en-US"/>
        </w:rPr>
        <w:t>distinct</w:t>
      </w:r>
      <w:r w:rsidR="00C24B97">
        <w:rPr>
          <w:iCs/>
          <w:lang w:val="en-US"/>
        </w:rPr>
        <w:t xml:space="preserve"> RAN slice instances and a single common CN slice instance, or conversely, by a single common RAN slice instance and </w:t>
      </w:r>
      <w:r w:rsidR="002F59E5">
        <w:rPr>
          <w:iCs/>
          <w:lang w:val="en-US"/>
        </w:rPr>
        <w:t>distinct</w:t>
      </w:r>
      <w:r w:rsidR="00C24B97">
        <w:rPr>
          <w:iCs/>
          <w:lang w:val="en-US"/>
        </w:rPr>
        <w:t xml:space="preserve"> CN slice instances.  </w:t>
      </w:r>
    </w:p>
    <w:p w14:paraId="1D63B642" w14:textId="77777777" w:rsidR="003B01DB" w:rsidRDefault="003B01DB" w:rsidP="00D62C92">
      <w:pPr>
        <w:spacing w:after="0"/>
        <w:jc w:val="both"/>
        <w:rPr>
          <w:iCs/>
          <w:lang w:val="en-US"/>
        </w:rPr>
      </w:pPr>
    </w:p>
    <w:p w14:paraId="49F7F643" w14:textId="77777777" w:rsidR="003B01DB" w:rsidRDefault="003B01DB" w:rsidP="00D62C92">
      <w:pPr>
        <w:spacing w:after="0"/>
        <w:jc w:val="both"/>
        <w:rPr>
          <w:iCs/>
          <w:lang w:val="en-US"/>
        </w:rPr>
      </w:pPr>
    </w:p>
    <w:p w14:paraId="2F05AA2C" w14:textId="1FCA7BE2" w:rsidR="003B01DB" w:rsidRDefault="003B01DB" w:rsidP="00D62C92">
      <w:pPr>
        <w:spacing w:after="0"/>
        <w:jc w:val="both"/>
        <w:rPr>
          <w:iCs/>
          <w:lang w:val="en-US"/>
        </w:rPr>
      </w:pPr>
      <w:r>
        <w:rPr>
          <w:rFonts w:ascii="Arial" w:hAnsi="Arial"/>
          <w:noProof/>
          <w:color w:val="auto"/>
          <w:sz w:val="24"/>
          <w:lang w:val="en-US" w:eastAsia="en-US"/>
        </w:rPr>
        <w:drawing>
          <wp:inline distT="0" distB="0" distL="0" distR="0" wp14:anchorId="35FF5E2D" wp14:editId="20CCAC5B">
            <wp:extent cx="6104255" cy="3403600"/>
            <wp:effectExtent l="0" t="0" r="0" b="0"/>
            <wp:docPr id="10" name="Picture 10" descr="Screen%20Shot%202016-09-13%20at%207.47.13%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creen%20Shot%202016-09-13%20at%207.47.13%20AM.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04255" cy="3403600"/>
                    </a:xfrm>
                    <a:prstGeom prst="rect">
                      <a:avLst/>
                    </a:prstGeom>
                    <a:noFill/>
                    <a:ln>
                      <a:noFill/>
                    </a:ln>
                  </pic:spPr>
                </pic:pic>
              </a:graphicData>
            </a:graphic>
          </wp:inline>
        </w:drawing>
      </w:r>
    </w:p>
    <w:p w14:paraId="075E2152" w14:textId="77777777" w:rsidR="003B01DB" w:rsidRDefault="003B01DB" w:rsidP="00D62C92">
      <w:pPr>
        <w:spacing w:after="0"/>
        <w:jc w:val="both"/>
        <w:rPr>
          <w:iCs/>
          <w:lang w:val="en-US"/>
        </w:rPr>
      </w:pPr>
    </w:p>
    <w:p w14:paraId="4130F745" w14:textId="77777777" w:rsidR="003B01DB" w:rsidRDefault="003B01DB" w:rsidP="00D62C92">
      <w:pPr>
        <w:spacing w:after="0"/>
        <w:jc w:val="both"/>
        <w:rPr>
          <w:iCs/>
          <w:lang w:val="en-US"/>
        </w:rPr>
      </w:pPr>
    </w:p>
    <w:p w14:paraId="3454B2EB" w14:textId="3E93D23E" w:rsidR="00B641C0" w:rsidRDefault="00C24B97" w:rsidP="00464518">
      <w:pPr>
        <w:spacing w:after="0"/>
        <w:jc w:val="center"/>
        <w:rPr>
          <w:iCs/>
          <w:lang w:val="en-US"/>
        </w:rPr>
      </w:pPr>
      <w:r>
        <w:rPr>
          <w:iCs/>
          <w:lang w:val="en-US"/>
        </w:rPr>
        <w:t>Figure 6.1.8.1-3</w:t>
      </w:r>
      <w:r w:rsidRPr="00846ECF">
        <w:rPr>
          <w:iCs/>
          <w:lang w:val="en-US"/>
        </w:rPr>
        <w:t xml:space="preserve">: </w:t>
      </w:r>
      <w:r>
        <w:rPr>
          <w:iCs/>
          <w:lang w:val="en-US"/>
        </w:rPr>
        <w:t>Multiple RAN and CN Slice Instances serving multiple services for a UE</w:t>
      </w:r>
    </w:p>
    <w:p w14:paraId="47F57315" w14:textId="77777777" w:rsidR="00464518" w:rsidRDefault="00464518" w:rsidP="00464518">
      <w:pPr>
        <w:spacing w:after="0"/>
        <w:jc w:val="center"/>
        <w:rPr>
          <w:iCs/>
          <w:lang w:val="en-US"/>
        </w:rPr>
      </w:pPr>
    </w:p>
    <w:p w14:paraId="7AED217B" w14:textId="528547C1" w:rsidR="00605A9C" w:rsidRDefault="00605A9C" w:rsidP="00605A9C">
      <w:pPr>
        <w:keepNext/>
        <w:keepLines/>
        <w:overflowPunct/>
        <w:autoSpaceDE/>
        <w:autoSpaceDN/>
        <w:adjustRightInd/>
        <w:spacing w:before="120"/>
        <w:ind w:left="1418" w:hanging="1418"/>
        <w:textAlignment w:val="auto"/>
        <w:outlineLvl w:val="3"/>
        <w:rPr>
          <w:rFonts w:ascii="Arial" w:hAnsi="Arial"/>
          <w:color w:val="auto"/>
          <w:sz w:val="24"/>
          <w:lang w:eastAsia="en-US"/>
        </w:rPr>
      </w:pPr>
      <w:bookmarkStart w:id="9" w:name="_Toc453186090"/>
      <w:r>
        <w:rPr>
          <w:rFonts w:ascii="Arial" w:hAnsi="Arial"/>
          <w:color w:val="auto"/>
          <w:sz w:val="24"/>
          <w:lang w:eastAsia="en-US"/>
        </w:rPr>
        <w:t>6.1.8</w:t>
      </w:r>
      <w:r w:rsidRPr="00CB4465">
        <w:rPr>
          <w:rFonts w:ascii="Arial" w:hAnsi="Arial"/>
          <w:color w:val="auto"/>
          <w:sz w:val="24"/>
          <w:lang w:eastAsia="en-US"/>
        </w:rPr>
        <w:t>.2</w:t>
      </w:r>
      <w:r w:rsidRPr="00CB4465">
        <w:rPr>
          <w:rFonts w:ascii="Arial" w:hAnsi="Arial"/>
          <w:color w:val="auto"/>
          <w:sz w:val="24"/>
          <w:lang w:eastAsia="en-US"/>
        </w:rPr>
        <w:tab/>
        <w:t>Function description</w:t>
      </w:r>
      <w:bookmarkEnd w:id="9"/>
    </w:p>
    <w:p w14:paraId="03875C50" w14:textId="72BF61F9" w:rsidR="00605A9C" w:rsidRDefault="00605A9C" w:rsidP="00605A9C">
      <w:pPr>
        <w:spacing w:after="0"/>
        <w:jc w:val="both"/>
        <w:rPr>
          <w:iCs/>
          <w:lang w:val="en-US"/>
        </w:rPr>
      </w:pPr>
      <w:r>
        <w:rPr>
          <w:iCs/>
          <w:lang w:val="en-US"/>
        </w:rPr>
        <w:t>The function description of the solution close</w:t>
      </w:r>
      <w:r w:rsidR="00231CF8">
        <w:rPr>
          <w:iCs/>
          <w:lang w:val="en-US"/>
        </w:rPr>
        <w:t>ly follows that of the solution described in 6.1.3,</w:t>
      </w:r>
      <w:r>
        <w:rPr>
          <w:iCs/>
          <w:lang w:val="en-US"/>
        </w:rPr>
        <w:t xml:space="preserve"> and is depicted in Figure 6.</w:t>
      </w:r>
      <w:r w:rsidR="006E7815">
        <w:rPr>
          <w:iCs/>
          <w:lang w:val="en-US"/>
        </w:rPr>
        <w:t xml:space="preserve">1.8.2-1. </w:t>
      </w:r>
    </w:p>
    <w:p w14:paraId="7FED66E0" w14:textId="77777777" w:rsidR="006E7815" w:rsidRDefault="006E7815" w:rsidP="00605A9C">
      <w:pPr>
        <w:spacing w:after="0"/>
        <w:jc w:val="both"/>
        <w:rPr>
          <w:iCs/>
          <w:lang w:val="en-US"/>
        </w:rPr>
      </w:pPr>
    </w:p>
    <w:p w14:paraId="16BFA4B1" w14:textId="0E3D521A" w:rsidR="006E7815" w:rsidRDefault="006E7815" w:rsidP="00E6632F">
      <w:pPr>
        <w:pStyle w:val="B1"/>
        <w:jc w:val="both"/>
        <w:rPr>
          <w:lang w:eastAsia="zh-CN"/>
        </w:rPr>
      </w:pPr>
      <w:r>
        <w:t>1.</w:t>
      </w:r>
      <w:r>
        <w:tab/>
        <w:t xml:space="preserve">When a UE first connects to the operator's </w:t>
      </w:r>
      <w:r>
        <w:rPr>
          <w:rFonts w:hint="eastAsia"/>
          <w:lang w:eastAsia="zh-CN"/>
        </w:rPr>
        <w:t>n</w:t>
      </w:r>
      <w:r>
        <w:t>etwork</w:t>
      </w:r>
      <w:r w:rsidRPr="00697EF2">
        <w:t xml:space="preserve"> </w:t>
      </w:r>
      <w:r>
        <w:t xml:space="preserve">or registers to the PLMN for the first time and there is no sufficient information for the RAN to route this network connection request to an appropriate </w:t>
      </w:r>
      <w:r w:rsidR="00E6632F">
        <w:t>C-CPF</w:t>
      </w:r>
      <w:r>
        <w:t>, the UE sends a network connection request to the RAN, which is</w:t>
      </w:r>
      <w:r w:rsidR="003E38F1">
        <w:t xml:space="preserve"> then further forwarded to the D</w:t>
      </w:r>
      <w:r>
        <w:t xml:space="preserve">efault </w:t>
      </w:r>
      <w:r w:rsidR="003E38F1">
        <w:t xml:space="preserve">C-CPF. </w:t>
      </w:r>
      <w:r>
        <w:t xml:space="preserve">The flow continues in step 2. </w:t>
      </w:r>
    </w:p>
    <w:p w14:paraId="511DCAA1" w14:textId="77777777" w:rsidR="006E7815" w:rsidRDefault="006E7815" w:rsidP="00E6632F">
      <w:pPr>
        <w:pStyle w:val="B1"/>
        <w:ind w:firstLine="0"/>
        <w:jc w:val="both"/>
        <w:rPr>
          <w:lang w:eastAsia="zh-CN"/>
        </w:rPr>
      </w:pPr>
      <w:r w:rsidRPr="00634E08">
        <w:t>If the UE provides the DCN-ID along with this network connection request, but does not provide a Temporary UE identity, the RAN uses this DCN-ID to determine an appropriate Common CP that supports this DCN-ID, and the flow continues in step 4. In addition, the UE may provide other information, e.g., Service Type and/or DNN along with this network connection request.</w:t>
      </w:r>
    </w:p>
    <w:p w14:paraId="7EF36265" w14:textId="2A7637A6" w:rsidR="006E7815" w:rsidRDefault="006E7815" w:rsidP="003E38F1">
      <w:pPr>
        <w:pStyle w:val="B1"/>
        <w:ind w:firstLine="0"/>
        <w:jc w:val="both"/>
        <w:rPr>
          <w:lang w:eastAsia="zh-CN"/>
        </w:rPr>
      </w:pPr>
      <w:r>
        <w:t xml:space="preserve">If the UE provides </w:t>
      </w:r>
      <w:r w:rsidRPr="00634E08">
        <w:t>the Temporary UE identity, the RAN uses the Temporary UE identity</w:t>
      </w:r>
      <w:r>
        <w:t xml:space="preserve"> to </w:t>
      </w:r>
      <w:r w:rsidR="003E38F1">
        <w:t>determine an assigned</w:t>
      </w:r>
      <w:r w:rsidRPr="00634E08">
        <w:t xml:space="preserve"> </w:t>
      </w:r>
      <w:r w:rsidR="003E38F1">
        <w:t>C-CPF</w:t>
      </w:r>
      <w:r w:rsidRPr="00634E08">
        <w:t xml:space="preserve"> and</w:t>
      </w:r>
      <w:r>
        <w:rPr>
          <w:rFonts w:hint="eastAsia"/>
          <w:lang w:eastAsia="zh-CN"/>
        </w:rPr>
        <w:t>,</w:t>
      </w:r>
      <w:r>
        <w:t xml:space="preserve"> the flow continues in step 4. </w:t>
      </w:r>
      <w:r w:rsidRPr="00634E08">
        <w:t>In addition, the UE may provide other information, e.g., DCN-ID, Service Type and/or DNN along with this network connection request.</w:t>
      </w:r>
    </w:p>
    <w:p w14:paraId="5A12A9B6" w14:textId="1DB029C5" w:rsidR="006E7815" w:rsidRPr="008A16E1" w:rsidRDefault="006E7815" w:rsidP="004132B8">
      <w:pPr>
        <w:pStyle w:val="NO"/>
        <w:ind w:left="568" w:firstLine="0"/>
        <w:jc w:val="both"/>
      </w:pPr>
      <w:r w:rsidRPr="008A16E1">
        <w:t>When the UE sends a request to connect to an operator</w:t>
      </w:r>
      <w:r>
        <w:t>'</w:t>
      </w:r>
      <w:r w:rsidRPr="008A16E1">
        <w:t xml:space="preserve">s network, a UE may request to establish a session for a particular service by sending the DNN along with this network connection request. If this is the case, after the authentication and authorization in step 6 has been performed, the </w:t>
      </w:r>
      <w:r w:rsidR="004132B8">
        <w:t>assigned</w:t>
      </w:r>
      <w:r w:rsidRPr="008A16E1">
        <w:t xml:space="preserve"> C-CPF will establish the session </w:t>
      </w:r>
      <w:r w:rsidR="004132B8">
        <w:t xml:space="preserve">which includes both RAN and CN slice instances </w:t>
      </w:r>
      <w:r w:rsidRPr="008A16E1">
        <w:t>for the request</w:t>
      </w:r>
      <w:r w:rsidR="004132B8">
        <w:t>ed</w:t>
      </w:r>
      <w:r w:rsidRPr="008A16E1">
        <w:t xml:space="preserve"> service </w:t>
      </w:r>
      <w:r w:rsidR="004132B8">
        <w:t>following</w:t>
      </w:r>
      <w:r w:rsidRPr="008A16E1">
        <w:t xml:space="preserve"> step</w:t>
      </w:r>
      <w:r w:rsidR="004132B8">
        <w:t>s</w:t>
      </w:r>
      <w:r w:rsidR="00D71373">
        <w:t xml:space="preserve"> 9-14</w:t>
      </w:r>
      <w:r w:rsidRPr="008A16E1">
        <w:t>.</w:t>
      </w:r>
    </w:p>
    <w:p w14:paraId="24C747C3" w14:textId="7A0292B8" w:rsidR="006E7815" w:rsidRDefault="006E7815" w:rsidP="008F0B24">
      <w:pPr>
        <w:pStyle w:val="B1"/>
        <w:jc w:val="both"/>
        <w:rPr>
          <w:lang w:eastAsia="zh-CN"/>
        </w:rPr>
      </w:pPr>
      <w:r>
        <w:t>2.</w:t>
      </w:r>
      <w:r>
        <w:tab/>
        <w:t>The C</w:t>
      </w:r>
      <w:r w:rsidR="00EE7A96">
        <w:t>CPSF located in the D</w:t>
      </w:r>
      <w:r>
        <w:t>efault</w:t>
      </w:r>
      <w:r w:rsidRPr="00697EF2">
        <w:t xml:space="preserve"> </w:t>
      </w:r>
      <w:r>
        <w:t>C-CPF</w:t>
      </w:r>
      <w:r w:rsidDel="00697EF2">
        <w:t xml:space="preserve"> </w:t>
      </w:r>
      <w:r>
        <w:t xml:space="preserve">determines </w:t>
      </w:r>
      <w:r w:rsidR="00EE7A96">
        <w:t>the assigned</w:t>
      </w:r>
      <w:r>
        <w:t xml:space="preserve"> </w:t>
      </w:r>
      <w:r w:rsidR="00EE7A96">
        <w:t>C-CPF</w:t>
      </w:r>
      <w:r>
        <w:t xml:space="preserve"> to be connected to by taking into account information in the</w:t>
      </w:r>
      <w:r w:rsidRPr="00697EF2">
        <w:t xml:space="preserve"> </w:t>
      </w:r>
      <w:r>
        <w:t>network connec</w:t>
      </w:r>
      <w:r w:rsidR="008F0B24">
        <w:t>tion request from a UE in S</w:t>
      </w:r>
      <w:r>
        <w:t>tep</w:t>
      </w:r>
      <w:r w:rsidR="00EE7A96">
        <w:t xml:space="preserve"> </w:t>
      </w:r>
      <w:r>
        <w:t xml:space="preserve">#1, </w:t>
      </w:r>
      <w:r w:rsidRPr="00697EF2">
        <w:t>e.g., DCN-ID. In</w:t>
      </w:r>
      <w:r>
        <w:t xml:space="preserve"> additi</w:t>
      </w:r>
      <w:r w:rsidR="00EE7A96">
        <w:t>on, other information from the Subscription Repository</w:t>
      </w:r>
      <w:r>
        <w:t xml:space="preserve"> may be also considered. </w:t>
      </w:r>
      <w:r w:rsidRPr="005869B2">
        <w:t>For example, the UE</w:t>
      </w:r>
      <w:r>
        <w:t>'</w:t>
      </w:r>
      <w:r w:rsidRPr="005869B2">
        <w:t>s subscription may indicate that for this UE, the operator should set up a session with the subscribed CNI</w:t>
      </w:r>
      <w:r w:rsidR="000A4B2D">
        <w:t xml:space="preserve"> and/or RANI</w:t>
      </w:r>
      <w:r w:rsidRPr="005869B2">
        <w:t>.</w:t>
      </w:r>
      <w:r>
        <w:rPr>
          <w:rFonts w:hint="eastAsia"/>
          <w:lang w:eastAsia="zh-CN"/>
        </w:rPr>
        <w:t xml:space="preserve"> </w:t>
      </w:r>
    </w:p>
    <w:p w14:paraId="0C18BB11" w14:textId="4A338952" w:rsidR="006E7815" w:rsidRDefault="006E7815" w:rsidP="00654ED2">
      <w:pPr>
        <w:pStyle w:val="B1"/>
        <w:ind w:firstLine="0"/>
        <w:jc w:val="both"/>
        <w:rPr>
          <w:lang w:eastAsia="zh-CN"/>
        </w:rPr>
      </w:pPr>
      <w:r w:rsidRPr="005876B5">
        <w:t xml:space="preserve">In </w:t>
      </w:r>
      <w:r w:rsidR="003C5DD6">
        <w:t>case the D</w:t>
      </w:r>
      <w:r w:rsidRPr="005876B5">
        <w:t>efault C-CPF determines that it will serve this UE</w:t>
      </w:r>
      <w:r>
        <w:t>'</w:t>
      </w:r>
      <w:r w:rsidRPr="005876B5">
        <w:t>s network connection request, it either continues with the authentication and admitting the UE to attach/connect to operator</w:t>
      </w:r>
      <w:r>
        <w:t>'</w:t>
      </w:r>
      <w:r w:rsidRPr="005876B5">
        <w:t>s network or reject this UE</w:t>
      </w:r>
      <w:r>
        <w:t>'</w:t>
      </w:r>
      <w:r w:rsidR="003C5DD6">
        <w:t xml:space="preserve">s network </w:t>
      </w:r>
      <w:r w:rsidR="003C5DD6">
        <w:lastRenderedPageBreak/>
        <w:t xml:space="preserve">connection request. In this case, the </w:t>
      </w:r>
      <w:r w:rsidRPr="005876B5">
        <w:t>procedure ends in this step. It is to note that this specific case</w:t>
      </w:r>
      <w:r w:rsidR="008F0B24">
        <w:t xml:space="preserve"> is not depicted in Figure 6.1.8.2-1</w:t>
      </w:r>
      <w:r w:rsidRPr="005876B5">
        <w:t xml:space="preserve"> for simplicity of the signalling flow.</w:t>
      </w:r>
    </w:p>
    <w:p w14:paraId="188949D4" w14:textId="07773B0A" w:rsidR="006E7815" w:rsidRPr="008C597B" w:rsidRDefault="006E7815" w:rsidP="00654ED2">
      <w:pPr>
        <w:pStyle w:val="EditorsNote"/>
        <w:ind w:left="568" w:firstLine="0"/>
        <w:jc w:val="both"/>
        <w:rPr>
          <w:color w:val="000000" w:themeColor="text1"/>
        </w:rPr>
      </w:pPr>
      <w:r w:rsidRPr="008C597B">
        <w:rPr>
          <w:color w:val="000000" w:themeColor="text1"/>
        </w:rPr>
        <w:t>It is FFS, if authentication of UE to access operator's network should occur before the NSSF/CPSF selects Core Network Instance.</w:t>
      </w:r>
    </w:p>
    <w:p w14:paraId="65E20FC6" w14:textId="26C83BBD" w:rsidR="006E7815" w:rsidRDefault="00654ED2" w:rsidP="00654ED2">
      <w:pPr>
        <w:pStyle w:val="B1"/>
        <w:jc w:val="both"/>
        <w:rPr>
          <w:lang w:eastAsia="zh-CN"/>
        </w:rPr>
      </w:pPr>
      <w:r>
        <w:t>3.</w:t>
      </w:r>
      <w:r>
        <w:tab/>
        <w:t>The D</w:t>
      </w:r>
      <w:r w:rsidR="006E7815">
        <w:t>efault C-CPF sends a response to the RAN node with the</w:t>
      </w:r>
      <w:r w:rsidR="006E7815" w:rsidRPr="00697EF2">
        <w:t xml:space="preserve"> </w:t>
      </w:r>
      <w:r>
        <w:t>Assigned C-CPF</w:t>
      </w:r>
      <w:r w:rsidR="006E7815">
        <w:rPr>
          <w:rFonts w:hint="eastAsia"/>
          <w:lang w:eastAsia="zh-CN"/>
        </w:rPr>
        <w:t xml:space="preserve"> </w:t>
      </w:r>
      <w:r w:rsidR="006E7815">
        <w:t>for the UE to attach.</w:t>
      </w:r>
      <w:r w:rsidR="006E7815" w:rsidRPr="00697EF2">
        <w:t xml:space="preserve"> </w:t>
      </w:r>
      <w:r>
        <w:t>The</w:t>
      </w:r>
      <w:r w:rsidR="006E7815">
        <w:t xml:space="preserve"> content</w:t>
      </w:r>
      <w:r>
        <w:t>s of UE's Network Connection Request in S</w:t>
      </w:r>
      <w:r w:rsidR="006E7815">
        <w:t>tep</w:t>
      </w:r>
      <w:r>
        <w:t xml:space="preserve"> #1 is included in the message</w:t>
      </w:r>
      <w:r w:rsidR="006E7815">
        <w:t>.</w:t>
      </w:r>
      <w:r>
        <w:t xml:space="preserve"> W</w:t>
      </w:r>
      <w:r w:rsidRPr="005869B2">
        <w:t>hether a default CC</w:t>
      </w:r>
      <w:r w:rsidRPr="005869B2">
        <w:rPr>
          <w:lang w:val="en-US"/>
        </w:rPr>
        <w:t>P</w:t>
      </w:r>
      <w:r w:rsidRPr="005869B2">
        <w:t>F will communicate directly with the dedicate CCPF is FFS</w:t>
      </w:r>
      <w:r w:rsidR="00A950C7">
        <w:t>.</w:t>
      </w:r>
    </w:p>
    <w:p w14:paraId="6FC29449" w14:textId="4CEA706E" w:rsidR="006E7815" w:rsidRPr="00654ED2" w:rsidRDefault="009D50E1" w:rsidP="009D50E1">
      <w:pPr>
        <w:pStyle w:val="EditorsNote"/>
        <w:jc w:val="center"/>
      </w:pPr>
      <w:r>
        <w:rPr>
          <w:noProof/>
          <w:lang w:val="en-US" w:eastAsia="en-US"/>
        </w:rPr>
        <w:drawing>
          <wp:inline distT="0" distB="0" distL="0" distR="0" wp14:anchorId="5A935684" wp14:editId="4F42B36E">
            <wp:extent cx="4947285" cy="6858000"/>
            <wp:effectExtent l="0" t="0" r="5715" b="0"/>
            <wp:docPr id="2" name="Picture 2" descr="Screen%20Shot%202016-09-13%20at%203.58.32%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6-09-13%20at%203.58.32%20PM.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47285" cy="6858000"/>
                    </a:xfrm>
                    <a:prstGeom prst="rect">
                      <a:avLst/>
                    </a:prstGeom>
                    <a:noFill/>
                    <a:ln>
                      <a:noFill/>
                    </a:ln>
                  </pic:spPr>
                </pic:pic>
              </a:graphicData>
            </a:graphic>
          </wp:inline>
        </w:drawing>
      </w:r>
    </w:p>
    <w:p w14:paraId="332D0F30" w14:textId="36791726" w:rsidR="006E7815" w:rsidRDefault="006E7815" w:rsidP="00A950C7">
      <w:pPr>
        <w:spacing w:after="0"/>
        <w:jc w:val="center"/>
        <w:rPr>
          <w:iCs/>
          <w:lang w:val="en-US"/>
        </w:rPr>
      </w:pPr>
      <w:bookmarkStart w:id="10" w:name="_MON_1535268146"/>
      <w:bookmarkStart w:id="11" w:name="_MON_1535268220"/>
      <w:bookmarkStart w:id="12" w:name="_Toc453186091"/>
      <w:bookmarkEnd w:id="10"/>
      <w:bookmarkEnd w:id="11"/>
      <w:r>
        <w:rPr>
          <w:iCs/>
          <w:lang w:val="en-US"/>
        </w:rPr>
        <w:t>Figure 6.1.8.2-1</w:t>
      </w:r>
      <w:r w:rsidRPr="00846ECF">
        <w:rPr>
          <w:iCs/>
          <w:lang w:val="en-US"/>
        </w:rPr>
        <w:t xml:space="preserve">: </w:t>
      </w:r>
      <w:r>
        <w:rPr>
          <w:iCs/>
          <w:lang w:val="en-US"/>
        </w:rPr>
        <w:t>Signaling Flow for Supporting Coordinated RAN and CN Slices for Services</w:t>
      </w:r>
    </w:p>
    <w:p w14:paraId="5E79E7FE" w14:textId="77777777" w:rsidR="00A950C7" w:rsidRPr="00A950C7" w:rsidRDefault="00A950C7" w:rsidP="00A950C7">
      <w:pPr>
        <w:spacing w:after="0"/>
        <w:jc w:val="center"/>
        <w:rPr>
          <w:iCs/>
          <w:lang w:val="en-US"/>
        </w:rPr>
      </w:pPr>
    </w:p>
    <w:p w14:paraId="7382AA8B" w14:textId="2B43EFED" w:rsidR="006E7815" w:rsidRDefault="006E7815" w:rsidP="00A950C7">
      <w:pPr>
        <w:pStyle w:val="B1"/>
        <w:jc w:val="both"/>
        <w:rPr>
          <w:lang w:eastAsia="zh-CN"/>
        </w:rPr>
      </w:pPr>
      <w:r>
        <w:t>4.</w:t>
      </w:r>
      <w:r>
        <w:tab/>
      </w:r>
      <w:r w:rsidRPr="005876B5">
        <w:t xml:space="preserve">If the UE provides a Temporary UE identity, this means that the UE has been once registered at the PLMN, and the </w:t>
      </w:r>
      <w:r w:rsidR="00A950C7">
        <w:t>network</w:t>
      </w:r>
      <w:r w:rsidRPr="005876B5">
        <w:t xml:space="preserve"> has decided </w:t>
      </w:r>
      <w:r w:rsidR="00A950C7">
        <w:t xml:space="preserve">which CN Slice Instance (DCN-ID) and the RAN Slice Instance (RANI-ID) </w:t>
      </w:r>
      <w:r w:rsidRPr="005876B5">
        <w:t>the UE should be connected. Hence, the RAN uses only the Temporary UE identity to route the NAS message to the appropriate Common CP function.</w:t>
      </w:r>
    </w:p>
    <w:p w14:paraId="76D58384" w14:textId="685248BA" w:rsidR="006E7815" w:rsidRDefault="006E7815" w:rsidP="00A950C7">
      <w:pPr>
        <w:pStyle w:val="B1"/>
        <w:ind w:firstLine="0"/>
        <w:jc w:val="both"/>
      </w:pPr>
      <w:r>
        <w:lastRenderedPageBreak/>
        <w:t>In case there is a pool of Common C-Plane Functions that are dedicated for this UE Usage Type and/or for this DCN-ID provided by the UE or by the default Common C-Plane F</w:t>
      </w:r>
      <w:r w:rsidR="00A950C7">
        <w:t>unction in S</w:t>
      </w:r>
      <w:r>
        <w:t>tep#3,</w:t>
      </w:r>
      <w:r>
        <w:rPr>
          <w:rFonts w:hint="eastAsia"/>
          <w:lang w:eastAsia="zh-CN"/>
        </w:rPr>
        <w:t xml:space="preserve"> </w:t>
      </w:r>
      <w:r>
        <w:t>the RAN node performs</w:t>
      </w:r>
      <w:r w:rsidDel="00F16C4A">
        <w:t xml:space="preserve"> </w:t>
      </w:r>
      <w:r>
        <w:t xml:space="preserve">NAS Node Selection Function (NNSF) similar to what we have for the NNSF in </w:t>
      </w:r>
      <w:r w:rsidR="009D50E1">
        <w:t>RAN Node</w:t>
      </w:r>
      <w:r>
        <w:t>.</w:t>
      </w:r>
    </w:p>
    <w:p w14:paraId="7BF00259" w14:textId="31477C9D" w:rsidR="006E7815" w:rsidRPr="00461DAB" w:rsidRDefault="006E7815" w:rsidP="008C2082">
      <w:pPr>
        <w:pStyle w:val="B1"/>
        <w:jc w:val="both"/>
      </w:pPr>
      <w:r>
        <w:t>5.</w:t>
      </w:r>
      <w:r>
        <w:tab/>
        <w:t>The RAN node routes</w:t>
      </w:r>
      <w:r w:rsidRPr="00CB4465">
        <w:t xml:space="preserve"> </w:t>
      </w:r>
      <w:r>
        <w:t>the UE's network connection request to th</w:t>
      </w:r>
      <w:r>
        <w:rPr>
          <w:rFonts w:hint="eastAsia"/>
          <w:lang w:eastAsia="zh-CN"/>
        </w:rPr>
        <w:t>e</w:t>
      </w:r>
      <w:r w:rsidRPr="00F16C4A">
        <w:t xml:space="preserve"> </w:t>
      </w:r>
      <w:r w:rsidR="008C2082">
        <w:t xml:space="preserve">Assigned C-CPF. This message </w:t>
      </w:r>
      <w:r>
        <w:t xml:space="preserve">may contain other information like the DNN to enable the </w:t>
      </w:r>
      <w:r w:rsidR="008C2082">
        <w:t>Assigned</w:t>
      </w:r>
      <w:r>
        <w:t xml:space="preserve"> C-CPF to </w:t>
      </w:r>
      <w:r w:rsidRPr="005876B5">
        <w:t>select a CNI that is specific for a certain Service Type.</w:t>
      </w:r>
      <w:r w:rsidR="008C2082">
        <w:t xml:space="preserve"> It is FFS</w:t>
      </w:r>
      <w:r w:rsidRPr="005876B5">
        <w:t xml:space="preserve"> when the </w:t>
      </w:r>
      <w:r w:rsidR="008C2082">
        <w:t>Assigned</w:t>
      </w:r>
      <w:r w:rsidRPr="005876B5">
        <w:t xml:space="preserve"> C-CPF </w:t>
      </w:r>
      <w:r w:rsidR="008C2082">
        <w:t>may reject</w:t>
      </w:r>
      <w:r w:rsidRPr="005876B5">
        <w:t xml:space="preserve"> the UE</w:t>
      </w:r>
      <w:r>
        <w:t>'</w:t>
      </w:r>
      <w:r w:rsidRPr="005876B5">
        <w:t>s network connection request.</w:t>
      </w:r>
    </w:p>
    <w:p w14:paraId="41971B06" w14:textId="32FC5D5A" w:rsidR="006E7815" w:rsidRDefault="006E7815" w:rsidP="008C2082">
      <w:pPr>
        <w:pStyle w:val="B1"/>
        <w:jc w:val="both"/>
      </w:pPr>
      <w:r>
        <w:t>6.</w:t>
      </w:r>
      <w:r>
        <w:tab/>
        <w:t xml:space="preserve">Authentication and </w:t>
      </w:r>
      <w:r w:rsidR="008C2082">
        <w:t>admittance of</w:t>
      </w:r>
      <w:r>
        <w:t xml:space="preserve"> the UE to attach/connect to operator's network is performed.</w:t>
      </w:r>
      <w:r w:rsidR="008C2082">
        <w:t xml:space="preserve"> </w:t>
      </w:r>
      <w:r w:rsidR="008C2082">
        <w:rPr>
          <w:lang w:val="en-US"/>
        </w:rPr>
        <w:t>T</w:t>
      </w:r>
      <w:r w:rsidR="008C2082" w:rsidRPr="00250628">
        <w:rPr>
          <w:lang w:val="en-US"/>
        </w:rPr>
        <w:t xml:space="preserve">he </w:t>
      </w:r>
      <w:r w:rsidR="008C2082" w:rsidRPr="00990C7C">
        <w:rPr>
          <w:lang w:val="en-US"/>
        </w:rPr>
        <w:t xml:space="preserve">key for decrypting NAS message </w:t>
      </w:r>
      <w:r w:rsidR="008C2082">
        <w:rPr>
          <w:lang w:val="en-US"/>
        </w:rPr>
        <w:t xml:space="preserve">between the UE and the dedicate Common CP function </w:t>
      </w:r>
      <w:r w:rsidR="008C2082" w:rsidRPr="00990C7C">
        <w:rPr>
          <w:lang w:val="en-US"/>
        </w:rPr>
        <w:t>is also provided</w:t>
      </w:r>
    </w:p>
    <w:p w14:paraId="2E617601" w14:textId="317E2BDC" w:rsidR="006E7815" w:rsidRDefault="006E7815" w:rsidP="008C2082">
      <w:pPr>
        <w:ind w:left="568" w:hanging="284"/>
        <w:jc w:val="both"/>
      </w:pPr>
      <w:r>
        <w:t>7.</w:t>
      </w:r>
      <w:r>
        <w:tab/>
        <w:t xml:space="preserve">The </w:t>
      </w:r>
      <w:r w:rsidR="008C2082">
        <w:t>Assigned</w:t>
      </w:r>
      <w:r w:rsidRPr="005876B5">
        <w:t xml:space="preserve"> </w:t>
      </w:r>
      <w:r w:rsidR="008C2082">
        <w:t>C-C</w:t>
      </w:r>
      <w:r w:rsidRPr="005876B5">
        <w:t>P</w:t>
      </w:r>
      <w:r w:rsidR="008C2082">
        <w:t>F sends a Network Connection A</w:t>
      </w:r>
      <w:r w:rsidRPr="005876B5">
        <w:t>ccept response to the UE. In this response, it contains the Temporary UE identity and the information, for which the UE is to be configured, e.g., which DCN-ID, its corresponding Service Type and/or corresponding DNN that the UE is allowed to connect. In case, the DCN-ID newly provided</w:t>
      </w:r>
      <w:r>
        <w:t xml:space="preserve"> does not match to the ones that the UE already has, the DCN-ID(s) will be configured at the UE. </w:t>
      </w:r>
    </w:p>
    <w:p w14:paraId="6BF8DC8D" w14:textId="46C778B9" w:rsidR="006E7815" w:rsidRDefault="006E7815" w:rsidP="008C2082">
      <w:pPr>
        <w:pStyle w:val="B1"/>
        <w:jc w:val="both"/>
      </w:pPr>
      <w:r>
        <w:rPr>
          <w:rFonts w:hint="eastAsia"/>
          <w:lang w:eastAsia="zh-CN"/>
        </w:rPr>
        <w:t>8</w:t>
      </w:r>
      <w:r>
        <w:t>.</w:t>
      </w:r>
      <w:r>
        <w:tab/>
        <w:t xml:space="preserve">UE requests </w:t>
      </w:r>
      <w:r w:rsidR="008C2082">
        <w:t>a new a communication service (e.g. S</w:t>
      </w:r>
      <w:r>
        <w:t>ervice</w:t>
      </w:r>
      <w:r w:rsidR="008C2082">
        <w:t xml:space="preserve"> </w:t>
      </w:r>
      <w:r>
        <w:t>#1 that is provided by the Core Network Instance</w:t>
      </w:r>
      <w:r w:rsidR="008C2082">
        <w:t xml:space="preserve"> </w:t>
      </w:r>
      <w:r>
        <w:t>#1)</w:t>
      </w:r>
      <w:r w:rsidRPr="00F16C4A">
        <w:t xml:space="preserve"> </w:t>
      </w:r>
      <w:r w:rsidRPr="005869B2">
        <w:t xml:space="preserve">by sending </w:t>
      </w:r>
      <w:r w:rsidR="008C2082">
        <w:t>a</w:t>
      </w:r>
      <w:r w:rsidRPr="005869B2">
        <w:t xml:space="preserve"> </w:t>
      </w:r>
      <w:r w:rsidR="008C2082">
        <w:t>New Service R</w:t>
      </w:r>
      <w:r w:rsidRPr="005869B2">
        <w:t xml:space="preserve">equest. In this </w:t>
      </w:r>
      <w:r w:rsidR="008C2082">
        <w:t>message</w:t>
      </w:r>
      <w:r w:rsidRPr="005869B2">
        <w:t>, the UE provides the DCN-ID and DNN</w:t>
      </w:r>
      <w:r>
        <w:t>.</w:t>
      </w:r>
    </w:p>
    <w:p w14:paraId="45320568" w14:textId="67F76652" w:rsidR="006E7815" w:rsidRDefault="006E7815" w:rsidP="009E43C8">
      <w:pPr>
        <w:pStyle w:val="B1"/>
        <w:jc w:val="both"/>
      </w:pPr>
      <w:r>
        <w:rPr>
          <w:rFonts w:hint="eastAsia"/>
          <w:lang w:eastAsia="zh-CN"/>
        </w:rPr>
        <w:t>9</w:t>
      </w:r>
      <w:r>
        <w:t>.</w:t>
      </w:r>
      <w:r>
        <w:tab/>
        <w:t xml:space="preserve">The RAN forwards the </w:t>
      </w:r>
      <w:r w:rsidR="008C2082">
        <w:t>New Service Request</w:t>
      </w:r>
      <w:r>
        <w:t xml:space="preserve"> to </w:t>
      </w:r>
      <w:r w:rsidR="004E57F6">
        <w:t>the Assigned</w:t>
      </w:r>
      <w:r w:rsidRPr="005869B2">
        <w:t xml:space="preserve"> </w:t>
      </w:r>
      <w:r w:rsidR="004E57F6">
        <w:t>C-CPF</w:t>
      </w:r>
      <w:r w:rsidRPr="005869B2">
        <w:t xml:space="preserve"> by using the DCN-ID information sent by the UE</w:t>
      </w:r>
      <w:r>
        <w:t>.</w:t>
      </w:r>
    </w:p>
    <w:p w14:paraId="2A92F292" w14:textId="714318B6" w:rsidR="009E43C8" w:rsidRDefault="009E43C8" w:rsidP="009E43C8">
      <w:pPr>
        <w:pStyle w:val="B1"/>
        <w:jc w:val="both"/>
      </w:pPr>
      <w:r>
        <w:t>10. The Assigned C-CPF determines the RAN Slice configuration necessary for the service. It sends a RAN Slice Instance Assignment Request message to the RAN node specifying from which RAN Instance the UE should get its requested service. If this instance is inactive at the RAN node, it activates it at this time. It then adds the UE’s identity to the list of UE’s that belong to the RAN slice for the specific service. It is FFS if the RAN can reject the request and select to place the UE to a Default RAN Slice for the specific service instead. The Assigned C-CPF can also send the RAN Slice Instance Assignment Request message to all RAN nodes in a given geography a priori to support RAN Slice Instance specific user mobility</w:t>
      </w:r>
      <w:r w:rsidR="006A592A">
        <w:t>.</w:t>
      </w:r>
    </w:p>
    <w:p w14:paraId="662D41D3" w14:textId="03FC00AD" w:rsidR="006A592A" w:rsidRDefault="006A592A" w:rsidP="009E43C8">
      <w:pPr>
        <w:pStyle w:val="B1"/>
        <w:jc w:val="both"/>
      </w:pPr>
      <w:r>
        <w:t>11. The RAN node responds to the request with the RAN Slice</w:t>
      </w:r>
      <w:r w:rsidRPr="006A592A">
        <w:t xml:space="preserve"> </w:t>
      </w:r>
      <w:r>
        <w:t xml:space="preserve">Instance Assignment Request Response message. This message acknowledges the assignment of the RAN Slice Instance for the UE’s requested service. </w:t>
      </w:r>
    </w:p>
    <w:p w14:paraId="2B064E1C" w14:textId="701306B9" w:rsidR="006E7815" w:rsidRDefault="00085A64" w:rsidP="004E57F6">
      <w:pPr>
        <w:pStyle w:val="B1"/>
        <w:jc w:val="both"/>
      </w:pPr>
      <w:r>
        <w:rPr>
          <w:rFonts w:hint="eastAsia"/>
          <w:lang w:eastAsia="zh-CN"/>
        </w:rPr>
        <w:t>12</w:t>
      </w:r>
      <w:r w:rsidR="006E7815">
        <w:t>.</w:t>
      </w:r>
      <w:r w:rsidR="006E7815">
        <w:tab/>
        <w:t xml:space="preserve">The </w:t>
      </w:r>
      <w:r w:rsidR="004E57F6">
        <w:t>Assigned</w:t>
      </w:r>
      <w:r w:rsidR="006E7815" w:rsidRPr="005869B2">
        <w:t xml:space="preserve"> </w:t>
      </w:r>
      <w:r w:rsidR="006E7815">
        <w:t>C-CPF selects C-Plane Function of the Core Network Instance</w:t>
      </w:r>
      <w:r w:rsidR="004E57F6">
        <w:t xml:space="preserve"> </w:t>
      </w:r>
      <w:r w:rsidR="006E7815">
        <w:t xml:space="preserve">#1 </w:t>
      </w:r>
      <w:r w:rsidR="006E7815" w:rsidRPr="005869B2">
        <w:t xml:space="preserve">by using the DNN information in the PDU session request, </w:t>
      </w:r>
      <w:r w:rsidR="006E7815">
        <w:t xml:space="preserve">and </w:t>
      </w:r>
      <w:r w:rsidR="004E57F6">
        <w:t>sends a New PDU Session Request</w:t>
      </w:r>
      <w:r w:rsidR="006E7815">
        <w:t xml:space="preserve"> </w:t>
      </w:r>
      <w:r w:rsidR="004E57F6">
        <w:t>corresponding to S</w:t>
      </w:r>
      <w:r w:rsidR="006E7815">
        <w:t>ervice</w:t>
      </w:r>
      <w:r w:rsidR="004E57F6">
        <w:t xml:space="preserve"> </w:t>
      </w:r>
      <w:r w:rsidR="006E7815">
        <w:t xml:space="preserve">#1 to </w:t>
      </w:r>
      <w:r w:rsidR="006E7815" w:rsidRPr="005869B2">
        <w:t>the</w:t>
      </w:r>
      <w:r w:rsidR="006E7815" w:rsidDel="00F16C4A">
        <w:t xml:space="preserve"> </w:t>
      </w:r>
      <w:r w:rsidR="006E7815">
        <w:t xml:space="preserve">CPF-1 in </w:t>
      </w:r>
      <w:r w:rsidR="004E57F6">
        <w:t xml:space="preserve">the </w:t>
      </w:r>
      <w:r w:rsidR="006E7815">
        <w:t>Core Network Instance</w:t>
      </w:r>
      <w:r w:rsidR="004E57F6">
        <w:t xml:space="preserve"> </w:t>
      </w:r>
      <w:r w:rsidR="006E7815">
        <w:t>#1</w:t>
      </w:r>
      <w:r w:rsidR="004E57F6">
        <w:t>. In this solution, the CPF-1 is the SM for the CN Instance.</w:t>
      </w:r>
      <w:r w:rsidR="006E7815" w:rsidRPr="005869B2">
        <w:t xml:space="preserve"> Note that this </w:t>
      </w:r>
      <w:r w:rsidR="004E57F6">
        <w:t>message</w:t>
      </w:r>
      <w:r w:rsidR="006E7815" w:rsidRPr="005869B2">
        <w:t xml:space="preserve"> still contains the information that has been sent by the UE such as the UE Usage Type, DCN-ID and DNN.</w:t>
      </w:r>
      <w:r w:rsidR="009E43C8">
        <w:t xml:space="preserve"> It is FFS, whether additional authorization to admit the UE to access Core Network Instance#</w:t>
      </w:r>
      <w:r w:rsidR="009E43C8">
        <w:rPr>
          <w:rFonts w:hint="eastAsia"/>
          <w:lang w:eastAsia="zh-CN"/>
        </w:rPr>
        <w:t>1</w:t>
      </w:r>
      <w:r w:rsidR="009E43C8">
        <w:t xml:space="preserve"> is needed.</w:t>
      </w:r>
    </w:p>
    <w:p w14:paraId="16962109" w14:textId="2F325A4D" w:rsidR="006E7815" w:rsidRDefault="006E7815" w:rsidP="006E7815">
      <w:pPr>
        <w:pStyle w:val="B1"/>
      </w:pPr>
      <w:r>
        <w:t>1</w:t>
      </w:r>
      <w:r w:rsidR="00C932BE">
        <w:rPr>
          <w:rFonts w:hint="eastAsia"/>
          <w:lang w:eastAsia="zh-CN"/>
        </w:rPr>
        <w:t>3</w:t>
      </w:r>
      <w:r>
        <w:t>.</w:t>
      </w:r>
      <w:r>
        <w:tab/>
        <w:t xml:space="preserve">After a successful session establishment, </w:t>
      </w:r>
      <w:r w:rsidR="00C932BE">
        <w:t>the SM</w:t>
      </w:r>
      <w:r>
        <w:t xml:space="preserve"> in Core Network Instance</w:t>
      </w:r>
      <w:r w:rsidR="00C932BE">
        <w:t xml:space="preserve"> #1 sends the Session R</w:t>
      </w:r>
      <w:r>
        <w:t xml:space="preserve">esponse back to </w:t>
      </w:r>
      <w:r w:rsidRPr="005869B2">
        <w:t xml:space="preserve">the </w:t>
      </w:r>
      <w:r w:rsidR="00C932BE">
        <w:t>Assigned</w:t>
      </w:r>
      <w:r>
        <w:t xml:space="preserve"> C-CPF.</w:t>
      </w:r>
    </w:p>
    <w:p w14:paraId="187E1B35" w14:textId="7379C8AE" w:rsidR="006E7815" w:rsidRDefault="006E7815" w:rsidP="006E7815">
      <w:pPr>
        <w:pStyle w:val="B1"/>
      </w:pPr>
      <w:r>
        <w:t>1</w:t>
      </w:r>
      <w:r w:rsidR="00C932BE">
        <w:rPr>
          <w:rFonts w:hint="eastAsia"/>
          <w:lang w:eastAsia="zh-CN"/>
        </w:rPr>
        <w:t>4</w:t>
      </w:r>
      <w:r>
        <w:t>.</w:t>
      </w:r>
      <w:r>
        <w:tab/>
        <w:t xml:space="preserve">The </w:t>
      </w:r>
      <w:r w:rsidR="00C932BE">
        <w:t>Assigned</w:t>
      </w:r>
      <w:r w:rsidRPr="005869B2">
        <w:t xml:space="preserve"> </w:t>
      </w:r>
      <w:r w:rsidR="00C932BE">
        <w:t>C-CPF sends a New S</w:t>
      </w:r>
      <w:r>
        <w:t xml:space="preserve">ervice </w:t>
      </w:r>
      <w:r w:rsidR="00C932BE">
        <w:t>Request R</w:t>
      </w:r>
      <w:r>
        <w:t>esp</w:t>
      </w:r>
      <w:r w:rsidR="00C932BE">
        <w:t xml:space="preserve">onse back to the UE via the RAN signalling the successful establishment of the RAN and CN network slice instances for the requested service. The traffic for this service may now commence. </w:t>
      </w:r>
    </w:p>
    <w:p w14:paraId="4A4B8036" w14:textId="6778E446" w:rsidR="00917436" w:rsidRPr="009D50E1" w:rsidRDefault="00917436" w:rsidP="009D50E1">
      <w:pPr>
        <w:spacing w:after="0"/>
        <w:jc w:val="both"/>
        <w:rPr>
          <w:iCs/>
          <w:lang w:val="en-US"/>
        </w:rPr>
      </w:pPr>
      <w:r w:rsidRPr="009D50E1">
        <w:rPr>
          <w:iCs/>
          <w:lang w:val="en-US"/>
        </w:rPr>
        <w:t>If the UE requests an additional service while a current service session is established</w:t>
      </w:r>
      <w:r w:rsidR="009D50E1" w:rsidRPr="009D50E1">
        <w:rPr>
          <w:iCs/>
          <w:lang w:val="en-US"/>
        </w:rPr>
        <w:t xml:space="preserve">, </w:t>
      </w:r>
      <w:proofErr w:type="gramStart"/>
      <w:r w:rsidR="009D50E1" w:rsidRPr="009D50E1">
        <w:rPr>
          <w:iCs/>
          <w:lang w:val="en-US"/>
        </w:rPr>
        <w:t>Steps</w:t>
      </w:r>
      <w:proofErr w:type="gramEnd"/>
      <w:r w:rsidR="009D50E1" w:rsidRPr="009D50E1">
        <w:rPr>
          <w:iCs/>
          <w:lang w:val="en-US"/>
        </w:rPr>
        <w:t xml:space="preserve"> 8-14 are repeated using </w:t>
      </w:r>
      <w:r w:rsidRPr="009D50E1">
        <w:rPr>
          <w:iCs/>
          <w:lang w:val="en-US"/>
        </w:rPr>
        <w:t xml:space="preserve">the corresponding service and corresponding CN Instance identities. </w:t>
      </w:r>
    </w:p>
    <w:p w14:paraId="7DD1F5B0" w14:textId="77777777" w:rsidR="00917436" w:rsidRDefault="00917436" w:rsidP="00917436">
      <w:pPr>
        <w:pStyle w:val="B1"/>
        <w:jc w:val="both"/>
      </w:pPr>
    </w:p>
    <w:p w14:paraId="39F57D05" w14:textId="77777777" w:rsidR="00CB4465" w:rsidRPr="00CB4465" w:rsidRDefault="00CB4465" w:rsidP="00CB4465">
      <w:pPr>
        <w:keepNext/>
        <w:keepLines/>
        <w:overflowPunct/>
        <w:autoSpaceDE/>
        <w:autoSpaceDN/>
        <w:adjustRightInd/>
        <w:spacing w:before="120"/>
        <w:ind w:left="1418" w:hanging="1418"/>
        <w:textAlignment w:val="auto"/>
        <w:outlineLvl w:val="3"/>
        <w:rPr>
          <w:rFonts w:ascii="Arial" w:hAnsi="Arial"/>
          <w:color w:val="auto"/>
          <w:sz w:val="24"/>
          <w:lang w:eastAsia="en-US"/>
        </w:rPr>
      </w:pPr>
      <w:r w:rsidRPr="00CB4465">
        <w:rPr>
          <w:rFonts w:ascii="Arial" w:hAnsi="Arial"/>
          <w:color w:val="auto"/>
          <w:sz w:val="24"/>
          <w:lang w:eastAsia="en-US"/>
        </w:rPr>
        <w:t>6.1.3.3</w:t>
      </w:r>
      <w:r w:rsidRPr="00CB4465">
        <w:rPr>
          <w:rFonts w:ascii="Arial" w:hAnsi="Arial"/>
          <w:color w:val="auto"/>
          <w:sz w:val="24"/>
          <w:lang w:eastAsia="en-US"/>
        </w:rPr>
        <w:tab/>
        <w:t>Solution evaluation</w:t>
      </w:r>
      <w:bookmarkEnd w:id="12"/>
    </w:p>
    <w:p w14:paraId="19C9EAE8" w14:textId="77777777" w:rsidR="00CB4465" w:rsidRPr="00CB4465" w:rsidRDefault="00CB4465" w:rsidP="00CB4465">
      <w:pPr>
        <w:keepLines/>
        <w:overflowPunct/>
        <w:autoSpaceDE/>
        <w:autoSpaceDN/>
        <w:adjustRightInd/>
        <w:ind w:left="1135" w:hanging="851"/>
        <w:textAlignment w:val="auto"/>
        <w:rPr>
          <w:color w:val="FF0000"/>
          <w:lang w:val="x-none" w:eastAsia="en-US"/>
        </w:rPr>
      </w:pPr>
      <w:r>
        <w:rPr>
          <w:color w:val="FF0000"/>
          <w:lang w:val="x-none" w:eastAsia="en-US"/>
        </w:rPr>
        <w:t>Editor's note:</w:t>
      </w:r>
      <w:r>
        <w:rPr>
          <w:color w:val="FF0000"/>
          <w:lang w:val="en-US" w:eastAsia="en-US"/>
        </w:rPr>
        <w:t xml:space="preserve"> </w:t>
      </w:r>
      <w:r w:rsidRPr="00CB4465">
        <w:rPr>
          <w:color w:val="FF0000"/>
          <w:lang w:val="x-none" w:eastAsia="en-US"/>
        </w:rPr>
        <w:t>This clause will contain evaluation on the system impacts, e.g. UE, access network and non-access network.</w:t>
      </w:r>
    </w:p>
    <w:p w14:paraId="724581B2" w14:textId="77777777" w:rsidR="00E13C85" w:rsidRPr="00CB4465" w:rsidRDefault="00E13C85" w:rsidP="00B27221">
      <w:pPr>
        <w:rPr>
          <w:lang w:val="x-none"/>
        </w:rPr>
      </w:pPr>
    </w:p>
    <w:p w14:paraId="6F8D8B70" w14:textId="77777777" w:rsidR="00FB5F6F" w:rsidRPr="00A31AA8" w:rsidRDefault="00FB5F6F" w:rsidP="002548CE">
      <w:pPr>
        <w:pStyle w:val="B1"/>
        <w:ind w:left="360" w:firstLine="0"/>
        <w:rPr>
          <w:lang w:eastAsia="zh-CN"/>
        </w:rPr>
      </w:pPr>
      <w:bookmarkStart w:id="13" w:name="_GoBack"/>
      <w:bookmarkEnd w:id="13"/>
    </w:p>
    <w:p w14:paraId="242B389B" w14:textId="77777777" w:rsidR="0059698B" w:rsidRPr="00ED5800" w:rsidRDefault="0059698B" w:rsidP="0059698B">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r w:rsidRPr="00357C8A">
        <w:rPr>
          <w:rFonts w:ascii="Arial" w:hAnsi="Arial" w:cs="Arial"/>
          <w:color w:val="FF0000"/>
          <w:sz w:val="28"/>
          <w:szCs w:val="28"/>
          <w:lang w:val="en-US"/>
        </w:rPr>
        <w:t>* * * * End of changes</w:t>
      </w:r>
      <w:r w:rsidRPr="001260F9">
        <w:rPr>
          <w:rFonts w:ascii="Arial" w:hAnsi="Arial" w:cs="Arial"/>
          <w:color w:val="FF0000"/>
          <w:sz w:val="28"/>
          <w:szCs w:val="28"/>
          <w:lang w:val="en-US"/>
        </w:rPr>
        <w:t xml:space="preserve"> * * * *</w:t>
      </w:r>
    </w:p>
    <w:p w14:paraId="292761F6" w14:textId="77777777" w:rsidR="00E206B5" w:rsidRDefault="00E206B5">
      <w:pPr>
        <w:rPr>
          <w:rFonts w:ascii="Arial" w:hAnsi="Arial" w:cs="Arial"/>
          <w:lang w:eastAsia="zh-CN"/>
        </w:rPr>
      </w:pPr>
    </w:p>
    <w:p w14:paraId="104EAECD" w14:textId="77777777" w:rsidR="002D7F11" w:rsidRPr="002B5714" w:rsidRDefault="002D7F11" w:rsidP="002D7F11">
      <w:pPr>
        <w:spacing w:after="0"/>
        <w:rPr>
          <w:lang w:val="en-US"/>
        </w:rPr>
      </w:pPr>
    </w:p>
    <w:p w14:paraId="3594B5E1" w14:textId="77777777" w:rsidR="002D7F11" w:rsidRPr="002A4C67" w:rsidRDefault="002D7F11" w:rsidP="002D7F11">
      <w:pPr>
        <w:spacing w:after="0"/>
        <w:rPr>
          <w:i/>
          <w:iCs/>
          <w:lang w:val="en-US"/>
        </w:rPr>
      </w:pPr>
    </w:p>
    <w:p w14:paraId="2512568D" w14:textId="4D2E9348" w:rsidR="002D7F11" w:rsidRDefault="002D7F11" w:rsidP="002D7F11">
      <w:pPr>
        <w:pStyle w:val="Heading1"/>
        <w:rPr>
          <w:lang w:val="en-US"/>
        </w:rPr>
      </w:pPr>
      <w:r>
        <w:rPr>
          <w:lang w:val="en-US"/>
        </w:rPr>
        <w:lastRenderedPageBreak/>
        <w:t>References</w:t>
      </w:r>
    </w:p>
    <w:p w14:paraId="2324569F" w14:textId="76A8B301" w:rsidR="002D7F11" w:rsidRPr="00B80830" w:rsidRDefault="002D7F11">
      <w:pPr>
        <w:rPr>
          <w:color w:val="auto"/>
          <w:lang w:eastAsia="en-US"/>
        </w:rPr>
      </w:pPr>
      <w:r w:rsidRPr="00B80830">
        <w:rPr>
          <w:color w:val="auto"/>
          <w:lang w:eastAsia="en-US"/>
        </w:rPr>
        <w:t xml:space="preserve">[1] Nokia, Alcatel-Lucent Shanghai Bell, “3GPP R3-161966 - Deployment Options for NR and </w:t>
      </w:r>
      <w:proofErr w:type="spellStart"/>
      <w:r w:rsidRPr="00B80830">
        <w:rPr>
          <w:color w:val="auto"/>
          <w:lang w:eastAsia="en-US"/>
        </w:rPr>
        <w:t>eLTE</w:t>
      </w:r>
      <w:proofErr w:type="spellEnd"/>
      <w:r w:rsidRPr="00B80830">
        <w:rPr>
          <w:color w:val="auto"/>
          <w:lang w:eastAsia="en-US"/>
        </w:rPr>
        <w:t xml:space="preserve">,” 3GPP TSG-RAN WG3 Meeting #93, Gothenburg, Sweden, 22-26 August, 2016.  </w:t>
      </w:r>
    </w:p>
    <w:p w14:paraId="21F8B5BD" w14:textId="78D7BD80" w:rsidR="002D7F11" w:rsidRDefault="000F0FE1" w:rsidP="002D7F11">
      <w:pPr>
        <w:rPr>
          <w:color w:val="auto"/>
          <w:lang w:eastAsia="en-US"/>
        </w:rPr>
      </w:pPr>
      <w:r w:rsidRPr="00B80830">
        <w:rPr>
          <w:color w:val="auto"/>
          <w:lang w:eastAsia="en-US"/>
        </w:rPr>
        <w:t>[2]</w:t>
      </w:r>
      <w:r w:rsidR="002D7F11" w:rsidRPr="00B80830">
        <w:rPr>
          <w:color w:val="auto"/>
          <w:lang w:eastAsia="en-US"/>
        </w:rPr>
        <w:t xml:space="preserve"> Nokia, Alcatel-Lucent Shanghai Bell, “3GPP R3-161508 – Text Proposal for Network Slicing Definition,” 3GPP TSG-RAN WG3 Meeting #92, Nanjing, China, 23-27 May, 2016.  </w:t>
      </w:r>
    </w:p>
    <w:p w14:paraId="78C31151" w14:textId="4A3D7566" w:rsidR="0005594C" w:rsidRPr="00B80830" w:rsidRDefault="0005594C" w:rsidP="002D7F11">
      <w:pPr>
        <w:rPr>
          <w:color w:val="auto"/>
          <w:lang w:eastAsia="en-US"/>
        </w:rPr>
      </w:pPr>
      <w:r>
        <w:rPr>
          <w:color w:val="auto"/>
          <w:lang w:eastAsia="en-US"/>
        </w:rPr>
        <w:t>[3] 3GPP, “Technical Specification Gr</w:t>
      </w:r>
      <w:r w:rsidR="00F4611C">
        <w:rPr>
          <w:color w:val="auto"/>
          <w:lang w:eastAsia="en-US"/>
        </w:rPr>
        <w:t>oup Services and System Aspects</w:t>
      </w:r>
      <w:r>
        <w:rPr>
          <w:color w:val="auto"/>
          <w:lang w:eastAsia="en-US"/>
        </w:rPr>
        <w:t xml:space="preserve">; Study on Architecture for Next Generation System (Release 14),” 3GPP TR 23.799, v.0.7.0, August, 2016. </w:t>
      </w:r>
    </w:p>
    <w:p w14:paraId="6EC403D9" w14:textId="2CE5AC33" w:rsidR="00B80830" w:rsidRDefault="007474DF" w:rsidP="002D7F11">
      <w:pPr>
        <w:rPr>
          <w:color w:val="auto"/>
          <w:lang w:eastAsia="en-US"/>
        </w:rPr>
      </w:pPr>
      <w:r>
        <w:rPr>
          <w:color w:val="auto"/>
          <w:lang w:eastAsia="en-US"/>
        </w:rPr>
        <w:t>[4</w:t>
      </w:r>
      <w:r w:rsidR="00B80830" w:rsidRPr="00B80830">
        <w:rPr>
          <w:color w:val="auto"/>
          <w:lang w:eastAsia="en-US"/>
        </w:rPr>
        <w:t xml:space="preserve">] </w:t>
      </w:r>
      <w:r w:rsidR="00B80830">
        <w:rPr>
          <w:color w:val="auto"/>
          <w:lang w:eastAsia="en-US"/>
        </w:rPr>
        <w:t>NTT DOCOMO, LG Electronics, Inc. ITRI, “3GPP S2-164156 – Update of Network Slicing Solution 1.3,” 3GPP SA WG2 Meeting #116, Vienna, Austria, 11-15 July, 2016.</w:t>
      </w:r>
    </w:p>
    <w:p w14:paraId="3A9C7AAC" w14:textId="1DA27B94" w:rsidR="002D7F11" w:rsidRDefault="007474DF">
      <w:pPr>
        <w:rPr>
          <w:color w:val="auto"/>
          <w:lang w:eastAsia="en-US"/>
        </w:rPr>
      </w:pPr>
      <w:r>
        <w:rPr>
          <w:color w:val="auto"/>
          <w:lang w:eastAsia="en-US"/>
        </w:rPr>
        <w:t>[5</w:t>
      </w:r>
      <w:r w:rsidR="00B53DC5">
        <w:rPr>
          <w:color w:val="auto"/>
          <w:lang w:eastAsia="en-US"/>
        </w:rPr>
        <w:t xml:space="preserve">] Scott </w:t>
      </w:r>
      <w:proofErr w:type="spellStart"/>
      <w:r w:rsidR="00B53DC5">
        <w:rPr>
          <w:color w:val="auto"/>
          <w:lang w:eastAsia="en-US"/>
        </w:rPr>
        <w:t>Shenker</w:t>
      </w:r>
      <w:proofErr w:type="spellEnd"/>
      <w:r w:rsidR="00B53DC5">
        <w:rPr>
          <w:color w:val="auto"/>
          <w:lang w:eastAsia="en-US"/>
        </w:rPr>
        <w:t>, “The Future of Networking, and the Past of Protocols,” Keynote Presentation, Open Networking Summit, Palo Alto, CA, October 2011.</w:t>
      </w:r>
    </w:p>
    <w:p w14:paraId="61B713AD" w14:textId="71A869F2" w:rsidR="00F4611C" w:rsidRPr="00B80830" w:rsidRDefault="00F4611C" w:rsidP="00F4611C">
      <w:pPr>
        <w:rPr>
          <w:color w:val="auto"/>
          <w:lang w:eastAsia="en-US"/>
        </w:rPr>
      </w:pPr>
      <w:r>
        <w:rPr>
          <w:color w:val="auto"/>
          <w:lang w:eastAsia="en-US"/>
        </w:rPr>
        <w:t xml:space="preserve">[6] 3GPP, “Technical Specification Group Radio Access Network; Study on New Radio Access Technology (Release 14),” 3GPP TR 38.801, v.0.2.0, June, 2016. </w:t>
      </w:r>
    </w:p>
    <w:p w14:paraId="7BE6D994" w14:textId="6235F93A" w:rsidR="00F4611C" w:rsidRPr="00B53DC5" w:rsidRDefault="00F4611C">
      <w:pPr>
        <w:rPr>
          <w:color w:val="auto"/>
          <w:lang w:eastAsia="en-US"/>
        </w:rPr>
      </w:pPr>
    </w:p>
    <w:sectPr w:rsidR="00F4611C" w:rsidRPr="00B53DC5">
      <w:headerReference w:type="even" r:id="rId12"/>
      <w:headerReference w:type="default" r:id="rId13"/>
      <w:footerReference w:type="default" r:id="rId14"/>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85F10AC" w14:textId="77777777" w:rsidR="00A9684C" w:rsidRDefault="00A9684C">
      <w:r>
        <w:separator/>
      </w:r>
    </w:p>
    <w:p w14:paraId="020F792B" w14:textId="77777777" w:rsidR="00A9684C" w:rsidRDefault="00A9684C"/>
  </w:endnote>
  <w:endnote w:type="continuationSeparator" w:id="0">
    <w:p w14:paraId="1B42D425" w14:textId="77777777" w:rsidR="00A9684C" w:rsidRDefault="00A9684C">
      <w:r>
        <w:continuationSeparator/>
      </w:r>
    </w:p>
    <w:p w14:paraId="6DD15426" w14:textId="77777777" w:rsidR="00A9684C" w:rsidRDefault="00A9684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panose1 w:val="02010600030101010101"/>
    <w:charset w:val="86"/>
    <w:family w:val="auto"/>
    <w:pitch w:val="variable"/>
    <w:sig w:usb0="00000003" w:usb1="288F0000" w:usb2="00000016" w:usb3="00000000" w:csb0="00040001" w:csb1="00000000"/>
  </w:font>
  <w:font w:name="MS Gothic">
    <w:panose1 w:val="020B0609070205080204"/>
    <w:charset w:val="80"/>
    <w:family w:val="auto"/>
    <w:pitch w:val="variable"/>
    <w:sig w:usb0="E00002FF" w:usb1="6AC7FDFB" w:usb2="08000012" w:usb3="00000000" w:csb0="0002009F" w:csb1="00000000"/>
  </w:font>
  <w:font w:name="MS Mincho">
    <w:panose1 w:val="02020609040205080304"/>
    <w:charset w:val="80"/>
    <w:family w:val="auto"/>
    <w:pitch w:val="variable"/>
    <w:sig w:usb0="E00002FF" w:usb1="6AC7FDFB" w:usb2="08000012" w:usb3="00000000" w:csb0="0002009F" w:csb1="00000000"/>
  </w:font>
  <w:font w:name="Arial">
    <w:panose1 w:val="020B0604020202020204"/>
    <w:charset w:val="00"/>
    <w:family w:val="auto"/>
    <w:pitch w:val="variable"/>
    <w:sig w:usb0="E0002AFF" w:usb1="C0007843" w:usb2="00000009" w:usb3="00000000" w:csb0="000001FF" w:csb1="00000000"/>
  </w:font>
  <w:font w:name="Malgun Gothic">
    <w:panose1 w:val="020B0503020000020004"/>
    <w:charset w:val="81"/>
    <w:family w:val="auto"/>
    <w:pitch w:val="variable"/>
    <w:sig w:usb0="9000002F" w:usb1="29D77CFB" w:usb2="00000012" w:usb3="00000000" w:csb0="00080001" w:csb1="00000000"/>
  </w:font>
  <w:font w:name="Cordia New">
    <w:altName w:val="Angsana New"/>
    <w:panose1 w:val="00000000000000000000"/>
    <w:charset w:val="DE"/>
    <w:family w:val="roman"/>
    <w:notTrueType/>
    <w:pitch w:val="variable"/>
    <w:sig w:usb0="01000001" w:usb1="00000000" w:usb2="00000000" w:usb3="00000000" w:csb0="00010000" w:csb1="00000000"/>
  </w:font>
  <w:font w:name="ＭＳ ゴシック">
    <w:charset w:val="80"/>
    <w:family w:val="auto"/>
    <w:pitch w:val="variable"/>
    <w:sig w:usb0="E00002FF" w:usb1="6AC7FDFB" w:usb2="08000012" w:usb3="00000000" w:csb0="0002009F" w:csb1="00000000"/>
  </w:font>
  <w:font w:name="Calibri">
    <w:panose1 w:val="020F0502020204030204"/>
    <w:charset w:val="00"/>
    <w:family w:val="auto"/>
    <w:pitch w:val="variable"/>
    <w:sig w:usb0="E00002FF" w:usb1="4000ACFF" w:usb2="00000001" w:usb3="00000000" w:csb0="0000019F" w:csb1="00000000"/>
  </w:font>
  <w:font w:name="Angsana New">
    <w:panose1 w:val="02020603050405020304"/>
    <w:charset w:val="00"/>
    <w:family w:val="auto"/>
    <w:pitch w:val="variable"/>
    <w:sig w:usb0="81000003" w:usb1="00000000" w:usb2="00000000" w:usb3="00000000" w:csb0="00010001" w:csb1="00000000"/>
  </w:font>
  <w:font w:name="ＭＳ 明朝">
    <w:charset w:val="80"/>
    <w:family w:val="auto"/>
    <w:pitch w:val="variable"/>
    <w:sig w:usb0="E00002FF" w:usb1="6AC7FDFB" w:usb2="08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970DF6" w14:textId="77777777" w:rsidR="003E38F1" w:rsidRDefault="003E38F1">
    <w:pPr>
      <w:framePr w:w="646" w:h="244" w:hRule="exact" w:wrap="around" w:vAnchor="text" w:hAnchor="margin" w:y="-5"/>
      <w:rPr>
        <w:rFonts w:ascii="Arial" w:hAnsi="Arial" w:cs="Arial"/>
        <w:b/>
        <w:bCs/>
        <w:i/>
        <w:iCs/>
        <w:sz w:val="18"/>
      </w:rPr>
    </w:pPr>
    <w:r>
      <w:rPr>
        <w:rFonts w:ascii="Arial" w:hAnsi="Arial" w:cs="Arial"/>
        <w:b/>
        <w:bCs/>
        <w:i/>
        <w:iCs/>
        <w:sz w:val="18"/>
      </w:rPr>
      <w:t>3GPP</w:t>
    </w:r>
  </w:p>
  <w:p w14:paraId="3DFF3C5B" w14:textId="77777777" w:rsidR="003E38F1" w:rsidRDefault="003E38F1">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03BB4C6D" w14:textId="77777777" w:rsidR="003E38F1" w:rsidRDefault="003E38F1"/>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3005BD" w14:textId="77777777" w:rsidR="00A9684C" w:rsidRDefault="00A9684C">
      <w:r>
        <w:separator/>
      </w:r>
    </w:p>
    <w:p w14:paraId="6F58CB12" w14:textId="77777777" w:rsidR="00A9684C" w:rsidRDefault="00A9684C"/>
  </w:footnote>
  <w:footnote w:type="continuationSeparator" w:id="0">
    <w:p w14:paraId="313EB609" w14:textId="77777777" w:rsidR="00A9684C" w:rsidRDefault="00A9684C">
      <w:r>
        <w:continuationSeparator/>
      </w:r>
    </w:p>
    <w:p w14:paraId="4DDA3682" w14:textId="77777777" w:rsidR="00A9684C" w:rsidRDefault="00A9684C"/>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BE4C9A" w14:textId="77777777" w:rsidR="003E38F1" w:rsidRDefault="003E38F1"/>
  <w:p w14:paraId="688D8A4F" w14:textId="77777777" w:rsidR="003E38F1" w:rsidRDefault="003E38F1"/>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9305ED" w14:textId="77777777" w:rsidR="003E38F1" w:rsidRDefault="003E38F1">
    <w:pPr>
      <w:framePr w:w="2851" w:h="244" w:hRule="exact" w:wrap="around" w:vAnchor="text" w:hAnchor="page" w:x="1156" w:y="-1"/>
      <w:rPr>
        <w:rFonts w:ascii="Arial" w:hAnsi="Arial" w:cs="Arial"/>
        <w:b/>
        <w:bCs/>
        <w:sz w:val="18"/>
      </w:rPr>
    </w:pPr>
    <w:r>
      <w:rPr>
        <w:rFonts w:ascii="Arial" w:hAnsi="Arial" w:cs="Arial"/>
        <w:b/>
        <w:bCs/>
        <w:sz w:val="18"/>
      </w:rPr>
      <w:t>SA WG2 Temporary Document</w:t>
    </w:r>
  </w:p>
  <w:p w14:paraId="085725F3" w14:textId="77777777" w:rsidR="003E38F1" w:rsidRDefault="003E38F1">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sidR="009D50E1">
      <w:rPr>
        <w:rFonts w:ascii="Arial" w:hAnsi="Arial" w:cs="Arial"/>
        <w:b/>
        <w:bCs/>
        <w:noProof/>
        <w:sz w:val="18"/>
      </w:rPr>
      <w:t>7</w:t>
    </w:r>
    <w:r>
      <w:rPr>
        <w:rFonts w:ascii="Arial" w:hAnsi="Arial" w:cs="Arial"/>
        <w:b/>
        <w:bCs/>
        <w:sz w:val="18"/>
      </w:rPr>
      <w:fldChar w:fldCharType="end"/>
    </w:r>
  </w:p>
  <w:p w14:paraId="12578E62" w14:textId="77777777" w:rsidR="003E38F1" w:rsidRDefault="003E38F1"/>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0834281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A61E711C"/>
    <w:lvl w:ilvl="0">
      <w:start w:val="1"/>
      <w:numFmt w:val="decimal"/>
      <w:lvlText w:val="%1."/>
      <w:lvlJc w:val="left"/>
      <w:pPr>
        <w:tabs>
          <w:tab w:val="num" w:pos="1492"/>
        </w:tabs>
        <w:ind w:left="1492" w:hanging="360"/>
      </w:pPr>
    </w:lvl>
  </w:abstractNum>
  <w:abstractNum w:abstractNumId="2">
    <w:nsid w:val="FFFFFF7D"/>
    <w:multiLevelType w:val="singleLevel"/>
    <w:tmpl w:val="22E2955A"/>
    <w:lvl w:ilvl="0">
      <w:start w:val="1"/>
      <w:numFmt w:val="decimal"/>
      <w:lvlText w:val="%1."/>
      <w:lvlJc w:val="left"/>
      <w:pPr>
        <w:tabs>
          <w:tab w:val="num" w:pos="1209"/>
        </w:tabs>
        <w:ind w:left="1209" w:hanging="360"/>
      </w:pPr>
    </w:lvl>
  </w:abstractNum>
  <w:abstractNum w:abstractNumId="3">
    <w:nsid w:val="FFFFFF7E"/>
    <w:multiLevelType w:val="singleLevel"/>
    <w:tmpl w:val="464E75AE"/>
    <w:lvl w:ilvl="0">
      <w:start w:val="1"/>
      <w:numFmt w:val="decimal"/>
      <w:lvlText w:val="%1."/>
      <w:lvlJc w:val="left"/>
      <w:pPr>
        <w:tabs>
          <w:tab w:val="num" w:pos="926"/>
        </w:tabs>
        <w:ind w:left="926" w:hanging="360"/>
      </w:pPr>
    </w:lvl>
  </w:abstractNum>
  <w:abstractNum w:abstractNumId="4">
    <w:nsid w:val="FFFFFF7F"/>
    <w:multiLevelType w:val="singleLevel"/>
    <w:tmpl w:val="A6B27BFE"/>
    <w:lvl w:ilvl="0">
      <w:start w:val="1"/>
      <w:numFmt w:val="decimal"/>
      <w:lvlText w:val="%1."/>
      <w:lvlJc w:val="left"/>
      <w:pPr>
        <w:tabs>
          <w:tab w:val="num" w:pos="643"/>
        </w:tabs>
        <w:ind w:left="643" w:hanging="360"/>
      </w:pPr>
    </w:lvl>
  </w:abstractNum>
  <w:abstractNum w:abstractNumId="5">
    <w:nsid w:val="FFFFFF80"/>
    <w:multiLevelType w:val="singleLevel"/>
    <w:tmpl w:val="118A317E"/>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C3CAB318"/>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794607C0"/>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A080D75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F3E0DCA"/>
    <w:lvl w:ilvl="0">
      <w:start w:val="1"/>
      <w:numFmt w:val="decimal"/>
      <w:lvlText w:val="%1."/>
      <w:lvlJc w:val="left"/>
      <w:pPr>
        <w:tabs>
          <w:tab w:val="num" w:pos="360"/>
        </w:tabs>
        <w:ind w:left="360" w:hanging="360"/>
      </w:pPr>
    </w:lvl>
  </w:abstractNum>
  <w:abstractNum w:abstractNumId="10">
    <w:nsid w:val="FFFFFF89"/>
    <w:multiLevelType w:val="singleLevel"/>
    <w:tmpl w:val="C08C5B22"/>
    <w:lvl w:ilvl="0">
      <w:start w:val="1"/>
      <w:numFmt w:val="bullet"/>
      <w:lvlText w:val=""/>
      <w:lvlJc w:val="left"/>
      <w:pPr>
        <w:tabs>
          <w:tab w:val="num" w:pos="360"/>
        </w:tabs>
        <w:ind w:left="360" w:hanging="360"/>
      </w:pPr>
      <w:rPr>
        <w:rFonts w:ascii="Symbol" w:hAnsi="Symbol" w:hint="default"/>
      </w:rPr>
    </w:lvl>
  </w:abstractNum>
  <w:abstractNum w:abstractNumId="11">
    <w:nsid w:val="FFFFFFFB"/>
    <w:multiLevelType w:val="multilevel"/>
    <w:tmpl w:val="FFFFFFFF"/>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12">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197F87"/>
    <w:multiLevelType w:val="multilevel"/>
    <w:tmpl w:val="6F8CCD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0702113D"/>
    <w:multiLevelType w:val="multilevel"/>
    <w:tmpl w:val="0A7477AE"/>
    <w:lvl w:ilvl="0">
      <w:start w:val="6"/>
      <w:numFmt w:val="decimal"/>
      <w:lvlText w:val="%1"/>
      <w:lvlJc w:val="left"/>
      <w:pPr>
        <w:tabs>
          <w:tab w:val="num" w:pos="705"/>
        </w:tabs>
        <w:ind w:left="705" w:hanging="705"/>
      </w:pPr>
      <w:rPr>
        <w:rFonts w:hint="default"/>
      </w:rPr>
    </w:lvl>
    <w:lvl w:ilvl="1">
      <w:start w:val="2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nsid w:val="0B392BC4"/>
    <w:multiLevelType w:val="hybridMultilevel"/>
    <w:tmpl w:val="872E531A"/>
    <w:lvl w:ilvl="0" w:tplc="7250EEAA">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F2A6BDA"/>
    <w:multiLevelType w:val="multilevel"/>
    <w:tmpl w:val="D70A15E2"/>
    <w:lvl w:ilvl="0">
      <w:start w:val="6"/>
      <w:numFmt w:val="decimal"/>
      <w:lvlText w:val="%1"/>
      <w:lvlJc w:val="left"/>
      <w:pPr>
        <w:tabs>
          <w:tab w:val="num" w:pos="855"/>
        </w:tabs>
        <w:ind w:left="855" w:hanging="855"/>
      </w:pPr>
      <w:rPr>
        <w:rFonts w:hint="default"/>
      </w:rPr>
    </w:lvl>
    <w:lvl w:ilvl="1">
      <w:start w:val="1"/>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nsid w:val="1046782B"/>
    <w:multiLevelType w:val="hybridMultilevel"/>
    <w:tmpl w:val="B5C00F78"/>
    <w:lvl w:ilvl="0" w:tplc="0E2C0B52">
      <w:numFmt w:val="bullet"/>
      <w:lvlText w:val="-"/>
      <w:lvlJc w:val="left"/>
      <w:pPr>
        <w:ind w:left="720" w:hanging="360"/>
      </w:pPr>
      <w:rPr>
        <w:rFonts w:ascii="Times New Roman" w:eastAsia="MS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85C3830"/>
    <w:multiLevelType w:val="hybridMultilevel"/>
    <w:tmpl w:val="B72A73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19725CE8"/>
    <w:multiLevelType w:val="multilevel"/>
    <w:tmpl w:val="F08CD568"/>
    <w:lvl w:ilvl="0">
      <w:start w:val="5"/>
      <w:numFmt w:val="decimal"/>
      <w:lvlText w:val="%1"/>
      <w:lvlJc w:val="left"/>
      <w:pPr>
        <w:tabs>
          <w:tab w:val="num" w:pos="705"/>
        </w:tabs>
        <w:ind w:left="705" w:hanging="705"/>
      </w:pPr>
      <w:rPr>
        <w:rFonts w:hint="default"/>
      </w:rPr>
    </w:lvl>
    <w:lvl w:ilvl="1">
      <w:start w:val="7"/>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nsid w:val="1B6527B9"/>
    <w:multiLevelType w:val="multilevel"/>
    <w:tmpl w:val="2E0E2926"/>
    <w:lvl w:ilvl="0">
      <w:start w:val="6"/>
      <w:numFmt w:val="decimal"/>
      <w:lvlText w:val="%1"/>
      <w:lvlJc w:val="left"/>
      <w:pPr>
        <w:tabs>
          <w:tab w:val="num" w:pos="705"/>
        </w:tabs>
        <w:ind w:left="705" w:hanging="705"/>
      </w:pPr>
      <w:rPr>
        <w:rFonts w:hint="default"/>
      </w:rPr>
    </w:lvl>
    <w:lvl w:ilvl="1">
      <w:start w:val="9"/>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nsid w:val="25945468"/>
    <w:multiLevelType w:val="hybridMultilevel"/>
    <w:tmpl w:val="21A2A690"/>
    <w:lvl w:ilvl="0" w:tplc="A8963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5AA1F61"/>
    <w:multiLevelType w:val="hybridMultilevel"/>
    <w:tmpl w:val="BBB8F3A0"/>
    <w:lvl w:ilvl="0" w:tplc="6378619A">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79254B8"/>
    <w:multiLevelType w:val="multilevel"/>
    <w:tmpl w:val="A5CE54AE"/>
    <w:lvl w:ilvl="0">
      <w:start w:val="5"/>
      <w:numFmt w:val="decimal"/>
      <w:lvlText w:val="%1"/>
      <w:lvlJc w:val="left"/>
      <w:pPr>
        <w:tabs>
          <w:tab w:val="num" w:pos="855"/>
        </w:tabs>
        <w:ind w:left="855" w:hanging="855"/>
      </w:pPr>
      <w:rPr>
        <w:rFonts w:hint="default"/>
      </w:rPr>
    </w:lvl>
    <w:lvl w:ilvl="1">
      <w:start w:val="7"/>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nsid w:val="341015E8"/>
    <w:multiLevelType w:val="hybridMultilevel"/>
    <w:tmpl w:val="293EB862"/>
    <w:lvl w:ilvl="0" w:tplc="0E2C0B52">
      <w:numFmt w:val="bullet"/>
      <w:lvlText w:val="-"/>
      <w:lvlJc w:val="left"/>
      <w:pPr>
        <w:ind w:left="720" w:hanging="360"/>
      </w:pPr>
      <w:rPr>
        <w:rFonts w:ascii="Times New Roman" w:eastAsia="MS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7160EA0"/>
    <w:multiLevelType w:val="hybridMultilevel"/>
    <w:tmpl w:val="01706A26"/>
    <w:lvl w:ilvl="0" w:tplc="1EF28530">
      <w:start w:val="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7">
    <w:nsid w:val="3BB845C1"/>
    <w:multiLevelType w:val="multilevel"/>
    <w:tmpl w:val="77DE1326"/>
    <w:lvl w:ilvl="0">
      <w:start w:val="4"/>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nsid w:val="3DA35900"/>
    <w:multiLevelType w:val="hybridMultilevel"/>
    <w:tmpl w:val="59F0D488"/>
    <w:lvl w:ilvl="0" w:tplc="D1C860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3EB6136E"/>
    <w:multiLevelType w:val="singleLevel"/>
    <w:tmpl w:val="85186302"/>
    <w:lvl w:ilvl="0">
      <w:start w:val="272"/>
      <w:numFmt w:val="decimal"/>
      <w:lvlText w:val="%1"/>
      <w:lvlJc w:val="left"/>
      <w:pPr>
        <w:tabs>
          <w:tab w:val="num" w:pos="360"/>
        </w:tabs>
        <w:ind w:left="360" w:hanging="360"/>
      </w:pPr>
      <w:rPr>
        <w:rFonts w:hint="default"/>
      </w:rPr>
    </w:lvl>
  </w:abstractNum>
  <w:abstractNum w:abstractNumId="30">
    <w:nsid w:val="40037551"/>
    <w:multiLevelType w:val="multilevel"/>
    <w:tmpl w:val="0C72D18A"/>
    <w:lvl w:ilvl="0">
      <w:start w:val="4"/>
      <w:numFmt w:val="decimal"/>
      <w:lvlText w:val="%1"/>
      <w:lvlJc w:val="left"/>
      <w:pPr>
        <w:tabs>
          <w:tab w:val="num" w:pos="705"/>
        </w:tabs>
        <w:ind w:left="705" w:hanging="705"/>
      </w:pPr>
      <w:rPr>
        <w:rFonts w:hint="default"/>
      </w:rPr>
    </w:lvl>
    <w:lvl w:ilvl="1">
      <w:start w:val="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nsid w:val="429458D0"/>
    <w:multiLevelType w:val="hybridMultilevel"/>
    <w:tmpl w:val="91B65944"/>
    <w:lvl w:ilvl="0" w:tplc="339A222E">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nsid w:val="4336308A"/>
    <w:multiLevelType w:val="multilevel"/>
    <w:tmpl w:val="AA7E2DF2"/>
    <w:lvl w:ilvl="0">
      <w:start w:val="6"/>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3">
    <w:nsid w:val="48BE5C1D"/>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nsid w:val="49737A0D"/>
    <w:multiLevelType w:val="hybridMultilevel"/>
    <w:tmpl w:val="0E1220D4"/>
    <w:lvl w:ilvl="0" w:tplc="0E2C0B52">
      <w:numFmt w:val="bullet"/>
      <w:lvlText w:val="-"/>
      <w:lvlJc w:val="left"/>
      <w:pPr>
        <w:ind w:left="720" w:hanging="360"/>
      </w:pPr>
      <w:rPr>
        <w:rFonts w:ascii="Times New Roman" w:eastAsia="MS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E636C61"/>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nsid w:val="4FA41EB3"/>
    <w:multiLevelType w:val="hybridMultilevel"/>
    <w:tmpl w:val="FA1CA83C"/>
    <w:lvl w:ilvl="0" w:tplc="0E2C0B52">
      <w:numFmt w:val="bullet"/>
      <w:lvlText w:val="-"/>
      <w:lvlJc w:val="left"/>
      <w:pPr>
        <w:ind w:left="720" w:hanging="360"/>
      </w:pPr>
      <w:rPr>
        <w:rFonts w:ascii="Times New Roman" w:eastAsia="MS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FC04BBA"/>
    <w:multiLevelType w:val="hybridMultilevel"/>
    <w:tmpl w:val="0ED69310"/>
    <w:lvl w:ilvl="0" w:tplc="C7B03B3E">
      <w:start w:val="3"/>
      <w:numFmt w:val="bullet"/>
      <w:lvlText w:val=""/>
      <w:lvlJc w:val="left"/>
      <w:pPr>
        <w:ind w:left="360" w:hanging="360"/>
      </w:pPr>
      <w:rPr>
        <w:rFonts w:ascii="Wingdings" w:eastAsia="MS Mincho"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
    <w:nsid w:val="504C2AED"/>
    <w:multiLevelType w:val="hybridMultilevel"/>
    <w:tmpl w:val="62F0FADE"/>
    <w:lvl w:ilvl="0" w:tplc="81D2B45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1D34556"/>
    <w:multiLevelType w:val="hybridMultilevel"/>
    <w:tmpl w:val="A81813AA"/>
    <w:lvl w:ilvl="0" w:tplc="0B52C352">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58B058C"/>
    <w:multiLevelType w:val="hybridMultilevel"/>
    <w:tmpl w:val="67440C40"/>
    <w:lvl w:ilvl="0" w:tplc="2422A61E">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78D76EC"/>
    <w:multiLevelType w:val="hybridMultilevel"/>
    <w:tmpl w:val="6722FFC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5D432981"/>
    <w:multiLevelType w:val="hybridMultilevel"/>
    <w:tmpl w:val="BDA62ACC"/>
    <w:lvl w:ilvl="0" w:tplc="F91C5BEA">
      <w:start w:val="9"/>
      <w:numFmt w:val="bullet"/>
      <w:lvlText w:val="-"/>
      <w:lvlJc w:val="left"/>
      <w:pPr>
        <w:tabs>
          <w:tab w:val="num" w:pos="1658"/>
        </w:tabs>
        <w:ind w:left="1658" w:hanging="360"/>
      </w:pPr>
      <w:rPr>
        <w:rFonts w:ascii="Times New Roman" w:eastAsia="Times New Roman" w:hAnsi="Times New Roman" w:cs="Times New Roman" w:hint="default"/>
      </w:rPr>
    </w:lvl>
    <w:lvl w:ilvl="1" w:tplc="04090003">
      <w:start w:val="1"/>
      <w:numFmt w:val="bullet"/>
      <w:lvlText w:val="o"/>
      <w:lvlJc w:val="left"/>
      <w:pPr>
        <w:tabs>
          <w:tab w:val="num" w:pos="2378"/>
        </w:tabs>
        <w:ind w:left="2378" w:hanging="360"/>
      </w:pPr>
      <w:rPr>
        <w:rFonts w:ascii="Courier New" w:hAnsi="Courier New" w:hint="default"/>
      </w:rPr>
    </w:lvl>
    <w:lvl w:ilvl="2" w:tplc="04090005">
      <w:start w:val="1"/>
      <w:numFmt w:val="bullet"/>
      <w:lvlText w:val=""/>
      <w:lvlJc w:val="left"/>
      <w:pPr>
        <w:tabs>
          <w:tab w:val="num" w:pos="3098"/>
        </w:tabs>
        <w:ind w:left="3098" w:hanging="360"/>
      </w:pPr>
      <w:rPr>
        <w:rFonts w:ascii="Wingdings" w:hAnsi="Wingdings" w:hint="default"/>
      </w:rPr>
    </w:lvl>
    <w:lvl w:ilvl="3" w:tplc="04090001" w:tentative="1">
      <w:start w:val="1"/>
      <w:numFmt w:val="bullet"/>
      <w:lvlText w:val=""/>
      <w:lvlJc w:val="left"/>
      <w:pPr>
        <w:tabs>
          <w:tab w:val="num" w:pos="3818"/>
        </w:tabs>
        <w:ind w:left="3818" w:hanging="360"/>
      </w:pPr>
      <w:rPr>
        <w:rFonts w:ascii="Symbol" w:hAnsi="Symbol" w:hint="default"/>
      </w:rPr>
    </w:lvl>
    <w:lvl w:ilvl="4" w:tplc="04090003" w:tentative="1">
      <w:start w:val="1"/>
      <w:numFmt w:val="bullet"/>
      <w:lvlText w:val="o"/>
      <w:lvlJc w:val="left"/>
      <w:pPr>
        <w:tabs>
          <w:tab w:val="num" w:pos="4538"/>
        </w:tabs>
        <w:ind w:left="4538" w:hanging="360"/>
      </w:pPr>
      <w:rPr>
        <w:rFonts w:ascii="Courier New" w:hAnsi="Courier New" w:hint="default"/>
      </w:rPr>
    </w:lvl>
    <w:lvl w:ilvl="5" w:tplc="04090005" w:tentative="1">
      <w:start w:val="1"/>
      <w:numFmt w:val="bullet"/>
      <w:lvlText w:val=""/>
      <w:lvlJc w:val="left"/>
      <w:pPr>
        <w:tabs>
          <w:tab w:val="num" w:pos="5258"/>
        </w:tabs>
        <w:ind w:left="5258" w:hanging="360"/>
      </w:pPr>
      <w:rPr>
        <w:rFonts w:ascii="Wingdings" w:hAnsi="Wingdings" w:hint="default"/>
      </w:rPr>
    </w:lvl>
    <w:lvl w:ilvl="6" w:tplc="04090001" w:tentative="1">
      <w:start w:val="1"/>
      <w:numFmt w:val="bullet"/>
      <w:lvlText w:val=""/>
      <w:lvlJc w:val="left"/>
      <w:pPr>
        <w:tabs>
          <w:tab w:val="num" w:pos="5978"/>
        </w:tabs>
        <w:ind w:left="5978" w:hanging="360"/>
      </w:pPr>
      <w:rPr>
        <w:rFonts w:ascii="Symbol" w:hAnsi="Symbol" w:hint="default"/>
      </w:rPr>
    </w:lvl>
    <w:lvl w:ilvl="7" w:tplc="04090003" w:tentative="1">
      <w:start w:val="1"/>
      <w:numFmt w:val="bullet"/>
      <w:lvlText w:val="o"/>
      <w:lvlJc w:val="left"/>
      <w:pPr>
        <w:tabs>
          <w:tab w:val="num" w:pos="6698"/>
        </w:tabs>
        <w:ind w:left="6698" w:hanging="360"/>
      </w:pPr>
      <w:rPr>
        <w:rFonts w:ascii="Courier New" w:hAnsi="Courier New" w:hint="default"/>
      </w:rPr>
    </w:lvl>
    <w:lvl w:ilvl="8" w:tplc="04090005" w:tentative="1">
      <w:start w:val="1"/>
      <w:numFmt w:val="bullet"/>
      <w:lvlText w:val=""/>
      <w:lvlJc w:val="left"/>
      <w:pPr>
        <w:tabs>
          <w:tab w:val="num" w:pos="7418"/>
        </w:tabs>
        <w:ind w:left="7418" w:hanging="360"/>
      </w:pPr>
      <w:rPr>
        <w:rFonts w:ascii="Wingdings" w:hAnsi="Wingdings" w:hint="default"/>
      </w:rPr>
    </w:lvl>
  </w:abstractNum>
  <w:abstractNum w:abstractNumId="43">
    <w:nsid w:val="67167FD3"/>
    <w:multiLevelType w:val="hybridMultilevel"/>
    <w:tmpl w:val="45C02CBC"/>
    <w:lvl w:ilvl="0" w:tplc="0E2C0B52">
      <w:numFmt w:val="bullet"/>
      <w:lvlText w:val="-"/>
      <w:lvlJc w:val="left"/>
      <w:pPr>
        <w:ind w:left="824" w:hanging="360"/>
      </w:pPr>
      <w:rPr>
        <w:rFonts w:ascii="Times New Roman" w:eastAsia="MS Gothic" w:hAnsi="Times New Roman" w:cs="Times New Roman" w:hint="default"/>
      </w:rPr>
    </w:lvl>
    <w:lvl w:ilvl="1" w:tplc="04090003" w:tentative="1">
      <w:start w:val="1"/>
      <w:numFmt w:val="bullet"/>
      <w:lvlText w:val="o"/>
      <w:lvlJc w:val="left"/>
      <w:pPr>
        <w:ind w:left="1544" w:hanging="360"/>
      </w:pPr>
      <w:rPr>
        <w:rFonts w:ascii="Courier New" w:hAnsi="Courier New" w:cs="Courier New" w:hint="default"/>
      </w:rPr>
    </w:lvl>
    <w:lvl w:ilvl="2" w:tplc="04090005" w:tentative="1">
      <w:start w:val="1"/>
      <w:numFmt w:val="bullet"/>
      <w:lvlText w:val=""/>
      <w:lvlJc w:val="left"/>
      <w:pPr>
        <w:ind w:left="2264" w:hanging="360"/>
      </w:pPr>
      <w:rPr>
        <w:rFonts w:ascii="Wingdings" w:hAnsi="Wingdings" w:hint="default"/>
      </w:rPr>
    </w:lvl>
    <w:lvl w:ilvl="3" w:tplc="04090001" w:tentative="1">
      <w:start w:val="1"/>
      <w:numFmt w:val="bullet"/>
      <w:lvlText w:val=""/>
      <w:lvlJc w:val="left"/>
      <w:pPr>
        <w:ind w:left="2984" w:hanging="360"/>
      </w:pPr>
      <w:rPr>
        <w:rFonts w:ascii="Symbol" w:hAnsi="Symbol" w:hint="default"/>
      </w:rPr>
    </w:lvl>
    <w:lvl w:ilvl="4" w:tplc="04090003" w:tentative="1">
      <w:start w:val="1"/>
      <w:numFmt w:val="bullet"/>
      <w:lvlText w:val="o"/>
      <w:lvlJc w:val="left"/>
      <w:pPr>
        <w:ind w:left="3704" w:hanging="360"/>
      </w:pPr>
      <w:rPr>
        <w:rFonts w:ascii="Courier New" w:hAnsi="Courier New" w:cs="Courier New" w:hint="default"/>
      </w:rPr>
    </w:lvl>
    <w:lvl w:ilvl="5" w:tplc="04090005" w:tentative="1">
      <w:start w:val="1"/>
      <w:numFmt w:val="bullet"/>
      <w:lvlText w:val=""/>
      <w:lvlJc w:val="left"/>
      <w:pPr>
        <w:ind w:left="4424" w:hanging="360"/>
      </w:pPr>
      <w:rPr>
        <w:rFonts w:ascii="Wingdings" w:hAnsi="Wingdings" w:hint="default"/>
      </w:rPr>
    </w:lvl>
    <w:lvl w:ilvl="6" w:tplc="04090001" w:tentative="1">
      <w:start w:val="1"/>
      <w:numFmt w:val="bullet"/>
      <w:lvlText w:val=""/>
      <w:lvlJc w:val="left"/>
      <w:pPr>
        <w:ind w:left="5144" w:hanging="360"/>
      </w:pPr>
      <w:rPr>
        <w:rFonts w:ascii="Symbol" w:hAnsi="Symbol" w:hint="default"/>
      </w:rPr>
    </w:lvl>
    <w:lvl w:ilvl="7" w:tplc="04090003" w:tentative="1">
      <w:start w:val="1"/>
      <w:numFmt w:val="bullet"/>
      <w:lvlText w:val="o"/>
      <w:lvlJc w:val="left"/>
      <w:pPr>
        <w:ind w:left="5864" w:hanging="360"/>
      </w:pPr>
      <w:rPr>
        <w:rFonts w:ascii="Courier New" w:hAnsi="Courier New" w:cs="Courier New" w:hint="default"/>
      </w:rPr>
    </w:lvl>
    <w:lvl w:ilvl="8" w:tplc="04090005" w:tentative="1">
      <w:start w:val="1"/>
      <w:numFmt w:val="bullet"/>
      <w:lvlText w:val=""/>
      <w:lvlJc w:val="left"/>
      <w:pPr>
        <w:ind w:left="6584" w:hanging="360"/>
      </w:pPr>
      <w:rPr>
        <w:rFonts w:ascii="Wingdings" w:hAnsi="Wingdings" w:hint="default"/>
      </w:rPr>
    </w:lvl>
  </w:abstractNum>
  <w:abstractNum w:abstractNumId="44">
    <w:nsid w:val="6CAD70D7"/>
    <w:multiLevelType w:val="hybridMultilevel"/>
    <w:tmpl w:val="829E7CAE"/>
    <w:lvl w:ilvl="0" w:tplc="0E2C0B52">
      <w:numFmt w:val="bullet"/>
      <w:lvlText w:val="-"/>
      <w:lvlJc w:val="left"/>
      <w:pPr>
        <w:ind w:left="720" w:hanging="360"/>
      </w:pPr>
      <w:rPr>
        <w:rFonts w:ascii="Times New Roman" w:eastAsia="MS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8632EEE"/>
    <w:multiLevelType w:val="multilevel"/>
    <w:tmpl w:val="52864824"/>
    <w:lvl w:ilvl="0">
      <w:start w:val="6"/>
      <w:numFmt w:val="decimal"/>
      <w:lvlText w:val="%1"/>
      <w:lvlJc w:val="left"/>
      <w:pPr>
        <w:tabs>
          <w:tab w:val="num" w:pos="855"/>
        </w:tabs>
        <w:ind w:left="855" w:hanging="855"/>
      </w:pPr>
      <w:rPr>
        <w:rFonts w:hint="default"/>
      </w:rPr>
    </w:lvl>
    <w:lvl w:ilvl="1">
      <w:start w:val="23"/>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11"/>
  </w:num>
  <w:num w:numId="2">
    <w:abstractNumId w:val="29"/>
  </w:num>
  <w:num w:numId="3">
    <w:abstractNumId w:val="27"/>
  </w:num>
  <w:num w:numId="4">
    <w:abstractNumId w:val="15"/>
  </w:num>
  <w:num w:numId="5">
    <w:abstractNumId w:val="42"/>
  </w:num>
  <w:num w:numId="6">
    <w:abstractNumId w:val="21"/>
  </w:num>
  <w:num w:numId="7">
    <w:abstractNumId w:val="20"/>
  </w:num>
  <w:num w:numId="8">
    <w:abstractNumId w:val="32"/>
  </w:num>
  <w:num w:numId="9">
    <w:abstractNumId w:val="30"/>
  </w:num>
  <w:num w:numId="10">
    <w:abstractNumId w:val="24"/>
  </w:num>
  <w:num w:numId="11">
    <w:abstractNumId w:val="17"/>
  </w:num>
  <w:num w:numId="12">
    <w:abstractNumId w:val="45"/>
  </w:num>
  <w:num w:numId="13">
    <w:abstractNumId w:val="35"/>
  </w:num>
  <w:num w:numId="14">
    <w:abstractNumId w:val="33"/>
  </w:num>
  <w:num w:numId="15">
    <w:abstractNumId w:val="10"/>
  </w:num>
  <w:num w:numId="16">
    <w:abstractNumId w:val="8"/>
  </w:num>
  <w:num w:numId="17">
    <w:abstractNumId w:val="7"/>
  </w:num>
  <w:num w:numId="18">
    <w:abstractNumId w:val="6"/>
  </w:num>
  <w:num w:numId="19">
    <w:abstractNumId w:val="5"/>
  </w:num>
  <w:num w:numId="20">
    <w:abstractNumId w:val="9"/>
  </w:num>
  <w:num w:numId="21">
    <w:abstractNumId w:val="4"/>
  </w:num>
  <w:num w:numId="22">
    <w:abstractNumId w:val="3"/>
  </w:num>
  <w:num w:numId="23">
    <w:abstractNumId w:val="2"/>
  </w:num>
  <w:num w:numId="24">
    <w:abstractNumId w:val="1"/>
  </w:num>
  <w:num w:numId="25">
    <w:abstractNumId w:val="28"/>
  </w:num>
  <w:num w:numId="26">
    <w:abstractNumId w:val="22"/>
  </w:num>
  <w:num w:numId="27">
    <w:abstractNumId w:val="38"/>
  </w:num>
  <w:num w:numId="28">
    <w:abstractNumId w:val="19"/>
  </w:num>
  <w:num w:numId="29">
    <w:abstractNumId w:val="23"/>
  </w:num>
  <w:num w:numId="30">
    <w:abstractNumId w:val="0"/>
  </w:num>
  <w:num w:numId="31">
    <w:abstractNumId w:val="16"/>
  </w:num>
  <w:num w:numId="32">
    <w:abstractNumId w:val="41"/>
  </w:num>
  <w:num w:numId="33">
    <w:abstractNumId w:val="39"/>
  </w:num>
  <w:num w:numId="34">
    <w:abstractNumId w:val="31"/>
  </w:num>
  <w:num w:numId="35">
    <w:abstractNumId w:val="26"/>
  </w:num>
  <w:num w:numId="36">
    <w:abstractNumId w:val="37"/>
  </w:num>
  <w:num w:numId="37">
    <w:abstractNumId w:val="40"/>
  </w:num>
  <w:num w:numId="38">
    <w:abstractNumId w:val="44"/>
  </w:num>
  <w:num w:numId="39">
    <w:abstractNumId w:val="43"/>
  </w:num>
  <w:num w:numId="40">
    <w:abstractNumId w:val="18"/>
  </w:num>
  <w:num w:numId="41">
    <w:abstractNumId w:val="12"/>
  </w:num>
  <w:num w:numId="42">
    <w:abstractNumId w:val="13"/>
  </w:num>
  <w:num w:numId="43">
    <w:abstractNumId w:val="14"/>
  </w:num>
  <w:num w:numId="44">
    <w:abstractNumId w:val="25"/>
  </w:num>
  <w:num w:numId="45">
    <w:abstractNumId w:val="36"/>
  </w:num>
  <w:num w:numId="46">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12"/>
  <w:printFractionalCharacterWidth/>
  <w:embedSystemFonts/>
  <w:activeWritingStyle w:appName="MSWord" w:lang="en-GB" w:vendorID="64" w:dllVersion="131078" w:nlCheck="1" w:checkStyle="0"/>
  <w:activeWritingStyle w:appName="MSWord" w:lang="zh-CN" w:vendorID="64" w:dllVersion="131077" w:nlCheck="1" w:checkStyle="1"/>
  <w:activeWritingStyle w:appName="MSWord" w:lang="en-US" w:vendorID="64" w:dllVersion="131078"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3B2E"/>
    <w:rsid w:val="000003B8"/>
    <w:rsid w:val="00004798"/>
    <w:rsid w:val="000060CC"/>
    <w:rsid w:val="0000690A"/>
    <w:rsid w:val="000073CE"/>
    <w:rsid w:val="0001070B"/>
    <w:rsid w:val="000147A6"/>
    <w:rsid w:val="00015128"/>
    <w:rsid w:val="000157C8"/>
    <w:rsid w:val="000164A3"/>
    <w:rsid w:val="00016A79"/>
    <w:rsid w:val="00016B98"/>
    <w:rsid w:val="000222BA"/>
    <w:rsid w:val="00022FC6"/>
    <w:rsid w:val="000263D9"/>
    <w:rsid w:val="00027C2B"/>
    <w:rsid w:val="00033320"/>
    <w:rsid w:val="00040B61"/>
    <w:rsid w:val="0004485A"/>
    <w:rsid w:val="0004574C"/>
    <w:rsid w:val="00051040"/>
    <w:rsid w:val="0005594C"/>
    <w:rsid w:val="000625CA"/>
    <w:rsid w:val="000666FA"/>
    <w:rsid w:val="00066AC8"/>
    <w:rsid w:val="00067EFA"/>
    <w:rsid w:val="000705ED"/>
    <w:rsid w:val="0007200F"/>
    <w:rsid w:val="00072548"/>
    <w:rsid w:val="000727C8"/>
    <w:rsid w:val="000754FC"/>
    <w:rsid w:val="00077D47"/>
    <w:rsid w:val="00080B04"/>
    <w:rsid w:val="000823CA"/>
    <w:rsid w:val="000850FC"/>
    <w:rsid w:val="00085A64"/>
    <w:rsid w:val="000877FE"/>
    <w:rsid w:val="000904B2"/>
    <w:rsid w:val="00090759"/>
    <w:rsid w:val="0009295F"/>
    <w:rsid w:val="00093164"/>
    <w:rsid w:val="00095681"/>
    <w:rsid w:val="000979B6"/>
    <w:rsid w:val="000A1FB0"/>
    <w:rsid w:val="000A2DC6"/>
    <w:rsid w:val="000A31D7"/>
    <w:rsid w:val="000A3240"/>
    <w:rsid w:val="000A4242"/>
    <w:rsid w:val="000A4B2D"/>
    <w:rsid w:val="000A62B4"/>
    <w:rsid w:val="000A714B"/>
    <w:rsid w:val="000A7E32"/>
    <w:rsid w:val="000C21F7"/>
    <w:rsid w:val="000C23DA"/>
    <w:rsid w:val="000C24AA"/>
    <w:rsid w:val="000C29F8"/>
    <w:rsid w:val="000C4435"/>
    <w:rsid w:val="000C604C"/>
    <w:rsid w:val="000C6068"/>
    <w:rsid w:val="000D324B"/>
    <w:rsid w:val="000D34C1"/>
    <w:rsid w:val="000D3528"/>
    <w:rsid w:val="000D398B"/>
    <w:rsid w:val="000D46E9"/>
    <w:rsid w:val="000D55E8"/>
    <w:rsid w:val="000D6843"/>
    <w:rsid w:val="000D700C"/>
    <w:rsid w:val="000E44D7"/>
    <w:rsid w:val="000E5249"/>
    <w:rsid w:val="000E6A3B"/>
    <w:rsid w:val="000E6AE2"/>
    <w:rsid w:val="000F0FE1"/>
    <w:rsid w:val="000F14BB"/>
    <w:rsid w:val="000F3B8F"/>
    <w:rsid w:val="000F5121"/>
    <w:rsid w:val="000F65EC"/>
    <w:rsid w:val="000F6FB6"/>
    <w:rsid w:val="0010102A"/>
    <w:rsid w:val="0010149D"/>
    <w:rsid w:val="001065E4"/>
    <w:rsid w:val="00110673"/>
    <w:rsid w:val="00111645"/>
    <w:rsid w:val="00113AE4"/>
    <w:rsid w:val="00115FB2"/>
    <w:rsid w:val="00116520"/>
    <w:rsid w:val="00125645"/>
    <w:rsid w:val="001308EA"/>
    <w:rsid w:val="00135614"/>
    <w:rsid w:val="00135916"/>
    <w:rsid w:val="00135F75"/>
    <w:rsid w:val="0013788D"/>
    <w:rsid w:val="00141A2D"/>
    <w:rsid w:val="00145932"/>
    <w:rsid w:val="00150AE1"/>
    <w:rsid w:val="00151885"/>
    <w:rsid w:val="00153FA1"/>
    <w:rsid w:val="0015422C"/>
    <w:rsid w:val="00155310"/>
    <w:rsid w:val="00156813"/>
    <w:rsid w:val="00156FEE"/>
    <w:rsid w:val="00161234"/>
    <w:rsid w:val="00161BDF"/>
    <w:rsid w:val="001626EB"/>
    <w:rsid w:val="00163A96"/>
    <w:rsid w:val="0016724A"/>
    <w:rsid w:val="00167850"/>
    <w:rsid w:val="0017293E"/>
    <w:rsid w:val="001742B6"/>
    <w:rsid w:val="001761B5"/>
    <w:rsid w:val="00176287"/>
    <w:rsid w:val="00184486"/>
    <w:rsid w:val="001853F3"/>
    <w:rsid w:val="001939E7"/>
    <w:rsid w:val="001A50DB"/>
    <w:rsid w:val="001B0241"/>
    <w:rsid w:val="001B2D20"/>
    <w:rsid w:val="001B2DC0"/>
    <w:rsid w:val="001B6150"/>
    <w:rsid w:val="001B7C88"/>
    <w:rsid w:val="001B7F6B"/>
    <w:rsid w:val="001C0727"/>
    <w:rsid w:val="001C2E73"/>
    <w:rsid w:val="001C3369"/>
    <w:rsid w:val="001C4372"/>
    <w:rsid w:val="001C4F07"/>
    <w:rsid w:val="001C53E0"/>
    <w:rsid w:val="001C66F0"/>
    <w:rsid w:val="001D0973"/>
    <w:rsid w:val="001D13B8"/>
    <w:rsid w:val="001D4866"/>
    <w:rsid w:val="001D4D71"/>
    <w:rsid w:val="001D6F97"/>
    <w:rsid w:val="001F13C1"/>
    <w:rsid w:val="001F150D"/>
    <w:rsid w:val="001F33BC"/>
    <w:rsid w:val="001F6063"/>
    <w:rsid w:val="001F661B"/>
    <w:rsid w:val="001F7C55"/>
    <w:rsid w:val="001F7F22"/>
    <w:rsid w:val="00200281"/>
    <w:rsid w:val="0020177E"/>
    <w:rsid w:val="00201F2C"/>
    <w:rsid w:val="00202718"/>
    <w:rsid w:val="00203093"/>
    <w:rsid w:val="00203D7E"/>
    <w:rsid w:val="002106CD"/>
    <w:rsid w:val="002129AD"/>
    <w:rsid w:val="002152B1"/>
    <w:rsid w:val="0021570E"/>
    <w:rsid w:val="00216BE9"/>
    <w:rsid w:val="0021701E"/>
    <w:rsid w:val="0022196A"/>
    <w:rsid w:val="00223D9B"/>
    <w:rsid w:val="00226A82"/>
    <w:rsid w:val="00231CF8"/>
    <w:rsid w:val="00234D4D"/>
    <w:rsid w:val="00237BB1"/>
    <w:rsid w:val="00241C85"/>
    <w:rsid w:val="00242F53"/>
    <w:rsid w:val="0024310C"/>
    <w:rsid w:val="00243F17"/>
    <w:rsid w:val="00245B4B"/>
    <w:rsid w:val="002470E2"/>
    <w:rsid w:val="00250599"/>
    <w:rsid w:val="00250628"/>
    <w:rsid w:val="00251D61"/>
    <w:rsid w:val="002548CE"/>
    <w:rsid w:val="00255985"/>
    <w:rsid w:val="002631F6"/>
    <w:rsid w:val="00265883"/>
    <w:rsid w:val="002756EF"/>
    <w:rsid w:val="00276966"/>
    <w:rsid w:val="00276B05"/>
    <w:rsid w:val="00283493"/>
    <w:rsid w:val="002836E7"/>
    <w:rsid w:val="00287013"/>
    <w:rsid w:val="00287EF5"/>
    <w:rsid w:val="00290D6B"/>
    <w:rsid w:val="00292F3E"/>
    <w:rsid w:val="00295E12"/>
    <w:rsid w:val="002A1DD7"/>
    <w:rsid w:val="002A2596"/>
    <w:rsid w:val="002A4A6E"/>
    <w:rsid w:val="002A4C67"/>
    <w:rsid w:val="002B2A1A"/>
    <w:rsid w:val="002B51E8"/>
    <w:rsid w:val="002B5714"/>
    <w:rsid w:val="002B6A8C"/>
    <w:rsid w:val="002B764D"/>
    <w:rsid w:val="002C0EEC"/>
    <w:rsid w:val="002C595B"/>
    <w:rsid w:val="002C62AE"/>
    <w:rsid w:val="002C6558"/>
    <w:rsid w:val="002C7ED5"/>
    <w:rsid w:val="002D0297"/>
    <w:rsid w:val="002D0372"/>
    <w:rsid w:val="002D1907"/>
    <w:rsid w:val="002D1A3A"/>
    <w:rsid w:val="002D2681"/>
    <w:rsid w:val="002D37C6"/>
    <w:rsid w:val="002D72CD"/>
    <w:rsid w:val="002D7F11"/>
    <w:rsid w:val="002E4BBE"/>
    <w:rsid w:val="002E508C"/>
    <w:rsid w:val="002E7C6F"/>
    <w:rsid w:val="002F59E5"/>
    <w:rsid w:val="002F6646"/>
    <w:rsid w:val="00303510"/>
    <w:rsid w:val="0030359D"/>
    <w:rsid w:val="00303BED"/>
    <w:rsid w:val="00304711"/>
    <w:rsid w:val="00305213"/>
    <w:rsid w:val="003054AC"/>
    <w:rsid w:val="003113FD"/>
    <w:rsid w:val="003123A3"/>
    <w:rsid w:val="00330C3D"/>
    <w:rsid w:val="0033339A"/>
    <w:rsid w:val="003369E2"/>
    <w:rsid w:val="00341E34"/>
    <w:rsid w:val="00343145"/>
    <w:rsid w:val="0034494A"/>
    <w:rsid w:val="003451C2"/>
    <w:rsid w:val="00345526"/>
    <w:rsid w:val="003465ED"/>
    <w:rsid w:val="00347433"/>
    <w:rsid w:val="003477C4"/>
    <w:rsid w:val="00350423"/>
    <w:rsid w:val="003521FA"/>
    <w:rsid w:val="00353FDA"/>
    <w:rsid w:val="003553E9"/>
    <w:rsid w:val="00355BE5"/>
    <w:rsid w:val="00355EE4"/>
    <w:rsid w:val="00357022"/>
    <w:rsid w:val="00357C8A"/>
    <w:rsid w:val="00360796"/>
    <w:rsid w:val="00361D61"/>
    <w:rsid w:val="00362849"/>
    <w:rsid w:val="00364AFA"/>
    <w:rsid w:val="00365D80"/>
    <w:rsid w:val="003710DB"/>
    <w:rsid w:val="00371B62"/>
    <w:rsid w:val="00374083"/>
    <w:rsid w:val="003758E2"/>
    <w:rsid w:val="00376E4E"/>
    <w:rsid w:val="003779B6"/>
    <w:rsid w:val="00381996"/>
    <w:rsid w:val="0038455C"/>
    <w:rsid w:val="00392DD5"/>
    <w:rsid w:val="00393B88"/>
    <w:rsid w:val="00393D0A"/>
    <w:rsid w:val="00396927"/>
    <w:rsid w:val="003A2864"/>
    <w:rsid w:val="003A3B1D"/>
    <w:rsid w:val="003A3BC0"/>
    <w:rsid w:val="003B01DB"/>
    <w:rsid w:val="003B055F"/>
    <w:rsid w:val="003B4751"/>
    <w:rsid w:val="003B6F40"/>
    <w:rsid w:val="003C0C39"/>
    <w:rsid w:val="003C13CE"/>
    <w:rsid w:val="003C5DD6"/>
    <w:rsid w:val="003C6269"/>
    <w:rsid w:val="003C6475"/>
    <w:rsid w:val="003D0751"/>
    <w:rsid w:val="003D0D7B"/>
    <w:rsid w:val="003D182F"/>
    <w:rsid w:val="003D3E4C"/>
    <w:rsid w:val="003D4326"/>
    <w:rsid w:val="003D5690"/>
    <w:rsid w:val="003D6F6F"/>
    <w:rsid w:val="003D7A67"/>
    <w:rsid w:val="003E38F1"/>
    <w:rsid w:val="003E3EBA"/>
    <w:rsid w:val="003E44B7"/>
    <w:rsid w:val="003E50A0"/>
    <w:rsid w:val="003E71D5"/>
    <w:rsid w:val="003E760F"/>
    <w:rsid w:val="003F0C66"/>
    <w:rsid w:val="003F12D4"/>
    <w:rsid w:val="003F19F4"/>
    <w:rsid w:val="003F2487"/>
    <w:rsid w:val="003F44D9"/>
    <w:rsid w:val="003F4B56"/>
    <w:rsid w:val="00401BCB"/>
    <w:rsid w:val="00402252"/>
    <w:rsid w:val="0040618F"/>
    <w:rsid w:val="00406A21"/>
    <w:rsid w:val="00406A83"/>
    <w:rsid w:val="00406C00"/>
    <w:rsid w:val="004075FE"/>
    <w:rsid w:val="00411590"/>
    <w:rsid w:val="00412598"/>
    <w:rsid w:val="004132B8"/>
    <w:rsid w:val="00413548"/>
    <w:rsid w:val="0041634C"/>
    <w:rsid w:val="00416DD0"/>
    <w:rsid w:val="00420425"/>
    <w:rsid w:val="0042102C"/>
    <w:rsid w:val="00422016"/>
    <w:rsid w:val="004229EE"/>
    <w:rsid w:val="00431A4C"/>
    <w:rsid w:val="00434DB3"/>
    <w:rsid w:val="00440983"/>
    <w:rsid w:val="004418F4"/>
    <w:rsid w:val="00441F21"/>
    <w:rsid w:val="004432B1"/>
    <w:rsid w:val="004434C5"/>
    <w:rsid w:val="004502F7"/>
    <w:rsid w:val="004508C7"/>
    <w:rsid w:val="004527B6"/>
    <w:rsid w:val="00456F86"/>
    <w:rsid w:val="00457791"/>
    <w:rsid w:val="004605C2"/>
    <w:rsid w:val="00461DAB"/>
    <w:rsid w:val="00464518"/>
    <w:rsid w:val="0047166D"/>
    <w:rsid w:val="00473057"/>
    <w:rsid w:val="00474B2E"/>
    <w:rsid w:val="0047595B"/>
    <w:rsid w:val="004761A0"/>
    <w:rsid w:val="004804B7"/>
    <w:rsid w:val="00482953"/>
    <w:rsid w:val="00482C3F"/>
    <w:rsid w:val="00484907"/>
    <w:rsid w:val="00493015"/>
    <w:rsid w:val="004934E0"/>
    <w:rsid w:val="004939B8"/>
    <w:rsid w:val="00495793"/>
    <w:rsid w:val="00495AB8"/>
    <w:rsid w:val="0049690F"/>
    <w:rsid w:val="00497925"/>
    <w:rsid w:val="004A2E8B"/>
    <w:rsid w:val="004A4E5A"/>
    <w:rsid w:val="004A7E61"/>
    <w:rsid w:val="004B2C83"/>
    <w:rsid w:val="004B4383"/>
    <w:rsid w:val="004B4580"/>
    <w:rsid w:val="004B4E0E"/>
    <w:rsid w:val="004B6EC3"/>
    <w:rsid w:val="004C34C8"/>
    <w:rsid w:val="004C356F"/>
    <w:rsid w:val="004D0770"/>
    <w:rsid w:val="004D1146"/>
    <w:rsid w:val="004D26D6"/>
    <w:rsid w:val="004E04E8"/>
    <w:rsid w:val="004E0C5B"/>
    <w:rsid w:val="004E3430"/>
    <w:rsid w:val="004E3525"/>
    <w:rsid w:val="004E57F6"/>
    <w:rsid w:val="004F0912"/>
    <w:rsid w:val="004F0CD1"/>
    <w:rsid w:val="004F1268"/>
    <w:rsid w:val="004F163B"/>
    <w:rsid w:val="004F1FDC"/>
    <w:rsid w:val="004F25EE"/>
    <w:rsid w:val="004F307D"/>
    <w:rsid w:val="004F5DD9"/>
    <w:rsid w:val="005038E5"/>
    <w:rsid w:val="00504D62"/>
    <w:rsid w:val="00505409"/>
    <w:rsid w:val="00515D61"/>
    <w:rsid w:val="00520775"/>
    <w:rsid w:val="00522FB8"/>
    <w:rsid w:val="0052388D"/>
    <w:rsid w:val="0053072B"/>
    <w:rsid w:val="005326B5"/>
    <w:rsid w:val="00532D48"/>
    <w:rsid w:val="0053581F"/>
    <w:rsid w:val="00536AF2"/>
    <w:rsid w:val="005400AC"/>
    <w:rsid w:val="005401AE"/>
    <w:rsid w:val="005432E5"/>
    <w:rsid w:val="005436C1"/>
    <w:rsid w:val="005477D9"/>
    <w:rsid w:val="005509C5"/>
    <w:rsid w:val="00552C90"/>
    <w:rsid w:val="00554415"/>
    <w:rsid w:val="00554A4F"/>
    <w:rsid w:val="00557241"/>
    <w:rsid w:val="00566629"/>
    <w:rsid w:val="005703E1"/>
    <w:rsid w:val="005713E0"/>
    <w:rsid w:val="00571DF8"/>
    <w:rsid w:val="00575A14"/>
    <w:rsid w:val="00575E0A"/>
    <w:rsid w:val="005762BE"/>
    <w:rsid w:val="0057662D"/>
    <w:rsid w:val="00576861"/>
    <w:rsid w:val="005807EE"/>
    <w:rsid w:val="00580EF9"/>
    <w:rsid w:val="00583083"/>
    <w:rsid w:val="00583688"/>
    <w:rsid w:val="005836F6"/>
    <w:rsid w:val="00584183"/>
    <w:rsid w:val="0058463D"/>
    <w:rsid w:val="005854FB"/>
    <w:rsid w:val="00585AE5"/>
    <w:rsid w:val="005869B2"/>
    <w:rsid w:val="00586BEC"/>
    <w:rsid w:val="00587653"/>
    <w:rsid w:val="005876B5"/>
    <w:rsid w:val="005905DB"/>
    <w:rsid w:val="00591B96"/>
    <w:rsid w:val="0059421C"/>
    <w:rsid w:val="0059698B"/>
    <w:rsid w:val="005A217A"/>
    <w:rsid w:val="005A43C9"/>
    <w:rsid w:val="005B0003"/>
    <w:rsid w:val="005B063D"/>
    <w:rsid w:val="005B171D"/>
    <w:rsid w:val="005B1AF6"/>
    <w:rsid w:val="005B1BBC"/>
    <w:rsid w:val="005B42CD"/>
    <w:rsid w:val="005B5088"/>
    <w:rsid w:val="005B6F0A"/>
    <w:rsid w:val="005C07DB"/>
    <w:rsid w:val="005C4CB3"/>
    <w:rsid w:val="005C4F7B"/>
    <w:rsid w:val="005C7E3C"/>
    <w:rsid w:val="005D1D09"/>
    <w:rsid w:val="005D2989"/>
    <w:rsid w:val="005D404E"/>
    <w:rsid w:val="005E0A1F"/>
    <w:rsid w:val="005E2C7A"/>
    <w:rsid w:val="005E2DB1"/>
    <w:rsid w:val="005E3AA9"/>
    <w:rsid w:val="005E44C2"/>
    <w:rsid w:val="005E4F81"/>
    <w:rsid w:val="005E66AB"/>
    <w:rsid w:val="005F6CCA"/>
    <w:rsid w:val="005F6ED4"/>
    <w:rsid w:val="00600064"/>
    <w:rsid w:val="00603949"/>
    <w:rsid w:val="00603EA0"/>
    <w:rsid w:val="00605A9C"/>
    <w:rsid w:val="00605E7A"/>
    <w:rsid w:val="00622169"/>
    <w:rsid w:val="00625F0B"/>
    <w:rsid w:val="00631FA4"/>
    <w:rsid w:val="0063693A"/>
    <w:rsid w:val="0063703E"/>
    <w:rsid w:val="0063782C"/>
    <w:rsid w:val="00642154"/>
    <w:rsid w:val="0064278B"/>
    <w:rsid w:val="00642C3E"/>
    <w:rsid w:val="006439DE"/>
    <w:rsid w:val="00647C45"/>
    <w:rsid w:val="006547D4"/>
    <w:rsid w:val="00654ED2"/>
    <w:rsid w:val="006572FA"/>
    <w:rsid w:val="006605FA"/>
    <w:rsid w:val="006612B2"/>
    <w:rsid w:val="00663057"/>
    <w:rsid w:val="00664A96"/>
    <w:rsid w:val="00664E37"/>
    <w:rsid w:val="00665456"/>
    <w:rsid w:val="00667967"/>
    <w:rsid w:val="00670E88"/>
    <w:rsid w:val="00672857"/>
    <w:rsid w:val="00676B5A"/>
    <w:rsid w:val="00681FE4"/>
    <w:rsid w:val="00682ED7"/>
    <w:rsid w:val="0068523B"/>
    <w:rsid w:val="006868ED"/>
    <w:rsid w:val="00687B26"/>
    <w:rsid w:val="006907DE"/>
    <w:rsid w:val="00691810"/>
    <w:rsid w:val="00692229"/>
    <w:rsid w:val="006923CE"/>
    <w:rsid w:val="00692A03"/>
    <w:rsid w:val="00693889"/>
    <w:rsid w:val="00695074"/>
    <w:rsid w:val="0069731A"/>
    <w:rsid w:val="006A2E81"/>
    <w:rsid w:val="006A3A03"/>
    <w:rsid w:val="006A412E"/>
    <w:rsid w:val="006A592A"/>
    <w:rsid w:val="006A6554"/>
    <w:rsid w:val="006A7DCC"/>
    <w:rsid w:val="006B1912"/>
    <w:rsid w:val="006B617C"/>
    <w:rsid w:val="006C180B"/>
    <w:rsid w:val="006C258A"/>
    <w:rsid w:val="006C2AFC"/>
    <w:rsid w:val="006C3C79"/>
    <w:rsid w:val="006C5187"/>
    <w:rsid w:val="006C7C47"/>
    <w:rsid w:val="006D0131"/>
    <w:rsid w:val="006D2CF7"/>
    <w:rsid w:val="006D3FDC"/>
    <w:rsid w:val="006D67C2"/>
    <w:rsid w:val="006E4311"/>
    <w:rsid w:val="006E54F1"/>
    <w:rsid w:val="006E6AB3"/>
    <w:rsid w:val="006E7815"/>
    <w:rsid w:val="006F0661"/>
    <w:rsid w:val="006F0D68"/>
    <w:rsid w:val="006F2C43"/>
    <w:rsid w:val="00704845"/>
    <w:rsid w:val="00713226"/>
    <w:rsid w:val="00715ACF"/>
    <w:rsid w:val="00717588"/>
    <w:rsid w:val="007207CF"/>
    <w:rsid w:val="00722A76"/>
    <w:rsid w:val="00726500"/>
    <w:rsid w:val="00727268"/>
    <w:rsid w:val="007273B1"/>
    <w:rsid w:val="00733512"/>
    <w:rsid w:val="007343F4"/>
    <w:rsid w:val="0073482C"/>
    <w:rsid w:val="007350FF"/>
    <w:rsid w:val="00735F5F"/>
    <w:rsid w:val="007449CA"/>
    <w:rsid w:val="00745384"/>
    <w:rsid w:val="007474DF"/>
    <w:rsid w:val="007536A4"/>
    <w:rsid w:val="007576B4"/>
    <w:rsid w:val="007578B0"/>
    <w:rsid w:val="00757F39"/>
    <w:rsid w:val="0076172D"/>
    <w:rsid w:val="0076327A"/>
    <w:rsid w:val="007675FE"/>
    <w:rsid w:val="00767DE9"/>
    <w:rsid w:val="00771625"/>
    <w:rsid w:val="00773013"/>
    <w:rsid w:val="00774AD9"/>
    <w:rsid w:val="00775725"/>
    <w:rsid w:val="007771A5"/>
    <w:rsid w:val="00780A61"/>
    <w:rsid w:val="00781C2A"/>
    <w:rsid w:val="007860AC"/>
    <w:rsid w:val="00791C5F"/>
    <w:rsid w:val="007922A2"/>
    <w:rsid w:val="00792436"/>
    <w:rsid w:val="00792D45"/>
    <w:rsid w:val="007939F3"/>
    <w:rsid w:val="00797FD0"/>
    <w:rsid w:val="007A4385"/>
    <w:rsid w:val="007A5030"/>
    <w:rsid w:val="007A57CE"/>
    <w:rsid w:val="007A6B13"/>
    <w:rsid w:val="007A6E6E"/>
    <w:rsid w:val="007A73AA"/>
    <w:rsid w:val="007B1A63"/>
    <w:rsid w:val="007B2146"/>
    <w:rsid w:val="007B225E"/>
    <w:rsid w:val="007B4BD5"/>
    <w:rsid w:val="007C79F3"/>
    <w:rsid w:val="007C7E7D"/>
    <w:rsid w:val="007D5180"/>
    <w:rsid w:val="007E23F6"/>
    <w:rsid w:val="007F02F0"/>
    <w:rsid w:val="007F18AA"/>
    <w:rsid w:val="007F3BA1"/>
    <w:rsid w:val="007F57C4"/>
    <w:rsid w:val="007F59C9"/>
    <w:rsid w:val="007F6F53"/>
    <w:rsid w:val="007F7880"/>
    <w:rsid w:val="00800A44"/>
    <w:rsid w:val="008039A8"/>
    <w:rsid w:val="00805889"/>
    <w:rsid w:val="008137E7"/>
    <w:rsid w:val="00816275"/>
    <w:rsid w:val="00816B0A"/>
    <w:rsid w:val="008170D5"/>
    <w:rsid w:val="008252DD"/>
    <w:rsid w:val="00826C65"/>
    <w:rsid w:val="00831A7E"/>
    <w:rsid w:val="008340EF"/>
    <w:rsid w:val="00835018"/>
    <w:rsid w:val="008378EF"/>
    <w:rsid w:val="0084092E"/>
    <w:rsid w:val="00841CEC"/>
    <w:rsid w:val="00843FA1"/>
    <w:rsid w:val="00844B89"/>
    <w:rsid w:val="00846ECF"/>
    <w:rsid w:val="00847811"/>
    <w:rsid w:val="00850243"/>
    <w:rsid w:val="00850C29"/>
    <w:rsid w:val="008520D6"/>
    <w:rsid w:val="0085495D"/>
    <w:rsid w:val="00854A89"/>
    <w:rsid w:val="008560CE"/>
    <w:rsid w:val="00856188"/>
    <w:rsid w:val="0085684F"/>
    <w:rsid w:val="008606B8"/>
    <w:rsid w:val="00864332"/>
    <w:rsid w:val="00864CB5"/>
    <w:rsid w:val="008653D3"/>
    <w:rsid w:val="00866CA5"/>
    <w:rsid w:val="008672CC"/>
    <w:rsid w:val="0086742A"/>
    <w:rsid w:val="008707FE"/>
    <w:rsid w:val="0087154C"/>
    <w:rsid w:val="00872408"/>
    <w:rsid w:val="00872B34"/>
    <w:rsid w:val="00874C60"/>
    <w:rsid w:val="0088259C"/>
    <w:rsid w:val="0088329B"/>
    <w:rsid w:val="008853F8"/>
    <w:rsid w:val="0088594D"/>
    <w:rsid w:val="00886439"/>
    <w:rsid w:val="00894D7A"/>
    <w:rsid w:val="0089513C"/>
    <w:rsid w:val="00895DD4"/>
    <w:rsid w:val="00896374"/>
    <w:rsid w:val="00896618"/>
    <w:rsid w:val="00896B82"/>
    <w:rsid w:val="00896EF7"/>
    <w:rsid w:val="008A3BDE"/>
    <w:rsid w:val="008B00CA"/>
    <w:rsid w:val="008B1D6D"/>
    <w:rsid w:val="008B25CF"/>
    <w:rsid w:val="008B4C75"/>
    <w:rsid w:val="008C1928"/>
    <w:rsid w:val="008C2082"/>
    <w:rsid w:val="008C2DBF"/>
    <w:rsid w:val="008C401B"/>
    <w:rsid w:val="008C597B"/>
    <w:rsid w:val="008D06CE"/>
    <w:rsid w:val="008D091C"/>
    <w:rsid w:val="008D1A5A"/>
    <w:rsid w:val="008D1F80"/>
    <w:rsid w:val="008D31C2"/>
    <w:rsid w:val="008D43DF"/>
    <w:rsid w:val="008D4BB5"/>
    <w:rsid w:val="008D6E38"/>
    <w:rsid w:val="008E0DC4"/>
    <w:rsid w:val="008E115C"/>
    <w:rsid w:val="008E2F3A"/>
    <w:rsid w:val="008E3911"/>
    <w:rsid w:val="008E520D"/>
    <w:rsid w:val="008E72AD"/>
    <w:rsid w:val="008E776C"/>
    <w:rsid w:val="008F0B24"/>
    <w:rsid w:val="008F36EB"/>
    <w:rsid w:val="008F5180"/>
    <w:rsid w:val="008F6FE7"/>
    <w:rsid w:val="00900919"/>
    <w:rsid w:val="009019EF"/>
    <w:rsid w:val="0090217A"/>
    <w:rsid w:val="00903209"/>
    <w:rsid w:val="00905D86"/>
    <w:rsid w:val="009072EB"/>
    <w:rsid w:val="009106AC"/>
    <w:rsid w:val="009110B1"/>
    <w:rsid w:val="009131F8"/>
    <w:rsid w:val="009146CF"/>
    <w:rsid w:val="00914D9A"/>
    <w:rsid w:val="00915C88"/>
    <w:rsid w:val="00917436"/>
    <w:rsid w:val="009179FE"/>
    <w:rsid w:val="00920B59"/>
    <w:rsid w:val="00921293"/>
    <w:rsid w:val="00924410"/>
    <w:rsid w:val="00930388"/>
    <w:rsid w:val="0093194E"/>
    <w:rsid w:val="009328DB"/>
    <w:rsid w:val="00933A95"/>
    <w:rsid w:val="009343C1"/>
    <w:rsid w:val="0093724F"/>
    <w:rsid w:val="00941906"/>
    <w:rsid w:val="009420ED"/>
    <w:rsid w:val="009435D7"/>
    <w:rsid w:val="00944D07"/>
    <w:rsid w:val="00945D45"/>
    <w:rsid w:val="0095185F"/>
    <w:rsid w:val="00956BD8"/>
    <w:rsid w:val="00961BFF"/>
    <w:rsid w:val="009626CA"/>
    <w:rsid w:val="00962919"/>
    <w:rsid w:val="0096325C"/>
    <w:rsid w:val="009643DC"/>
    <w:rsid w:val="00967E77"/>
    <w:rsid w:val="00974237"/>
    <w:rsid w:val="009909FC"/>
    <w:rsid w:val="00990C7C"/>
    <w:rsid w:val="009923B8"/>
    <w:rsid w:val="00993481"/>
    <w:rsid w:val="00996D9F"/>
    <w:rsid w:val="009A1729"/>
    <w:rsid w:val="009A55D9"/>
    <w:rsid w:val="009A5649"/>
    <w:rsid w:val="009A649B"/>
    <w:rsid w:val="009B1B69"/>
    <w:rsid w:val="009B20CB"/>
    <w:rsid w:val="009C0444"/>
    <w:rsid w:val="009C0A7A"/>
    <w:rsid w:val="009C0B7A"/>
    <w:rsid w:val="009C1D2D"/>
    <w:rsid w:val="009C6D6A"/>
    <w:rsid w:val="009D1653"/>
    <w:rsid w:val="009D24B0"/>
    <w:rsid w:val="009D33BA"/>
    <w:rsid w:val="009D50E1"/>
    <w:rsid w:val="009D5A93"/>
    <w:rsid w:val="009E1646"/>
    <w:rsid w:val="009E20DD"/>
    <w:rsid w:val="009E35D0"/>
    <w:rsid w:val="009E3891"/>
    <w:rsid w:val="009E43C8"/>
    <w:rsid w:val="009F0C86"/>
    <w:rsid w:val="009F2DDF"/>
    <w:rsid w:val="009F40AF"/>
    <w:rsid w:val="009F779E"/>
    <w:rsid w:val="00A00502"/>
    <w:rsid w:val="00A00A34"/>
    <w:rsid w:val="00A02D54"/>
    <w:rsid w:val="00A02E12"/>
    <w:rsid w:val="00A0642F"/>
    <w:rsid w:val="00A12B71"/>
    <w:rsid w:val="00A1556E"/>
    <w:rsid w:val="00A20A17"/>
    <w:rsid w:val="00A20CD2"/>
    <w:rsid w:val="00A218B2"/>
    <w:rsid w:val="00A230D2"/>
    <w:rsid w:val="00A23533"/>
    <w:rsid w:val="00A31AA8"/>
    <w:rsid w:val="00A32864"/>
    <w:rsid w:val="00A337A3"/>
    <w:rsid w:val="00A36939"/>
    <w:rsid w:val="00A36FD4"/>
    <w:rsid w:val="00A409A4"/>
    <w:rsid w:val="00A41677"/>
    <w:rsid w:val="00A45C81"/>
    <w:rsid w:val="00A45EEA"/>
    <w:rsid w:val="00A46BE1"/>
    <w:rsid w:val="00A46C0A"/>
    <w:rsid w:val="00A475FD"/>
    <w:rsid w:val="00A511D5"/>
    <w:rsid w:val="00A51EE2"/>
    <w:rsid w:val="00A5752E"/>
    <w:rsid w:val="00A6091E"/>
    <w:rsid w:val="00A7124F"/>
    <w:rsid w:val="00A71CDB"/>
    <w:rsid w:val="00A72297"/>
    <w:rsid w:val="00A72666"/>
    <w:rsid w:val="00A72713"/>
    <w:rsid w:val="00A754BF"/>
    <w:rsid w:val="00A756B0"/>
    <w:rsid w:val="00A81CCE"/>
    <w:rsid w:val="00A85A32"/>
    <w:rsid w:val="00A90C6D"/>
    <w:rsid w:val="00A90FDE"/>
    <w:rsid w:val="00A91000"/>
    <w:rsid w:val="00A92A8C"/>
    <w:rsid w:val="00A9341D"/>
    <w:rsid w:val="00A93651"/>
    <w:rsid w:val="00A950C7"/>
    <w:rsid w:val="00A95BA9"/>
    <w:rsid w:val="00A9684C"/>
    <w:rsid w:val="00AA2499"/>
    <w:rsid w:val="00AA34A9"/>
    <w:rsid w:val="00AB1D5E"/>
    <w:rsid w:val="00AB2936"/>
    <w:rsid w:val="00AB2B56"/>
    <w:rsid w:val="00AB3424"/>
    <w:rsid w:val="00AD4520"/>
    <w:rsid w:val="00AD655A"/>
    <w:rsid w:val="00AD7CE3"/>
    <w:rsid w:val="00AE2C39"/>
    <w:rsid w:val="00AE396A"/>
    <w:rsid w:val="00AE4536"/>
    <w:rsid w:val="00AF5024"/>
    <w:rsid w:val="00AF62EA"/>
    <w:rsid w:val="00B0304A"/>
    <w:rsid w:val="00B030DC"/>
    <w:rsid w:val="00B03A6A"/>
    <w:rsid w:val="00B11EEE"/>
    <w:rsid w:val="00B1376F"/>
    <w:rsid w:val="00B15930"/>
    <w:rsid w:val="00B16DAC"/>
    <w:rsid w:val="00B26B0D"/>
    <w:rsid w:val="00B27221"/>
    <w:rsid w:val="00B3422C"/>
    <w:rsid w:val="00B347F5"/>
    <w:rsid w:val="00B372E8"/>
    <w:rsid w:val="00B37E63"/>
    <w:rsid w:val="00B40EE0"/>
    <w:rsid w:val="00B4137D"/>
    <w:rsid w:val="00B45A8E"/>
    <w:rsid w:val="00B46A92"/>
    <w:rsid w:val="00B46D7C"/>
    <w:rsid w:val="00B518AE"/>
    <w:rsid w:val="00B52527"/>
    <w:rsid w:val="00B5263D"/>
    <w:rsid w:val="00B53DC5"/>
    <w:rsid w:val="00B55A38"/>
    <w:rsid w:val="00B57BB0"/>
    <w:rsid w:val="00B60B74"/>
    <w:rsid w:val="00B610A0"/>
    <w:rsid w:val="00B641C0"/>
    <w:rsid w:val="00B64604"/>
    <w:rsid w:val="00B67B04"/>
    <w:rsid w:val="00B711C6"/>
    <w:rsid w:val="00B737DA"/>
    <w:rsid w:val="00B76132"/>
    <w:rsid w:val="00B771F3"/>
    <w:rsid w:val="00B80830"/>
    <w:rsid w:val="00B8195F"/>
    <w:rsid w:val="00B8749C"/>
    <w:rsid w:val="00B90469"/>
    <w:rsid w:val="00B93A41"/>
    <w:rsid w:val="00B964D6"/>
    <w:rsid w:val="00BA128D"/>
    <w:rsid w:val="00BA2119"/>
    <w:rsid w:val="00BA2C6C"/>
    <w:rsid w:val="00BA35B5"/>
    <w:rsid w:val="00BA3956"/>
    <w:rsid w:val="00BA7257"/>
    <w:rsid w:val="00BB00FC"/>
    <w:rsid w:val="00BB2574"/>
    <w:rsid w:val="00BC1AAA"/>
    <w:rsid w:val="00BC4167"/>
    <w:rsid w:val="00BC4A82"/>
    <w:rsid w:val="00BC4DF9"/>
    <w:rsid w:val="00BC62BF"/>
    <w:rsid w:val="00BC6E66"/>
    <w:rsid w:val="00BC7238"/>
    <w:rsid w:val="00BC7B8C"/>
    <w:rsid w:val="00BD3352"/>
    <w:rsid w:val="00BD6F3F"/>
    <w:rsid w:val="00BE0518"/>
    <w:rsid w:val="00BE1014"/>
    <w:rsid w:val="00BE40E4"/>
    <w:rsid w:val="00BE4DC5"/>
    <w:rsid w:val="00BE640B"/>
    <w:rsid w:val="00BE70B0"/>
    <w:rsid w:val="00BF0059"/>
    <w:rsid w:val="00BF0A9A"/>
    <w:rsid w:val="00BF2F1F"/>
    <w:rsid w:val="00BF2F5E"/>
    <w:rsid w:val="00BF451A"/>
    <w:rsid w:val="00BF5577"/>
    <w:rsid w:val="00BF5B4E"/>
    <w:rsid w:val="00BF5CC5"/>
    <w:rsid w:val="00BF7698"/>
    <w:rsid w:val="00C1067A"/>
    <w:rsid w:val="00C11E28"/>
    <w:rsid w:val="00C13A18"/>
    <w:rsid w:val="00C1676E"/>
    <w:rsid w:val="00C16ADF"/>
    <w:rsid w:val="00C16B72"/>
    <w:rsid w:val="00C204D7"/>
    <w:rsid w:val="00C22C33"/>
    <w:rsid w:val="00C23BA1"/>
    <w:rsid w:val="00C23DB4"/>
    <w:rsid w:val="00C24B97"/>
    <w:rsid w:val="00C25133"/>
    <w:rsid w:val="00C264B3"/>
    <w:rsid w:val="00C30B27"/>
    <w:rsid w:val="00C35FEE"/>
    <w:rsid w:val="00C36590"/>
    <w:rsid w:val="00C36A1B"/>
    <w:rsid w:val="00C40214"/>
    <w:rsid w:val="00C44EAA"/>
    <w:rsid w:val="00C46F61"/>
    <w:rsid w:val="00C47B70"/>
    <w:rsid w:val="00C5105B"/>
    <w:rsid w:val="00C52887"/>
    <w:rsid w:val="00C53BE4"/>
    <w:rsid w:val="00C54115"/>
    <w:rsid w:val="00C55A8B"/>
    <w:rsid w:val="00C61434"/>
    <w:rsid w:val="00C62939"/>
    <w:rsid w:val="00C6518E"/>
    <w:rsid w:val="00C778EC"/>
    <w:rsid w:val="00C82492"/>
    <w:rsid w:val="00C85FBC"/>
    <w:rsid w:val="00C86E8A"/>
    <w:rsid w:val="00C932BE"/>
    <w:rsid w:val="00C95110"/>
    <w:rsid w:val="00C968FB"/>
    <w:rsid w:val="00CA2D3F"/>
    <w:rsid w:val="00CA35A5"/>
    <w:rsid w:val="00CA4DEF"/>
    <w:rsid w:val="00CA78E9"/>
    <w:rsid w:val="00CB17A1"/>
    <w:rsid w:val="00CB1EEB"/>
    <w:rsid w:val="00CB32D1"/>
    <w:rsid w:val="00CB4465"/>
    <w:rsid w:val="00CB7E96"/>
    <w:rsid w:val="00CC2878"/>
    <w:rsid w:val="00CC2B83"/>
    <w:rsid w:val="00CC372C"/>
    <w:rsid w:val="00CC41A8"/>
    <w:rsid w:val="00CC4BDE"/>
    <w:rsid w:val="00CC5766"/>
    <w:rsid w:val="00CC5929"/>
    <w:rsid w:val="00CC5C1A"/>
    <w:rsid w:val="00CD43DF"/>
    <w:rsid w:val="00CD4B53"/>
    <w:rsid w:val="00CD5AB7"/>
    <w:rsid w:val="00CD6846"/>
    <w:rsid w:val="00CD68B1"/>
    <w:rsid w:val="00CD7AD3"/>
    <w:rsid w:val="00CE0F86"/>
    <w:rsid w:val="00CE1AB1"/>
    <w:rsid w:val="00CE22D1"/>
    <w:rsid w:val="00CE3516"/>
    <w:rsid w:val="00CE4252"/>
    <w:rsid w:val="00CE6DA2"/>
    <w:rsid w:val="00CE7DCA"/>
    <w:rsid w:val="00CF244A"/>
    <w:rsid w:val="00CF3A05"/>
    <w:rsid w:val="00CF411D"/>
    <w:rsid w:val="00CF6614"/>
    <w:rsid w:val="00CF6B0C"/>
    <w:rsid w:val="00D01687"/>
    <w:rsid w:val="00D01B87"/>
    <w:rsid w:val="00D03552"/>
    <w:rsid w:val="00D03CCC"/>
    <w:rsid w:val="00D03E71"/>
    <w:rsid w:val="00D04900"/>
    <w:rsid w:val="00D05902"/>
    <w:rsid w:val="00D05CE2"/>
    <w:rsid w:val="00D12621"/>
    <w:rsid w:val="00D12803"/>
    <w:rsid w:val="00D154CB"/>
    <w:rsid w:val="00D173BA"/>
    <w:rsid w:val="00D20435"/>
    <w:rsid w:val="00D20833"/>
    <w:rsid w:val="00D20C80"/>
    <w:rsid w:val="00D22935"/>
    <w:rsid w:val="00D274A0"/>
    <w:rsid w:val="00D31BDD"/>
    <w:rsid w:val="00D33813"/>
    <w:rsid w:val="00D35F3F"/>
    <w:rsid w:val="00D365DE"/>
    <w:rsid w:val="00D36EB2"/>
    <w:rsid w:val="00D401DE"/>
    <w:rsid w:val="00D45619"/>
    <w:rsid w:val="00D457F0"/>
    <w:rsid w:val="00D465F5"/>
    <w:rsid w:val="00D46D87"/>
    <w:rsid w:val="00D51E6B"/>
    <w:rsid w:val="00D55E76"/>
    <w:rsid w:val="00D57F43"/>
    <w:rsid w:val="00D62C92"/>
    <w:rsid w:val="00D66EE6"/>
    <w:rsid w:val="00D70457"/>
    <w:rsid w:val="00D71373"/>
    <w:rsid w:val="00D71871"/>
    <w:rsid w:val="00D73770"/>
    <w:rsid w:val="00D805CD"/>
    <w:rsid w:val="00D80E36"/>
    <w:rsid w:val="00D8357D"/>
    <w:rsid w:val="00D90077"/>
    <w:rsid w:val="00D90D31"/>
    <w:rsid w:val="00D94A53"/>
    <w:rsid w:val="00D94D74"/>
    <w:rsid w:val="00DA0814"/>
    <w:rsid w:val="00DA1AB7"/>
    <w:rsid w:val="00DA275C"/>
    <w:rsid w:val="00DA2E28"/>
    <w:rsid w:val="00DA3818"/>
    <w:rsid w:val="00DA5DB4"/>
    <w:rsid w:val="00DA77EC"/>
    <w:rsid w:val="00DB1D8D"/>
    <w:rsid w:val="00DB523C"/>
    <w:rsid w:val="00DC0854"/>
    <w:rsid w:val="00DC12AD"/>
    <w:rsid w:val="00DC54BB"/>
    <w:rsid w:val="00DC6A8D"/>
    <w:rsid w:val="00DD239A"/>
    <w:rsid w:val="00DD340B"/>
    <w:rsid w:val="00DD6BD5"/>
    <w:rsid w:val="00DD6E58"/>
    <w:rsid w:val="00DD7403"/>
    <w:rsid w:val="00DE135D"/>
    <w:rsid w:val="00DE5903"/>
    <w:rsid w:val="00DE61A0"/>
    <w:rsid w:val="00DE6CB8"/>
    <w:rsid w:val="00DE7A13"/>
    <w:rsid w:val="00DF1A4E"/>
    <w:rsid w:val="00DF2C37"/>
    <w:rsid w:val="00DF49D1"/>
    <w:rsid w:val="00DF52E5"/>
    <w:rsid w:val="00DF6752"/>
    <w:rsid w:val="00DF6D8D"/>
    <w:rsid w:val="00DF782E"/>
    <w:rsid w:val="00DF7FB6"/>
    <w:rsid w:val="00E00ED6"/>
    <w:rsid w:val="00E03BE1"/>
    <w:rsid w:val="00E054B3"/>
    <w:rsid w:val="00E075A7"/>
    <w:rsid w:val="00E135D3"/>
    <w:rsid w:val="00E137C1"/>
    <w:rsid w:val="00E139E6"/>
    <w:rsid w:val="00E13C85"/>
    <w:rsid w:val="00E17B1D"/>
    <w:rsid w:val="00E17B9F"/>
    <w:rsid w:val="00E17BC3"/>
    <w:rsid w:val="00E17CCD"/>
    <w:rsid w:val="00E206B5"/>
    <w:rsid w:val="00E3180E"/>
    <w:rsid w:val="00E32AAE"/>
    <w:rsid w:val="00E33D80"/>
    <w:rsid w:val="00E33F85"/>
    <w:rsid w:val="00E345A8"/>
    <w:rsid w:val="00E363F4"/>
    <w:rsid w:val="00E37EEA"/>
    <w:rsid w:val="00E400D5"/>
    <w:rsid w:val="00E43307"/>
    <w:rsid w:val="00E44392"/>
    <w:rsid w:val="00E5031C"/>
    <w:rsid w:val="00E513A5"/>
    <w:rsid w:val="00E52F2D"/>
    <w:rsid w:val="00E54EE4"/>
    <w:rsid w:val="00E569BA"/>
    <w:rsid w:val="00E56F9E"/>
    <w:rsid w:val="00E60B24"/>
    <w:rsid w:val="00E631FF"/>
    <w:rsid w:val="00E6632F"/>
    <w:rsid w:val="00E67099"/>
    <w:rsid w:val="00E676A9"/>
    <w:rsid w:val="00E7439D"/>
    <w:rsid w:val="00E81183"/>
    <w:rsid w:val="00E811EE"/>
    <w:rsid w:val="00E819C5"/>
    <w:rsid w:val="00E81AB4"/>
    <w:rsid w:val="00E82C18"/>
    <w:rsid w:val="00E82CF2"/>
    <w:rsid w:val="00E8412F"/>
    <w:rsid w:val="00E85653"/>
    <w:rsid w:val="00E8722D"/>
    <w:rsid w:val="00E91324"/>
    <w:rsid w:val="00E93A77"/>
    <w:rsid w:val="00E941BD"/>
    <w:rsid w:val="00E95875"/>
    <w:rsid w:val="00E96ABB"/>
    <w:rsid w:val="00EA13DF"/>
    <w:rsid w:val="00EA1F32"/>
    <w:rsid w:val="00EA2696"/>
    <w:rsid w:val="00EA352B"/>
    <w:rsid w:val="00EA3D6F"/>
    <w:rsid w:val="00EA4B83"/>
    <w:rsid w:val="00EA741B"/>
    <w:rsid w:val="00EB396B"/>
    <w:rsid w:val="00EB4471"/>
    <w:rsid w:val="00EB5808"/>
    <w:rsid w:val="00EB67F5"/>
    <w:rsid w:val="00EC0F5B"/>
    <w:rsid w:val="00EC150B"/>
    <w:rsid w:val="00EC718D"/>
    <w:rsid w:val="00EC7711"/>
    <w:rsid w:val="00ED1FF0"/>
    <w:rsid w:val="00ED4760"/>
    <w:rsid w:val="00ED78C2"/>
    <w:rsid w:val="00EE0FBB"/>
    <w:rsid w:val="00EE21DD"/>
    <w:rsid w:val="00EE3867"/>
    <w:rsid w:val="00EE3B2E"/>
    <w:rsid w:val="00EE6917"/>
    <w:rsid w:val="00EE71BD"/>
    <w:rsid w:val="00EE7A96"/>
    <w:rsid w:val="00EE7ECF"/>
    <w:rsid w:val="00EE7F72"/>
    <w:rsid w:val="00EF3367"/>
    <w:rsid w:val="00EF458E"/>
    <w:rsid w:val="00EF5A29"/>
    <w:rsid w:val="00EF7632"/>
    <w:rsid w:val="00EF7859"/>
    <w:rsid w:val="00F03869"/>
    <w:rsid w:val="00F0433A"/>
    <w:rsid w:val="00F0642F"/>
    <w:rsid w:val="00F064C7"/>
    <w:rsid w:val="00F06EA2"/>
    <w:rsid w:val="00F10764"/>
    <w:rsid w:val="00F10B49"/>
    <w:rsid w:val="00F12E8E"/>
    <w:rsid w:val="00F130D0"/>
    <w:rsid w:val="00F13820"/>
    <w:rsid w:val="00F13FCC"/>
    <w:rsid w:val="00F15DE3"/>
    <w:rsid w:val="00F16E98"/>
    <w:rsid w:val="00F220AE"/>
    <w:rsid w:val="00F22681"/>
    <w:rsid w:val="00F23127"/>
    <w:rsid w:val="00F23295"/>
    <w:rsid w:val="00F24FDD"/>
    <w:rsid w:val="00F32F0D"/>
    <w:rsid w:val="00F35829"/>
    <w:rsid w:val="00F35CF5"/>
    <w:rsid w:val="00F42015"/>
    <w:rsid w:val="00F43A94"/>
    <w:rsid w:val="00F44F26"/>
    <w:rsid w:val="00F4611C"/>
    <w:rsid w:val="00F46CB2"/>
    <w:rsid w:val="00F533B8"/>
    <w:rsid w:val="00F57D6D"/>
    <w:rsid w:val="00F60BBC"/>
    <w:rsid w:val="00F62AFD"/>
    <w:rsid w:val="00F644CB"/>
    <w:rsid w:val="00F649DC"/>
    <w:rsid w:val="00F66F94"/>
    <w:rsid w:val="00F6774C"/>
    <w:rsid w:val="00F70450"/>
    <w:rsid w:val="00F70EE1"/>
    <w:rsid w:val="00F72B9B"/>
    <w:rsid w:val="00F73734"/>
    <w:rsid w:val="00F746F9"/>
    <w:rsid w:val="00F76738"/>
    <w:rsid w:val="00F80067"/>
    <w:rsid w:val="00F862DE"/>
    <w:rsid w:val="00F9126D"/>
    <w:rsid w:val="00F91BE6"/>
    <w:rsid w:val="00F92BC7"/>
    <w:rsid w:val="00F948B8"/>
    <w:rsid w:val="00FA0A07"/>
    <w:rsid w:val="00FA0C75"/>
    <w:rsid w:val="00FA2F75"/>
    <w:rsid w:val="00FA2FA1"/>
    <w:rsid w:val="00FA4622"/>
    <w:rsid w:val="00FA60F4"/>
    <w:rsid w:val="00FB146A"/>
    <w:rsid w:val="00FB2571"/>
    <w:rsid w:val="00FB5F6F"/>
    <w:rsid w:val="00FC041B"/>
    <w:rsid w:val="00FC4F89"/>
    <w:rsid w:val="00FC7849"/>
    <w:rsid w:val="00FD52FF"/>
    <w:rsid w:val="00FD5D73"/>
    <w:rsid w:val="00FE3C43"/>
    <w:rsid w:val="00FE6187"/>
    <w:rsid w:val="00FF223E"/>
    <w:rsid w:val="00FF225A"/>
    <w:rsid w:val="00FF2985"/>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672D5D6"/>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532D48"/>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Char"/>
    <w:pPr>
      <w:keepLines/>
      <w:ind w:left="1135" w:hanging="851"/>
    </w:pPr>
    <w:rPr>
      <w:rFonts w:eastAsia="Times New Roman"/>
    </w:r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pPr>
      <w:ind w:left="851" w:hanging="284"/>
    </w:pPr>
  </w:style>
  <w:style w:type="paragraph" w:customStyle="1" w:styleId="B1">
    <w:name w:val="B1"/>
    <w:basedOn w:val="Normal"/>
    <w:link w:val="B1Char"/>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customStyle="1" w:styleId="NOChar">
    <w:name w:val="NO Char"/>
    <w:link w:val="NO"/>
    <w:rsid w:val="00203D7E"/>
    <w:rPr>
      <w:rFonts w:eastAsia="Times New Roman"/>
      <w:color w:val="000000"/>
      <w:lang w:val="en-GB" w:eastAsia="ja-JP"/>
    </w:rPr>
  </w:style>
  <w:style w:type="character" w:customStyle="1" w:styleId="B1Char">
    <w:name w:val="B1 Char"/>
    <w:link w:val="B1"/>
    <w:rsid w:val="00E37EEA"/>
    <w:rPr>
      <w:color w:val="000000"/>
      <w:lang w:val="en-GB" w:eastAsia="ja-JP"/>
    </w:rPr>
  </w:style>
  <w:style w:type="character" w:customStyle="1" w:styleId="THChar">
    <w:name w:val="TH Char"/>
    <w:link w:val="TH"/>
    <w:rsid w:val="00E37EEA"/>
    <w:rPr>
      <w:rFonts w:ascii="Arial" w:hAnsi="Arial"/>
      <w:b/>
      <w:color w:val="000000"/>
      <w:lang w:val="en-GB" w:eastAsia="ja-JP"/>
    </w:rPr>
  </w:style>
  <w:style w:type="character" w:customStyle="1" w:styleId="TFChar">
    <w:name w:val="TF Char"/>
    <w:link w:val="TF"/>
    <w:rsid w:val="00E37EEA"/>
    <w:rPr>
      <w:rFonts w:ascii="Arial" w:hAnsi="Arial"/>
      <w:b/>
      <w:color w:val="000000"/>
      <w:lang w:val="en-GB" w:eastAsia="ja-JP"/>
    </w:rPr>
  </w:style>
  <w:style w:type="paragraph" w:styleId="EndnoteText">
    <w:name w:val="endnote text"/>
    <w:basedOn w:val="Normal"/>
    <w:link w:val="EndnoteTextChar"/>
    <w:rsid w:val="000A62B4"/>
  </w:style>
  <w:style w:type="character" w:customStyle="1" w:styleId="EndnoteTextChar">
    <w:name w:val="Endnote Text Char"/>
    <w:link w:val="EndnoteText"/>
    <w:rsid w:val="000A62B4"/>
    <w:rPr>
      <w:color w:val="000000"/>
      <w:lang w:val="en-GB" w:eastAsia="ja-JP"/>
    </w:rPr>
  </w:style>
  <w:style w:type="paragraph" w:styleId="BalloonText">
    <w:name w:val="Balloon Text"/>
    <w:basedOn w:val="Normal"/>
    <w:link w:val="BalloonTextChar"/>
    <w:rsid w:val="001B7C88"/>
    <w:pPr>
      <w:spacing w:after="0"/>
    </w:pPr>
    <w:rPr>
      <w:sz w:val="18"/>
      <w:szCs w:val="18"/>
    </w:rPr>
  </w:style>
  <w:style w:type="character" w:customStyle="1" w:styleId="BalloonTextChar">
    <w:name w:val="Balloon Text Char"/>
    <w:link w:val="BalloonText"/>
    <w:rsid w:val="001B7C88"/>
    <w:rPr>
      <w:color w:val="000000"/>
      <w:sz w:val="18"/>
      <w:szCs w:val="18"/>
      <w:lang w:val="en-GB" w:eastAsia="ja-JP"/>
    </w:rPr>
  </w:style>
  <w:style w:type="character" w:customStyle="1" w:styleId="EditorsNoteCharChar">
    <w:name w:val="Editor's Note Char Char"/>
    <w:link w:val="EditorsNote"/>
    <w:rsid w:val="00895DD4"/>
    <w:rPr>
      <w:rFonts w:eastAsia="Times New Roman"/>
      <w:color w:val="FF0000"/>
      <w:lang w:val="en-GB" w:bidi="ar-SA"/>
    </w:rPr>
  </w:style>
  <w:style w:type="character" w:styleId="CommentReference">
    <w:name w:val="annotation reference"/>
    <w:rsid w:val="00566629"/>
    <w:rPr>
      <w:sz w:val="18"/>
      <w:szCs w:val="18"/>
    </w:rPr>
  </w:style>
  <w:style w:type="paragraph" w:styleId="CommentText">
    <w:name w:val="annotation text"/>
    <w:basedOn w:val="Normal"/>
    <w:link w:val="CommentTextChar"/>
    <w:rsid w:val="00566629"/>
  </w:style>
  <w:style w:type="character" w:customStyle="1" w:styleId="CommentTextChar">
    <w:name w:val="Comment Text Char"/>
    <w:link w:val="CommentText"/>
    <w:rsid w:val="00566629"/>
    <w:rPr>
      <w:color w:val="000000"/>
      <w:lang w:val="en-GB"/>
    </w:rPr>
  </w:style>
  <w:style w:type="paragraph" w:styleId="CommentSubject">
    <w:name w:val="annotation subject"/>
    <w:basedOn w:val="CommentText"/>
    <w:next w:val="CommentText"/>
    <w:link w:val="CommentSubjectChar"/>
    <w:rsid w:val="00566629"/>
    <w:rPr>
      <w:b/>
      <w:bCs/>
    </w:rPr>
  </w:style>
  <w:style w:type="character" w:customStyle="1" w:styleId="CommentSubjectChar">
    <w:name w:val="Comment Subject Char"/>
    <w:link w:val="CommentSubject"/>
    <w:rsid w:val="00566629"/>
    <w:rPr>
      <w:b/>
      <w:bCs/>
      <w:color w:val="000000"/>
      <w:lang w:val="en-GB"/>
    </w:rPr>
  </w:style>
  <w:style w:type="character" w:customStyle="1" w:styleId="NOZchn">
    <w:name w:val="NO Zchn"/>
    <w:rsid w:val="005F6CCA"/>
    <w:rPr>
      <w:rFonts w:eastAsia="Times New Roman"/>
      <w:color w:val="000000"/>
      <w:lang w:val="en-GB" w:eastAsia="ja-JP"/>
    </w:rPr>
  </w:style>
  <w:style w:type="paragraph" w:styleId="ListParagraph">
    <w:name w:val="List Paragraph"/>
    <w:basedOn w:val="Normal"/>
    <w:uiPriority w:val="72"/>
    <w:rsid w:val="005B6F0A"/>
    <w:pPr>
      <w:ind w:left="720"/>
      <w:contextualSpacing/>
    </w:pPr>
  </w:style>
  <w:style w:type="paragraph" w:customStyle="1" w:styleId="CRCoverPage">
    <w:name w:val="CR Cover Page"/>
    <w:rsid w:val="002B6A8C"/>
    <w:pPr>
      <w:spacing w:after="120"/>
    </w:pPr>
    <w:rPr>
      <w:rFonts w:ascii="Arial" w:eastAsia="Malgun Gothic" w:hAnsi="Arial"/>
      <w:lang w:val="en-GB"/>
    </w:rPr>
  </w:style>
  <w:style w:type="paragraph" w:styleId="Revision">
    <w:name w:val="Revision"/>
    <w:hidden/>
    <w:uiPriority w:val="71"/>
    <w:semiHidden/>
    <w:rsid w:val="00457791"/>
    <w:rPr>
      <w:color w:val="000000"/>
      <w:lang w:val="en-GB" w:eastAsia="ja-JP"/>
    </w:rPr>
  </w:style>
  <w:style w:type="paragraph" w:styleId="NormalWeb">
    <w:name w:val="Normal (Web)"/>
    <w:basedOn w:val="Normal"/>
    <w:semiHidden/>
    <w:unhideWhenUsed/>
    <w:rsid w:val="00B53DC5"/>
    <w:rPr>
      <w:sz w:val="24"/>
      <w:szCs w:val="24"/>
    </w:rPr>
  </w:style>
  <w:style w:type="character" w:customStyle="1" w:styleId="EditorsNoteChar">
    <w:name w:val="Editor's Note Char"/>
    <w:rsid w:val="006E7815"/>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608704930">
      <w:bodyDiv w:val="1"/>
      <w:marLeft w:val="0"/>
      <w:marRight w:val="0"/>
      <w:marTop w:val="0"/>
      <w:marBottom w:val="0"/>
      <w:divBdr>
        <w:top w:val="none" w:sz="0" w:space="0" w:color="auto"/>
        <w:left w:val="none" w:sz="0" w:space="0" w:color="auto"/>
        <w:bottom w:val="none" w:sz="0" w:space="0" w:color="auto"/>
        <w:right w:val="none" w:sz="0" w:space="0" w:color="auto"/>
      </w:divBdr>
    </w:div>
    <w:div w:id="721513819">
      <w:bodyDiv w:val="1"/>
      <w:marLeft w:val="0"/>
      <w:marRight w:val="0"/>
      <w:marTop w:val="0"/>
      <w:marBottom w:val="0"/>
      <w:divBdr>
        <w:top w:val="none" w:sz="0" w:space="0" w:color="auto"/>
        <w:left w:val="none" w:sz="0" w:space="0" w:color="auto"/>
        <w:bottom w:val="none" w:sz="0" w:space="0" w:color="auto"/>
        <w:right w:val="none" w:sz="0" w:space="0" w:color="auto"/>
      </w:divBdr>
      <w:divsChild>
        <w:div w:id="754864438">
          <w:marLeft w:val="1166"/>
          <w:marRight w:val="0"/>
          <w:marTop w:val="120"/>
          <w:marBottom w:val="0"/>
          <w:divBdr>
            <w:top w:val="none" w:sz="0" w:space="0" w:color="auto"/>
            <w:left w:val="none" w:sz="0" w:space="0" w:color="auto"/>
            <w:bottom w:val="none" w:sz="0" w:space="0" w:color="auto"/>
            <w:right w:val="none" w:sz="0" w:space="0" w:color="auto"/>
          </w:divBdr>
        </w:div>
        <w:div w:id="1495877905">
          <w:marLeft w:val="1166"/>
          <w:marRight w:val="0"/>
          <w:marTop w:val="120"/>
          <w:marBottom w:val="0"/>
          <w:divBdr>
            <w:top w:val="none" w:sz="0" w:space="0" w:color="auto"/>
            <w:left w:val="none" w:sz="0" w:space="0" w:color="auto"/>
            <w:bottom w:val="none" w:sz="0" w:space="0" w:color="auto"/>
            <w:right w:val="none" w:sz="0" w:space="0" w:color="auto"/>
          </w:divBdr>
        </w:div>
        <w:div w:id="1959487668">
          <w:marLeft w:val="1166"/>
          <w:marRight w:val="0"/>
          <w:marTop w:val="120"/>
          <w:marBottom w:val="0"/>
          <w:divBdr>
            <w:top w:val="none" w:sz="0" w:space="0" w:color="auto"/>
            <w:left w:val="none" w:sz="0" w:space="0" w:color="auto"/>
            <w:bottom w:val="none" w:sz="0" w:space="0" w:color="auto"/>
            <w:right w:val="none" w:sz="0" w:space="0" w:color="auto"/>
          </w:divBdr>
        </w:div>
      </w:divsChild>
    </w:div>
    <w:div w:id="780800585">
      <w:bodyDiv w:val="1"/>
      <w:marLeft w:val="0"/>
      <w:marRight w:val="0"/>
      <w:marTop w:val="0"/>
      <w:marBottom w:val="0"/>
      <w:divBdr>
        <w:top w:val="none" w:sz="0" w:space="0" w:color="auto"/>
        <w:left w:val="none" w:sz="0" w:space="0" w:color="auto"/>
        <w:bottom w:val="none" w:sz="0" w:space="0" w:color="auto"/>
        <w:right w:val="none" w:sz="0" w:space="0" w:color="auto"/>
      </w:divBdr>
    </w:div>
    <w:div w:id="1824158521">
      <w:bodyDiv w:val="1"/>
      <w:marLeft w:val="0"/>
      <w:marRight w:val="0"/>
      <w:marTop w:val="0"/>
      <w:marBottom w:val="0"/>
      <w:divBdr>
        <w:top w:val="none" w:sz="0" w:space="0" w:color="auto"/>
        <w:left w:val="none" w:sz="0" w:space="0" w:color="auto"/>
        <w:bottom w:val="none" w:sz="0" w:space="0" w:color="auto"/>
        <w:right w:val="none" w:sz="0" w:space="0" w:color="auto"/>
      </w:divBdr>
      <w:divsChild>
        <w:div w:id="1274821956">
          <w:marLeft w:val="0"/>
          <w:marRight w:val="0"/>
          <w:marTop w:val="0"/>
          <w:marBottom w:val="0"/>
          <w:divBdr>
            <w:top w:val="none" w:sz="0" w:space="0" w:color="auto"/>
            <w:left w:val="none" w:sz="0" w:space="0" w:color="auto"/>
            <w:bottom w:val="none" w:sz="0" w:space="0" w:color="auto"/>
            <w:right w:val="none" w:sz="0" w:space="0" w:color="auto"/>
          </w:divBdr>
          <w:divsChild>
            <w:div w:id="1393383595">
              <w:marLeft w:val="0"/>
              <w:marRight w:val="0"/>
              <w:marTop w:val="0"/>
              <w:marBottom w:val="0"/>
              <w:divBdr>
                <w:top w:val="none" w:sz="0" w:space="0" w:color="auto"/>
                <w:left w:val="none" w:sz="0" w:space="0" w:color="auto"/>
                <w:bottom w:val="none" w:sz="0" w:space="0" w:color="auto"/>
                <w:right w:val="none" w:sz="0" w:space="0" w:color="auto"/>
              </w:divBdr>
              <w:divsChild>
                <w:div w:id="1777364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0694398">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2" Type="http://schemas.openxmlformats.org/officeDocument/2006/relationships/header" Target="header1.xml"/><Relationship Id="rId13" Type="http://schemas.openxmlformats.org/officeDocument/2006/relationships/header" Target="header2.xml"/><Relationship Id="rId14" Type="http://schemas.openxmlformats.org/officeDocument/2006/relationships/footer" Target="footer1.xml"/><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png"/><Relationship Id="rId10"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43D07F-D0C3-4E4F-B6C3-956A1442C8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C:\Program Files\Microsoft Office\Templates\3gpp_70.dot</Template>
  <TotalTime>327</TotalTime>
  <Pages>9</Pages>
  <Words>3648</Words>
  <Characters>20796</Characters>
  <Application>Microsoft Macintosh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SA WG2 Temporary Document</vt:lpstr>
    </vt:vector>
  </TitlesOfParts>
  <Company>ETSI/MCC</Company>
  <LinksUpToDate>false</LinksUpToDate>
  <CharactersWithSpaces>24396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creator>Thakolsri, Srisakul</dc:creator>
  <cp:lastModifiedBy>Oguz Sunay</cp:lastModifiedBy>
  <cp:revision>52</cp:revision>
  <cp:lastPrinted>2016-09-13T23:00:00Z</cp:lastPrinted>
  <dcterms:created xsi:type="dcterms:W3CDTF">2016-09-11T17:21:00Z</dcterms:created>
  <dcterms:modified xsi:type="dcterms:W3CDTF">2016-09-13T23:01:00Z</dcterms:modified>
</cp:coreProperties>
</file>