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1631E" w:rsidRPr="00152B60" w:rsidRDefault="00A1631E" w:rsidP="00CA3DFB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>
        <w:rPr>
          <w:rFonts w:ascii="Arial" w:eastAsia="Batang" w:hAnsi="Arial" w:cs="Arial"/>
          <w:b/>
          <w:sz w:val="24"/>
          <w:szCs w:val="24"/>
        </w:rPr>
        <w:t>7</w:t>
      </w:r>
      <w:r w:rsidRPr="00152B60">
        <w:rPr>
          <w:rFonts w:ascii="Arial" w:eastAsia="Batang" w:hAnsi="Arial" w:cs="Arial"/>
          <w:b/>
          <w:sz w:val="24"/>
          <w:szCs w:val="24"/>
        </w:rPr>
        <w:tab/>
        <w:t>TD SP-1</w:t>
      </w:r>
      <w:r>
        <w:rPr>
          <w:rFonts w:ascii="Arial" w:eastAsia="Batang" w:hAnsi="Arial" w:cs="Arial"/>
          <w:b/>
          <w:sz w:val="24"/>
          <w:szCs w:val="24"/>
        </w:rPr>
        <w:t>5</w:t>
      </w:r>
      <w:r w:rsidRPr="00152B60">
        <w:rPr>
          <w:rFonts w:ascii="Arial" w:eastAsia="Batang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>134</w:t>
      </w:r>
    </w:p>
    <w:p w:rsidR="00A1631E" w:rsidRPr="00152B60" w:rsidRDefault="00A1631E" w:rsidP="00CA3DF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Shanghai, P. R. China</w:t>
      </w:r>
      <w:r w:rsidRPr="00152B60">
        <w:rPr>
          <w:rFonts w:ascii="Arial" w:hAnsi="Arial" w:cs="Arial"/>
          <w:b/>
          <w:sz w:val="24"/>
          <w:szCs w:val="24"/>
          <w:lang w:val="en-US"/>
        </w:rPr>
        <w:t>, U</w:t>
      </w:r>
      <w:r w:rsidRPr="00152B60">
        <w:rPr>
          <w:rFonts w:ascii="Arial" w:hAnsi="Arial" w:cs="Arial"/>
          <w:b/>
          <w:sz w:val="24"/>
          <w:szCs w:val="24"/>
        </w:rPr>
        <w:t>.S.A</w:t>
      </w:r>
      <w:r w:rsidRPr="00152B60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/>
        </w:rPr>
        <w:t>11 - 13 March 2015</w:t>
      </w:r>
    </w:p>
    <w:p w:rsidR="00A1631E" w:rsidRDefault="00A1631E"/>
    <w:p w:rsidR="00A84906" w:rsidRPr="004116AB" w:rsidRDefault="00A84906" w:rsidP="00A84906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 w:rsidRPr="004116AB">
        <w:rPr>
          <w:rFonts w:cs="Arial"/>
          <w:b/>
          <w:sz w:val="24"/>
        </w:rPr>
        <w:t>3GPP TSG SA</w:t>
      </w:r>
      <w:r w:rsidR="00787D59">
        <w:rPr>
          <w:rFonts w:cs="Arial"/>
          <w:b/>
          <w:sz w:val="24"/>
        </w:rPr>
        <w:t xml:space="preserve"> WG5 (Telecom Management) SA5#99</w:t>
      </w:r>
      <w:r w:rsidR="00AB5391">
        <w:rPr>
          <w:rFonts w:cs="Arial"/>
          <w:b/>
          <w:sz w:val="24"/>
        </w:rPr>
        <w:tab/>
      </w:r>
      <w:bookmarkStart w:id="0" w:name="_GoBack"/>
      <w:r w:rsidR="00AB5391">
        <w:rPr>
          <w:rFonts w:cs="Arial"/>
          <w:b/>
          <w:sz w:val="24"/>
        </w:rPr>
        <w:t>S5-1</w:t>
      </w:r>
      <w:r w:rsidR="0090622F">
        <w:rPr>
          <w:rFonts w:cs="Arial"/>
          <w:b/>
          <w:sz w:val="24"/>
        </w:rPr>
        <w:t>51357</w:t>
      </w:r>
      <w:bookmarkEnd w:id="0"/>
    </w:p>
    <w:p w:rsidR="00EF0797" w:rsidRDefault="00787D59" w:rsidP="00EF079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2-6 February 2015 Taipei, Taiwan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</w:p>
    <w:p w:rsidR="00956D9D" w:rsidRDefault="00956D9D" w:rsidP="00A84906">
      <w:pPr>
        <w:pStyle w:val="Header"/>
        <w:tabs>
          <w:tab w:val="right" w:pos="9781"/>
        </w:tabs>
        <w:ind w:right="-58"/>
        <w:rPr>
          <w:rFonts w:ascii="Arial" w:hAnsi="Arial"/>
          <w:b/>
          <w:sz w:val="28"/>
        </w:rPr>
      </w:pPr>
    </w:p>
    <w:p w:rsidR="0090622F" w:rsidRDefault="006B6393" w:rsidP="00FD5242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90622F" w:rsidRPr="006D00D3">
        <w:rPr>
          <w:rFonts w:ascii="Arial" w:hAnsi="Arial" w:cs="Arial"/>
        </w:rPr>
        <w:t>Reply LS on SDN standardization activity roadmap</w:t>
      </w:r>
    </w:p>
    <w:p w:rsidR="0090622F" w:rsidRDefault="006B6393" w:rsidP="0090622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  <w:r w:rsidR="0090622F" w:rsidRPr="0090622F">
        <w:rPr>
          <w:rFonts w:ascii="Arial" w:hAnsi="Arial" w:cs="Arial"/>
        </w:rPr>
        <w:t xml:space="preserve">LS on SDN standardization activity </w:t>
      </w:r>
      <w:r w:rsidR="00E11734" w:rsidRPr="006D00D3">
        <w:rPr>
          <w:rFonts w:ascii="Arial" w:hAnsi="Arial" w:cs="Arial"/>
        </w:rPr>
        <w:t>road</w:t>
      </w:r>
      <w:r w:rsidR="0090622F" w:rsidRPr="006D00D3">
        <w:rPr>
          <w:rFonts w:ascii="Arial" w:hAnsi="Arial" w:cs="Arial"/>
        </w:rPr>
        <w:t>map (</w:t>
      </w:r>
      <w:r w:rsidR="006D00D3" w:rsidRPr="006D00D3">
        <w:rPr>
          <w:rFonts w:ascii="Arial" w:hAnsi="Arial" w:cs="Arial"/>
        </w:rPr>
        <w:t>JCA-SDN – LS 003 – E</w:t>
      </w:r>
      <w:r w:rsidR="0090622F" w:rsidRPr="006D00D3">
        <w:rPr>
          <w:rFonts w:ascii="Arial" w:hAnsi="Arial" w:cs="Arial"/>
        </w:rPr>
        <w:t>)</w:t>
      </w:r>
    </w:p>
    <w:p w:rsidR="006B6393" w:rsidRDefault="006B6393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Release:</w:t>
      </w:r>
      <w:r w:rsidR="00FD5242">
        <w:rPr>
          <w:rFonts w:ascii="Arial" w:hAnsi="Arial"/>
        </w:rPr>
        <w:tab/>
      </w:r>
      <w:r w:rsidR="00461F7D">
        <w:rPr>
          <w:rFonts w:ascii="Arial" w:hAnsi="Arial"/>
        </w:rPr>
        <w:t>Rel-13</w:t>
      </w:r>
    </w:p>
    <w:p w:rsidR="006B6393" w:rsidRPr="00AA78EC" w:rsidRDefault="006B6393" w:rsidP="00FD5242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</w:rPr>
        <w:t>Work Item:</w:t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 </w:t>
      </w:r>
      <w:r w:rsidR="00787D59">
        <w:rPr>
          <w:rFonts w:ascii="Arial" w:hAnsi="Arial"/>
        </w:rPr>
        <w:t>-</w:t>
      </w:r>
    </w:p>
    <w:p w:rsidR="006B6393" w:rsidRDefault="006B6393">
      <w:pPr>
        <w:spacing w:after="60"/>
        <w:ind w:left="1985" w:hanging="1985"/>
        <w:rPr>
          <w:rFonts w:ascii="Arial" w:hAnsi="Arial"/>
          <w:b/>
        </w:rPr>
      </w:pPr>
    </w:p>
    <w:p w:rsidR="006B6393" w:rsidRDefault="006B639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7029"/>
        </w:tabs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3GPP TSG </w:t>
      </w:r>
      <w:r w:rsidR="00DC1DEF">
        <w:rPr>
          <w:rFonts w:ascii="Arial" w:hAnsi="Arial"/>
        </w:rPr>
        <w:t>SA WG5</w:t>
      </w:r>
    </w:p>
    <w:p w:rsidR="006B6393" w:rsidRDefault="006B6393" w:rsidP="00FD5242">
      <w:pPr>
        <w:spacing w:after="6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b/>
        </w:rPr>
        <w:t>To:</w:t>
      </w:r>
      <w:r>
        <w:rPr>
          <w:rFonts w:ascii="Arial" w:hAnsi="Arial"/>
        </w:rPr>
        <w:tab/>
      </w:r>
      <w:r w:rsidR="003D2EBE" w:rsidRPr="003D2EBE">
        <w:rPr>
          <w:rFonts w:ascii="Arial" w:hAnsi="Arial" w:cs="Arial"/>
        </w:rPr>
        <w:t>ITU JCA-SDN</w:t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Cc:</w:t>
      </w:r>
      <w:r>
        <w:rPr>
          <w:rFonts w:ascii="Arial" w:hAnsi="Arial"/>
          <w:lang w:val="en-US"/>
        </w:rPr>
        <w:tab/>
      </w:r>
      <w:r w:rsidR="0090622F">
        <w:rPr>
          <w:rFonts w:ascii="Arial" w:hAnsi="Arial"/>
          <w:lang w:val="en-US"/>
        </w:rPr>
        <w:t>3GPP TSG SA</w:t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</w:p>
    <w:p w:rsidR="006B6393" w:rsidRDefault="006B6393">
      <w:pPr>
        <w:tabs>
          <w:tab w:val="left" w:pos="2268"/>
        </w:tabs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Contact Person:</w:t>
      </w:r>
      <w:r>
        <w:rPr>
          <w:rFonts w:ascii="Arial" w:hAnsi="Arial"/>
          <w:lang w:val="en-US"/>
        </w:rPr>
        <w:tab/>
      </w:r>
    </w:p>
    <w:p w:rsidR="006B6393" w:rsidRDefault="006B6393">
      <w:pPr>
        <w:pStyle w:val="Heading4"/>
        <w:tabs>
          <w:tab w:val="left" w:pos="2268"/>
        </w:tabs>
        <w:ind w:left="567"/>
        <w:rPr>
          <w:b w:val="0"/>
          <w:lang w:val="en-US" w:eastAsia="zh-CN"/>
        </w:rPr>
      </w:pPr>
      <w:r>
        <w:rPr>
          <w:lang w:val="en-US"/>
        </w:rPr>
        <w:t>Name:</w:t>
      </w:r>
      <w:r>
        <w:rPr>
          <w:b w:val="0"/>
          <w:lang w:val="en-US"/>
        </w:rPr>
        <w:tab/>
      </w:r>
      <w:r w:rsidR="003D2EBE">
        <w:rPr>
          <w:b w:val="0"/>
          <w:lang w:val="en-US" w:eastAsia="zh-CN"/>
        </w:rPr>
        <w:t>Hassan Al-</w:t>
      </w:r>
      <w:proofErr w:type="spellStart"/>
      <w:r w:rsidR="003D2EBE">
        <w:rPr>
          <w:b w:val="0"/>
          <w:lang w:val="en-US" w:eastAsia="zh-CN"/>
        </w:rPr>
        <w:t>Kanani</w:t>
      </w:r>
      <w:proofErr w:type="spellEnd"/>
    </w:p>
    <w:p w:rsidR="006B6393" w:rsidRDefault="006B6393" w:rsidP="003D2EBE">
      <w:pPr>
        <w:pStyle w:val="Heading7"/>
        <w:tabs>
          <w:tab w:val="left" w:pos="2268"/>
        </w:tabs>
        <w:ind w:left="567"/>
        <w:rPr>
          <w:b w:val="0"/>
          <w:color w:val="auto"/>
          <w:lang w:val="pt-PT" w:eastAsia="zh-CN"/>
        </w:rPr>
      </w:pPr>
      <w:r w:rsidRPr="00B303C7">
        <w:rPr>
          <w:color w:val="auto"/>
          <w:lang w:val="pt-PT"/>
        </w:rPr>
        <w:t>E-mail Address:</w:t>
      </w:r>
      <w:r w:rsidRPr="00B303C7">
        <w:rPr>
          <w:b w:val="0"/>
          <w:lang w:val="pt-PT"/>
        </w:rPr>
        <w:tab/>
      </w:r>
      <w:r w:rsidR="003D2EBE" w:rsidRPr="00C54507">
        <w:rPr>
          <w:b w:val="0"/>
          <w:color w:val="auto"/>
          <w:lang w:val="pt-PT"/>
        </w:rPr>
        <w:t>hassan.alkanani</w:t>
      </w:r>
      <w:r w:rsidR="00A36510">
        <w:rPr>
          <w:b w:val="0"/>
          <w:color w:val="auto"/>
          <w:lang w:val="pt-PT" w:eastAsia="zh-CN"/>
        </w:rPr>
        <w:t>&lt;</w:t>
      </w:r>
      <w:r w:rsidR="003D2EBE">
        <w:rPr>
          <w:b w:val="0"/>
          <w:color w:val="auto"/>
          <w:lang w:val="pt-PT" w:eastAsia="zh-CN"/>
        </w:rPr>
        <w:t>at</w:t>
      </w:r>
      <w:r w:rsidR="00A36510">
        <w:rPr>
          <w:b w:val="0"/>
          <w:color w:val="auto"/>
          <w:lang w:val="pt-PT" w:eastAsia="zh-CN"/>
        </w:rPr>
        <w:t>&gt;</w:t>
      </w:r>
      <w:r w:rsidR="003D2EBE">
        <w:rPr>
          <w:b w:val="0"/>
          <w:color w:val="auto"/>
          <w:lang w:val="pt-PT" w:eastAsia="zh-CN"/>
        </w:rPr>
        <w:t>emea&lt;dot&gt;nec&lt;dot&gt;com</w:t>
      </w:r>
    </w:p>
    <w:p w:rsidR="003D2EBE" w:rsidRPr="003D2EBE" w:rsidRDefault="003D2EBE" w:rsidP="003D2EBE">
      <w:pPr>
        <w:rPr>
          <w:lang w:val="pt-PT" w:eastAsia="zh-CN"/>
        </w:rPr>
      </w:pPr>
    </w:p>
    <w:p w:rsidR="006B6393" w:rsidRDefault="006B6393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  <w:lang w:val="en-US"/>
        </w:rPr>
        <w:t>Attachments:</w:t>
      </w:r>
      <w:r w:rsidR="009B1DF3" w:rsidRPr="009B1DF3">
        <w:rPr>
          <w:b/>
          <w:lang w:eastAsia="ja-JP"/>
        </w:rPr>
        <w:t xml:space="preserve"> </w:t>
      </w:r>
      <w:r w:rsidR="009B1DF3">
        <w:rPr>
          <w:b/>
          <w:lang w:eastAsia="ja-JP"/>
        </w:rPr>
        <w:tab/>
      </w:r>
      <w:r w:rsidR="009B1DF3" w:rsidRPr="00023A56">
        <w:rPr>
          <w:rFonts w:ascii="Arial" w:hAnsi="Arial" w:cs="Arial"/>
          <w:lang w:eastAsia="ja-JP"/>
        </w:rPr>
        <w:t xml:space="preserve">TR </w:t>
      </w:r>
      <w:r w:rsidR="009B1DF3" w:rsidRPr="00023A56">
        <w:rPr>
          <w:rFonts w:ascii="Arial" w:hAnsi="Arial" w:cs="Arial"/>
        </w:rPr>
        <w:t>32.84</w:t>
      </w:r>
      <w:r w:rsidR="009B1DF3" w:rsidRPr="00023A56">
        <w:rPr>
          <w:rFonts w:ascii="Arial" w:hAnsi="Arial" w:cs="Arial"/>
          <w:lang w:eastAsia="zh-CN"/>
        </w:rPr>
        <w:t>2</w:t>
      </w:r>
      <w:r w:rsidR="009B1DF3" w:rsidRPr="00023A56">
        <w:rPr>
          <w:rFonts w:ascii="Arial" w:hAnsi="Arial" w:cs="Arial"/>
        </w:rPr>
        <w:t xml:space="preserve"> v0.4.0</w:t>
      </w:r>
      <w:r w:rsidRPr="00023A56">
        <w:rPr>
          <w:rFonts w:ascii="Arial" w:hAnsi="Arial" w:cs="Arial"/>
          <w:lang w:val="en-US"/>
        </w:rPr>
        <w:tab/>
      </w:r>
    </w:p>
    <w:p w:rsidR="006B6393" w:rsidRDefault="006B6393">
      <w:pPr>
        <w:pBdr>
          <w:bottom w:val="single" w:sz="4" w:space="1" w:color="auto"/>
        </w:pBdr>
        <w:rPr>
          <w:rFonts w:ascii="Arial" w:hAnsi="Arial"/>
          <w:lang w:val="en-US"/>
        </w:rPr>
      </w:pPr>
    </w:p>
    <w:p w:rsidR="006B6393" w:rsidRDefault="006B6393">
      <w:pPr>
        <w:rPr>
          <w:rFonts w:ascii="Arial" w:hAnsi="Arial"/>
          <w:lang w:val="en-US"/>
        </w:rPr>
      </w:pPr>
    </w:p>
    <w:p w:rsidR="006B6393" w:rsidRDefault="006B6393">
      <w:pPr>
        <w:spacing w:after="12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1. Overall Description:</w:t>
      </w:r>
    </w:p>
    <w:p w:rsidR="009B1DF3" w:rsidRDefault="0090622F" w:rsidP="0090622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TSG SA WG5 would like to thank ITU JCA-SDN for their </w:t>
      </w:r>
      <w:r w:rsidR="00663733">
        <w:rPr>
          <w:rFonts w:ascii="Arial" w:hAnsi="Arial" w:cs="Arial"/>
        </w:rPr>
        <w:t xml:space="preserve">LS providing information on the latest published </w:t>
      </w:r>
      <w:r w:rsidR="00663733" w:rsidRPr="00663733">
        <w:rPr>
          <w:rFonts w:ascii="Arial" w:hAnsi="Arial" w:cs="Arial"/>
        </w:rPr>
        <w:t>SDN standardization activity roadmap</w:t>
      </w:r>
      <w:r w:rsidR="0066373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9B1DF3" w:rsidRDefault="009B1DF3" w:rsidP="0090622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63733" w:rsidRPr="00663733" w:rsidRDefault="00663733" w:rsidP="0090622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663733">
        <w:rPr>
          <w:rFonts w:ascii="Arial" w:hAnsi="Arial" w:cs="Arial"/>
        </w:rPr>
        <w:t>The 3GPP TSG SA WG5 would like to provide</w:t>
      </w:r>
      <w:r>
        <w:rPr>
          <w:rFonts w:ascii="Arial" w:hAnsi="Arial" w:cs="Arial"/>
        </w:rPr>
        <w:t xml:space="preserve"> further update on the status of its on-going study on </w:t>
      </w:r>
      <w:r w:rsidRPr="00663733">
        <w:rPr>
          <w:rFonts w:ascii="Arial" w:hAnsi="Arial" w:cs="Arial"/>
        </w:rPr>
        <w:t>Network management of Virtualized Networks</w:t>
      </w:r>
      <w:r>
        <w:rPr>
          <w:rFonts w:ascii="Arial" w:hAnsi="Arial" w:cs="Arial"/>
        </w:rPr>
        <w:t>.</w:t>
      </w:r>
    </w:p>
    <w:p w:rsidR="001064D9" w:rsidRDefault="001064D9" w:rsidP="0090622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90622F" w:rsidRDefault="0090622F" w:rsidP="0090622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1064D9">
        <w:rPr>
          <w:rFonts w:ascii="Arial" w:hAnsi="Arial" w:cs="Arial"/>
        </w:rPr>
        <w:t xml:space="preserve">latest version of the </w:t>
      </w:r>
      <w:r>
        <w:rPr>
          <w:rFonts w:ascii="Arial" w:hAnsi="Arial" w:cs="Arial"/>
        </w:rPr>
        <w:t xml:space="preserve">Study Item </w:t>
      </w:r>
      <w:r w:rsidR="001064D9">
        <w:rPr>
          <w:rFonts w:ascii="Arial" w:hAnsi="Arial" w:cs="Arial"/>
        </w:rPr>
        <w:t xml:space="preserve">technical report </w:t>
      </w:r>
      <w:r>
        <w:rPr>
          <w:rFonts w:ascii="Arial" w:hAnsi="Arial" w:cs="Arial"/>
        </w:rPr>
        <w:t>is attached to this LS for your information.</w:t>
      </w:r>
    </w:p>
    <w:p w:rsidR="0090622F" w:rsidRDefault="0090622F" w:rsidP="0090622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90622F" w:rsidRDefault="0090622F" w:rsidP="0090622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requested information based on the provided template has </w:t>
      </w:r>
      <w:r w:rsidR="00663733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>been provided in the appendix of this LS.</w:t>
      </w:r>
    </w:p>
    <w:p w:rsidR="003D2EBE" w:rsidRDefault="003D2EBE">
      <w:pPr>
        <w:spacing w:after="120"/>
        <w:rPr>
          <w:rFonts w:ascii="Arial" w:hAnsi="Arial"/>
          <w:b/>
        </w:rPr>
      </w:pP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2. Actions:</w:t>
      </w:r>
    </w:p>
    <w:p w:rsidR="00C255E7" w:rsidRDefault="001160B8" w:rsidP="0090622F">
      <w:pPr>
        <w:spacing w:after="120"/>
        <w:ind w:left="993" w:hanging="993"/>
        <w:rPr>
          <w:rFonts w:ascii="Arial" w:hAnsi="Arial" w:cs="Arial"/>
          <w:b/>
        </w:rPr>
      </w:pPr>
      <w:r w:rsidRPr="00263F3B">
        <w:rPr>
          <w:rFonts w:ascii="Arial" w:hAnsi="Arial" w:cs="Arial"/>
          <w:b/>
          <w:color w:val="000000"/>
        </w:rPr>
        <w:t>ACTION:</w:t>
      </w:r>
      <w:r>
        <w:rPr>
          <w:rFonts w:ascii="Arial" w:hAnsi="Arial" w:cs="Arial"/>
          <w:b/>
          <w:color w:val="000000"/>
        </w:rPr>
        <w:t xml:space="preserve"> </w:t>
      </w:r>
      <w:r w:rsidR="0090622F" w:rsidRPr="00AC44DA">
        <w:rPr>
          <w:rFonts w:ascii="Arial" w:hAnsi="Arial" w:cs="Arial"/>
        </w:rPr>
        <w:t xml:space="preserve">3GPP TSG SA </w:t>
      </w:r>
      <w:r w:rsidR="0090622F">
        <w:rPr>
          <w:rFonts w:ascii="Arial" w:hAnsi="Arial" w:cs="Arial"/>
        </w:rPr>
        <w:t xml:space="preserve">WG5 </w:t>
      </w:r>
      <w:r w:rsidR="0090622F" w:rsidRPr="00AC44DA">
        <w:rPr>
          <w:rFonts w:ascii="Arial" w:hAnsi="Arial" w:cs="Arial"/>
        </w:rPr>
        <w:t>requests</w:t>
      </w:r>
      <w:r w:rsidR="0090622F">
        <w:rPr>
          <w:rFonts w:ascii="Arial" w:hAnsi="Arial" w:cs="Arial"/>
          <w:b/>
        </w:rPr>
        <w:t xml:space="preserve"> </w:t>
      </w:r>
      <w:r w:rsidR="0090622F">
        <w:rPr>
          <w:rFonts w:ascii="Arial" w:hAnsi="Arial" w:cs="Arial"/>
        </w:rPr>
        <w:t>ITU JCA-SDN to take the provided information into account.</w:t>
      </w:r>
    </w:p>
    <w:p w:rsidR="0090622F" w:rsidRPr="0090622F" w:rsidRDefault="0090622F" w:rsidP="0090622F">
      <w:pPr>
        <w:spacing w:after="120"/>
        <w:ind w:left="993" w:hanging="993"/>
        <w:rPr>
          <w:rFonts w:ascii="Arial" w:hAnsi="Arial" w:cs="Arial"/>
          <w:b/>
        </w:rPr>
      </w:pP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3. Date of Next TSG-</w:t>
      </w:r>
      <w:r w:rsidR="00163914">
        <w:rPr>
          <w:rFonts w:ascii="Arial" w:hAnsi="Arial" w:hint="eastAsia"/>
          <w:b/>
          <w:lang w:eastAsia="zh-CN"/>
        </w:rPr>
        <w:t>SA</w:t>
      </w:r>
      <w:r>
        <w:rPr>
          <w:rFonts w:ascii="Arial" w:hAnsi="Arial"/>
          <w:b/>
        </w:rPr>
        <w:t xml:space="preserve"> WG</w:t>
      </w:r>
      <w:r w:rsidR="00163914">
        <w:rPr>
          <w:rFonts w:ascii="Arial" w:hAnsi="Arial" w:hint="eastAsia"/>
          <w:b/>
          <w:lang w:eastAsia="zh-CN"/>
        </w:rPr>
        <w:t>5</w:t>
      </w:r>
      <w:r>
        <w:rPr>
          <w:rFonts w:ascii="Arial" w:hAnsi="Arial"/>
          <w:b/>
        </w:rPr>
        <w:t xml:space="preserve"> Meetings:</w:t>
      </w:r>
    </w:p>
    <w:p w:rsidR="000C4764" w:rsidRDefault="000C476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SA5#100</w:t>
      </w:r>
      <w:r>
        <w:rPr>
          <w:rFonts w:ascii="Arial" w:hAnsi="Arial" w:cs="Arial"/>
          <w:bCs/>
        </w:rPr>
        <w:tab/>
        <w:t>13-17 April 2015</w:t>
      </w:r>
      <w:r>
        <w:rPr>
          <w:rFonts w:ascii="Arial" w:hAnsi="Arial" w:cs="Arial"/>
          <w:bCs/>
        </w:rPr>
        <w:tab/>
        <w:t>Dubrovnik</w:t>
      </w:r>
    </w:p>
    <w:p w:rsidR="00C40389" w:rsidRDefault="00C40389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SA5#101</w:t>
      </w:r>
      <w:r>
        <w:rPr>
          <w:rFonts w:ascii="Arial" w:hAnsi="Arial" w:cs="Arial"/>
          <w:bCs/>
        </w:rPr>
        <w:tab/>
        <w:t>25-29 May 2015</w:t>
      </w:r>
      <w:r>
        <w:rPr>
          <w:rFonts w:ascii="Arial" w:hAnsi="Arial" w:cs="Arial"/>
          <w:bCs/>
        </w:rPr>
        <w:tab/>
        <w:t>Ljubljana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5"/>
        <w:gridCol w:w="1545"/>
      </w:tblGrid>
      <w:tr w:rsidR="00C40389" w:rsidTr="00C40389">
        <w:trPr>
          <w:tblCellSpacing w:w="15" w:type="dxa"/>
        </w:trPr>
        <w:tc>
          <w:tcPr>
            <w:tcW w:w="1500" w:type="dxa"/>
            <w:vAlign w:val="center"/>
            <w:hideMark/>
          </w:tcPr>
          <w:p w:rsidR="00C40389" w:rsidRDefault="00C40389">
            <w:pPr>
              <w:rPr>
                <w:sz w:val="24"/>
                <w:szCs w:val="24"/>
              </w:rPr>
            </w:pPr>
            <w:bookmarkStart w:id="1" w:name="bmS5-101--2015-05-25"/>
            <w:bookmarkEnd w:id="1"/>
          </w:p>
        </w:tc>
        <w:tc>
          <w:tcPr>
            <w:tcW w:w="1500" w:type="dxa"/>
            <w:vAlign w:val="center"/>
            <w:hideMark/>
          </w:tcPr>
          <w:p w:rsidR="00C40389" w:rsidRDefault="00C40389">
            <w:pPr>
              <w:jc w:val="center"/>
              <w:rPr>
                <w:sz w:val="24"/>
                <w:szCs w:val="24"/>
              </w:rPr>
            </w:pPr>
          </w:p>
        </w:tc>
      </w:tr>
    </w:tbl>
    <w:p w:rsidR="00C40389" w:rsidRDefault="00C40389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0C4764" w:rsidRPr="0015625C" w:rsidRDefault="000C476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2" w:name="bmS5-100--2015-04-13"/>
      <w:bookmarkEnd w:id="2"/>
    </w:p>
    <w:p w:rsidR="00E11734" w:rsidRDefault="00E1173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  <w:sectPr w:rsidR="00E11734" w:rsidSect="00805143">
          <w:pgSz w:w="11907" w:h="16840"/>
          <w:pgMar w:top="1021" w:right="1021" w:bottom="1021" w:left="1021" w:header="720" w:footer="578" w:gutter="0"/>
          <w:cols w:space="708"/>
          <w:titlePg/>
        </w:sectPr>
      </w:pPr>
    </w:p>
    <w:p w:rsidR="00E11734" w:rsidRDefault="00E11734" w:rsidP="00E11734">
      <w:pPr>
        <w:pStyle w:val="Heading1"/>
        <w:jc w:val="center"/>
        <w:rPr>
          <w:lang w:eastAsia="ja-JP"/>
        </w:rPr>
      </w:pPr>
      <w:r w:rsidRPr="004E19E2">
        <w:rPr>
          <w:rFonts w:hint="eastAsia"/>
          <w:lang w:eastAsia="ja-JP"/>
        </w:rPr>
        <w:lastRenderedPageBreak/>
        <w:t>Appendix</w:t>
      </w:r>
      <w:r>
        <w:rPr>
          <w:lang w:eastAsia="ja-JP"/>
        </w:rPr>
        <w:t xml:space="preserve"> – </w:t>
      </w:r>
      <w:r w:rsidRPr="00CB2697">
        <w:rPr>
          <w:rFonts w:hint="eastAsia"/>
          <w:lang w:eastAsia="ja-JP"/>
        </w:rPr>
        <w:t>template</w:t>
      </w:r>
      <w:r w:rsidRPr="00CB2697">
        <w:rPr>
          <w:lang w:eastAsia="ja-JP"/>
        </w:rPr>
        <w:t xml:space="preserve"> to provide information on SDN-related activities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9"/>
        <w:gridCol w:w="1558"/>
        <w:gridCol w:w="1533"/>
        <w:gridCol w:w="1484"/>
        <w:gridCol w:w="1523"/>
        <w:gridCol w:w="3089"/>
        <w:gridCol w:w="1784"/>
        <w:gridCol w:w="1269"/>
        <w:gridCol w:w="1407"/>
      </w:tblGrid>
      <w:tr w:rsidR="001064D9" w:rsidRPr="00663733" w:rsidTr="00E86413">
        <w:tc>
          <w:tcPr>
            <w:tcW w:w="1631" w:type="dxa"/>
            <w:shd w:val="clear" w:color="auto" w:fill="auto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Activity domain</w:t>
            </w:r>
          </w:p>
        </w:tc>
        <w:tc>
          <w:tcPr>
            <w:tcW w:w="1559" w:type="dxa"/>
            <w:shd w:val="clear" w:color="auto" w:fill="auto"/>
          </w:tcPr>
          <w:p w:rsidR="00E11734" w:rsidRPr="00663733" w:rsidRDefault="00E11734" w:rsidP="00D8068C">
            <w:pPr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Stage (topic)</w:t>
            </w:r>
          </w:p>
        </w:tc>
        <w:tc>
          <w:tcPr>
            <w:tcW w:w="1541" w:type="dxa"/>
            <w:shd w:val="clear" w:color="auto" w:fill="auto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Area</w:t>
            </w:r>
          </w:p>
        </w:tc>
        <w:tc>
          <w:tcPr>
            <w:tcW w:w="1498" w:type="dxa"/>
            <w:shd w:val="clear" w:color="auto" w:fill="auto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Entity</w:t>
            </w:r>
          </w:p>
        </w:tc>
        <w:tc>
          <w:tcPr>
            <w:tcW w:w="1527" w:type="dxa"/>
            <w:shd w:val="clear" w:color="auto" w:fill="auto"/>
          </w:tcPr>
          <w:p w:rsidR="00E11734" w:rsidRPr="00663733" w:rsidRDefault="00E11734" w:rsidP="00D8068C">
            <w:pPr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Title of deliverable</w:t>
            </w:r>
          </w:p>
        </w:tc>
        <w:tc>
          <w:tcPr>
            <w:tcW w:w="3125" w:type="dxa"/>
            <w:shd w:val="clear" w:color="auto" w:fill="auto"/>
          </w:tcPr>
          <w:p w:rsidR="00E11734" w:rsidRPr="00663733" w:rsidRDefault="00E11734" w:rsidP="00D8068C">
            <w:pPr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Scope of deliverable</w:t>
            </w:r>
          </w:p>
        </w:tc>
        <w:tc>
          <w:tcPr>
            <w:tcW w:w="1701" w:type="dxa"/>
            <w:shd w:val="clear" w:color="auto" w:fill="auto"/>
          </w:tcPr>
          <w:p w:rsidR="00E11734" w:rsidRPr="00663733" w:rsidRDefault="00E11734" w:rsidP="00D8068C">
            <w:pPr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Current status</w:t>
            </w:r>
          </w:p>
        </w:tc>
        <w:tc>
          <w:tcPr>
            <w:tcW w:w="1276" w:type="dxa"/>
            <w:shd w:val="clear" w:color="auto" w:fill="auto"/>
          </w:tcPr>
          <w:p w:rsidR="00E11734" w:rsidRPr="00663733" w:rsidRDefault="00E11734" w:rsidP="00D8068C">
            <w:pPr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Starting date</w:t>
            </w:r>
          </w:p>
        </w:tc>
        <w:tc>
          <w:tcPr>
            <w:tcW w:w="1418" w:type="dxa"/>
            <w:shd w:val="clear" w:color="auto" w:fill="auto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Target date</w:t>
            </w:r>
          </w:p>
        </w:tc>
      </w:tr>
      <w:tr w:rsidR="001064D9" w:rsidRPr="00663733" w:rsidTr="002D49FF">
        <w:tc>
          <w:tcPr>
            <w:tcW w:w="1631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 xml:space="preserve">SDN | Network function virtualization | network virtualization | Programmable network | </w:t>
            </w:r>
            <w:proofErr w:type="spellStart"/>
            <w:r w:rsidRPr="00663733">
              <w:rPr>
                <w:rFonts w:ascii="Arial" w:hAnsi="Arial" w:cs="Arial"/>
                <w:lang w:eastAsia="ja-JP"/>
              </w:rPr>
              <w:t>NaaS</w:t>
            </w:r>
            <w:proofErr w:type="spellEnd"/>
          </w:p>
        </w:tc>
        <w:tc>
          <w:tcPr>
            <w:tcW w:w="1559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Use cases | framework |  requirements | architecture | protocol</w:t>
            </w:r>
          </w:p>
        </w:tc>
        <w:tc>
          <w:tcPr>
            <w:tcW w:w="1541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e.g. Network | service | application, mobile | fixed, access | core</w:t>
            </w:r>
          </w:p>
        </w:tc>
        <w:tc>
          <w:tcPr>
            <w:tcW w:w="1498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SDO, and WG if possible</w:t>
            </w:r>
          </w:p>
        </w:tc>
        <w:tc>
          <w:tcPr>
            <w:tcW w:w="1527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Name / acronym / Reference /</w:t>
            </w:r>
          </w:p>
        </w:tc>
        <w:tc>
          <w:tcPr>
            <w:tcW w:w="3125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This document aims to …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Draft ITU-T Recommendation / International Standard / Specification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yyyy.mm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yyyy.mm</w:t>
            </w:r>
          </w:p>
        </w:tc>
      </w:tr>
      <w:tr w:rsidR="001064D9" w:rsidRPr="00663733" w:rsidTr="00E86413">
        <w:tc>
          <w:tcPr>
            <w:tcW w:w="1631" w:type="dxa"/>
            <w:shd w:val="clear" w:color="auto" w:fill="auto"/>
          </w:tcPr>
          <w:p w:rsidR="00E11734" w:rsidRPr="00663733" w:rsidRDefault="002D49FF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zh-CN"/>
              </w:rPr>
              <w:t>Network manage</w:t>
            </w:r>
            <w:r w:rsidRPr="00663733">
              <w:rPr>
                <w:rFonts w:ascii="Arial" w:hAnsi="Arial" w:cs="Arial"/>
                <w:lang w:eastAsia="zh-CN"/>
              </w:rPr>
              <w:softHyphen/>
              <w:t>ment of Virtual</w:t>
            </w:r>
            <w:r w:rsidRPr="00663733">
              <w:rPr>
                <w:rFonts w:ascii="Arial" w:hAnsi="Arial" w:cs="Arial"/>
                <w:lang w:eastAsia="zh-CN"/>
              </w:rPr>
              <w:softHyphen/>
              <w:t>ized Networks</w:t>
            </w:r>
          </w:p>
        </w:tc>
        <w:tc>
          <w:tcPr>
            <w:tcW w:w="1559" w:type="dxa"/>
            <w:shd w:val="clear" w:color="auto" w:fill="auto"/>
          </w:tcPr>
          <w:p w:rsidR="00E11734" w:rsidRPr="00663733" w:rsidRDefault="001064D9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eastAsia="Times New Roman" w:hAnsi="Arial" w:cs="Arial"/>
                <w:lang w:eastAsia="zh-CN"/>
              </w:rPr>
              <w:t>On-going study on Requirements, architecture and protocols</w:t>
            </w:r>
          </w:p>
        </w:tc>
        <w:tc>
          <w:tcPr>
            <w:tcW w:w="1541" w:type="dxa"/>
            <w:shd w:val="clear" w:color="auto" w:fill="auto"/>
          </w:tcPr>
          <w:p w:rsidR="00E11734" w:rsidRPr="00663733" w:rsidRDefault="00E86413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zh-CN"/>
              </w:rPr>
              <w:t>Manage</w:t>
            </w:r>
            <w:r w:rsidRPr="00663733">
              <w:rPr>
                <w:rFonts w:ascii="Arial" w:hAnsi="Arial" w:cs="Arial"/>
                <w:lang w:eastAsia="zh-CN"/>
              </w:rPr>
              <w:softHyphen/>
              <w:t>ment of mobile networks and its services</w:t>
            </w:r>
          </w:p>
        </w:tc>
        <w:tc>
          <w:tcPr>
            <w:tcW w:w="1498" w:type="dxa"/>
            <w:shd w:val="clear" w:color="auto" w:fill="auto"/>
          </w:tcPr>
          <w:p w:rsidR="00E11734" w:rsidRPr="00663733" w:rsidRDefault="00E86413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zh-CN"/>
              </w:rPr>
              <w:t xml:space="preserve">3GPP </w:t>
            </w:r>
            <w:r w:rsidR="00C15F09">
              <w:rPr>
                <w:rFonts w:ascii="Arial" w:hAnsi="Arial" w:cs="Arial"/>
                <w:lang w:eastAsia="zh-CN"/>
              </w:rPr>
              <w:t xml:space="preserve">TSG </w:t>
            </w:r>
            <w:r w:rsidRPr="00663733">
              <w:rPr>
                <w:rFonts w:ascii="Arial" w:hAnsi="Arial" w:cs="Arial"/>
                <w:lang w:eastAsia="zh-CN"/>
              </w:rPr>
              <w:t>SA WG5</w:t>
            </w:r>
          </w:p>
        </w:tc>
        <w:tc>
          <w:tcPr>
            <w:tcW w:w="1527" w:type="dxa"/>
            <w:shd w:val="clear" w:color="auto" w:fill="auto"/>
          </w:tcPr>
          <w:p w:rsidR="00E11734" w:rsidRPr="00663733" w:rsidRDefault="00E86413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b/>
                <w:lang w:eastAsia="ja-JP"/>
              </w:rPr>
              <w:t xml:space="preserve">TR </w:t>
            </w:r>
            <w:r w:rsidRPr="00663733">
              <w:rPr>
                <w:rFonts w:ascii="Arial" w:hAnsi="Arial" w:cs="Arial"/>
                <w:b/>
              </w:rPr>
              <w:t>32.84</w:t>
            </w:r>
            <w:r w:rsidRPr="00663733">
              <w:rPr>
                <w:rFonts w:ascii="Arial" w:hAnsi="Arial" w:cs="Arial"/>
                <w:b/>
                <w:lang w:eastAsia="zh-CN"/>
              </w:rPr>
              <w:t>2</w:t>
            </w:r>
            <w:r w:rsidR="002D49FF" w:rsidRPr="00663733">
              <w:rPr>
                <w:rFonts w:ascii="Arial" w:hAnsi="Arial" w:cs="Arial"/>
                <w:b/>
                <w:lang w:eastAsia="zh-CN"/>
              </w:rPr>
              <w:t xml:space="preserve">: </w:t>
            </w:r>
            <w:r w:rsidR="002D49FF" w:rsidRPr="00663733">
              <w:rPr>
                <w:rFonts w:ascii="Arial" w:hAnsi="Arial" w:cs="Arial"/>
              </w:rPr>
              <w:t xml:space="preserve">Study on network management of </w:t>
            </w:r>
            <w:r w:rsidR="002D49FF" w:rsidRPr="00663733">
              <w:rPr>
                <w:rFonts w:ascii="Arial" w:hAnsi="Arial" w:cs="Arial"/>
                <w:lang w:eastAsia="zh-CN"/>
              </w:rPr>
              <w:t>v</w:t>
            </w:r>
            <w:r w:rsidR="002D49FF" w:rsidRPr="00663733">
              <w:rPr>
                <w:rFonts w:ascii="Arial" w:hAnsi="Arial" w:cs="Arial"/>
              </w:rPr>
              <w:t xml:space="preserve">irtualized </w:t>
            </w:r>
            <w:r w:rsidR="002D49FF" w:rsidRPr="00663733">
              <w:rPr>
                <w:rFonts w:ascii="Arial" w:hAnsi="Arial" w:cs="Arial"/>
                <w:lang w:eastAsia="zh-CN"/>
              </w:rPr>
              <w:t>n</w:t>
            </w:r>
            <w:r w:rsidR="002D49FF" w:rsidRPr="00663733">
              <w:rPr>
                <w:rFonts w:ascii="Arial" w:hAnsi="Arial" w:cs="Arial"/>
              </w:rPr>
              <w:t>etworks</w:t>
            </w:r>
          </w:p>
        </w:tc>
        <w:tc>
          <w:tcPr>
            <w:tcW w:w="3125" w:type="dxa"/>
            <w:shd w:val="clear" w:color="auto" w:fill="auto"/>
          </w:tcPr>
          <w:p w:rsidR="00E86413" w:rsidRPr="00663733" w:rsidRDefault="00E86413" w:rsidP="00E86413">
            <w:pPr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The TR will describe the representative scenarios, use cases, and concepts for the network management of Virtualized Networks (Objective Set1).</w:t>
            </w:r>
          </w:p>
          <w:p w:rsidR="00E86413" w:rsidRPr="00663733" w:rsidRDefault="00E86413" w:rsidP="00E86413">
            <w:pPr>
              <w:rPr>
                <w:rFonts w:ascii="Arial" w:hAnsi="Arial" w:cs="Arial"/>
                <w:lang w:eastAsia="ja-JP"/>
              </w:rPr>
            </w:pPr>
          </w:p>
          <w:p w:rsidR="00E11734" w:rsidRPr="00663733" w:rsidRDefault="00E86413" w:rsidP="00E86413">
            <w:pPr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It will describe the recommendation of potential solutions for the support of the management of Virtualized Networks (Objective Set 2).</w:t>
            </w:r>
          </w:p>
        </w:tc>
        <w:tc>
          <w:tcPr>
            <w:tcW w:w="1701" w:type="dxa"/>
            <w:shd w:val="clear" w:color="auto" w:fill="auto"/>
          </w:tcPr>
          <w:p w:rsidR="00E86413" w:rsidRPr="00663733" w:rsidRDefault="00E86413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 xml:space="preserve">On-going </w:t>
            </w:r>
            <w:r w:rsidR="002D49FF" w:rsidRPr="00663733">
              <w:rPr>
                <w:rFonts w:ascii="Arial" w:hAnsi="Arial" w:cs="Arial"/>
                <w:lang w:eastAsia="ja-JP"/>
              </w:rPr>
              <w:t>study</w:t>
            </w:r>
          </w:p>
          <w:p w:rsidR="00E11734" w:rsidRPr="00663733" w:rsidRDefault="00E86413" w:rsidP="00E86413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 xml:space="preserve">(Technical Report </w:t>
            </w:r>
            <w:r w:rsidRPr="00663733">
              <w:rPr>
                <w:rFonts w:ascii="Arial" w:hAnsi="Arial" w:cs="Arial"/>
                <w:b/>
                <w:lang w:eastAsia="ja-JP"/>
              </w:rPr>
              <w:t xml:space="preserve">TR </w:t>
            </w:r>
            <w:r w:rsidRPr="00663733">
              <w:rPr>
                <w:rFonts w:ascii="Arial" w:hAnsi="Arial" w:cs="Arial"/>
                <w:b/>
              </w:rPr>
              <w:t>32.84</w:t>
            </w:r>
            <w:r w:rsidRPr="00663733">
              <w:rPr>
                <w:rFonts w:ascii="Arial" w:hAnsi="Arial" w:cs="Arial"/>
                <w:b/>
                <w:lang w:eastAsia="zh-CN"/>
              </w:rPr>
              <w:t>2</w:t>
            </w:r>
            <w:r w:rsidRPr="00663733">
              <w:rPr>
                <w:rFonts w:ascii="Arial" w:hAnsi="Arial" w:cs="Arial"/>
                <w:b/>
              </w:rPr>
              <w:t xml:space="preserve"> v0.4.0 </w:t>
            </w:r>
            <w:r w:rsidRPr="00663733">
              <w:rPr>
                <w:rFonts w:ascii="Arial" w:hAnsi="Arial" w:cs="Arial"/>
              </w:rPr>
              <w:t xml:space="preserve">is currently at </w:t>
            </w:r>
            <w:r w:rsidRPr="00663733">
              <w:rPr>
                <w:rFonts w:ascii="Arial" w:hAnsi="Arial" w:cs="Arial"/>
                <w:lang w:eastAsia="ja-JP"/>
              </w:rPr>
              <w:t>60% completion</w:t>
            </w:r>
            <w:r w:rsidR="004F698D">
              <w:rPr>
                <w:rFonts w:ascii="Arial" w:hAnsi="Arial" w:cs="Arial"/>
                <w:lang w:eastAsia="ja-JP"/>
              </w:rPr>
              <w:t xml:space="preserve"> rate</w:t>
            </w:r>
            <w:r w:rsidRPr="00663733">
              <w:rPr>
                <w:rFonts w:ascii="Arial" w:hAnsi="Arial" w:cs="Arial"/>
                <w:lang w:eastAsia="ja-JP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E11734" w:rsidRPr="00663733" w:rsidRDefault="00E86413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zh-CN"/>
              </w:rPr>
              <w:t>2014.08</w:t>
            </w:r>
          </w:p>
        </w:tc>
        <w:tc>
          <w:tcPr>
            <w:tcW w:w="1418" w:type="dxa"/>
            <w:shd w:val="clear" w:color="auto" w:fill="auto"/>
          </w:tcPr>
          <w:p w:rsidR="00E11734" w:rsidRPr="00663733" w:rsidRDefault="00E86413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zh-CN"/>
              </w:rPr>
              <w:t>2015.06</w:t>
            </w:r>
          </w:p>
        </w:tc>
      </w:tr>
    </w:tbl>
    <w:p w:rsidR="006B6393" w:rsidRPr="0015625C" w:rsidRDefault="006B6393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B6393" w:rsidRPr="0015625C" w:rsidSect="00E11734">
      <w:pgSz w:w="16840" w:h="11907" w:orient="landscape"/>
      <w:pgMar w:top="1021" w:right="1021" w:bottom="1021" w:left="1021" w:header="720" w:footer="57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7F9" w:rsidRDefault="002567F9" w:rsidP="00DC1DEF">
      <w:r>
        <w:separator/>
      </w:r>
    </w:p>
  </w:endnote>
  <w:endnote w:type="continuationSeparator" w:id="0">
    <w:p w:rsidR="002567F9" w:rsidRDefault="002567F9" w:rsidP="00DC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7F9" w:rsidRDefault="002567F9" w:rsidP="00DC1DEF">
      <w:r>
        <w:separator/>
      </w:r>
    </w:p>
  </w:footnote>
  <w:footnote w:type="continuationSeparator" w:id="0">
    <w:p w:rsidR="002567F9" w:rsidRDefault="002567F9" w:rsidP="00DC1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3084"/>
        </w:tabs>
        <w:ind w:left="3084" w:hanging="368"/>
      </w:pPr>
      <w:rPr>
        <w:rFonts w:asci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">
    <w:nsid w:val="00000004"/>
    <w:multiLevelType w:val="multilevel"/>
    <w:tmpl w:val="00000004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">
    <w:nsid w:val="00000005"/>
    <w:multiLevelType w:val="singleLevel"/>
    <w:tmpl w:val="0000000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E"/>
    <w:multiLevelType w:val="singleLevel"/>
    <w:tmpl w:val="0000000E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00000013"/>
    <w:multiLevelType w:val="singleLevel"/>
    <w:tmpl w:val="00000013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016409B6"/>
    <w:multiLevelType w:val="hybridMultilevel"/>
    <w:tmpl w:val="6F3EFA30"/>
    <w:lvl w:ilvl="0" w:tplc="0B449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8A141E9"/>
    <w:multiLevelType w:val="hybridMultilevel"/>
    <w:tmpl w:val="43988426"/>
    <w:lvl w:ilvl="0" w:tplc="361E8F9C">
      <w:start w:val="1"/>
      <w:numFmt w:val="decimal"/>
      <w:lvlText w:val="%1)"/>
      <w:lvlJc w:val="left"/>
      <w:pPr>
        <w:ind w:left="630" w:hanging="360"/>
      </w:pPr>
      <w:rPr>
        <w:rFonts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11F35D0C"/>
    <w:multiLevelType w:val="hybridMultilevel"/>
    <w:tmpl w:val="E408AA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734591B"/>
    <w:multiLevelType w:val="hybridMultilevel"/>
    <w:tmpl w:val="3252C516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0">
    <w:nsid w:val="28381EE9"/>
    <w:multiLevelType w:val="hybridMultilevel"/>
    <w:tmpl w:val="672461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0427C0"/>
    <w:multiLevelType w:val="hybridMultilevel"/>
    <w:tmpl w:val="69DCB0A0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45071"/>
    <w:multiLevelType w:val="hybridMultilevel"/>
    <w:tmpl w:val="A9466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411358D"/>
    <w:multiLevelType w:val="hybridMultilevel"/>
    <w:tmpl w:val="0BC4B504"/>
    <w:lvl w:ilvl="0" w:tplc="97E26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900730"/>
    <w:multiLevelType w:val="hybridMultilevel"/>
    <w:tmpl w:val="7CFEB28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645DA4"/>
    <w:multiLevelType w:val="hybridMultilevel"/>
    <w:tmpl w:val="01E6155A"/>
    <w:lvl w:ilvl="0" w:tplc="EAB4C2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99B75D1"/>
    <w:multiLevelType w:val="hybridMultilevel"/>
    <w:tmpl w:val="2BB06E54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14"/>
  </w:num>
  <w:num w:numId="8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8"/>
  </w:num>
  <w:num w:numId="13">
    <w:abstractNumId w:val="12"/>
  </w:num>
  <w:num w:numId="14">
    <w:abstractNumId w:val="6"/>
  </w:num>
  <w:num w:numId="15">
    <w:abstractNumId w:val="15"/>
  </w:num>
  <w:num w:numId="16">
    <w:abstractNumId w:val="7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10974"/>
    <w:rsid w:val="00023A56"/>
    <w:rsid w:val="000270E4"/>
    <w:rsid w:val="000350E3"/>
    <w:rsid w:val="000365BE"/>
    <w:rsid w:val="0004284C"/>
    <w:rsid w:val="00045821"/>
    <w:rsid w:val="00052306"/>
    <w:rsid w:val="000530BA"/>
    <w:rsid w:val="000626A2"/>
    <w:rsid w:val="00064686"/>
    <w:rsid w:val="00084325"/>
    <w:rsid w:val="000A258C"/>
    <w:rsid w:val="000A396B"/>
    <w:rsid w:val="000A5F70"/>
    <w:rsid w:val="000C4764"/>
    <w:rsid w:val="000E3074"/>
    <w:rsid w:val="001064D9"/>
    <w:rsid w:val="001146EC"/>
    <w:rsid w:val="001160B8"/>
    <w:rsid w:val="00127301"/>
    <w:rsid w:val="00127442"/>
    <w:rsid w:val="00146AEE"/>
    <w:rsid w:val="0015520D"/>
    <w:rsid w:val="0015625C"/>
    <w:rsid w:val="00161DE1"/>
    <w:rsid w:val="00163914"/>
    <w:rsid w:val="00167703"/>
    <w:rsid w:val="00172A27"/>
    <w:rsid w:val="00175732"/>
    <w:rsid w:val="00175DCE"/>
    <w:rsid w:val="00177EC9"/>
    <w:rsid w:val="00193833"/>
    <w:rsid w:val="001A4151"/>
    <w:rsid w:val="001B0CCE"/>
    <w:rsid w:val="001C0177"/>
    <w:rsid w:val="001C7876"/>
    <w:rsid w:val="001D2DD7"/>
    <w:rsid w:val="001D7246"/>
    <w:rsid w:val="001F1989"/>
    <w:rsid w:val="00203A35"/>
    <w:rsid w:val="0020419C"/>
    <w:rsid w:val="00211E06"/>
    <w:rsid w:val="00221A76"/>
    <w:rsid w:val="0024426A"/>
    <w:rsid w:val="00244AD7"/>
    <w:rsid w:val="00244EEA"/>
    <w:rsid w:val="00251AC8"/>
    <w:rsid w:val="002567F9"/>
    <w:rsid w:val="00263066"/>
    <w:rsid w:val="0026409C"/>
    <w:rsid w:val="0029002B"/>
    <w:rsid w:val="002A37F1"/>
    <w:rsid w:val="002A3CCE"/>
    <w:rsid w:val="002A478F"/>
    <w:rsid w:val="002A639C"/>
    <w:rsid w:val="002B0F7E"/>
    <w:rsid w:val="002D3739"/>
    <w:rsid w:val="002D49FF"/>
    <w:rsid w:val="002D4E66"/>
    <w:rsid w:val="002D7781"/>
    <w:rsid w:val="00326D6F"/>
    <w:rsid w:val="00354ACB"/>
    <w:rsid w:val="003572A5"/>
    <w:rsid w:val="00366BDD"/>
    <w:rsid w:val="00380F96"/>
    <w:rsid w:val="003825DD"/>
    <w:rsid w:val="00382ED1"/>
    <w:rsid w:val="003830A8"/>
    <w:rsid w:val="0039665C"/>
    <w:rsid w:val="00396F7E"/>
    <w:rsid w:val="003A29F4"/>
    <w:rsid w:val="003B35E2"/>
    <w:rsid w:val="003B3BE9"/>
    <w:rsid w:val="003D00BA"/>
    <w:rsid w:val="003D2EBE"/>
    <w:rsid w:val="003D4388"/>
    <w:rsid w:val="004116AB"/>
    <w:rsid w:val="00413465"/>
    <w:rsid w:val="004146E2"/>
    <w:rsid w:val="00431851"/>
    <w:rsid w:val="0044601F"/>
    <w:rsid w:val="00447BA7"/>
    <w:rsid w:val="004540EC"/>
    <w:rsid w:val="00461F7D"/>
    <w:rsid w:val="004921AE"/>
    <w:rsid w:val="004933A1"/>
    <w:rsid w:val="004A4123"/>
    <w:rsid w:val="004B5051"/>
    <w:rsid w:val="004E186F"/>
    <w:rsid w:val="004E4579"/>
    <w:rsid w:val="004F698D"/>
    <w:rsid w:val="00500175"/>
    <w:rsid w:val="00502FB2"/>
    <w:rsid w:val="00506CCD"/>
    <w:rsid w:val="0051775B"/>
    <w:rsid w:val="00520102"/>
    <w:rsid w:val="0053641A"/>
    <w:rsid w:val="00554788"/>
    <w:rsid w:val="00555A0C"/>
    <w:rsid w:val="00557A3C"/>
    <w:rsid w:val="00557B97"/>
    <w:rsid w:val="00560F93"/>
    <w:rsid w:val="005634CC"/>
    <w:rsid w:val="00571EBD"/>
    <w:rsid w:val="005926ED"/>
    <w:rsid w:val="005A0994"/>
    <w:rsid w:val="005A69F3"/>
    <w:rsid w:val="005B00BF"/>
    <w:rsid w:val="005B785C"/>
    <w:rsid w:val="005C1E69"/>
    <w:rsid w:val="005C5C0D"/>
    <w:rsid w:val="005E56BD"/>
    <w:rsid w:val="005E5A42"/>
    <w:rsid w:val="006202D0"/>
    <w:rsid w:val="00663733"/>
    <w:rsid w:val="006A5E12"/>
    <w:rsid w:val="006B3506"/>
    <w:rsid w:val="006B6393"/>
    <w:rsid w:val="006C388A"/>
    <w:rsid w:val="006C796D"/>
    <w:rsid w:val="006D00D3"/>
    <w:rsid w:val="006D11B3"/>
    <w:rsid w:val="006D45BD"/>
    <w:rsid w:val="006D7183"/>
    <w:rsid w:val="006D75DC"/>
    <w:rsid w:val="006E7740"/>
    <w:rsid w:val="00725617"/>
    <w:rsid w:val="00725E3C"/>
    <w:rsid w:val="00734D42"/>
    <w:rsid w:val="00734FD1"/>
    <w:rsid w:val="00740F9D"/>
    <w:rsid w:val="0074769B"/>
    <w:rsid w:val="007521C1"/>
    <w:rsid w:val="0075539E"/>
    <w:rsid w:val="00766F79"/>
    <w:rsid w:val="00776CAC"/>
    <w:rsid w:val="00783BD0"/>
    <w:rsid w:val="00787D59"/>
    <w:rsid w:val="00787DA4"/>
    <w:rsid w:val="007B08BC"/>
    <w:rsid w:val="007C1C05"/>
    <w:rsid w:val="007D2575"/>
    <w:rsid w:val="007D62B4"/>
    <w:rsid w:val="007E615E"/>
    <w:rsid w:val="007E6DE7"/>
    <w:rsid w:val="007F44F8"/>
    <w:rsid w:val="00805143"/>
    <w:rsid w:val="00811BFF"/>
    <w:rsid w:val="008563AA"/>
    <w:rsid w:val="00861D03"/>
    <w:rsid w:val="00865B35"/>
    <w:rsid w:val="00877C26"/>
    <w:rsid w:val="00891789"/>
    <w:rsid w:val="00895DB2"/>
    <w:rsid w:val="008B68CC"/>
    <w:rsid w:val="008C3943"/>
    <w:rsid w:val="008C408A"/>
    <w:rsid w:val="008C4F95"/>
    <w:rsid w:val="008E00F8"/>
    <w:rsid w:val="008E0CE4"/>
    <w:rsid w:val="008F5F31"/>
    <w:rsid w:val="009019C1"/>
    <w:rsid w:val="00902068"/>
    <w:rsid w:val="0090622F"/>
    <w:rsid w:val="00933B08"/>
    <w:rsid w:val="00935F95"/>
    <w:rsid w:val="00942515"/>
    <w:rsid w:val="00956D9D"/>
    <w:rsid w:val="00957994"/>
    <w:rsid w:val="00971417"/>
    <w:rsid w:val="0098177E"/>
    <w:rsid w:val="009B1DF3"/>
    <w:rsid w:val="009C30B7"/>
    <w:rsid w:val="009C5DEA"/>
    <w:rsid w:val="009E6065"/>
    <w:rsid w:val="009F3D57"/>
    <w:rsid w:val="009F42A1"/>
    <w:rsid w:val="009F78BC"/>
    <w:rsid w:val="00A046BE"/>
    <w:rsid w:val="00A06977"/>
    <w:rsid w:val="00A15754"/>
    <w:rsid w:val="00A1631E"/>
    <w:rsid w:val="00A36510"/>
    <w:rsid w:val="00A4308F"/>
    <w:rsid w:val="00A523A8"/>
    <w:rsid w:val="00A57349"/>
    <w:rsid w:val="00A61EC9"/>
    <w:rsid w:val="00A84906"/>
    <w:rsid w:val="00A928FC"/>
    <w:rsid w:val="00AA1D8C"/>
    <w:rsid w:val="00AA3797"/>
    <w:rsid w:val="00AA78EC"/>
    <w:rsid w:val="00AB038C"/>
    <w:rsid w:val="00AB5391"/>
    <w:rsid w:val="00AC2558"/>
    <w:rsid w:val="00AC3492"/>
    <w:rsid w:val="00AC50FC"/>
    <w:rsid w:val="00AC7424"/>
    <w:rsid w:val="00AD1903"/>
    <w:rsid w:val="00AD55FF"/>
    <w:rsid w:val="00AE2228"/>
    <w:rsid w:val="00AF402A"/>
    <w:rsid w:val="00AF5E99"/>
    <w:rsid w:val="00B130A5"/>
    <w:rsid w:val="00B303C7"/>
    <w:rsid w:val="00B41ED4"/>
    <w:rsid w:val="00B43F0E"/>
    <w:rsid w:val="00B73321"/>
    <w:rsid w:val="00B90AEA"/>
    <w:rsid w:val="00B90CBF"/>
    <w:rsid w:val="00B933D1"/>
    <w:rsid w:val="00B94BB3"/>
    <w:rsid w:val="00B966D8"/>
    <w:rsid w:val="00BB2BD6"/>
    <w:rsid w:val="00BC6740"/>
    <w:rsid w:val="00BD0C18"/>
    <w:rsid w:val="00BE3DC2"/>
    <w:rsid w:val="00BE6758"/>
    <w:rsid w:val="00BF3E7D"/>
    <w:rsid w:val="00BF46AB"/>
    <w:rsid w:val="00BF7592"/>
    <w:rsid w:val="00C03473"/>
    <w:rsid w:val="00C06417"/>
    <w:rsid w:val="00C07307"/>
    <w:rsid w:val="00C07693"/>
    <w:rsid w:val="00C12A5A"/>
    <w:rsid w:val="00C13701"/>
    <w:rsid w:val="00C15F09"/>
    <w:rsid w:val="00C255E7"/>
    <w:rsid w:val="00C40389"/>
    <w:rsid w:val="00C45BE1"/>
    <w:rsid w:val="00C54507"/>
    <w:rsid w:val="00C5648B"/>
    <w:rsid w:val="00C64885"/>
    <w:rsid w:val="00C67382"/>
    <w:rsid w:val="00C7798D"/>
    <w:rsid w:val="00C9055C"/>
    <w:rsid w:val="00C93E3D"/>
    <w:rsid w:val="00CA2544"/>
    <w:rsid w:val="00CA3C94"/>
    <w:rsid w:val="00CA5271"/>
    <w:rsid w:val="00CD54CD"/>
    <w:rsid w:val="00CE4E12"/>
    <w:rsid w:val="00CF370B"/>
    <w:rsid w:val="00D0500F"/>
    <w:rsid w:val="00D111AB"/>
    <w:rsid w:val="00D1339D"/>
    <w:rsid w:val="00D25151"/>
    <w:rsid w:val="00D331BD"/>
    <w:rsid w:val="00D41A81"/>
    <w:rsid w:val="00D43714"/>
    <w:rsid w:val="00D60BCB"/>
    <w:rsid w:val="00D80901"/>
    <w:rsid w:val="00D908D0"/>
    <w:rsid w:val="00D970CB"/>
    <w:rsid w:val="00DA28E6"/>
    <w:rsid w:val="00DA2A3E"/>
    <w:rsid w:val="00DB6CDB"/>
    <w:rsid w:val="00DC1DEF"/>
    <w:rsid w:val="00DD5A3B"/>
    <w:rsid w:val="00DF44BD"/>
    <w:rsid w:val="00DF4D6C"/>
    <w:rsid w:val="00E10B9B"/>
    <w:rsid w:val="00E11734"/>
    <w:rsid w:val="00E15410"/>
    <w:rsid w:val="00E212D4"/>
    <w:rsid w:val="00E263A0"/>
    <w:rsid w:val="00E30A60"/>
    <w:rsid w:val="00E33FBB"/>
    <w:rsid w:val="00E43E51"/>
    <w:rsid w:val="00E4516E"/>
    <w:rsid w:val="00E56FA0"/>
    <w:rsid w:val="00E7345E"/>
    <w:rsid w:val="00E86413"/>
    <w:rsid w:val="00E94C7F"/>
    <w:rsid w:val="00EA0BF5"/>
    <w:rsid w:val="00EA1E95"/>
    <w:rsid w:val="00EA70D2"/>
    <w:rsid w:val="00EB616B"/>
    <w:rsid w:val="00EC0C22"/>
    <w:rsid w:val="00ED5B17"/>
    <w:rsid w:val="00EE3B8F"/>
    <w:rsid w:val="00EE427A"/>
    <w:rsid w:val="00EE7068"/>
    <w:rsid w:val="00EF0797"/>
    <w:rsid w:val="00EF3128"/>
    <w:rsid w:val="00EF729B"/>
    <w:rsid w:val="00F0322A"/>
    <w:rsid w:val="00F22D57"/>
    <w:rsid w:val="00F2306C"/>
    <w:rsid w:val="00F314B5"/>
    <w:rsid w:val="00F37FA3"/>
    <w:rsid w:val="00F542C3"/>
    <w:rsid w:val="00F600BD"/>
    <w:rsid w:val="00F63181"/>
    <w:rsid w:val="00F8167D"/>
    <w:rsid w:val="00FB3001"/>
    <w:rsid w:val="00FD0324"/>
    <w:rsid w:val="00FD5242"/>
    <w:rsid w:val="00FE696D"/>
    <w:rsid w:val="00FF01C2"/>
    <w:rsid w:val="00FF0FA1"/>
    <w:rsid w:val="00FF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43"/>
    <w:rPr>
      <w:lang w:val="en-GB"/>
    </w:rPr>
  </w:style>
  <w:style w:type="paragraph" w:styleId="Heading1">
    <w:name w:val="heading 1"/>
    <w:basedOn w:val="Normal"/>
    <w:next w:val="Normal"/>
    <w:qFormat/>
    <w:rsid w:val="008051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8051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0514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8051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8051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8051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051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051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051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1Char">
    <w:name w:val="B1 Char"/>
    <w:basedOn w:val="DefaultParagraphFont"/>
    <w:link w:val="B1"/>
    <w:rsid w:val="00805143"/>
    <w:rPr>
      <w:rFonts w:ascii="Arial" w:hAnsi="Arial"/>
      <w:lang w:val="en-GB" w:eastAsia="en-US"/>
    </w:rPr>
  </w:style>
  <w:style w:type="character" w:styleId="Hyperlink">
    <w:name w:val="Hyperlink"/>
    <w:basedOn w:val="DefaultParagraphFont"/>
    <w:uiPriority w:val="99"/>
    <w:rsid w:val="00805143"/>
    <w:rPr>
      <w:color w:val="0000FF"/>
      <w:u w:val="single"/>
    </w:rPr>
  </w:style>
  <w:style w:type="character" w:styleId="PageNumber">
    <w:name w:val="page number"/>
    <w:basedOn w:val="DefaultParagraphFont"/>
    <w:rsid w:val="00805143"/>
  </w:style>
  <w:style w:type="character" w:styleId="CommentReference">
    <w:name w:val="annotation reference"/>
    <w:basedOn w:val="DefaultParagraphFont"/>
    <w:rsid w:val="00805143"/>
    <w:rPr>
      <w:sz w:val="16"/>
    </w:rPr>
  </w:style>
  <w:style w:type="paragraph" w:styleId="CommentText">
    <w:name w:val="annotation text"/>
    <w:basedOn w:val="Normal"/>
    <w:link w:val="CommentTextChar"/>
    <w:rsid w:val="008051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rsid w:val="00805143"/>
    <w:pPr>
      <w:tabs>
        <w:tab w:val="center" w:pos="4153"/>
        <w:tab w:val="right" w:pos="8306"/>
      </w:tabs>
    </w:pPr>
  </w:style>
  <w:style w:type="paragraph" w:customStyle="1" w:styleId="ACTION">
    <w:name w:val="ACTION"/>
    <w:basedOn w:val="Normal"/>
    <w:rsid w:val="00805143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rsid w:val="00805143"/>
    <w:pPr>
      <w:widowControl w:val="0"/>
      <w:tabs>
        <w:tab w:val="left" w:pos="360"/>
      </w:tabs>
      <w:spacing w:before="120" w:after="120"/>
      <w:ind w:left="360" w:hanging="360"/>
      <w:jc w:val="both"/>
    </w:pPr>
    <w:rPr>
      <w:rFonts w:ascii="Arial" w:hAnsi="Arial"/>
      <w:b/>
      <w:color w:val="0000FF"/>
      <w:u w:val="single"/>
    </w:rPr>
  </w:style>
  <w:style w:type="paragraph" w:customStyle="1" w:styleId="00BodyText">
    <w:name w:val="00 BodyText"/>
    <w:basedOn w:val="Normal"/>
    <w:rsid w:val="00805143"/>
    <w:pPr>
      <w:spacing w:after="220"/>
    </w:pPr>
    <w:rPr>
      <w:rFonts w:ascii="Arial" w:hAnsi="Arial"/>
      <w:sz w:val="22"/>
      <w:lang w:val="en-US"/>
    </w:rPr>
  </w:style>
  <w:style w:type="paragraph" w:customStyle="1" w:styleId="B1">
    <w:name w:val="B1"/>
    <w:basedOn w:val="Normal"/>
    <w:link w:val="B1Char"/>
    <w:rsid w:val="00805143"/>
    <w:pPr>
      <w:ind w:left="567" w:hanging="567"/>
      <w:jc w:val="both"/>
    </w:pPr>
    <w:rPr>
      <w:rFonts w:ascii="Arial" w:hAnsi="Arial"/>
    </w:rPr>
  </w:style>
  <w:style w:type="paragraph" w:customStyle="1" w:styleId="2">
    <w:name w:val="??? 2"/>
    <w:basedOn w:val="a"/>
    <w:next w:val="a"/>
    <w:rsid w:val="00805143"/>
    <w:pPr>
      <w:keepNext/>
    </w:pPr>
    <w:rPr>
      <w:rFonts w:ascii="Arial" w:hAnsi="Arial"/>
      <w:b/>
      <w:sz w:val="24"/>
    </w:rPr>
  </w:style>
  <w:style w:type="paragraph" w:customStyle="1" w:styleId="a">
    <w:name w:val="??"/>
    <w:rsid w:val="00805143"/>
    <w:pPr>
      <w:widowControl w:val="0"/>
    </w:pPr>
  </w:style>
  <w:style w:type="paragraph" w:customStyle="1" w:styleId="ListBulletwide">
    <w:name w:val="List Bullet (wide)"/>
    <w:rsid w:val="00805143"/>
    <w:pPr>
      <w:tabs>
        <w:tab w:val="left" w:pos="1666"/>
      </w:tabs>
      <w:ind w:left="1666" w:hanging="362"/>
    </w:pPr>
    <w:rPr>
      <w:rFonts w:ascii="Arial" w:hAnsi="Arial"/>
      <w:sz w:val="22"/>
      <w:lang w:val="en-GB"/>
    </w:rPr>
  </w:style>
  <w:style w:type="paragraph" w:customStyle="1" w:styleId="NotDone">
    <w:name w:val="Not Done"/>
    <w:basedOn w:val="done"/>
    <w:rsid w:val="00805143"/>
    <w:pPr>
      <w:tabs>
        <w:tab w:val="clear" w:pos="360"/>
        <w:tab w:val="left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805143"/>
    <w:rPr>
      <w:rFonts w:ascii="Arial" w:hAnsi="Arial"/>
      <w:color w:val="FF0000"/>
    </w:rPr>
  </w:style>
  <w:style w:type="paragraph" w:customStyle="1" w:styleId="done">
    <w:name w:val="done"/>
    <w:basedOn w:val="ACTION"/>
    <w:rsid w:val="00805143"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843"/>
        <w:tab w:val="left" w:pos="360"/>
        <w:tab w:val="left" w:pos="1125"/>
      </w:tabs>
      <w:ind w:left="340" w:hanging="340"/>
    </w:pPr>
    <w:rPr>
      <w:color w:val="008000"/>
    </w:rPr>
  </w:style>
  <w:style w:type="paragraph" w:styleId="Footer">
    <w:name w:val="footer"/>
    <w:basedOn w:val="Normal"/>
    <w:rsid w:val="0080514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805143"/>
    <w:rPr>
      <w:rFonts w:ascii="Tahoma" w:hAnsi="Tahoma"/>
      <w:sz w:val="16"/>
    </w:rPr>
  </w:style>
  <w:style w:type="paragraph" w:styleId="DocumentMap">
    <w:name w:val="Document Map"/>
    <w:basedOn w:val="Normal"/>
    <w:semiHidden/>
    <w:rsid w:val="00CD54CD"/>
    <w:pPr>
      <w:shd w:val="clear" w:color="auto" w:fill="000080"/>
    </w:pPr>
    <w:rPr>
      <w:rFonts w:ascii="Tahoma" w:hAnsi="Tahoma" w:cs="Tahoma"/>
    </w:rPr>
  </w:style>
  <w:style w:type="paragraph" w:customStyle="1" w:styleId="CharCharCharCharCharCharCharCharCharChar">
    <w:name w:val="Char Char Char Char Char Char Char Char Char Char"/>
    <w:semiHidden/>
    <w:rsid w:val="00734D4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styleId="TOC3">
    <w:name w:val="toc 3"/>
    <w:basedOn w:val="TOC2"/>
    <w:rsid w:val="00DC1DEF"/>
    <w:pPr>
      <w:keepLines/>
      <w:widowControl w:val="0"/>
      <w:tabs>
        <w:tab w:val="right" w:leader="dot" w:pos="9639"/>
      </w:tabs>
      <w:ind w:leftChars="0" w:left="1134" w:right="425" w:hanging="1134"/>
    </w:pPr>
    <w:rPr>
      <w:noProof/>
    </w:rPr>
  </w:style>
  <w:style w:type="paragraph" w:customStyle="1" w:styleId="CRCoverPage">
    <w:name w:val="CR Cover Page"/>
    <w:rsid w:val="00DC1DEF"/>
    <w:pPr>
      <w:spacing w:after="120"/>
    </w:pPr>
    <w:rPr>
      <w:rFonts w:ascii="Arial" w:hAnsi="Arial"/>
      <w:lang w:val="en-GB"/>
    </w:rPr>
  </w:style>
  <w:style w:type="paragraph" w:styleId="TOC2">
    <w:name w:val="toc 2"/>
    <w:basedOn w:val="Normal"/>
    <w:next w:val="Normal"/>
    <w:autoRedefine/>
    <w:rsid w:val="00DC1DEF"/>
    <w:pPr>
      <w:ind w:leftChars="200" w:left="420"/>
    </w:pPr>
  </w:style>
  <w:style w:type="paragraph" w:styleId="CommentSubject">
    <w:name w:val="annotation subject"/>
    <w:basedOn w:val="CommentText"/>
    <w:next w:val="CommentText"/>
    <w:link w:val="CommentSubjectChar"/>
    <w:rsid w:val="00396F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396F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96F7E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787D59"/>
    <w:pPr>
      <w:ind w:left="720"/>
      <w:contextualSpacing/>
    </w:pPr>
  </w:style>
  <w:style w:type="character" w:customStyle="1" w:styleId="n">
    <w:name w:val="n"/>
    <w:basedOn w:val="DefaultParagraphFont"/>
    <w:rsid w:val="00D41A81"/>
  </w:style>
  <w:style w:type="character" w:customStyle="1" w:styleId="apple-converted-space">
    <w:name w:val="apple-converted-space"/>
    <w:basedOn w:val="DefaultParagraphFont"/>
    <w:rsid w:val="00D41A81"/>
  </w:style>
  <w:style w:type="paragraph" w:styleId="Caption">
    <w:name w:val="caption"/>
    <w:basedOn w:val="Normal"/>
    <w:next w:val="Normal"/>
    <w:unhideWhenUsed/>
    <w:qFormat/>
    <w:rsid w:val="00E11734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35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80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4C3F-3CA6-49D5-9E10-FA3A072C8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369</Words>
  <Characters>2106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 Meeting #68bis</vt:lpstr>
    </vt:vector>
  </TitlesOfParts>
  <Company>ETSI Sophia Antipolis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#68bis</dc:title>
  <dc:creator>wro02711</dc:creator>
  <cp:lastModifiedBy>23060_CR1947R1_CNO_ULI_(Rel-12)</cp:lastModifiedBy>
  <cp:revision>3</cp:revision>
  <cp:lastPrinted>2002-04-23T08:10:00Z</cp:lastPrinted>
  <dcterms:created xsi:type="dcterms:W3CDTF">2015-03-07T13:20:00Z</dcterms:created>
  <dcterms:modified xsi:type="dcterms:W3CDTF">2015-03-09T08:41:00Z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  <property fmtid="{D5CDD505-2E9C-101B-9397-08002B2CF9AE}" pid="3" name="_NewReviewCycle">
    <vt:lpwstr/>
  </property>
  <property fmtid="{D5CDD505-2E9C-101B-9397-08002B2CF9AE}" pid="4" name="sflag">
    <vt:lpwstr>1336973458</vt:lpwstr>
  </property>
</Properties>
</file>