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87"/>
        <w:tblW w:w="10031" w:type="dxa"/>
        <w:tblLayout w:type="fixed"/>
        <w:tblLook w:val="0000"/>
      </w:tblPr>
      <w:tblGrid>
        <w:gridCol w:w="6580"/>
        <w:gridCol w:w="3451"/>
      </w:tblGrid>
      <w:tr w:rsidR="00351DA5" w:rsidTr="007C7273">
        <w:trPr>
          <w:cantSplit/>
        </w:trPr>
        <w:tc>
          <w:tcPr>
            <w:tcW w:w="6580" w:type="dxa"/>
            <w:vAlign w:val="center"/>
          </w:tcPr>
          <w:p w:rsidR="00351DA5" w:rsidRPr="00D8032B" w:rsidRDefault="00351DA5" w:rsidP="007C727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Start w:id="1" w:name="_GoBack"/>
            <w:bookmarkEnd w:id="0"/>
            <w:bookmarkEnd w:id="1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351DA5" w:rsidRDefault="00351DA5" w:rsidP="007C7273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eastAsia="en-GB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1DA5" w:rsidRPr="0051782D" w:rsidTr="007C7273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351DA5" w:rsidRPr="0051782D" w:rsidRDefault="001D0512" w:rsidP="004B7CD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1</w:t>
            </w:r>
            <w:r w:rsidR="004B7CDA">
              <w:rPr>
                <w:rFonts w:ascii="Verdana" w:hAnsi="Verdana" w:cs="Times New Roman Bold"/>
                <w:b/>
                <w:sz w:val="22"/>
                <w:szCs w:val="22"/>
              </w:rPr>
              <w:t>8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r w:rsidR="004B7CDA">
              <w:rPr>
                <w:rFonts w:ascii="Verdana" w:hAnsi="Verdana" w:cs="Times New Roman Bold"/>
                <w:b/>
                <w:sz w:val="22"/>
                <w:szCs w:val="22"/>
              </w:rPr>
              <w:t>Ho Chi Minh City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4B7CDA">
              <w:rPr>
                <w:rFonts w:ascii="Verdana" w:hAnsi="Verdana" w:cs="Times New Roman Bold"/>
                <w:b/>
                <w:sz w:val="22"/>
                <w:szCs w:val="22"/>
              </w:rPr>
              <w:t>Viet Nam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, 1</w:t>
            </w:r>
            <w:r w:rsidR="004B7CDA">
              <w:rPr>
                <w:rFonts w:ascii="Verdana" w:hAnsi="Verdana" w:cs="Times New Roman Bold"/>
                <w:b/>
                <w:sz w:val="22"/>
                <w:szCs w:val="22"/>
              </w:rPr>
              <w:t>2-19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 w:rsidR="004B7CDA">
              <w:rPr>
                <w:rFonts w:ascii="Verdana" w:hAnsi="Verdana" w:cs="Times New Roman Bold"/>
                <w:b/>
                <w:sz w:val="22"/>
                <w:szCs w:val="22"/>
              </w:rPr>
              <w:t>February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201</w:t>
            </w:r>
            <w:r w:rsidR="004B7CDA">
              <w:rPr>
                <w:rFonts w:ascii="Verdana" w:hAnsi="Verdana" w:cs="Times New Roman Bold"/>
                <w:b/>
                <w:sz w:val="22"/>
                <w:szCs w:val="22"/>
              </w:rPr>
              <w:t>4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351DA5" w:rsidRPr="0051782D" w:rsidRDefault="00351DA5" w:rsidP="007C727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351DA5" w:rsidTr="007C7273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351DA5" w:rsidRPr="0051782D" w:rsidRDefault="00351DA5" w:rsidP="007C72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351DA5" w:rsidRPr="00710D66" w:rsidRDefault="00351DA5" w:rsidP="007C727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51DA5" w:rsidRPr="00970747" w:rsidTr="007C7273">
        <w:trPr>
          <w:cantSplit/>
        </w:trPr>
        <w:tc>
          <w:tcPr>
            <w:tcW w:w="6580" w:type="dxa"/>
            <w:vMerge w:val="restart"/>
          </w:tcPr>
          <w:p w:rsidR="00970747" w:rsidRDefault="00970747" w:rsidP="0097074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bCs/>
                <w:sz w:val="20"/>
                <w:lang w:val="fr-CH"/>
              </w:rPr>
            </w:pPr>
            <w:bookmarkStart w:id="3" w:name="recibido"/>
            <w:bookmarkStart w:id="4" w:name="dnum" w:colFirst="1" w:colLast="1"/>
            <w:bookmarkEnd w:id="3"/>
            <w:proofErr w:type="spellStart"/>
            <w:r w:rsidRPr="00970747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266D9D">
              <w:rPr>
                <w:rFonts w:ascii="Verdana" w:hAnsi="Verdana"/>
                <w:sz w:val="20"/>
                <w:lang w:val="fr-CH"/>
              </w:rPr>
              <w:t xml:space="preserve"> 5.</w:t>
            </w:r>
            <w:r>
              <w:rPr>
                <w:rFonts w:ascii="Verdana" w:hAnsi="Verdana"/>
                <w:sz w:val="20"/>
                <w:lang w:val="fr-CH"/>
              </w:rPr>
              <w:t>7</w:t>
            </w:r>
            <w:r w:rsidRPr="00266D9D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266D9D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fr-CH"/>
              </w:rPr>
              <w:t>615</w:t>
            </w:r>
          </w:p>
          <w:p w:rsidR="00351DA5" w:rsidRPr="00970747" w:rsidRDefault="00970747" w:rsidP="0097074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bCs/>
                <w:sz w:val="20"/>
                <w:lang w:val="fr-CH"/>
              </w:rPr>
              <w:t>(</w:t>
            </w:r>
            <w:r w:rsidR="004F25A9" w:rsidRPr="00970747">
              <w:rPr>
                <w:rFonts w:ascii="Verdana" w:hAnsi="Verdana"/>
                <w:sz w:val="20"/>
                <w:lang w:val="fr-CH"/>
              </w:rPr>
              <w:t xml:space="preserve">Source: </w:t>
            </w:r>
            <w:r w:rsidR="004F25A9" w:rsidRPr="00970747">
              <w:rPr>
                <w:rFonts w:ascii="Verdana" w:hAnsi="Verdana"/>
                <w:sz w:val="20"/>
                <w:lang w:val="fr-CH"/>
              </w:rPr>
              <w:tab/>
              <w:t>Document 5D/TEMP/345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51" w:type="dxa"/>
          </w:tcPr>
          <w:p w:rsidR="00351DA5" w:rsidRPr="00970747" w:rsidRDefault="00351DA5" w:rsidP="001F1C5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351DA5" w:rsidTr="007C7273">
        <w:trPr>
          <w:cantSplit/>
        </w:trPr>
        <w:tc>
          <w:tcPr>
            <w:tcW w:w="6580" w:type="dxa"/>
            <w:vMerge/>
          </w:tcPr>
          <w:p w:rsidR="00351DA5" w:rsidRPr="00970747" w:rsidRDefault="00351DA5" w:rsidP="007C7273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51" w:type="dxa"/>
          </w:tcPr>
          <w:p w:rsidR="00351DA5" w:rsidRPr="00CA3452" w:rsidRDefault="005B26EC" w:rsidP="004B7CD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17</w:t>
            </w:r>
            <w:r w:rsidR="004B7CDA">
              <w:rPr>
                <w:rFonts w:ascii="Verdana" w:hAnsi="Verdana"/>
                <w:b/>
                <w:sz w:val="20"/>
                <w:lang w:eastAsia="zh-CN"/>
              </w:rPr>
              <w:t xml:space="preserve"> February</w:t>
            </w:r>
            <w:r w:rsidR="00351DA5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4B7CDA">
              <w:rPr>
                <w:rFonts w:ascii="Verdana" w:hAnsi="Verdana"/>
                <w:b/>
                <w:sz w:val="20"/>
                <w:lang w:eastAsia="zh-CN"/>
              </w:rPr>
              <w:t>4</w:t>
            </w:r>
          </w:p>
        </w:tc>
      </w:tr>
      <w:tr w:rsidR="00351DA5" w:rsidTr="007C7273">
        <w:trPr>
          <w:cantSplit/>
        </w:trPr>
        <w:tc>
          <w:tcPr>
            <w:tcW w:w="6580" w:type="dxa"/>
            <w:vMerge/>
          </w:tcPr>
          <w:p w:rsidR="00351DA5" w:rsidRDefault="00351DA5" w:rsidP="007C72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51" w:type="dxa"/>
          </w:tcPr>
          <w:p w:rsidR="00351DA5" w:rsidRPr="00CA3452" w:rsidRDefault="00351DA5" w:rsidP="007C727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51DA5" w:rsidTr="007C7273">
        <w:trPr>
          <w:cantSplit/>
        </w:trPr>
        <w:tc>
          <w:tcPr>
            <w:tcW w:w="10031" w:type="dxa"/>
            <w:gridSpan w:val="2"/>
          </w:tcPr>
          <w:p w:rsidR="00351DA5" w:rsidRDefault="00970747" w:rsidP="007C7273">
            <w:pPr>
              <w:pStyle w:val="Source"/>
              <w:rPr>
                <w:lang w:eastAsia="zh-CN"/>
              </w:rPr>
            </w:pPr>
            <w:bookmarkStart w:id="7" w:name="dsource" w:colFirst="0" w:colLast="0"/>
            <w:bookmarkEnd w:id="6"/>
            <w:r>
              <w:rPr>
                <w:lang w:eastAsia="zh-CN"/>
              </w:rPr>
              <w:t>Working Party 5D</w:t>
            </w:r>
          </w:p>
        </w:tc>
      </w:tr>
      <w:tr w:rsidR="00351DA5" w:rsidTr="007C7273">
        <w:trPr>
          <w:cantSplit/>
        </w:trPr>
        <w:tc>
          <w:tcPr>
            <w:tcW w:w="10031" w:type="dxa"/>
            <w:gridSpan w:val="2"/>
          </w:tcPr>
          <w:p w:rsidR="00351DA5" w:rsidRPr="008733A7" w:rsidRDefault="00875E51" w:rsidP="008733A7">
            <w:pPr>
              <w:pStyle w:val="Title1"/>
            </w:pPr>
            <w:bookmarkStart w:id="8" w:name="drec" w:colFirst="0" w:colLast="0"/>
            <w:bookmarkEnd w:id="7"/>
            <w:r w:rsidRPr="008733A7">
              <w:t>Draft Outline for WORKING DOCUMENT TOWARDS A</w:t>
            </w:r>
            <w:r w:rsidRPr="008733A7">
              <w:br/>
              <w:t>preliminary draft new Report ITU-R M.[IMT.ARCH]</w:t>
            </w:r>
          </w:p>
        </w:tc>
      </w:tr>
      <w:tr w:rsidR="00351DA5" w:rsidTr="007C7273">
        <w:trPr>
          <w:cantSplit/>
        </w:trPr>
        <w:tc>
          <w:tcPr>
            <w:tcW w:w="10031" w:type="dxa"/>
            <w:gridSpan w:val="2"/>
          </w:tcPr>
          <w:p w:rsidR="00351DA5" w:rsidRPr="00143E97" w:rsidRDefault="00875E51" w:rsidP="008733A7">
            <w:pPr>
              <w:pStyle w:val="Title4"/>
              <w:rPr>
                <w:color w:val="0070C0"/>
                <w:lang w:eastAsia="zh-CN"/>
              </w:rPr>
            </w:pPr>
            <w:bookmarkStart w:id="9" w:name="dtitle1" w:colFirst="0" w:colLast="0"/>
            <w:bookmarkEnd w:id="8"/>
            <w:r w:rsidRPr="00DB1BCF">
              <w:t xml:space="preserve">Architecture and Topology of IMT </w:t>
            </w:r>
            <w:r w:rsidRPr="008733A7">
              <w:t>Networks</w:t>
            </w:r>
          </w:p>
        </w:tc>
      </w:tr>
      <w:bookmarkEnd w:id="9"/>
    </w:tbl>
    <w:p w:rsidR="0088742D" w:rsidRDefault="0088742D" w:rsidP="002A64AC">
      <w:pPr>
        <w:rPr>
          <w:lang w:eastAsia="zh-CN"/>
        </w:rPr>
      </w:pPr>
    </w:p>
    <w:p w:rsidR="00875E51" w:rsidRPr="00DB1BCF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bookmarkStart w:id="10" w:name="_Toc377027492"/>
      <w:r w:rsidRPr="00DB1BCF">
        <w:rPr>
          <w:b/>
          <w:sz w:val="28"/>
        </w:rPr>
        <w:t>1</w:t>
      </w:r>
      <w:r w:rsidRPr="00DB1BCF">
        <w:rPr>
          <w:b/>
          <w:sz w:val="28"/>
        </w:rPr>
        <w:tab/>
        <w:t>Introduction</w:t>
      </w:r>
      <w:bookmarkEnd w:id="10"/>
    </w:p>
    <w:p w:rsidR="00875E51" w:rsidRPr="00DB1BCF" w:rsidRDefault="00875E51" w:rsidP="00875E51">
      <w:pPr>
        <w:rPr>
          <w:i/>
        </w:rPr>
      </w:pPr>
      <w:r w:rsidRPr="00DB1BCF">
        <w:t>This document offers an overview of the architecture and topology of IMT networks</w:t>
      </w:r>
      <w:r>
        <w:t xml:space="preserve"> and a perspective on the dimensioning of the respective transport requirements in these topologies</w:t>
      </w:r>
      <w:r w:rsidRPr="00DB1BCF">
        <w:t xml:space="preserve">. This document covers different architectural aspects in a general level of detail. </w:t>
      </w:r>
    </w:p>
    <w:p w:rsidR="00875E51" w:rsidRPr="00DB1BCF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bookmarkStart w:id="11" w:name="_Toc377027493"/>
      <w:r w:rsidRPr="00DB1BCF">
        <w:rPr>
          <w:b/>
          <w:sz w:val="28"/>
        </w:rPr>
        <w:t>2</w:t>
      </w:r>
      <w:r w:rsidRPr="00DB1BCF">
        <w:rPr>
          <w:b/>
          <w:sz w:val="28"/>
        </w:rPr>
        <w:tab/>
        <w:t>Scope</w:t>
      </w:r>
      <w:bookmarkEnd w:id="11"/>
    </w:p>
    <w:p w:rsidR="00875E51" w:rsidRPr="00DB1BCF" w:rsidRDefault="00875E51" w:rsidP="00875E51">
      <w:pPr>
        <w:rPr>
          <w:i/>
        </w:rPr>
      </w:pPr>
      <w:r>
        <w:t>Describes the a</w:t>
      </w:r>
      <w:r w:rsidRPr="00DB1BCF">
        <w:t>rchitecture</w:t>
      </w:r>
      <w:r>
        <w:t>,</w:t>
      </w:r>
      <w:r w:rsidRPr="00DB1BCF">
        <w:t xml:space="preserve"> topology</w:t>
      </w:r>
      <w:r>
        <w:t>,</w:t>
      </w:r>
      <w:r w:rsidRPr="00DB1BCF">
        <w:t xml:space="preserve"> </w:t>
      </w:r>
      <w:r>
        <w:t>and transport requirements</w:t>
      </w:r>
      <w:r w:rsidRPr="00DB1BCF">
        <w:t xml:space="preserve"> of IMT networks </w:t>
      </w:r>
    </w:p>
    <w:p w:rsidR="00875E51" w:rsidRPr="00875E51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  <w:lang w:val="en-US"/>
        </w:rPr>
      </w:pPr>
      <w:bookmarkStart w:id="12" w:name="_Toc377027494"/>
      <w:r w:rsidRPr="00875E51">
        <w:rPr>
          <w:b/>
          <w:sz w:val="28"/>
          <w:lang w:val="en-US"/>
        </w:rPr>
        <w:t>3</w:t>
      </w:r>
      <w:r w:rsidRPr="00875E51">
        <w:rPr>
          <w:b/>
          <w:sz w:val="28"/>
          <w:lang w:val="en-US"/>
        </w:rPr>
        <w:tab/>
        <w:t>Related Documents</w:t>
      </w:r>
      <w:bookmarkEnd w:id="12"/>
      <w:r w:rsidRPr="00875E51">
        <w:rPr>
          <w:b/>
          <w:sz w:val="28"/>
          <w:lang w:val="en-US"/>
        </w:rPr>
        <w:t xml:space="preserve"> [or References]</w:t>
      </w:r>
    </w:p>
    <w:p w:rsidR="00875E51" w:rsidRPr="00875E51" w:rsidRDefault="00875E51" w:rsidP="00875E51">
      <w:pPr>
        <w:tabs>
          <w:tab w:val="left" w:pos="2608"/>
          <w:tab w:val="left" w:pos="3345"/>
        </w:tabs>
        <w:ind w:left="1134" w:hanging="1134"/>
        <w:rPr>
          <w:b/>
          <w:lang w:val="en-US"/>
        </w:rPr>
      </w:pPr>
      <w:bookmarkStart w:id="13" w:name="_Toc377027495"/>
      <w:r w:rsidRPr="00875E51">
        <w:rPr>
          <w:lang w:val="en-US"/>
        </w:rPr>
        <w:tab/>
        <w:t>(Question ITU-R 247/5)</w:t>
      </w:r>
    </w:p>
    <w:p w:rsidR="00875E51" w:rsidRPr="00DB1BCF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DB1BCF">
        <w:rPr>
          <w:b/>
          <w:sz w:val="28"/>
        </w:rPr>
        <w:t>4</w:t>
      </w:r>
      <w:r w:rsidRPr="00DB1BCF">
        <w:rPr>
          <w:b/>
          <w:sz w:val="28"/>
        </w:rPr>
        <w:tab/>
      </w:r>
      <w:bookmarkEnd w:id="13"/>
      <w:r w:rsidRPr="00DB1BCF">
        <w:rPr>
          <w:b/>
          <w:sz w:val="28"/>
        </w:rPr>
        <w:t>Basic Elements of an IMT System</w:t>
      </w:r>
    </w:p>
    <w:p w:rsidR="00875E51" w:rsidRPr="00DB1BCF" w:rsidRDefault="00875E51" w:rsidP="00875E51">
      <w:pPr>
        <w:rPr>
          <w:i/>
          <w:lang w:eastAsia="zh-CN"/>
        </w:rPr>
      </w:pPr>
      <w:r w:rsidRPr="00DB1BCF">
        <w:rPr>
          <w:i/>
          <w:lang w:eastAsia="zh-CN"/>
        </w:rPr>
        <w:t>(The basic network entities of an IMT System are described in this chapter)</w:t>
      </w:r>
    </w:p>
    <w:p w:rsidR="00875E51" w:rsidRPr="00DB1BCF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 w:rsidRPr="00DB1BCF">
        <w:rPr>
          <w:b/>
        </w:rPr>
        <w:t>4.1</w:t>
      </w:r>
      <w:r w:rsidRPr="00DB1BCF">
        <w:rPr>
          <w:b/>
        </w:rPr>
        <w:tab/>
        <w:t>Core Network Elements</w:t>
      </w:r>
    </w:p>
    <w:p w:rsidR="00875E51" w:rsidRPr="00DB1BCF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 w:rsidRPr="00DB1BCF">
        <w:rPr>
          <w:b/>
        </w:rPr>
        <w:t>4.2</w:t>
      </w:r>
      <w:r w:rsidRPr="00DB1BCF">
        <w:rPr>
          <w:b/>
        </w:rPr>
        <w:tab/>
        <w:t>Access Network Elements</w:t>
      </w:r>
    </w:p>
    <w:p w:rsidR="00875E51" w:rsidRPr="00DB1BCF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 w:rsidRPr="00DB1BCF">
        <w:rPr>
          <w:b/>
        </w:rPr>
        <w:t>4.3</w:t>
      </w:r>
      <w:r w:rsidRPr="00DB1BCF">
        <w:rPr>
          <w:b/>
        </w:rPr>
        <w:tab/>
        <w:t>Mobile Station</w:t>
      </w:r>
    </w:p>
    <w:p w:rsidR="00875E51" w:rsidRPr="00DB1BCF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 w:rsidRPr="00DB1BCF">
        <w:rPr>
          <w:b/>
        </w:rPr>
        <w:t>4.4</w:t>
      </w:r>
      <w:r w:rsidRPr="00DB1BCF">
        <w:rPr>
          <w:b/>
        </w:rPr>
        <w:tab/>
        <w:t>User Equipment</w:t>
      </w:r>
    </w:p>
    <w:p w:rsidR="00875E51" w:rsidRPr="00DB1BCF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bookmarkStart w:id="14" w:name="_Toc377027496"/>
      <w:r w:rsidRPr="00DB1BCF">
        <w:rPr>
          <w:b/>
          <w:sz w:val="28"/>
        </w:rPr>
        <w:t>5</w:t>
      </w:r>
      <w:r w:rsidRPr="00DB1BCF">
        <w:rPr>
          <w:b/>
          <w:sz w:val="28"/>
        </w:rPr>
        <w:tab/>
      </w:r>
      <w:bookmarkEnd w:id="14"/>
      <w:r w:rsidRPr="00DB1BCF">
        <w:rPr>
          <w:b/>
          <w:sz w:val="28"/>
        </w:rPr>
        <w:t>Configuration of an IMT System</w:t>
      </w:r>
    </w:p>
    <w:p w:rsidR="00875E51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 w:rsidRPr="00DB1BCF">
        <w:rPr>
          <w:i/>
          <w:lang w:eastAsia="zh-CN"/>
        </w:rPr>
        <w:t>(The basic configurations of an IMT System are described in this chapter)</w:t>
      </w:r>
      <w:r w:rsidRPr="00554388">
        <w:rPr>
          <w:b/>
        </w:rPr>
        <w:t xml:space="preserve"> </w:t>
      </w:r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>
        <w:rPr>
          <w:b/>
        </w:rPr>
        <w:t>5</w:t>
      </w:r>
      <w:r w:rsidRPr="00850BBB">
        <w:rPr>
          <w:b/>
        </w:rPr>
        <w:t>.1</w:t>
      </w:r>
      <w:r w:rsidRPr="00850BBB">
        <w:rPr>
          <w:b/>
        </w:rPr>
        <w:tab/>
        <w:t>Potential future n</w:t>
      </w:r>
      <w:r w:rsidRPr="00850BBB">
        <w:rPr>
          <w:rFonts w:hint="eastAsia"/>
          <w:b/>
        </w:rPr>
        <w:t xml:space="preserve">etwork topology and </w:t>
      </w:r>
      <w:r w:rsidRPr="00850BBB">
        <w:rPr>
          <w:b/>
        </w:rPr>
        <w:t>architecture</w:t>
      </w:r>
      <w:r w:rsidRPr="00850BBB">
        <w:rPr>
          <w:rFonts w:hint="eastAsia"/>
          <w:b/>
        </w:rPr>
        <w:t xml:space="preserve"> </w:t>
      </w:r>
    </w:p>
    <w:p w:rsidR="00875E51" w:rsidRPr="00850BBB" w:rsidRDefault="00875E51" w:rsidP="00875E51">
      <w:pPr>
        <w:rPr>
          <w:i/>
        </w:rPr>
      </w:pPr>
      <w:r w:rsidRPr="00850BBB">
        <w:rPr>
          <w:rFonts w:hint="eastAsia"/>
          <w:i/>
        </w:rPr>
        <w:t>[Editor</w:t>
      </w:r>
      <w:r w:rsidRPr="00850BBB">
        <w:rPr>
          <w:i/>
        </w:rPr>
        <w:t>'</w:t>
      </w:r>
      <w:r w:rsidRPr="00850BBB">
        <w:rPr>
          <w:rFonts w:hint="eastAsia"/>
          <w:i/>
        </w:rPr>
        <w:t xml:space="preserve">s note] This section describes the </w:t>
      </w:r>
      <w:r w:rsidRPr="00850BBB">
        <w:rPr>
          <w:i/>
        </w:rPr>
        <w:t xml:space="preserve">future potential </w:t>
      </w:r>
      <w:r w:rsidRPr="00850BBB">
        <w:rPr>
          <w:rFonts w:hint="eastAsia"/>
          <w:i/>
        </w:rPr>
        <w:t>topology and architecture</w:t>
      </w:r>
      <w:r w:rsidRPr="00850BBB">
        <w:rPr>
          <w:i/>
        </w:rPr>
        <w:t xml:space="preserve">, from which we can see the potential backhaul solutions. </w:t>
      </w:r>
    </w:p>
    <w:p w:rsidR="00875E51" w:rsidRPr="00850BBB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bookmarkStart w:id="15" w:name="_Toc377112308"/>
      <w:bookmarkStart w:id="16" w:name="_Toc377027530"/>
      <w:r>
        <w:rPr>
          <w:b/>
          <w:sz w:val="28"/>
        </w:rPr>
        <w:t>6</w:t>
      </w:r>
      <w:r w:rsidRPr="00850BBB">
        <w:rPr>
          <w:b/>
          <w:sz w:val="28"/>
        </w:rPr>
        <w:tab/>
      </w:r>
      <w:r>
        <w:rPr>
          <w:b/>
          <w:sz w:val="28"/>
        </w:rPr>
        <w:t>Transport requirements of IMT networks</w:t>
      </w:r>
      <w:bookmarkEnd w:id="15"/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>
        <w:rPr>
          <w:b/>
        </w:rPr>
        <w:t>6</w:t>
      </w:r>
      <w:r w:rsidRPr="00850BBB">
        <w:rPr>
          <w:b/>
        </w:rPr>
        <w:t>.</w:t>
      </w:r>
      <w:r>
        <w:rPr>
          <w:b/>
        </w:rPr>
        <w:t>1</w:t>
      </w:r>
      <w:r w:rsidRPr="00850BBB">
        <w:rPr>
          <w:b/>
        </w:rPr>
        <w:tab/>
        <w:t>K</w:t>
      </w:r>
      <w:r w:rsidRPr="00850BBB">
        <w:rPr>
          <w:rFonts w:hint="eastAsia"/>
          <w:b/>
        </w:rPr>
        <w:t>ey features</w:t>
      </w:r>
      <w:r w:rsidRPr="00850BBB">
        <w:rPr>
          <w:b/>
        </w:rPr>
        <w:t xml:space="preserve"> of </w:t>
      </w:r>
      <w:r>
        <w:rPr>
          <w:b/>
        </w:rPr>
        <w:t>transport</w:t>
      </w:r>
      <w:r w:rsidRPr="00850BBB">
        <w:rPr>
          <w:b/>
        </w:rPr>
        <w:t xml:space="preserve"> solutions</w:t>
      </w:r>
    </w:p>
    <w:p w:rsidR="00875E51" w:rsidRPr="00850BBB" w:rsidRDefault="00875E51" w:rsidP="00875E51">
      <w:pPr>
        <w:rPr>
          <w:i/>
        </w:rPr>
      </w:pPr>
      <w:r w:rsidRPr="00850BBB">
        <w:rPr>
          <w:rFonts w:hint="eastAsia"/>
          <w:i/>
        </w:rPr>
        <w:t>[Editor</w:t>
      </w:r>
      <w:r w:rsidRPr="00850BBB">
        <w:rPr>
          <w:i/>
        </w:rPr>
        <w:t>'</w:t>
      </w:r>
      <w:r w:rsidRPr="00850BBB">
        <w:rPr>
          <w:rFonts w:hint="eastAsia"/>
          <w:i/>
        </w:rPr>
        <w:t>s note] This section describes the key features</w:t>
      </w:r>
      <w:r w:rsidRPr="00850BBB">
        <w:rPr>
          <w:i/>
        </w:rPr>
        <w:t xml:space="preserve"> of the</w:t>
      </w:r>
      <w:r w:rsidRPr="00850BBB">
        <w:rPr>
          <w:rFonts w:hint="eastAsia"/>
          <w:i/>
        </w:rPr>
        <w:t xml:space="preserve"> topology and architecture </w:t>
      </w:r>
      <w:r w:rsidRPr="00850BBB">
        <w:rPr>
          <w:i/>
        </w:rPr>
        <w:t>of</w:t>
      </w:r>
      <w:r w:rsidRPr="00850BBB">
        <w:rPr>
          <w:rFonts w:hint="eastAsia"/>
          <w:i/>
        </w:rPr>
        <w:t xml:space="preserve"> future network,</w:t>
      </w:r>
      <w:r w:rsidRPr="00850BBB">
        <w:rPr>
          <w:i/>
        </w:rPr>
        <w:t xml:space="preserve"> especially the backhaul, </w:t>
      </w:r>
      <w:r w:rsidRPr="00850BBB">
        <w:rPr>
          <w:rFonts w:hint="eastAsia"/>
          <w:i/>
        </w:rPr>
        <w:t>e.g. compatibility, flexibility, rapid deployment, QoS of multiple applications, and higher network energy efficiency</w:t>
      </w:r>
      <w:r w:rsidRPr="00850BBB">
        <w:rPr>
          <w:i/>
        </w:rPr>
        <w:t xml:space="preserve"> which is to meet the gap described in section 2. </w:t>
      </w:r>
    </w:p>
    <w:p w:rsidR="00875E51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 xml:space="preserve">6.1.1 </w:t>
      </w:r>
      <w:r>
        <w:rPr>
          <w:b/>
        </w:rPr>
        <w:tab/>
        <w:t>Performance (i.e. Availability levels, Bandwidth, Bit Error Rate, Latency, Throughput, etc.)</w:t>
      </w:r>
    </w:p>
    <w:p w:rsidR="00875E51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 xml:space="preserve">6.1.2 </w:t>
      </w:r>
      <w:r>
        <w:rPr>
          <w:b/>
        </w:rPr>
        <w:tab/>
        <w:t>Reliability</w:t>
      </w:r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>6.1.3</w:t>
      </w:r>
      <w:r w:rsidRPr="00850BBB">
        <w:rPr>
          <w:b/>
        </w:rPr>
        <w:tab/>
      </w:r>
      <w:r w:rsidRPr="00850BBB">
        <w:rPr>
          <w:rFonts w:hint="eastAsia"/>
          <w:b/>
        </w:rPr>
        <w:t>C</w:t>
      </w:r>
      <w:r w:rsidRPr="00850BBB">
        <w:rPr>
          <w:b/>
        </w:rPr>
        <w:t>ompatibility</w:t>
      </w:r>
      <w:r>
        <w:rPr>
          <w:b/>
        </w:rPr>
        <w:t xml:space="preserve"> with existing transport</w:t>
      </w:r>
    </w:p>
    <w:p w:rsidR="00875E51" w:rsidRPr="00850BBB" w:rsidRDefault="00875E51" w:rsidP="00875E51">
      <w:pPr>
        <w:rPr>
          <w:b/>
        </w:rPr>
      </w:pPr>
      <w:r>
        <w:rPr>
          <w:b/>
        </w:rPr>
        <w:t>6.1.4</w:t>
      </w:r>
      <w:r w:rsidRPr="00850BBB">
        <w:rPr>
          <w:b/>
        </w:rPr>
        <w:tab/>
      </w:r>
      <w:r w:rsidRPr="00850BBB">
        <w:rPr>
          <w:rFonts w:hint="eastAsia"/>
          <w:b/>
        </w:rPr>
        <w:t>Flexibility</w:t>
      </w:r>
    </w:p>
    <w:p w:rsidR="00875E51" w:rsidRPr="00850BBB" w:rsidRDefault="00875E51" w:rsidP="00875E51">
      <w:pPr>
        <w:rPr>
          <w:i/>
        </w:rPr>
      </w:pPr>
      <w:r w:rsidRPr="00850BBB">
        <w:rPr>
          <w:rFonts w:hint="eastAsia"/>
          <w:i/>
        </w:rPr>
        <w:t>[Editor</w:t>
      </w:r>
      <w:r w:rsidRPr="00850BBB">
        <w:rPr>
          <w:rFonts w:eastAsia="SimSun"/>
          <w:i/>
        </w:rPr>
        <w:t>'</w:t>
      </w:r>
      <w:r w:rsidRPr="00850BBB">
        <w:rPr>
          <w:rFonts w:hint="eastAsia"/>
          <w:i/>
        </w:rPr>
        <w:t xml:space="preserve">s note] </w:t>
      </w:r>
      <w:r>
        <w:rPr>
          <w:i/>
        </w:rPr>
        <w:t>Transport</w:t>
      </w:r>
      <w:r w:rsidRPr="00850BBB">
        <w:rPr>
          <w:i/>
        </w:rPr>
        <w:t xml:space="preserve"> technology provides flexible</w:t>
      </w:r>
      <w:r w:rsidRPr="00850BBB">
        <w:rPr>
          <w:rFonts w:hint="eastAsia"/>
          <w:i/>
        </w:rPr>
        <w:t xml:space="preserve"> resource allocation based on timely </w:t>
      </w:r>
      <w:r w:rsidRPr="00850BBB">
        <w:rPr>
          <w:i/>
        </w:rPr>
        <w:t>traffic</w:t>
      </w:r>
      <w:r w:rsidRPr="00850BBB">
        <w:rPr>
          <w:rFonts w:hint="eastAsia"/>
          <w:i/>
        </w:rPr>
        <w:t xml:space="preserve"> </w:t>
      </w:r>
      <w:r w:rsidRPr="00850BBB">
        <w:rPr>
          <w:i/>
        </w:rPr>
        <w:t>variation</w:t>
      </w:r>
      <w:r w:rsidRPr="00850BBB">
        <w:rPr>
          <w:rFonts w:hint="eastAsia"/>
          <w:i/>
        </w:rPr>
        <w:t xml:space="preserve">, </w:t>
      </w:r>
      <w:r w:rsidRPr="00850BBB">
        <w:rPr>
          <w:rFonts w:hint="eastAsia"/>
          <w:i/>
          <w:lang w:eastAsia="zh-CN"/>
        </w:rPr>
        <w:t xml:space="preserve">which </w:t>
      </w:r>
      <w:r w:rsidRPr="00850BBB">
        <w:rPr>
          <w:rFonts w:hint="eastAsia"/>
          <w:i/>
        </w:rPr>
        <w:t xml:space="preserve">will provide higher efficiency and lower cost and </w:t>
      </w:r>
      <w:r w:rsidRPr="00850BBB">
        <w:rPr>
          <w:rFonts w:hint="eastAsia"/>
          <w:i/>
          <w:lang w:eastAsia="zh-CN"/>
        </w:rPr>
        <w:t>shorter</w:t>
      </w:r>
      <w:r w:rsidRPr="00850BBB">
        <w:rPr>
          <w:rFonts w:hint="eastAsia"/>
          <w:i/>
        </w:rPr>
        <w:t xml:space="preserve"> deployment </w:t>
      </w:r>
      <w:r w:rsidRPr="00850BBB">
        <w:rPr>
          <w:i/>
        </w:rPr>
        <w:t>period</w:t>
      </w:r>
      <w:r w:rsidRPr="00850BBB">
        <w:rPr>
          <w:rFonts w:hint="eastAsia"/>
          <w:i/>
        </w:rPr>
        <w:t>.</w:t>
      </w:r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>6.1.5</w:t>
      </w:r>
      <w:r w:rsidRPr="00850BBB">
        <w:rPr>
          <w:b/>
        </w:rPr>
        <w:tab/>
        <w:t>Fast deployment</w:t>
      </w:r>
    </w:p>
    <w:p w:rsidR="00875E51" w:rsidRPr="00850BBB" w:rsidRDefault="00875E51" w:rsidP="00875E51">
      <w:pPr>
        <w:rPr>
          <w:i/>
        </w:rPr>
      </w:pPr>
      <w:r w:rsidRPr="00850BBB">
        <w:rPr>
          <w:rFonts w:hint="eastAsia"/>
          <w:i/>
        </w:rPr>
        <w:t>[Editor</w:t>
      </w:r>
      <w:r w:rsidRPr="00850BBB">
        <w:rPr>
          <w:rFonts w:eastAsia="SimSun"/>
          <w:i/>
        </w:rPr>
        <w:t>'</w:t>
      </w:r>
      <w:r w:rsidRPr="00850BBB">
        <w:rPr>
          <w:rFonts w:hint="eastAsia"/>
          <w:i/>
        </w:rPr>
        <w:t xml:space="preserve">s note] </w:t>
      </w:r>
      <w:r>
        <w:rPr>
          <w:i/>
        </w:rPr>
        <w:t>Transport</w:t>
      </w:r>
      <w:r w:rsidRPr="00850BBB">
        <w:rPr>
          <w:i/>
        </w:rPr>
        <w:t xml:space="preserve"> technology provides fast deployment </w:t>
      </w:r>
      <w:r w:rsidRPr="00850BBB">
        <w:rPr>
          <w:rFonts w:hint="eastAsia"/>
          <w:i/>
        </w:rPr>
        <w:t>at e</w:t>
      </w:r>
      <w:r w:rsidRPr="00850BBB">
        <w:rPr>
          <w:i/>
        </w:rPr>
        <w:t>mergency cases</w:t>
      </w:r>
      <w:r w:rsidRPr="00850BBB">
        <w:rPr>
          <w:rFonts w:hint="eastAsia"/>
          <w:i/>
        </w:rPr>
        <w:t>.</w:t>
      </w:r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>6.1.6</w:t>
      </w:r>
      <w:r w:rsidRPr="00850BBB">
        <w:rPr>
          <w:b/>
        </w:rPr>
        <w:tab/>
      </w:r>
      <w:r w:rsidRPr="00850BBB">
        <w:rPr>
          <w:rFonts w:hint="eastAsia"/>
          <w:b/>
        </w:rPr>
        <w:t>QoSs of multiple applications</w:t>
      </w:r>
    </w:p>
    <w:p w:rsidR="00875E51" w:rsidRPr="00850BBB" w:rsidRDefault="00875E51" w:rsidP="00875E51">
      <w:pPr>
        <w:rPr>
          <w:i/>
        </w:rPr>
      </w:pPr>
      <w:r w:rsidRPr="00850BBB">
        <w:rPr>
          <w:rFonts w:hint="eastAsia"/>
          <w:i/>
        </w:rPr>
        <w:t>[Editor</w:t>
      </w:r>
      <w:r w:rsidRPr="00850BBB">
        <w:rPr>
          <w:rFonts w:eastAsia="SimSun"/>
          <w:i/>
        </w:rPr>
        <w:t>'</w:t>
      </w:r>
      <w:r w:rsidRPr="00850BBB">
        <w:rPr>
          <w:rFonts w:hint="eastAsia"/>
          <w:i/>
        </w:rPr>
        <w:t xml:space="preserve">s note] </w:t>
      </w:r>
      <w:r>
        <w:rPr>
          <w:i/>
        </w:rPr>
        <w:t>Transport</w:t>
      </w:r>
      <w:r w:rsidRPr="00850BBB">
        <w:rPr>
          <w:i/>
        </w:rPr>
        <w:t xml:space="preserve"> technology provides</w:t>
      </w:r>
      <w:r w:rsidRPr="00850BBB">
        <w:rPr>
          <w:rFonts w:hint="eastAsia"/>
          <w:i/>
        </w:rPr>
        <w:t xml:space="preserve"> QoSs </w:t>
      </w:r>
      <w:r w:rsidRPr="00850BBB">
        <w:rPr>
          <w:i/>
        </w:rPr>
        <w:t>in</w:t>
      </w:r>
      <w:r w:rsidRPr="00850BBB">
        <w:rPr>
          <w:i/>
          <w:lang w:eastAsia="zh-CN"/>
        </w:rPr>
        <w:t>s</w:t>
      </w:r>
      <w:r w:rsidRPr="00850BBB">
        <w:rPr>
          <w:i/>
        </w:rPr>
        <w:t>urance</w:t>
      </w:r>
      <w:r w:rsidRPr="00850BBB">
        <w:rPr>
          <w:rFonts w:hint="eastAsia"/>
          <w:i/>
        </w:rPr>
        <w:t xml:space="preserve"> under multiple applications and mobility </w:t>
      </w:r>
      <w:r w:rsidRPr="00850BBB">
        <w:rPr>
          <w:i/>
        </w:rPr>
        <w:t>environment</w:t>
      </w:r>
      <w:r w:rsidRPr="00850BBB">
        <w:rPr>
          <w:rFonts w:hint="eastAsia"/>
          <w:i/>
        </w:rPr>
        <w:t>.</w:t>
      </w:r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>6.1.6</w:t>
      </w:r>
      <w:r w:rsidRPr="00850BBB">
        <w:rPr>
          <w:b/>
        </w:rPr>
        <w:tab/>
      </w:r>
      <w:r w:rsidRPr="00850BBB">
        <w:rPr>
          <w:rFonts w:hint="eastAsia"/>
          <w:b/>
        </w:rPr>
        <w:t>Higher network energy efficiency.</w:t>
      </w:r>
    </w:p>
    <w:p w:rsidR="00875E51" w:rsidRPr="00850BBB" w:rsidRDefault="00875E51" w:rsidP="00875E51">
      <w:pPr>
        <w:rPr>
          <w:i/>
        </w:rPr>
      </w:pPr>
      <w:r w:rsidRPr="00850BBB">
        <w:rPr>
          <w:rFonts w:hint="eastAsia"/>
          <w:i/>
        </w:rPr>
        <w:t>[Editor</w:t>
      </w:r>
      <w:r w:rsidRPr="00850BBB">
        <w:rPr>
          <w:rFonts w:eastAsia="SimSun"/>
          <w:i/>
        </w:rPr>
        <w:t>'</w:t>
      </w:r>
      <w:r w:rsidRPr="00850BBB">
        <w:rPr>
          <w:rFonts w:hint="eastAsia"/>
          <w:i/>
        </w:rPr>
        <w:t xml:space="preserve">s note] </w:t>
      </w:r>
      <w:r>
        <w:rPr>
          <w:i/>
        </w:rPr>
        <w:t>Transport t</w:t>
      </w:r>
      <w:r w:rsidRPr="00850BBB">
        <w:rPr>
          <w:i/>
        </w:rPr>
        <w:t>echnology</w:t>
      </w:r>
      <w:r w:rsidRPr="00850BBB">
        <w:rPr>
          <w:rFonts w:hint="eastAsia"/>
          <w:i/>
        </w:rPr>
        <w:t xml:space="preserve"> </w:t>
      </w:r>
      <w:r w:rsidRPr="00850BBB">
        <w:rPr>
          <w:i/>
        </w:rPr>
        <w:t>improve the h</w:t>
      </w:r>
      <w:r w:rsidRPr="00850BBB">
        <w:rPr>
          <w:rFonts w:hint="eastAsia"/>
          <w:i/>
        </w:rPr>
        <w:t>i</w:t>
      </w:r>
      <w:r w:rsidRPr="00850BBB">
        <w:rPr>
          <w:rFonts w:hint="eastAsia"/>
          <w:i/>
          <w:lang w:eastAsia="zh-CN"/>
        </w:rPr>
        <w:t>gh</w:t>
      </w:r>
      <w:r w:rsidRPr="00850BBB">
        <w:rPr>
          <w:rFonts w:hint="eastAsia"/>
          <w:i/>
        </w:rPr>
        <w:t>er energy efficiency.</w:t>
      </w:r>
    </w:p>
    <w:p w:rsidR="00875E51" w:rsidRPr="00544A4D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544A4D">
        <w:rPr>
          <w:b/>
          <w:sz w:val="28"/>
        </w:rPr>
        <w:t>7</w:t>
      </w:r>
      <w:r w:rsidRPr="00544A4D">
        <w:rPr>
          <w:b/>
          <w:sz w:val="28"/>
        </w:rPr>
        <w:tab/>
        <w:t>Transport requirements</w:t>
      </w:r>
    </w:p>
    <w:p w:rsidR="00875E51" w:rsidRDefault="00875E51" w:rsidP="00875E51">
      <w:pPr>
        <w:keepNext/>
        <w:keepLines/>
        <w:spacing w:before="200"/>
        <w:ind w:left="1134" w:hanging="1134"/>
        <w:outlineLvl w:val="2"/>
        <w:rPr>
          <w:i/>
        </w:rPr>
      </w:pPr>
      <w:r w:rsidRPr="00850BBB">
        <w:rPr>
          <w:i/>
        </w:rPr>
        <w:t xml:space="preserve">[Editor’s note] Based on the discussion above, this section is to conclude on the backhaul requirements of IMT services. </w:t>
      </w:r>
    </w:p>
    <w:p w:rsidR="00875E51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>7.1</w:t>
      </w:r>
      <w:r>
        <w:rPr>
          <w:b/>
        </w:rPr>
        <w:tab/>
        <w:t>Amount of traffic we expect</w:t>
      </w:r>
    </w:p>
    <w:p w:rsidR="00875E51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r>
        <w:rPr>
          <w:b/>
        </w:rPr>
        <w:t>7.2</w:t>
      </w:r>
      <w:r>
        <w:rPr>
          <w:b/>
        </w:rPr>
        <w:tab/>
        <w:t>How it distribute across various transport mechanisms</w:t>
      </w:r>
    </w:p>
    <w:p w:rsidR="00875E51" w:rsidRPr="00850BBB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bookmarkStart w:id="17" w:name="_Toc377112306"/>
      <w:r>
        <w:rPr>
          <w:b/>
          <w:sz w:val="28"/>
        </w:rPr>
        <w:t>8</w:t>
      </w:r>
      <w:r w:rsidRPr="00850BBB">
        <w:rPr>
          <w:b/>
          <w:sz w:val="28"/>
        </w:rPr>
        <w:tab/>
      </w:r>
      <w:r w:rsidRPr="00850BBB">
        <w:rPr>
          <w:rFonts w:hint="eastAsia"/>
          <w:b/>
          <w:sz w:val="28"/>
        </w:rPr>
        <w:t xml:space="preserve">Challenges of future network topology and </w:t>
      </w:r>
      <w:r w:rsidRPr="00850BBB">
        <w:rPr>
          <w:rFonts w:hint="eastAsia"/>
          <w:b/>
          <w:sz w:val="28"/>
          <w:lang w:eastAsia="zh-CN"/>
        </w:rPr>
        <w:t>network</w:t>
      </w:r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>
        <w:rPr>
          <w:b/>
        </w:rPr>
        <w:t>8.1</w:t>
      </w:r>
      <w:r w:rsidRPr="00850BBB">
        <w:rPr>
          <w:b/>
        </w:rPr>
        <w:tab/>
      </w:r>
      <w:r w:rsidRPr="00850BBB">
        <w:rPr>
          <w:rFonts w:hint="eastAsia"/>
          <w:b/>
        </w:rPr>
        <w:t>Characteristics of future network</w:t>
      </w:r>
      <w:bookmarkEnd w:id="17"/>
    </w:p>
    <w:p w:rsidR="00875E51" w:rsidRPr="00850BBB" w:rsidRDefault="00875E51" w:rsidP="00875E51">
      <w:pPr>
        <w:jc w:val="both"/>
        <w:rPr>
          <w:rFonts w:eastAsia="SimSun"/>
          <w:i/>
        </w:rPr>
      </w:pPr>
      <w:r w:rsidRPr="00850BBB">
        <w:rPr>
          <w:rFonts w:eastAsia="SimSun" w:hint="eastAsia"/>
          <w:i/>
        </w:rPr>
        <w:t>[Editor</w:t>
      </w:r>
      <w:r w:rsidRPr="00850BBB">
        <w:rPr>
          <w:rFonts w:eastAsia="SimSun"/>
          <w:i/>
        </w:rPr>
        <w:t>’</w:t>
      </w:r>
      <w:r w:rsidRPr="00850BBB">
        <w:rPr>
          <w:rFonts w:eastAsia="SimSun" w:hint="eastAsia"/>
          <w:i/>
        </w:rPr>
        <w:t>s note] This section describes the key characteristics of future network, e.g., the dramatic capacity requirement, un-uniform and fast-varying traffic load but with uniform user experience, and quite diverse applications and QoSs.</w:t>
      </w:r>
      <w:bookmarkStart w:id="18" w:name="_Ref208916804"/>
      <w:bookmarkStart w:id="19" w:name="_Toc229824400"/>
      <w:bookmarkStart w:id="20" w:name="_Toc229824563"/>
      <w:bookmarkStart w:id="21" w:name="_Toc229824646"/>
    </w:p>
    <w:p w:rsidR="00875E51" w:rsidRDefault="00875E51" w:rsidP="00875E51">
      <w:pPr>
        <w:keepNext/>
        <w:keepLines/>
        <w:spacing w:before="200"/>
        <w:ind w:left="1134" w:hanging="1134"/>
        <w:outlineLvl w:val="2"/>
        <w:rPr>
          <w:b/>
        </w:rPr>
      </w:pPr>
      <w:bookmarkStart w:id="22" w:name="_Toc377112307"/>
      <w:bookmarkEnd w:id="18"/>
      <w:bookmarkEnd w:id="19"/>
      <w:bookmarkEnd w:id="20"/>
      <w:bookmarkEnd w:id="21"/>
      <w:r>
        <w:rPr>
          <w:b/>
        </w:rPr>
        <w:t>8.2</w:t>
      </w:r>
      <w:r>
        <w:rPr>
          <w:b/>
        </w:rPr>
        <w:tab/>
        <w:t>Future  impact of Cloud</w:t>
      </w:r>
    </w:p>
    <w:p w:rsidR="00875E51" w:rsidRPr="00850BBB" w:rsidRDefault="00875E51" w:rsidP="00875E51">
      <w:pPr>
        <w:keepNext/>
        <w:keepLines/>
        <w:spacing w:before="200"/>
        <w:ind w:left="1134" w:hanging="1134"/>
        <w:outlineLvl w:val="1"/>
        <w:rPr>
          <w:b/>
        </w:rPr>
      </w:pPr>
      <w:r>
        <w:rPr>
          <w:b/>
        </w:rPr>
        <w:t>8</w:t>
      </w:r>
      <w:r w:rsidRPr="00850BBB">
        <w:rPr>
          <w:b/>
        </w:rPr>
        <w:t>.3</w:t>
      </w:r>
      <w:r w:rsidRPr="00850BBB">
        <w:rPr>
          <w:b/>
        </w:rPr>
        <w:tab/>
      </w:r>
      <w:r w:rsidRPr="00850BBB">
        <w:rPr>
          <w:rFonts w:hint="eastAsia"/>
          <w:b/>
        </w:rPr>
        <w:t>Challenges to reach the future</w:t>
      </w:r>
      <w:bookmarkEnd w:id="22"/>
    </w:p>
    <w:p w:rsidR="00875E51" w:rsidRPr="009A3557" w:rsidRDefault="00875E51" w:rsidP="009A3557">
      <w:pPr>
        <w:rPr>
          <w:rFonts w:eastAsia="SimSun"/>
          <w:i/>
          <w:iCs/>
        </w:rPr>
      </w:pPr>
      <w:r w:rsidRPr="009A3557">
        <w:rPr>
          <w:rFonts w:eastAsia="SimSun"/>
          <w:i/>
          <w:iCs/>
        </w:rPr>
        <w:t>[Editor's note] This se</w:t>
      </w:r>
      <w:r w:rsidRPr="009A3557">
        <w:rPr>
          <w:rFonts w:eastAsia="SimSun" w:hint="eastAsia"/>
          <w:i/>
          <w:iCs/>
        </w:rPr>
        <w:t>c</w:t>
      </w:r>
      <w:r w:rsidRPr="009A3557">
        <w:rPr>
          <w:rFonts w:eastAsia="SimSun"/>
          <w:i/>
          <w:iCs/>
        </w:rPr>
        <w:t xml:space="preserve">tion describes the gap between the existing topology, architecture and backhaul technologies with the future network requirements. </w:t>
      </w:r>
    </w:p>
    <w:p w:rsidR="00875E51" w:rsidRPr="00DB1BCF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>
        <w:rPr>
          <w:b/>
          <w:sz w:val="28"/>
        </w:rPr>
        <w:t>9</w:t>
      </w:r>
      <w:r w:rsidRPr="00DB1BCF">
        <w:rPr>
          <w:b/>
          <w:sz w:val="28"/>
        </w:rPr>
        <w:tab/>
        <w:t>Conclusion</w:t>
      </w:r>
      <w:bookmarkEnd w:id="16"/>
      <w:r>
        <w:rPr>
          <w:b/>
          <w:sz w:val="28"/>
        </w:rPr>
        <w:t xml:space="preserve"> </w:t>
      </w:r>
    </w:p>
    <w:p w:rsidR="00875E51" w:rsidRPr="00850BBB" w:rsidRDefault="00875E51" w:rsidP="00875E51">
      <w:pPr>
        <w:rPr>
          <w:i/>
        </w:rPr>
      </w:pPr>
      <w:r w:rsidRPr="00850BBB">
        <w:rPr>
          <w:rFonts w:hint="eastAsia"/>
          <w:i/>
        </w:rPr>
        <w:t>This section draws the main conclusions on topology and architecture of future network</w:t>
      </w:r>
      <w:r w:rsidRPr="00850BBB">
        <w:rPr>
          <w:i/>
        </w:rPr>
        <w:t xml:space="preserve"> and the backhaul requirements. </w:t>
      </w:r>
    </w:p>
    <w:p w:rsidR="00875E51" w:rsidRPr="00DB1BCF" w:rsidRDefault="00875E51" w:rsidP="00875E51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bookmarkStart w:id="23" w:name="_Toc377027531"/>
      <w:r>
        <w:rPr>
          <w:b/>
          <w:sz w:val="28"/>
        </w:rPr>
        <w:t>10</w:t>
      </w:r>
      <w:r w:rsidRPr="00DB1BCF">
        <w:rPr>
          <w:b/>
          <w:sz w:val="28"/>
        </w:rPr>
        <w:tab/>
        <w:t>Terminology, abbreviations</w:t>
      </w:r>
      <w:bookmarkEnd w:id="23"/>
    </w:p>
    <w:p w:rsidR="00875E51" w:rsidRPr="00DB1BCF" w:rsidRDefault="00875E51" w:rsidP="00875E51">
      <w:pPr>
        <w:spacing w:before="0"/>
        <w:rPr>
          <w:rFonts w:ascii="Times" w:hAnsi="Times"/>
          <w:b/>
        </w:rPr>
      </w:pPr>
    </w:p>
    <w:p w:rsidR="00875E51" w:rsidRPr="00850BBB" w:rsidRDefault="00875E51" w:rsidP="00875E51">
      <w:pPr>
        <w:rPr>
          <w:i/>
          <w:lang w:eastAsia="zh-CN"/>
        </w:rPr>
      </w:pPr>
      <w:r w:rsidRPr="00DB1BCF">
        <w:rPr>
          <w:i/>
          <w:lang w:eastAsia="zh-CN"/>
        </w:rPr>
        <w:t>ANNEXES AND APPENDICES…</w:t>
      </w:r>
    </w:p>
    <w:p w:rsidR="00875E51" w:rsidRDefault="00875E51" w:rsidP="00875E51"/>
    <w:p w:rsidR="00875E51" w:rsidRPr="004159D4" w:rsidRDefault="00CE7E0D" w:rsidP="00CE7E0D">
      <w:pPr>
        <w:jc w:val="center"/>
        <w:rPr>
          <w:lang w:eastAsia="zh-CN"/>
        </w:rPr>
      </w:pPr>
      <w:r>
        <w:rPr>
          <w:lang w:eastAsia="zh-CN"/>
        </w:rPr>
        <w:t>________________</w:t>
      </w:r>
    </w:p>
    <w:sectPr w:rsidR="00875E51" w:rsidRPr="004159D4" w:rsidSect="002673FD">
      <w:headerReference w:type="default" r:id="rId10"/>
      <w:pgSz w:w="11907" w:h="16834" w:code="9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68A" w:rsidRDefault="00A6668A">
      <w:r>
        <w:separator/>
      </w:r>
    </w:p>
  </w:endnote>
  <w:endnote w:type="continuationSeparator" w:id="0">
    <w:p w:rsidR="00A6668A" w:rsidRDefault="00A66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68A" w:rsidRDefault="00A6668A">
      <w:r>
        <w:t>____________________</w:t>
      </w:r>
    </w:p>
  </w:footnote>
  <w:footnote w:type="continuationSeparator" w:id="0">
    <w:p w:rsidR="00A6668A" w:rsidRDefault="00A666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795F8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95F8B">
      <w:rPr>
        <w:rStyle w:val="PageNumber"/>
      </w:rPr>
      <w:fldChar w:fldCharType="separate"/>
    </w:r>
    <w:r w:rsidR="00227DAD">
      <w:rPr>
        <w:rStyle w:val="PageNumber"/>
        <w:noProof/>
      </w:rPr>
      <w:t>3</w:t>
    </w:r>
    <w:r w:rsidR="00795F8B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A3557">
    <w:pPr>
      <w:pStyle w:val="Header"/>
      <w:rPr>
        <w:lang w:val="en-US"/>
      </w:rPr>
    </w:pPr>
    <w:r>
      <w:rPr>
        <w:lang w:val="en-US"/>
      </w:rPr>
      <w:t>5D/TEMP/345</w:t>
    </w:r>
    <w:r w:rsidR="001D0512">
      <w:rPr>
        <w:lang w:val="en-US"/>
      </w:rPr>
      <w:t>-E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AD12CE"/>
    <w:rsid w:val="000069D4"/>
    <w:rsid w:val="000174AD"/>
    <w:rsid w:val="000A170B"/>
    <w:rsid w:val="000A7D55"/>
    <w:rsid w:val="000C2E8E"/>
    <w:rsid w:val="000D49FB"/>
    <w:rsid w:val="000E0E7C"/>
    <w:rsid w:val="000F1B4B"/>
    <w:rsid w:val="001023AD"/>
    <w:rsid w:val="00116051"/>
    <w:rsid w:val="0012744F"/>
    <w:rsid w:val="00143E97"/>
    <w:rsid w:val="00156F66"/>
    <w:rsid w:val="00161C55"/>
    <w:rsid w:val="00182528"/>
    <w:rsid w:val="0018500B"/>
    <w:rsid w:val="00196A19"/>
    <w:rsid w:val="001D0512"/>
    <w:rsid w:val="001D6FAB"/>
    <w:rsid w:val="001F1C51"/>
    <w:rsid w:val="00202DC1"/>
    <w:rsid w:val="002116EE"/>
    <w:rsid w:val="00227DAD"/>
    <w:rsid w:val="002309D8"/>
    <w:rsid w:val="00230F61"/>
    <w:rsid w:val="002673FD"/>
    <w:rsid w:val="002A64AC"/>
    <w:rsid w:val="002A7FE2"/>
    <w:rsid w:val="002E1B4F"/>
    <w:rsid w:val="002E77B1"/>
    <w:rsid w:val="002F2E67"/>
    <w:rsid w:val="00315546"/>
    <w:rsid w:val="00330567"/>
    <w:rsid w:val="00351DA5"/>
    <w:rsid w:val="00386A9D"/>
    <w:rsid w:val="00391081"/>
    <w:rsid w:val="003B2789"/>
    <w:rsid w:val="003C13CE"/>
    <w:rsid w:val="003E2518"/>
    <w:rsid w:val="003E6FA7"/>
    <w:rsid w:val="004159D4"/>
    <w:rsid w:val="0043234C"/>
    <w:rsid w:val="004B1EF7"/>
    <w:rsid w:val="004B3FAD"/>
    <w:rsid w:val="004B7CDA"/>
    <w:rsid w:val="004C433E"/>
    <w:rsid w:val="004D4F61"/>
    <w:rsid w:val="004F25A9"/>
    <w:rsid w:val="004F64F5"/>
    <w:rsid w:val="00501DCA"/>
    <w:rsid w:val="00513A47"/>
    <w:rsid w:val="005408DF"/>
    <w:rsid w:val="00555AE2"/>
    <w:rsid w:val="00573344"/>
    <w:rsid w:val="00583F9B"/>
    <w:rsid w:val="005B26EC"/>
    <w:rsid w:val="005E5C10"/>
    <w:rsid w:val="005F2C78"/>
    <w:rsid w:val="006144E4"/>
    <w:rsid w:val="006219A8"/>
    <w:rsid w:val="00650299"/>
    <w:rsid w:val="00655FC5"/>
    <w:rsid w:val="00686E73"/>
    <w:rsid w:val="006B54A7"/>
    <w:rsid w:val="006D519D"/>
    <w:rsid w:val="00784AAE"/>
    <w:rsid w:val="00795F8B"/>
    <w:rsid w:val="007D2F64"/>
    <w:rsid w:val="00822581"/>
    <w:rsid w:val="008309DD"/>
    <w:rsid w:val="0083227A"/>
    <w:rsid w:val="008452B5"/>
    <w:rsid w:val="00866900"/>
    <w:rsid w:val="008733A7"/>
    <w:rsid w:val="00875E51"/>
    <w:rsid w:val="00881BA1"/>
    <w:rsid w:val="00884CAD"/>
    <w:rsid w:val="0088742D"/>
    <w:rsid w:val="00892DD2"/>
    <w:rsid w:val="008A0A55"/>
    <w:rsid w:val="008C26B8"/>
    <w:rsid w:val="00970747"/>
    <w:rsid w:val="00982084"/>
    <w:rsid w:val="00991A72"/>
    <w:rsid w:val="00995963"/>
    <w:rsid w:val="009A3557"/>
    <w:rsid w:val="009B61EB"/>
    <w:rsid w:val="009C2064"/>
    <w:rsid w:val="009C78F4"/>
    <w:rsid w:val="009D1697"/>
    <w:rsid w:val="00A014F8"/>
    <w:rsid w:val="00A5173C"/>
    <w:rsid w:val="00A61AEF"/>
    <w:rsid w:val="00A65C98"/>
    <w:rsid w:val="00A6668A"/>
    <w:rsid w:val="00A870CF"/>
    <w:rsid w:val="00AD12CE"/>
    <w:rsid w:val="00AF07CE"/>
    <w:rsid w:val="00AF173A"/>
    <w:rsid w:val="00B066A4"/>
    <w:rsid w:val="00B07A13"/>
    <w:rsid w:val="00B4279B"/>
    <w:rsid w:val="00B45FC9"/>
    <w:rsid w:val="00BB05F9"/>
    <w:rsid w:val="00BC7CCF"/>
    <w:rsid w:val="00BD703C"/>
    <w:rsid w:val="00BE470B"/>
    <w:rsid w:val="00C57A91"/>
    <w:rsid w:val="00CC01C2"/>
    <w:rsid w:val="00CE7E0D"/>
    <w:rsid w:val="00CF21F2"/>
    <w:rsid w:val="00D02712"/>
    <w:rsid w:val="00D070BF"/>
    <w:rsid w:val="00D214D0"/>
    <w:rsid w:val="00D3279F"/>
    <w:rsid w:val="00D42AC4"/>
    <w:rsid w:val="00D43FD1"/>
    <w:rsid w:val="00D6546B"/>
    <w:rsid w:val="00DD4BED"/>
    <w:rsid w:val="00DE39F0"/>
    <w:rsid w:val="00DF0AF3"/>
    <w:rsid w:val="00E27D7E"/>
    <w:rsid w:val="00E42E13"/>
    <w:rsid w:val="00E4430F"/>
    <w:rsid w:val="00E47907"/>
    <w:rsid w:val="00E6257C"/>
    <w:rsid w:val="00E63C59"/>
    <w:rsid w:val="00E80EAA"/>
    <w:rsid w:val="00F13432"/>
    <w:rsid w:val="00FA124A"/>
    <w:rsid w:val="00FC08DD"/>
    <w:rsid w:val="00FC09C1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link w:val="enumlev1Char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E63C59"/>
    <w:rPr>
      <w:position w:val="6"/>
      <w:sz w:val="18"/>
    </w:rPr>
  </w:style>
  <w:style w:type="paragraph" w:styleId="FootnoteText">
    <w:name w:val="footnote text"/>
    <w:basedOn w:val="Normal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enumlev1Char">
    <w:name w:val="enumlev1 Char"/>
    <w:basedOn w:val="DefaultParagraphFont"/>
    <w:link w:val="enumlev1"/>
    <w:locked/>
    <w:rsid w:val="0088742D"/>
    <w:rPr>
      <w:rFonts w:ascii="Times New Roman" w:hAnsi="Times New Roman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link w:val="enumlev1Char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E63C59"/>
    <w:rPr>
      <w:position w:val="6"/>
      <w:sz w:val="18"/>
    </w:rPr>
  </w:style>
  <w:style w:type="paragraph" w:styleId="FootnoteText">
    <w:name w:val="footnote text"/>
    <w:basedOn w:val="Normal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enumlev1Char">
    <w:name w:val="enumlev1 Char"/>
    <w:basedOn w:val="DefaultParagraphFont"/>
    <w:link w:val="enumlev1"/>
    <w:locked/>
    <w:rsid w:val="0088742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CF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FDC44755-BB52-42B0-88F6-9A5DEC35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7ECBC-EDCF-4547-B7F3-66E7F911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5C9FF-2069-4C72-B8D9-FFAAF6AE2C6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PE_BR.dotx</Template>
  <TotalTime>0</TotalTime>
  <Pages>1</Pages>
  <Words>541</Words>
  <Characters>2896</Characters>
  <Application>Microsoft Office Word</Application>
  <DocSecurity>0</DocSecurity>
  <Lines>413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Joint Task Group 4-5-6-7 (copy to Working Parties 1A, 1B, 4A and 5A for information) – Status of compatibility study between FSS networks and IMT systems in the band 3 400-3 600 MHz for small cell deployments</vt:lpstr>
    </vt:vector>
  </TitlesOfParts>
  <Company>ITU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Outline for working document towards a preliminary draft new Report ITU-R M.[IMT.ARCH] - Architecture and Topology of IMT Networks</dc:title>
  <dc:subject>TA</dc:subject>
  <dc:creator>Fernandez Jimenez, Virginia</dc:creator>
  <cp:lastModifiedBy>Maurice</cp:lastModifiedBy>
  <cp:revision>1</cp:revision>
  <cp:lastPrinted>2008-02-21T14:04:00Z</cp:lastPrinted>
  <dcterms:created xsi:type="dcterms:W3CDTF">2014-02-26T06:27:00Z</dcterms:created>
  <dcterms:modified xsi:type="dcterms:W3CDTF">2014-02-26T06:27:00Z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