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F35F4F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SA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SP-251532</w:t>
      </w:r>
      <w:r w:rsidR="00784730">
        <w:rPr>
          <w:b/>
          <w:i/>
          <w:noProof/>
          <w:sz w:val="28"/>
        </w:rPr>
        <w:fldChar w:fldCharType="end"/>
      </w:r>
    </w:p>
    <w:p w14:paraId="6E9C070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Dec 2025</w:t>
      </w:r>
      <w:r w:rsidRPr="00784730">
        <w:rPr>
          <w:b/>
          <w:noProof/>
          <w:sz w:val="24"/>
        </w:rPr>
        <w:fldChar w:fldCharType="end"/>
      </w:r>
    </w:p>
    <w:p w14:paraId="72C6939F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471A332C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WG3</w:t>
      </w:r>
      <w:r w:rsidR="00EF27D5">
        <w:rPr>
          <w:rFonts w:ascii="Arial" w:hAnsi="Arial" w:cs="Arial"/>
          <w:b/>
          <w:bCs/>
        </w:rPr>
        <w:fldChar w:fldCharType="end"/>
      </w:r>
    </w:p>
    <w:p w14:paraId="5329F4ED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Rel-19 CRs on Public key distribution and Issuer claim verification of the Access Token</w:t>
      </w:r>
      <w:r w:rsidR="00784730">
        <w:rPr>
          <w:rFonts w:ascii="Arial" w:hAnsi="Arial" w:cs="Arial"/>
          <w:b/>
          <w:bCs/>
        </w:rPr>
        <w:fldChar w:fldCharType="end"/>
      </w:r>
    </w:p>
    <w:p w14:paraId="0BA60F0D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19.3</w:t>
      </w:r>
      <w:r w:rsidR="00784730">
        <w:rPr>
          <w:rFonts w:ascii="Arial" w:hAnsi="Arial" w:cs="Arial"/>
          <w:b/>
          <w:bCs/>
        </w:rPr>
        <w:fldChar w:fldCharType="end"/>
      </w:r>
    </w:p>
    <w:p w14:paraId="7C9C2F3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ECCA52E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BE998C5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14:paraId="39DA09E4" w14:textId="77777777" w:rsidTr="001D3379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14:paraId="2B96AD36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E7FBCD2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157B93B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40DE9BA3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Rel</w:t>
            </w:r>
          </w:p>
        </w:tc>
        <w:tc>
          <w:tcPr>
            <w:tcW w:w="3045" w:type="dxa"/>
            <w:shd w:val="clear" w:color="auto" w:fill="F3F3F3"/>
            <w:vAlign w:val="center"/>
          </w:tcPr>
          <w:p w14:paraId="370592FC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14:paraId="6BE48E0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14:paraId="3A2ABE59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14:paraId="14D54190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@ Mtg</w:t>
            </w:r>
          </w:p>
        </w:tc>
        <w:tc>
          <w:tcPr>
            <w:tcW w:w="1119" w:type="dxa"/>
            <w:shd w:val="clear" w:color="auto" w:fill="F3F3F3"/>
            <w:vAlign w:val="center"/>
          </w:tcPr>
          <w:p w14:paraId="5440F3FF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14:paraId="5ADD70CD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14:paraId="7C3D4947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14:paraId="56311CB5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14:paraId="35272598" w14:textId="77777777" w:rsidR="004E535C" w:rsidRPr="00BF1EB6" w:rsidRDefault="004E535C" w:rsidP="00BF1EB6">
            <w:pPr>
              <w:pStyle w:val="NoSpacing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Other Aff Specs</w:t>
            </w:r>
          </w:p>
        </w:tc>
      </w:tr>
      <w:tr w:rsidR="005436B6" w14:paraId="70D01CC2" w14:textId="77777777" w:rsidTr="001D3379">
        <w:tc>
          <w:tcPr>
            <w:tcW w:w="879" w:type="dxa"/>
          </w:tcPr>
          <w:p w14:paraId="7CBA4937" w14:textId="77777777" w:rsidR="005436B6" w:rsidRDefault="00000000">
            <w:r>
              <w:rPr>
                <w:sz w:val="16"/>
                <w:szCs w:val="16"/>
              </w:rPr>
              <w:t>33.501</w:t>
            </w:r>
          </w:p>
        </w:tc>
        <w:tc>
          <w:tcPr>
            <w:tcW w:w="637" w:type="dxa"/>
          </w:tcPr>
          <w:p w14:paraId="1197B792" w14:textId="77777777" w:rsidR="005436B6" w:rsidRDefault="00000000">
            <w:r>
              <w:rPr>
                <w:sz w:val="16"/>
                <w:szCs w:val="16"/>
              </w:rPr>
              <w:t>2190</w:t>
            </w:r>
          </w:p>
        </w:tc>
        <w:tc>
          <w:tcPr>
            <w:tcW w:w="517" w:type="dxa"/>
          </w:tcPr>
          <w:p w14:paraId="046A27CC" w14:textId="77777777" w:rsidR="005436B6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778562B8" w14:textId="77777777" w:rsidR="005436B6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53293417" w14:textId="77777777" w:rsidR="005436B6" w:rsidRDefault="00000000">
            <w:r>
              <w:rPr>
                <w:sz w:val="16"/>
                <w:szCs w:val="16"/>
              </w:rPr>
              <w:t>Modification on the description of Nnrf_AccessToken_RetrieveKey Service Operation</w:t>
            </w:r>
          </w:p>
        </w:tc>
        <w:tc>
          <w:tcPr>
            <w:tcW w:w="517" w:type="dxa"/>
          </w:tcPr>
          <w:p w14:paraId="6EC02AF2" w14:textId="77777777" w:rsidR="005436B6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D3C88E3" w14:textId="77777777" w:rsidR="005436B6" w:rsidRDefault="00000000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765C59C8" w14:textId="77777777" w:rsidR="005436B6" w:rsidRDefault="00000000">
            <w:r>
              <w:rPr>
                <w:sz w:val="16"/>
                <w:szCs w:val="16"/>
              </w:rPr>
              <w:t>SA3#124</w:t>
            </w:r>
          </w:p>
        </w:tc>
        <w:tc>
          <w:tcPr>
            <w:tcW w:w="1119" w:type="dxa"/>
          </w:tcPr>
          <w:p w14:paraId="4FED4E62" w14:textId="77777777" w:rsidR="005436B6" w:rsidRDefault="00000000">
            <w:r>
              <w:rPr>
                <w:sz w:val="16"/>
                <w:szCs w:val="16"/>
              </w:rPr>
              <w:t>S3-253671</w:t>
            </w:r>
          </w:p>
        </w:tc>
        <w:tc>
          <w:tcPr>
            <w:tcW w:w="1597" w:type="dxa"/>
          </w:tcPr>
          <w:p w14:paraId="5DE4E1D6" w14:textId="77777777" w:rsidR="005436B6" w:rsidRDefault="00000000">
            <w:r>
              <w:rPr>
                <w:sz w:val="16"/>
                <w:szCs w:val="16"/>
              </w:rPr>
              <w:t>Huawei, HiSilicon, Ericsson, Nokia, Nokia Shanghai Bell, Deutsche Telekom</w:t>
            </w:r>
          </w:p>
        </w:tc>
        <w:tc>
          <w:tcPr>
            <w:tcW w:w="1122" w:type="dxa"/>
          </w:tcPr>
          <w:p w14:paraId="30B8BF96" w14:textId="77777777" w:rsidR="005436B6" w:rsidRDefault="00000000">
            <w:r>
              <w:rPr>
                <w:sz w:val="16"/>
                <w:szCs w:val="16"/>
              </w:rPr>
              <w:t>SBA_KDATV-SEC</w:t>
            </w:r>
          </w:p>
        </w:tc>
        <w:tc>
          <w:tcPr>
            <w:tcW w:w="2323" w:type="dxa"/>
          </w:tcPr>
          <w:p w14:paraId="3A9AA619" w14:textId="77777777" w:rsidR="005436B6" w:rsidRDefault="00000000">
            <w:r>
              <w:rPr>
                <w:sz w:val="16"/>
                <w:szCs w:val="16"/>
              </w:rPr>
              <w:t>14.3.3</w:t>
            </w:r>
          </w:p>
        </w:tc>
        <w:tc>
          <w:tcPr>
            <w:tcW w:w="998" w:type="dxa"/>
          </w:tcPr>
          <w:p w14:paraId="59E2E74B" w14:textId="6711FCAB" w:rsidR="005436B6" w:rsidRDefault="005436B6"/>
        </w:tc>
      </w:tr>
      <w:tr w:rsidR="005436B6" w14:paraId="5B62C6BD" w14:textId="77777777" w:rsidTr="001D3379">
        <w:tc>
          <w:tcPr>
            <w:tcW w:w="879" w:type="dxa"/>
          </w:tcPr>
          <w:p w14:paraId="7AEC299F" w14:textId="77777777" w:rsidR="005436B6" w:rsidRDefault="00000000">
            <w:r>
              <w:rPr>
                <w:sz w:val="16"/>
                <w:szCs w:val="16"/>
              </w:rPr>
              <w:t>33.501</w:t>
            </w:r>
          </w:p>
        </w:tc>
        <w:tc>
          <w:tcPr>
            <w:tcW w:w="637" w:type="dxa"/>
          </w:tcPr>
          <w:p w14:paraId="5105AF5F" w14:textId="77777777" w:rsidR="005436B6" w:rsidRDefault="00000000">
            <w:r>
              <w:rPr>
                <w:sz w:val="16"/>
                <w:szCs w:val="16"/>
              </w:rPr>
              <w:t>2198</w:t>
            </w:r>
          </w:p>
        </w:tc>
        <w:tc>
          <w:tcPr>
            <w:tcW w:w="517" w:type="dxa"/>
          </w:tcPr>
          <w:p w14:paraId="6225BE07" w14:textId="77777777" w:rsidR="005436B6" w:rsidRDefault="00000000"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 w14:paraId="5CF80FAC" w14:textId="77777777" w:rsidR="005436B6" w:rsidRDefault="00000000"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 w14:paraId="337E205D" w14:textId="77777777" w:rsidR="005436B6" w:rsidRDefault="00000000">
            <w:r>
              <w:rPr>
                <w:sz w:val="16"/>
                <w:szCs w:val="16"/>
              </w:rPr>
              <w:t>Correcting key options</w:t>
            </w:r>
          </w:p>
        </w:tc>
        <w:tc>
          <w:tcPr>
            <w:tcW w:w="517" w:type="dxa"/>
          </w:tcPr>
          <w:p w14:paraId="08AC5253" w14:textId="77777777" w:rsidR="005436B6" w:rsidRDefault="00000000"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 w14:paraId="55DEF904" w14:textId="77777777" w:rsidR="005436B6" w:rsidRDefault="00000000"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 w14:paraId="6603F780" w14:textId="77777777" w:rsidR="005436B6" w:rsidRDefault="00000000">
            <w:r>
              <w:rPr>
                <w:sz w:val="16"/>
                <w:szCs w:val="16"/>
              </w:rPr>
              <w:t>SA3#124</w:t>
            </w:r>
          </w:p>
        </w:tc>
        <w:tc>
          <w:tcPr>
            <w:tcW w:w="1119" w:type="dxa"/>
          </w:tcPr>
          <w:p w14:paraId="413ADCAA" w14:textId="77777777" w:rsidR="005436B6" w:rsidRDefault="00000000">
            <w:r>
              <w:rPr>
                <w:sz w:val="16"/>
                <w:szCs w:val="16"/>
              </w:rPr>
              <w:t>S3-253673</w:t>
            </w:r>
          </w:p>
        </w:tc>
        <w:tc>
          <w:tcPr>
            <w:tcW w:w="1597" w:type="dxa"/>
          </w:tcPr>
          <w:p w14:paraId="0A304692" w14:textId="77777777" w:rsidR="005436B6" w:rsidRDefault="00000000">
            <w:r>
              <w:rPr>
                <w:sz w:val="16"/>
                <w:szCs w:val="16"/>
              </w:rPr>
              <w:t>Nokia, Nokia Shanghai Bell</w:t>
            </w:r>
          </w:p>
        </w:tc>
        <w:tc>
          <w:tcPr>
            <w:tcW w:w="1122" w:type="dxa"/>
          </w:tcPr>
          <w:p w14:paraId="790FF639" w14:textId="77777777" w:rsidR="005436B6" w:rsidRDefault="00000000">
            <w:r>
              <w:rPr>
                <w:sz w:val="16"/>
                <w:szCs w:val="16"/>
              </w:rPr>
              <w:t>SBA_KDATV-SEC</w:t>
            </w:r>
          </w:p>
        </w:tc>
        <w:tc>
          <w:tcPr>
            <w:tcW w:w="2323" w:type="dxa"/>
          </w:tcPr>
          <w:p w14:paraId="7465E8D5" w14:textId="77777777" w:rsidR="005436B6" w:rsidRDefault="00000000">
            <w:r>
              <w:rPr>
                <w:sz w:val="16"/>
                <w:szCs w:val="16"/>
              </w:rPr>
              <w:t>14.3.3</w:t>
            </w:r>
          </w:p>
        </w:tc>
        <w:tc>
          <w:tcPr>
            <w:tcW w:w="998" w:type="dxa"/>
          </w:tcPr>
          <w:p w14:paraId="04A22499" w14:textId="381714DF" w:rsidR="005436B6" w:rsidRDefault="005436B6"/>
        </w:tc>
      </w:tr>
    </w:tbl>
    <w:p w14:paraId="776F3399" w14:textId="77777777" w:rsidR="004E535C" w:rsidRDefault="004E535C"/>
    <w:p w14:paraId="001B66DA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5C"/>
    <w:rsid w:val="00153056"/>
    <w:rsid w:val="001A5153"/>
    <w:rsid w:val="001D3379"/>
    <w:rsid w:val="0033325F"/>
    <w:rsid w:val="0042202C"/>
    <w:rsid w:val="00452286"/>
    <w:rsid w:val="00496F75"/>
    <w:rsid w:val="004A7F08"/>
    <w:rsid w:val="004E535C"/>
    <w:rsid w:val="005436B6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EF5570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6C53869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33.938_CR0003R1_(Rel-19)_FS_CryptoInv</cp:lastModifiedBy>
  <cp:revision>5</cp:revision>
  <dcterms:created xsi:type="dcterms:W3CDTF">2017-03-20T16:58:00Z</dcterms:created>
  <dcterms:modified xsi:type="dcterms:W3CDTF">2025-12-02T13:57:00Z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110</vt:lpwstr>
  </property>
  <property fmtid="{D5CDD505-2E9C-101B-9397-08002B2CF9AE}" pid="4" name="Location">
    <vt:lpwstr>Baltimore</vt:lpwstr>
  </property>
  <property fmtid="{D5CDD505-2E9C-101B-9397-08002B2CF9AE}" pid="5" name="Country">
    <vt:lpwstr>UNITED STATES</vt:lpwstr>
  </property>
  <property fmtid="{D5CDD505-2E9C-101B-9397-08002B2CF9AE}" pid="6" name="StartDate">
    <vt:lpwstr>9th Dec 2025</vt:lpwstr>
  </property>
  <property fmtid="{D5CDD505-2E9C-101B-9397-08002B2CF9AE}" pid="7" name="EndDate">
    <vt:lpwstr>12th Dec 2025</vt:lpwstr>
  </property>
  <property fmtid="{D5CDD505-2E9C-101B-9397-08002B2CF9AE}" pid="8" name="Tdoc#">
    <vt:lpwstr>SP-251532</vt:lpwstr>
  </property>
  <property fmtid="{D5CDD505-2E9C-101B-9397-08002B2CF9AE}" pid="9" name="CrpackTitle">
    <vt:lpwstr>Rel-19 CRs on Public key distribution and Issuer claim verification of the Access Token</vt:lpwstr>
  </property>
  <property fmtid="{D5CDD505-2E9C-101B-9397-08002B2CF9AE}" pid="10" name="Agenda#">
    <vt:lpwstr>19.3</vt:lpwstr>
  </property>
  <property fmtid="{D5CDD505-2E9C-101B-9397-08002B2CF9AE}" pid="11" name="Source">
    <vt:lpwstr>SA WG3</vt:lpwstr>
  </property>
</Properties>
</file>