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SP-251436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WIs 5G_RTP_Ph2, AMD_PRO-MED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26.510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[AMD_PRO-MED, 5G_RTP_Ph2] Essential corrections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S4-251625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BBC, InterDigital Communications, 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5G_RTP_Ph2, AMD_PRO-MED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5.5.3.3.3, 7.3.3.2, 9.5.3.2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SP-251436</vt:lpwstr>
  </property>
  <property fmtid="{D5CDD505-2E9C-101B-9397-08002B2CF9AE}" pid="19" name="CrpackTitle">
    <vt:lpwstr>CR Pack on WIs 5G_RTP_Ph2, AMD_PRO-MED</vt:lpwstr>
  </property>
  <property fmtid="{D5CDD505-2E9C-101B-9397-08002B2CF9AE}" pid="20" name="Agenda#">
    <vt:lpwstr>19.4</vt:lpwstr>
  </property>
  <property fmtid="{D5CDD505-2E9C-101B-9397-08002B2CF9AE}" pid="21" name="Source">
    <vt:lpwstr>SA WG4</vt:lpwstr>
  </property>
</Properties>
</file>