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583DFD" w14:textId="77777777" w:rsidR="00D24476" w:rsidRDefault="00D24476" w:rsidP="00D24476">
      <w:pPr>
        <w:tabs>
          <w:tab w:val="clear" w:pos="1134"/>
          <w:tab w:val="clear" w:pos="1871"/>
          <w:tab w:val="clear" w:pos="2268"/>
          <w:tab w:val="right" w:pos="9638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TSG SA Meeting #SP-107</w:t>
      </w:r>
      <w:r>
        <w:rPr>
          <w:rFonts w:ascii="Arial" w:hAnsi="Arial" w:cs="Arial"/>
          <w:b/>
        </w:rPr>
        <w:tab/>
        <w:t>SP-250017</w:t>
      </w:r>
    </w:p>
    <w:p w14:paraId="31734F3A" w14:textId="77777777" w:rsidR="00D24476" w:rsidRDefault="00D24476" w:rsidP="00D24476">
      <w:pPr>
        <w:pBdr>
          <w:bottom w:val="single" w:sz="6" w:space="0" w:color="auto"/>
        </w:pBdr>
        <w:tabs>
          <w:tab w:val="clear" w:pos="1134"/>
          <w:tab w:val="clear" w:pos="1871"/>
          <w:tab w:val="clear" w:pos="2268"/>
          <w:tab w:val="right" w:pos="9638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12 - 14 March 2025, Incheon, South Korea</w:t>
      </w:r>
    </w:p>
    <w:p w14:paraId="68891B1F" w14:textId="77777777" w:rsidR="00D24476" w:rsidRDefault="00D24476"/>
    <w:tbl>
      <w:tblPr>
        <w:tblpPr w:leftFromText="180" w:rightFromText="180" w:vertAnchor="page" w:horzAnchor="margin" w:tblpY="2551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:rsidRPr="00E815C7" w14:paraId="3BCEF475" w14:textId="77777777" w:rsidTr="00360E4E">
        <w:trPr>
          <w:cantSplit/>
        </w:trPr>
        <w:tc>
          <w:tcPr>
            <w:tcW w:w="6487" w:type="dxa"/>
            <w:vAlign w:val="center"/>
          </w:tcPr>
          <w:p w14:paraId="63A4BC38" w14:textId="77777777" w:rsidR="009F6520" w:rsidRPr="00E815C7" w:rsidRDefault="009F6520" w:rsidP="00360E4E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 w:rsidRPr="00E815C7"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41D5A2AF" w14:textId="77777777" w:rsidR="009F6520" w:rsidRPr="00E815C7" w:rsidRDefault="00DA70C7" w:rsidP="00360E4E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E815C7">
              <w:rPr>
                <w:noProof/>
              </w:rPr>
              <w:drawing>
                <wp:inline distT="0" distB="0" distL="0" distR="0" wp14:anchorId="4ED2FB8C" wp14:editId="2FB34122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E815C7" w14:paraId="071621BC" w14:textId="77777777" w:rsidTr="00360E4E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0D850107" w14:textId="77777777" w:rsidR="000069D4" w:rsidRPr="00E815C7" w:rsidRDefault="000069D4" w:rsidP="00360E4E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428518D3" w14:textId="77777777" w:rsidR="000069D4" w:rsidRPr="00E815C7" w:rsidRDefault="000069D4" w:rsidP="00360E4E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</w:rPr>
            </w:pPr>
          </w:p>
        </w:tc>
      </w:tr>
      <w:tr w:rsidR="000069D4" w:rsidRPr="00E815C7" w14:paraId="259EE61E" w14:textId="77777777" w:rsidTr="00360E4E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7718DCEB" w14:textId="77777777" w:rsidR="000069D4" w:rsidRPr="00E815C7" w:rsidRDefault="000069D4" w:rsidP="00360E4E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0FE02959" w14:textId="77777777" w:rsidR="000069D4" w:rsidRPr="00E815C7" w:rsidRDefault="000069D4" w:rsidP="00360E4E">
            <w:pPr>
              <w:shd w:val="solid" w:color="FFFFFF" w:fill="FFFFFF"/>
              <w:spacing w:before="0" w:after="48" w:line="240" w:lineRule="atLeast"/>
            </w:pPr>
          </w:p>
        </w:tc>
      </w:tr>
      <w:tr w:rsidR="000069D4" w:rsidRPr="00D24476" w14:paraId="46E2461F" w14:textId="77777777" w:rsidTr="00360E4E">
        <w:trPr>
          <w:cantSplit/>
        </w:trPr>
        <w:tc>
          <w:tcPr>
            <w:tcW w:w="6487" w:type="dxa"/>
            <w:vMerge w:val="restart"/>
          </w:tcPr>
          <w:p w14:paraId="5BEEDBDF" w14:textId="5E97B12F" w:rsidR="00DA70C7" w:rsidRPr="003D7864" w:rsidRDefault="003D7864" w:rsidP="00360E4E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r w:rsidRPr="003D7864">
              <w:rPr>
                <w:rFonts w:ascii="Verdana" w:hAnsi="Verdana"/>
                <w:sz w:val="20"/>
                <w:lang w:val="fr-FR"/>
              </w:rPr>
              <w:t>Source: Document 5D/TEMP/214(Rev.1)</w:t>
            </w:r>
          </w:p>
        </w:tc>
        <w:tc>
          <w:tcPr>
            <w:tcW w:w="3402" w:type="dxa"/>
          </w:tcPr>
          <w:p w14:paraId="7575E515" w14:textId="59743D45" w:rsidR="000069D4" w:rsidRPr="003D7864" w:rsidRDefault="000069D4" w:rsidP="00360E4E">
            <w:pPr>
              <w:pStyle w:val="DocData"/>
              <w:framePr w:hSpace="0" w:wrap="auto" w:hAnchor="text" w:yAlign="inline"/>
              <w:rPr>
                <w:lang w:val="fr-FR"/>
              </w:rPr>
            </w:pPr>
          </w:p>
        </w:tc>
      </w:tr>
      <w:tr w:rsidR="000069D4" w:rsidRPr="00E815C7" w14:paraId="3A8478B2" w14:textId="77777777" w:rsidTr="00360E4E">
        <w:trPr>
          <w:cantSplit/>
        </w:trPr>
        <w:tc>
          <w:tcPr>
            <w:tcW w:w="6487" w:type="dxa"/>
            <w:vMerge/>
          </w:tcPr>
          <w:p w14:paraId="71A8F7E3" w14:textId="77777777" w:rsidR="000069D4" w:rsidRPr="003D7864" w:rsidRDefault="000069D4" w:rsidP="00360E4E">
            <w:pPr>
              <w:spacing w:before="60"/>
              <w:jc w:val="center"/>
              <w:rPr>
                <w:b/>
                <w:smallCaps/>
                <w:sz w:val="32"/>
                <w:lang w:val="fr-FR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7A3ABD7E" w14:textId="7E934D56" w:rsidR="000069D4" w:rsidRPr="00E815C7" w:rsidRDefault="003D7864" w:rsidP="00360E4E">
            <w:pPr>
              <w:pStyle w:val="DocData"/>
              <w:framePr w:hSpace="0" w:wrap="auto" w:hAnchor="text" w:yAlign="inline"/>
            </w:pPr>
            <w:r>
              <w:t>2</w:t>
            </w:r>
            <w:r w:rsidR="008C5464">
              <w:t>5</w:t>
            </w:r>
            <w:r w:rsidR="00A14053" w:rsidRPr="00E815C7">
              <w:t xml:space="preserve"> February 2025</w:t>
            </w:r>
          </w:p>
        </w:tc>
      </w:tr>
      <w:tr w:rsidR="000069D4" w:rsidRPr="00E815C7" w14:paraId="14EF3AE7" w14:textId="77777777" w:rsidTr="00360E4E">
        <w:trPr>
          <w:cantSplit/>
        </w:trPr>
        <w:tc>
          <w:tcPr>
            <w:tcW w:w="6487" w:type="dxa"/>
            <w:vMerge/>
          </w:tcPr>
          <w:p w14:paraId="07170A20" w14:textId="77777777" w:rsidR="000069D4" w:rsidRPr="00E815C7" w:rsidRDefault="000069D4" w:rsidP="00360E4E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19EC2FB7" w14:textId="77777777" w:rsidR="000069D4" w:rsidRPr="00E815C7" w:rsidRDefault="00DA70C7" w:rsidP="00360E4E">
            <w:pPr>
              <w:pStyle w:val="DocData"/>
              <w:framePr w:hSpace="0" w:wrap="auto" w:hAnchor="text" w:yAlign="inline"/>
              <w:rPr>
                <w:rFonts w:eastAsia="SimSun"/>
              </w:rPr>
            </w:pPr>
            <w:r w:rsidRPr="00E815C7">
              <w:rPr>
                <w:rFonts w:eastAsia="SimSun"/>
              </w:rPr>
              <w:t>English only</w:t>
            </w:r>
          </w:p>
        </w:tc>
      </w:tr>
      <w:tr w:rsidR="000069D4" w:rsidRPr="00E815C7" w14:paraId="553548A5" w14:textId="77777777" w:rsidTr="00360E4E">
        <w:trPr>
          <w:cantSplit/>
        </w:trPr>
        <w:tc>
          <w:tcPr>
            <w:tcW w:w="9889" w:type="dxa"/>
            <w:gridSpan w:val="2"/>
          </w:tcPr>
          <w:p w14:paraId="38B364F8" w14:textId="1CB7E5C9" w:rsidR="000069D4" w:rsidRPr="00E815C7" w:rsidRDefault="003D7864" w:rsidP="00360E4E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zh-CN"/>
              </w:rPr>
              <w:t>ITU-R Working Party 5D</w:t>
            </w:r>
          </w:p>
        </w:tc>
      </w:tr>
      <w:tr w:rsidR="000069D4" w:rsidRPr="00E815C7" w14:paraId="04D6A8D6" w14:textId="77777777" w:rsidTr="00360E4E">
        <w:trPr>
          <w:cantSplit/>
        </w:trPr>
        <w:tc>
          <w:tcPr>
            <w:tcW w:w="9889" w:type="dxa"/>
            <w:gridSpan w:val="2"/>
          </w:tcPr>
          <w:p w14:paraId="7830D7E0" w14:textId="55F7066B" w:rsidR="000069D4" w:rsidRPr="00E815C7" w:rsidRDefault="00A14053" w:rsidP="00360E4E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E815C7">
              <w:rPr>
                <w:lang w:eastAsia="zh-CN"/>
              </w:rPr>
              <w:t>LIAISON STATEMENT TO GCS PROPONENTS AND TRANSPOSING ORGANIZATIONS OF 3GPP 5G-SRIT AND 3GPP 5G-RIT ON THE PROVISION OF TRANSPOSITION REFERENCES AND CERTIFICATION C FOR DRAFT REVISION 3 OF RECOMMENDATION ITU-R M.2150</w:t>
            </w:r>
          </w:p>
        </w:tc>
      </w:tr>
      <w:tr w:rsidR="000069D4" w:rsidRPr="00E815C7" w14:paraId="3C79826A" w14:textId="77777777" w:rsidTr="00360E4E">
        <w:trPr>
          <w:cantSplit/>
        </w:trPr>
        <w:tc>
          <w:tcPr>
            <w:tcW w:w="9889" w:type="dxa"/>
            <w:gridSpan w:val="2"/>
          </w:tcPr>
          <w:p w14:paraId="3A17C1FB" w14:textId="07275E07" w:rsidR="000069D4" w:rsidRPr="00E815C7" w:rsidRDefault="000069D4" w:rsidP="00360E4E">
            <w:pPr>
              <w:pStyle w:val="Title4"/>
              <w:rPr>
                <w:lang w:eastAsia="zh-CN"/>
              </w:rPr>
            </w:pPr>
            <w:bookmarkStart w:id="7" w:name="dtitle1" w:colFirst="0" w:colLast="0"/>
            <w:bookmarkEnd w:id="6"/>
          </w:p>
        </w:tc>
      </w:tr>
    </w:tbl>
    <w:p w14:paraId="4832E26B" w14:textId="77777777" w:rsidR="00AA1064" w:rsidRPr="00E815C7" w:rsidRDefault="00AA1064" w:rsidP="006F72BA">
      <w:pPr>
        <w:pStyle w:val="Headingb"/>
      </w:pPr>
      <w:bookmarkStart w:id="8" w:name="dbreak"/>
      <w:bookmarkEnd w:id="7"/>
      <w:bookmarkEnd w:id="8"/>
      <w:r w:rsidRPr="00E815C7">
        <w:t>Introduction</w:t>
      </w:r>
    </w:p>
    <w:p w14:paraId="63250028" w14:textId="009CE788" w:rsidR="00AA1064" w:rsidRPr="00E815C7" w:rsidRDefault="00AA1064" w:rsidP="00C75EDA">
      <w:r w:rsidRPr="00E815C7">
        <w:t xml:space="preserve">Working Party (WP) 5D thanks the relevant </w:t>
      </w:r>
      <w:r w:rsidRPr="00E815C7">
        <w:rPr>
          <w:i/>
        </w:rPr>
        <w:t>GCS Proponents</w:t>
      </w:r>
      <w:r w:rsidRPr="00E815C7">
        <w:t xml:space="preserve"> for their successful work in regards to completion of the milestone identified by Item 8 of Table 1 for the draft Revision </w:t>
      </w:r>
      <w:r w:rsidRPr="00E815C7">
        <w:rPr>
          <w:lang w:eastAsia="ja-JP"/>
        </w:rPr>
        <w:t xml:space="preserve">3 </w:t>
      </w:r>
      <w:r w:rsidRPr="00E815C7">
        <w:t xml:space="preserve">of Recommendation </w:t>
      </w:r>
      <w:hyperlink r:id="rId8" w:history="1">
        <w:r w:rsidRPr="00E815C7">
          <w:rPr>
            <w:rStyle w:val="Hyperlink"/>
          </w:rPr>
          <w:t>ITU-R M.2150</w:t>
        </w:r>
      </w:hyperlink>
      <w:r w:rsidRPr="00E815C7">
        <w:t xml:space="preserve"> “Detailed specifications of the terrestrial radio interfaces of International Mobile Telecommunications-2020 (IMT-2020)” following the process in Document </w:t>
      </w:r>
      <w:hyperlink r:id="rId9" w:history="1">
        <w:r w:rsidRPr="00E815C7">
          <w:rPr>
            <w:rStyle w:val="Hyperlink"/>
            <w:iCs/>
            <w:lang w:eastAsia="ja-JP"/>
          </w:rPr>
          <w:t>IMT-2020/87(Rev.2)</w:t>
        </w:r>
      </w:hyperlink>
      <w:r w:rsidRPr="00E815C7">
        <w:t xml:space="preserve"> “Schedule for ‘Revision </w:t>
      </w:r>
      <w:r w:rsidRPr="00E815C7">
        <w:rPr>
          <w:lang w:eastAsia="ja-JP"/>
        </w:rPr>
        <w:t>3</w:t>
      </w:r>
      <w:r w:rsidRPr="00E815C7">
        <w:t xml:space="preserve"> of Recommendation ITU-R M.2150”.</w:t>
      </w:r>
    </w:p>
    <w:p w14:paraId="1D83DDD8" w14:textId="3E2642C6" w:rsidR="00AA1064" w:rsidRPr="00E815C7" w:rsidRDefault="00A14053" w:rsidP="00C75EDA">
      <w:pPr>
        <w:rPr>
          <w:lang w:eastAsia="ja-JP"/>
        </w:rPr>
      </w:pPr>
      <w:r w:rsidRPr="00FB20B7">
        <w:t>Working Party</w:t>
      </w:r>
      <w:r w:rsidR="00AA1064" w:rsidRPr="00FB20B7">
        <w:rPr>
          <w:lang w:eastAsia="ja-JP"/>
        </w:rPr>
        <w:t xml:space="preserve"> </w:t>
      </w:r>
      <w:r w:rsidR="00AA1064" w:rsidRPr="00FB20B7">
        <w:t xml:space="preserve">5D wishes to inform the </w:t>
      </w:r>
      <w:r w:rsidR="00AA1064" w:rsidRPr="00FB20B7">
        <w:rPr>
          <w:i/>
        </w:rPr>
        <w:t>GCS Proponents and the Transposing Organizations</w:t>
      </w:r>
      <w:r w:rsidR="00AA1064" w:rsidRPr="00FB20B7">
        <w:t xml:space="preserve"> that during its 4</w:t>
      </w:r>
      <w:r w:rsidR="00AA1064" w:rsidRPr="00FB20B7">
        <w:rPr>
          <w:lang w:eastAsia="ja-JP"/>
        </w:rPr>
        <w:t>8</w:t>
      </w:r>
      <w:r w:rsidR="00AA1064" w:rsidRPr="00FB20B7">
        <w:rPr>
          <w:vertAlign w:val="superscript"/>
          <w:lang w:eastAsia="ja-JP"/>
        </w:rPr>
        <w:t>th</w:t>
      </w:r>
      <w:r w:rsidR="00AA1064" w:rsidRPr="00FB20B7">
        <w:rPr>
          <w:lang w:eastAsia="ja-JP"/>
        </w:rPr>
        <w:t xml:space="preserve"> </w:t>
      </w:r>
      <w:r w:rsidR="00AA1064" w:rsidRPr="00FB20B7">
        <w:t>meeting (</w:t>
      </w:r>
      <w:r w:rsidR="00AA1064" w:rsidRPr="00FB20B7">
        <w:rPr>
          <w:lang w:eastAsia="ja-JP"/>
        </w:rPr>
        <w:t>4</w:t>
      </w:r>
      <w:r w:rsidRPr="00FB20B7">
        <w:rPr>
          <w:lang w:eastAsia="ja-JP"/>
        </w:rPr>
        <w:t xml:space="preserve">-13 </w:t>
      </w:r>
      <w:r w:rsidR="00AA1064" w:rsidRPr="00FB20B7">
        <w:rPr>
          <w:lang w:eastAsia="ja-JP"/>
        </w:rPr>
        <w:t>February,</w:t>
      </w:r>
      <w:r w:rsidR="00AA1064" w:rsidRPr="00FB20B7">
        <w:t xml:space="preserve"> 202</w:t>
      </w:r>
      <w:r w:rsidR="00AA1064" w:rsidRPr="00FB20B7">
        <w:rPr>
          <w:lang w:eastAsia="ja-JP"/>
        </w:rPr>
        <w:t>5</w:t>
      </w:r>
      <w:r w:rsidR="00AA1064" w:rsidRPr="00FB20B7">
        <w:t xml:space="preserve">) the specific technology updates </w:t>
      </w:r>
      <w:r w:rsidR="00AA1064" w:rsidRPr="00B81DE3">
        <w:rPr>
          <w:lang w:eastAsia="ja-JP"/>
        </w:rPr>
        <w:t>of “3GPP 5G-SRIT” and “3GPP 5G-RIT”</w:t>
      </w:r>
      <w:r w:rsidR="00AA1064" w:rsidRPr="00FB20B7">
        <w:rPr>
          <w:lang w:eastAsia="ja-JP"/>
        </w:rPr>
        <w:t xml:space="preserve"> </w:t>
      </w:r>
      <w:r w:rsidR="00AA1064" w:rsidRPr="00FB20B7">
        <w:t xml:space="preserve">for the draft Revision </w:t>
      </w:r>
      <w:r w:rsidR="00AA1064" w:rsidRPr="00FB20B7">
        <w:rPr>
          <w:lang w:eastAsia="ja-JP"/>
        </w:rPr>
        <w:t>3</w:t>
      </w:r>
      <w:r w:rsidR="00AA1064" w:rsidRPr="00FB20B7">
        <w:t xml:space="preserve"> of Recommendation ITU</w:t>
      </w:r>
      <w:r w:rsidR="00AA1064" w:rsidRPr="00FB20B7">
        <w:noBreakHyphen/>
        <w:t xml:space="preserve">R M.2150 (not including the detailed transposition references) were </w:t>
      </w:r>
      <w:r w:rsidR="00AA1064" w:rsidRPr="00FB20B7">
        <w:rPr>
          <w:lang w:eastAsia="ja-JP"/>
        </w:rPr>
        <w:t xml:space="preserve">prepared. </w:t>
      </w:r>
      <w:r w:rsidR="00AA1064" w:rsidRPr="00B81DE3">
        <w:rPr>
          <w:lang w:eastAsia="ja-JP"/>
        </w:rPr>
        <w:t>WP 5D plans to a</w:t>
      </w:r>
      <w:r w:rsidR="00AA1064" w:rsidRPr="00B81DE3">
        <w:t xml:space="preserve">gree </w:t>
      </w:r>
      <w:r w:rsidR="00AA1064" w:rsidRPr="00B81DE3">
        <w:rPr>
          <w:lang w:eastAsia="ja-JP"/>
        </w:rPr>
        <w:t xml:space="preserve">it </w:t>
      </w:r>
      <w:r w:rsidR="00AA1064" w:rsidRPr="00B81DE3">
        <w:t xml:space="preserve">as a “Preliminary </w:t>
      </w:r>
      <w:r w:rsidRPr="00B81DE3">
        <w:t>draft revision</w:t>
      </w:r>
      <w:r w:rsidR="00AA1064" w:rsidRPr="00B81DE3">
        <w:t>”</w:t>
      </w:r>
      <w:r w:rsidR="00AA1064" w:rsidRPr="00B81DE3">
        <w:rPr>
          <w:lang w:eastAsia="ja-JP"/>
        </w:rPr>
        <w:t xml:space="preserve"> at the 49</w:t>
      </w:r>
      <w:r w:rsidR="00AA1064" w:rsidRPr="00B81DE3">
        <w:rPr>
          <w:vertAlign w:val="superscript"/>
          <w:lang w:eastAsia="ja-JP"/>
        </w:rPr>
        <w:t>th</w:t>
      </w:r>
      <w:r w:rsidR="00AA1064" w:rsidRPr="00B81DE3">
        <w:rPr>
          <w:lang w:eastAsia="ja-JP"/>
        </w:rPr>
        <w:t xml:space="preserve"> meeting in June 2025 when the other technology update of “DECT 5G-SRIT” is provided.</w:t>
      </w:r>
    </w:p>
    <w:p w14:paraId="66E25CBE" w14:textId="77777777" w:rsidR="00AA1064" w:rsidRPr="00E815C7" w:rsidRDefault="00AA1064" w:rsidP="006F72BA">
      <w:pPr>
        <w:pStyle w:val="Headingb"/>
      </w:pPr>
      <w:r w:rsidRPr="00E815C7">
        <w:t>Next steps</w:t>
      </w:r>
    </w:p>
    <w:p w14:paraId="150CC47C" w14:textId="77777777" w:rsidR="00AA1064" w:rsidRPr="00E815C7" w:rsidRDefault="00AA1064" w:rsidP="00C75EDA">
      <w:r w:rsidRPr="00E815C7">
        <w:t xml:space="preserve">The next step in the procedure to complete the draft revision requires the attention of the </w:t>
      </w:r>
      <w:r w:rsidRPr="00E815C7">
        <w:rPr>
          <w:i/>
        </w:rPr>
        <w:t>Transposing Organizations</w:t>
      </w:r>
      <w:r w:rsidRPr="00E815C7">
        <w:t xml:space="preserve"> and is identified in Table 1, Item 9, of Document IMT-2020/8</w:t>
      </w:r>
      <w:r w:rsidRPr="00E815C7">
        <w:rPr>
          <w:lang w:eastAsia="ja-JP"/>
        </w:rPr>
        <w:t>7(Rev.2)</w:t>
      </w:r>
      <w:r w:rsidRPr="00E815C7">
        <w:t>. This step is reproduced below:</w:t>
      </w:r>
    </w:p>
    <w:tbl>
      <w:tblPr>
        <w:tblW w:w="9639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693"/>
        <w:gridCol w:w="1348"/>
        <w:gridCol w:w="1898"/>
        <w:gridCol w:w="4191"/>
        <w:gridCol w:w="1509"/>
      </w:tblGrid>
      <w:tr w:rsidR="00AA1064" w:rsidRPr="00E815C7" w14:paraId="4C439731" w14:textId="77777777" w:rsidTr="00AA75EF">
        <w:trPr>
          <w:cantSplit/>
          <w:jc w:val="center"/>
        </w:trPr>
        <w:tc>
          <w:tcPr>
            <w:tcW w:w="9639" w:type="dxa"/>
            <w:gridSpan w:val="5"/>
            <w:vAlign w:val="center"/>
          </w:tcPr>
          <w:p w14:paraId="25DA8C42" w14:textId="77777777" w:rsidR="00AA1064" w:rsidRPr="00E815C7" w:rsidRDefault="00AA1064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bCs/>
              </w:rPr>
            </w:pPr>
            <w:r w:rsidRPr="00E815C7">
              <w:rPr>
                <w:rFonts w:ascii="Times New Roman" w:hAnsi="Times New Roman" w:cs="Times New Roman"/>
              </w:rPr>
              <w:lastRenderedPageBreak/>
              <w:t>Extract from Document IMT-2020/8</w:t>
            </w:r>
            <w:r w:rsidRPr="00E815C7">
              <w:rPr>
                <w:rFonts w:ascii="Times New Roman" w:hAnsi="Times New Roman" w:cs="Times New Roman"/>
                <w:lang w:eastAsia="ja-JP"/>
              </w:rPr>
              <w:t>7(Rev.2)</w:t>
            </w:r>
            <w:r w:rsidRPr="00E815C7">
              <w:rPr>
                <w:rFonts w:ascii="Times New Roman" w:hAnsi="Times New Roman" w:cs="Times New Roman"/>
              </w:rPr>
              <w:t>, Table 1</w:t>
            </w:r>
          </w:p>
        </w:tc>
      </w:tr>
      <w:tr w:rsidR="00AA1064" w:rsidRPr="00E815C7" w14:paraId="2D259840" w14:textId="77777777" w:rsidTr="00AA75EF">
        <w:trPr>
          <w:cantSplit/>
          <w:jc w:val="center"/>
        </w:trPr>
        <w:tc>
          <w:tcPr>
            <w:tcW w:w="693" w:type="dxa"/>
          </w:tcPr>
          <w:p w14:paraId="580C1D1F" w14:textId="77777777" w:rsidR="00AA1064" w:rsidRPr="00E815C7" w:rsidRDefault="00AA1064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i/>
                <w:color w:val="000000"/>
              </w:rPr>
            </w:pPr>
            <w:r w:rsidRPr="00E815C7">
              <w:rPr>
                <w:rFonts w:ascii="Times New Roman" w:eastAsia="Arial Unicode MS" w:hAnsi="Times New Roman" w:cs="Times New Roman"/>
              </w:rPr>
              <w:t>Item</w:t>
            </w:r>
          </w:p>
        </w:tc>
        <w:tc>
          <w:tcPr>
            <w:tcW w:w="1348" w:type="dxa"/>
            <w:vAlign w:val="center"/>
          </w:tcPr>
          <w:p w14:paraId="63C624CC" w14:textId="77777777" w:rsidR="00AA1064" w:rsidRPr="00E815C7" w:rsidRDefault="00AA1064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i/>
                <w:color w:val="000000"/>
              </w:rPr>
            </w:pPr>
            <w:r w:rsidRPr="00E815C7">
              <w:rPr>
                <w:rFonts w:ascii="Times New Roman" w:eastAsia="Arial Unicode MS" w:hAnsi="Times New Roman" w:cs="Times New Roman"/>
              </w:rPr>
              <w:t>Entity</w:t>
            </w:r>
          </w:p>
        </w:tc>
        <w:tc>
          <w:tcPr>
            <w:tcW w:w="1898" w:type="dxa"/>
            <w:vAlign w:val="center"/>
          </w:tcPr>
          <w:p w14:paraId="437E8D96" w14:textId="77777777" w:rsidR="00AA1064" w:rsidRPr="00E815C7" w:rsidRDefault="00AA1064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bCs/>
                <w:color w:val="000000"/>
              </w:rPr>
            </w:pPr>
            <w:r w:rsidRPr="00E815C7">
              <w:rPr>
                <w:rFonts w:ascii="Times New Roman" w:hAnsi="Times New Roman" w:cs="Times New Roman"/>
                <w:bCs/>
                <w:color w:val="000000"/>
              </w:rPr>
              <w:t>Meeting designation &amp; timeframe</w:t>
            </w:r>
          </w:p>
        </w:tc>
        <w:tc>
          <w:tcPr>
            <w:tcW w:w="4191" w:type="dxa"/>
            <w:vAlign w:val="center"/>
          </w:tcPr>
          <w:p w14:paraId="690A8769" w14:textId="77777777" w:rsidR="00AA1064" w:rsidRPr="00E815C7" w:rsidRDefault="00AA1064" w:rsidP="00FD2CD3">
            <w:pPr>
              <w:pStyle w:val="Tablehead"/>
              <w:spacing w:before="40" w:after="40"/>
              <w:rPr>
                <w:rFonts w:ascii="Times New Roman" w:hAnsi="Times New Roman" w:cs="Times New Roman"/>
              </w:rPr>
            </w:pPr>
            <w:r w:rsidRPr="00E815C7">
              <w:rPr>
                <w:rFonts w:ascii="Times New Roman" w:hAnsi="Times New Roman" w:cs="Times New Roman"/>
                <w:bCs/>
              </w:rPr>
              <w:t>Action/Deliverable/Milestone</w:t>
            </w:r>
          </w:p>
        </w:tc>
        <w:tc>
          <w:tcPr>
            <w:tcW w:w="1509" w:type="dxa"/>
            <w:vAlign w:val="center"/>
          </w:tcPr>
          <w:p w14:paraId="53F9B1C4" w14:textId="77777777" w:rsidR="00AA1064" w:rsidRPr="00E815C7" w:rsidRDefault="00AA1064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bCs/>
              </w:rPr>
            </w:pPr>
            <w:r w:rsidRPr="00E815C7">
              <w:rPr>
                <w:rFonts w:ascii="Times New Roman" w:hAnsi="Times New Roman" w:cs="Times New Roman"/>
                <w:bCs/>
              </w:rPr>
              <w:t>Specific Dates</w:t>
            </w:r>
          </w:p>
        </w:tc>
      </w:tr>
      <w:tr w:rsidR="00AA1064" w:rsidRPr="00E815C7" w14:paraId="692E791E" w14:textId="77777777" w:rsidTr="00AA75EF">
        <w:trPr>
          <w:cantSplit/>
          <w:jc w:val="center"/>
        </w:trPr>
        <w:tc>
          <w:tcPr>
            <w:tcW w:w="693" w:type="dxa"/>
            <w:vAlign w:val="center"/>
          </w:tcPr>
          <w:p w14:paraId="164EA63F" w14:textId="77777777" w:rsidR="00AA1064" w:rsidRPr="00E815C7" w:rsidRDefault="00AA1064" w:rsidP="00041875">
            <w:pPr>
              <w:pStyle w:val="Tabletext"/>
              <w:jc w:val="center"/>
              <w:rPr>
                <w:b/>
                <w:bCs/>
                <w:i/>
                <w:iCs/>
              </w:rPr>
            </w:pPr>
            <w:r w:rsidRPr="00E815C7">
              <w:rPr>
                <w:b/>
                <w:bCs/>
                <w:i/>
                <w:iCs/>
              </w:rPr>
              <w:t>9</w:t>
            </w:r>
          </w:p>
        </w:tc>
        <w:tc>
          <w:tcPr>
            <w:tcW w:w="1348" w:type="dxa"/>
            <w:vAlign w:val="center"/>
          </w:tcPr>
          <w:p w14:paraId="624C6DF1" w14:textId="77777777" w:rsidR="00AA1064" w:rsidRPr="00E815C7" w:rsidRDefault="00AA1064" w:rsidP="00FD2CD3">
            <w:pPr>
              <w:pStyle w:val="Tabletext"/>
              <w:rPr>
                <w:rFonts w:eastAsia="Arial Unicode MS"/>
                <w:b/>
                <w:bCs/>
                <w:i/>
                <w:iCs/>
              </w:rPr>
            </w:pPr>
            <w:r w:rsidRPr="00E815C7">
              <w:rPr>
                <w:b/>
                <w:bCs/>
                <w:i/>
                <w:iCs/>
              </w:rPr>
              <w:t>Transposing Organizations</w:t>
            </w:r>
          </w:p>
        </w:tc>
        <w:tc>
          <w:tcPr>
            <w:tcW w:w="1898" w:type="dxa"/>
            <w:vAlign w:val="center"/>
          </w:tcPr>
          <w:p w14:paraId="29229317" w14:textId="77777777" w:rsidR="00AA1064" w:rsidRPr="00E815C7" w:rsidRDefault="00AA1064" w:rsidP="00FD2CD3">
            <w:pPr>
              <w:pStyle w:val="Tabletext"/>
              <w:rPr>
                <w:lang w:eastAsia="ja-JP"/>
              </w:rPr>
            </w:pPr>
            <w:r w:rsidRPr="00E815C7">
              <w:rPr>
                <w:bCs/>
              </w:rPr>
              <w:t>Due to ITU-R approximately one month prior to the subsequent Meeting</w:t>
            </w:r>
          </w:p>
        </w:tc>
        <w:tc>
          <w:tcPr>
            <w:tcW w:w="4191" w:type="dxa"/>
            <w:vAlign w:val="center"/>
          </w:tcPr>
          <w:p w14:paraId="2E719958" w14:textId="77777777" w:rsidR="00AA1064" w:rsidRPr="00E815C7" w:rsidRDefault="00AA1064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bCs/>
                <w:color w:val="000000"/>
                <w:sz w:val="20"/>
              </w:rPr>
            </w:pPr>
            <w:r w:rsidRPr="00E815C7">
              <w:rPr>
                <w:sz w:val="20"/>
              </w:rPr>
              <w:t>Delivery to</w:t>
            </w:r>
            <w:r w:rsidRPr="00E815C7">
              <w:rPr>
                <w:bCs/>
                <w:color w:val="000000"/>
                <w:sz w:val="20"/>
              </w:rPr>
              <w:t xml:space="preserve"> ITU-R of transposition references by </w:t>
            </w:r>
            <w:r w:rsidRPr="00E815C7">
              <w:rPr>
                <w:bCs/>
                <w:color w:val="000000"/>
                <w:sz w:val="20"/>
                <w:u w:val="single"/>
              </w:rPr>
              <w:t xml:space="preserve">each </w:t>
            </w:r>
            <w:r w:rsidRPr="00E815C7">
              <w:rPr>
                <w:b/>
                <w:i/>
                <w:color w:val="000000"/>
                <w:sz w:val="20"/>
              </w:rPr>
              <w:t>Transposing Organization</w:t>
            </w:r>
            <w:r w:rsidRPr="00E815C7">
              <w:rPr>
                <w:bCs/>
                <w:color w:val="000000"/>
                <w:sz w:val="20"/>
              </w:rPr>
              <w:t xml:space="preserve"> for incorporation into the WP 5D preliminary agreed draft revision of Rec. ITU-R M.</w:t>
            </w:r>
            <w:r w:rsidRPr="00E815C7">
              <w:rPr>
                <w:color w:val="000000"/>
                <w:sz w:val="20"/>
              </w:rPr>
              <w:t>2150</w:t>
            </w:r>
            <w:r w:rsidRPr="00E815C7">
              <w:rPr>
                <w:bCs/>
                <w:color w:val="000000"/>
                <w:sz w:val="20"/>
              </w:rPr>
              <w:t xml:space="preserve">. </w:t>
            </w:r>
          </w:p>
          <w:p w14:paraId="5714A374" w14:textId="77777777" w:rsidR="00AA1064" w:rsidRPr="00E815C7" w:rsidRDefault="00AA1064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bCs/>
                <w:color w:val="000000"/>
                <w:sz w:val="20"/>
              </w:rPr>
            </w:pPr>
          </w:p>
          <w:p w14:paraId="4DCF74DA" w14:textId="77777777" w:rsidR="00AA1064" w:rsidRPr="00E815C7" w:rsidRDefault="00AA1064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/>
                <w:sz w:val="20"/>
              </w:rPr>
            </w:pPr>
            <w:r w:rsidRPr="00E815C7">
              <w:rPr>
                <w:sz w:val="20"/>
              </w:rPr>
              <w:t xml:space="preserve">Delivery to ITU-R of Certification C by </w:t>
            </w:r>
            <w:r w:rsidRPr="00E815C7">
              <w:rPr>
                <w:sz w:val="20"/>
                <w:u w:val="single"/>
              </w:rPr>
              <w:t>each</w:t>
            </w:r>
            <w:r w:rsidRPr="00E815C7">
              <w:rPr>
                <w:sz w:val="20"/>
              </w:rPr>
              <w:t xml:space="preserve"> </w:t>
            </w:r>
            <w:r w:rsidRPr="00E815C7">
              <w:rPr>
                <w:b/>
                <w:bCs/>
                <w:i/>
                <w:sz w:val="20"/>
              </w:rPr>
              <w:t>Transposing Organization</w:t>
            </w:r>
            <w:r w:rsidRPr="00E815C7">
              <w:rPr>
                <w:i/>
                <w:sz w:val="20"/>
              </w:rPr>
              <w:t>.</w:t>
            </w:r>
          </w:p>
          <w:p w14:paraId="2AC2B5A0" w14:textId="77777777" w:rsidR="00AA1064" w:rsidRPr="00E815C7" w:rsidRDefault="00AA1064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sz w:val="20"/>
              </w:rPr>
            </w:pPr>
            <w:r w:rsidRPr="00E815C7">
              <w:rPr>
                <w:sz w:val="20"/>
              </w:rPr>
              <w:t>Completion of relevant business matters and indication of compliance with ITU policy on IPR, as appropriate</w:t>
            </w:r>
          </w:p>
          <w:p w14:paraId="0ABE7A38" w14:textId="77777777" w:rsidR="00AA1064" w:rsidRPr="00E815C7" w:rsidRDefault="00AA1064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sz w:val="20"/>
              </w:rPr>
            </w:pPr>
          </w:p>
          <w:p w14:paraId="48636792" w14:textId="77777777" w:rsidR="00AA1064" w:rsidRPr="00E815C7" w:rsidRDefault="00AA1064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ind w:left="35"/>
              <w:rPr>
                <w:i/>
                <w:sz w:val="20"/>
              </w:rPr>
            </w:pPr>
            <w:r w:rsidRPr="00E815C7">
              <w:rPr>
                <w:i/>
                <w:sz w:val="20"/>
              </w:rPr>
              <w:t xml:space="preserve">This Item 9 does not apply to case of a Scenario 1 update. </w:t>
            </w:r>
            <w:r w:rsidRPr="00E815C7">
              <w:rPr>
                <w:i/>
                <w:sz w:val="20"/>
              </w:rPr>
              <w:br/>
            </w:r>
          </w:p>
          <w:p w14:paraId="288932D8" w14:textId="77777777" w:rsidR="00AA1064" w:rsidRPr="00E815C7" w:rsidRDefault="00AA1064" w:rsidP="00FD2CD3">
            <w:pPr>
              <w:pStyle w:val="Tabletext"/>
              <w:rPr>
                <w:i/>
              </w:rPr>
            </w:pPr>
            <w:r w:rsidRPr="00E815C7">
              <w:rPr>
                <w:i/>
              </w:rPr>
              <w:t>In case of Scenario 3, Item 9 does not apply because the Transposing Organization would have already provided the complete information by meeting “Z+2A” or “Z+2B”</w:t>
            </w:r>
          </w:p>
        </w:tc>
        <w:tc>
          <w:tcPr>
            <w:tcW w:w="1509" w:type="dxa"/>
            <w:vAlign w:val="center"/>
          </w:tcPr>
          <w:p w14:paraId="3270440A" w14:textId="77777777" w:rsidR="00AA1064" w:rsidRPr="00E815C7" w:rsidRDefault="00AA1064" w:rsidP="00012DB7">
            <w:pPr>
              <w:pStyle w:val="Tabletext"/>
              <w:jc w:val="center"/>
              <w:rPr>
                <w:b/>
                <w:color w:val="FF0000"/>
              </w:rPr>
            </w:pPr>
            <w:r w:rsidRPr="00E815C7">
              <w:rPr>
                <w:b/>
                <w:color w:val="FF0000"/>
              </w:rPr>
              <w:t>Deadline for Submission</w:t>
            </w:r>
          </w:p>
          <w:p w14:paraId="17EEF69F" w14:textId="77777777" w:rsidR="00AA1064" w:rsidRPr="00E815C7" w:rsidRDefault="00AA1064" w:rsidP="00012DB7">
            <w:pPr>
              <w:pStyle w:val="Tabletext"/>
              <w:jc w:val="center"/>
              <w:rPr>
                <w:b/>
                <w:bCs/>
                <w:color w:val="FF0000"/>
                <w:u w:val="single"/>
              </w:rPr>
            </w:pPr>
            <w:r w:rsidRPr="00E815C7">
              <w:rPr>
                <w:b/>
                <w:color w:val="FF0000"/>
              </w:rPr>
              <w:t>to ITU-R Secretariat</w:t>
            </w:r>
          </w:p>
          <w:p w14:paraId="4577F413" w14:textId="77777777" w:rsidR="00AA1064" w:rsidRPr="00E815C7" w:rsidRDefault="00AA1064" w:rsidP="00012DB7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jc w:val="center"/>
              <w:rPr>
                <w:b/>
                <w:bCs/>
                <w:sz w:val="20"/>
                <w:lang w:eastAsia="ja-JP"/>
              </w:rPr>
            </w:pPr>
            <w:r w:rsidRPr="00E815C7">
              <w:rPr>
                <w:b/>
                <w:bCs/>
                <w:color w:val="FF0000"/>
                <w:sz w:val="20"/>
                <w:u w:val="single"/>
                <w:lang w:eastAsia="ko-KR"/>
              </w:rPr>
              <w:t xml:space="preserve">3 </w:t>
            </w:r>
            <w:r w:rsidRPr="00E815C7">
              <w:rPr>
                <w:b/>
                <w:bCs/>
                <w:color w:val="FF0000"/>
                <w:sz w:val="20"/>
                <w:u w:val="single"/>
              </w:rPr>
              <w:t>September 2025</w:t>
            </w:r>
          </w:p>
          <w:p w14:paraId="25DB4D3A" w14:textId="77777777" w:rsidR="00AA1064" w:rsidRPr="00E815C7" w:rsidRDefault="00AA1064" w:rsidP="00FD2CD3">
            <w:pPr>
              <w:pStyle w:val="Tabletext"/>
              <w:rPr>
                <w:b/>
                <w:bCs/>
                <w:lang w:eastAsia="ja-JP"/>
              </w:rPr>
            </w:pPr>
          </w:p>
        </w:tc>
      </w:tr>
    </w:tbl>
    <w:p w14:paraId="36E965F1" w14:textId="77777777" w:rsidR="00AA1064" w:rsidRPr="00E815C7" w:rsidRDefault="00AA1064" w:rsidP="00145CFE">
      <w:pPr>
        <w:pStyle w:val="Tablefin"/>
      </w:pPr>
    </w:p>
    <w:p w14:paraId="32F89390" w14:textId="77777777" w:rsidR="00AA1064" w:rsidRPr="00E815C7" w:rsidRDefault="00AA1064" w:rsidP="00145CFE">
      <w:pPr>
        <w:pStyle w:val="Headingb"/>
      </w:pPr>
      <w:r w:rsidRPr="00E815C7">
        <w:t>Request to supply transpositions references</w:t>
      </w:r>
    </w:p>
    <w:p w14:paraId="0541B9F5" w14:textId="41E0FED8" w:rsidR="00AA1064" w:rsidRPr="00E815C7" w:rsidRDefault="00AA1064" w:rsidP="00AA75EF">
      <w:r w:rsidRPr="00FB20B7">
        <w:t xml:space="preserve">Working Party 5D draws the attention of the </w:t>
      </w:r>
      <w:r w:rsidRPr="00FB20B7">
        <w:rPr>
          <w:i/>
        </w:rPr>
        <w:t>Transposing Organizations</w:t>
      </w:r>
      <w:r w:rsidRPr="00FB20B7">
        <w:t xml:space="preserve"> </w:t>
      </w:r>
      <w:r w:rsidRPr="00FB20B7">
        <w:rPr>
          <w:lang w:eastAsia="ja-JP"/>
        </w:rPr>
        <w:t xml:space="preserve">of </w:t>
      </w:r>
      <w:bookmarkStart w:id="9" w:name="_Hlk126048462"/>
      <w:r w:rsidRPr="00B81DE3">
        <w:rPr>
          <w:lang w:eastAsia="ja-JP"/>
        </w:rPr>
        <w:t>3GPP 5G-SRIT and 3GPP 5G-RIT</w:t>
      </w:r>
      <w:bookmarkEnd w:id="9"/>
      <w:r w:rsidRPr="00FB20B7">
        <w:rPr>
          <w:lang w:eastAsia="ja-JP"/>
        </w:rPr>
        <w:t xml:space="preserve"> </w:t>
      </w:r>
      <w:r w:rsidRPr="00FB20B7">
        <w:t xml:space="preserve">to the need for each </w:t>
      </w:r>
      <w:r w:rsidRPr="00FB20B7">
        <w:rPr>
          <w:i/>
        </w:rPr>
        <w:t>Transposing Organization</w:t>
      </w:r>
      <w:r w:rsidRPr="00FB20B7">
        <w:t xml:space="preserve"> to provide the relevant transposition references for section 2</w:t>
      </w:r>
      <w:r w:rsidRPr="00FB20B7">
        <w:rPr>
          <w:lang w:eastAsia="ja-JP"/>
        </w:rPr>
        <w:t xml:space="preserve"> of </w:t>
      </w:r>
      <w:r w:rsidRPr="00B81DE3">
        <w:rPr>
          <w:lang w:eastAsia="ja-JP"/>
        </w:rPr>
        <w:t>Annexes 1 and 2</w:t>
      </w:r>
      <w:r w:rsidRPr="00FB20B7">
        <w:rPr>
          <w:lang w:eastAsia="ja-JP"/>
        </w:rPr>
        <w:t xml:space="preserve"> respectively</w:t>
      </w:r>
      <w:r w:rsidRPr="00FB20B7">
        <w:rPr>
          <w:b/>
        </w:rPr>
        <w:t xml:space="preserve"> </w:t>
      </w:r>
      <w:r w:rsidRPr="00FB20B7">
        <w:rPr>
          <w:b/>
          <w:u w:val="single"/>
        </w:rPr>
        <w:t xml:space="preserve">by the requested firm deadline of </w:t>
      </w:r>
      <w:r w:rsidRPr="00FB20B7">
        <w:rPr>
          <w:b/>
          <w:u w:val="single"/>
          <w:lang w:eastAsia="ja-JP"/>
        </w:rPr>
        <w:t>3</w:t>
      </w:r>
      <w:r w:rsidRPr="00FB20B7">
        <w:rPr>
          <w:b/>
          <w:u w:val="single"/>
        </w:rPr>
        <w:t xml:space="preserve"> </w:t>
      </w:r>
      <w:r w:rsidRPr="00FB20B7">
        <w:rPr>
          <w:b/>
          <w:u w:val="single"/>
          <w:lang w:eastAsia="ja-JP"/>
        </w:rPr>
        <w:t>September</w:t>
      </w:r>
      <w:r w:rsidRPr="00FB20B7">
        <w:rPr>
          <w:b/>
          <w:u w:val="single"/>
        </w:rPr>
        <w:t xml:space="preserve"> 202</w:t>
      </w:r>
      <w:r w:rsidRPr="00FB20B7">
        <w:rPr>
          <w:b/>
          <w:u w:val="single"/>
          <w:lang w:eastAsia="ja-JP"/>
        </w:rPr>
        <w:t>5</w:t>
      </w:r>
      <w:r w:rsidRPr="00FB20B7">
        <w:rPr>
          <w:rStyle w:val="FootnoteReference"/>
        </w:rPr>
        <w:footnoteReference w:id="1"/>
      </w:r>
      <w:r w:rsidRPr="00FB20B7">
        <w:t>.</w:t>
      </w:r>
    </w:p>
    <w:p w14:paraId="458799C9" w14:textId="77777777" w:rsidR="00AA1064" w:rsidRPr="00E815C7" w:rsidRDefault="00AA1064" w:rsidP="006F72BA">
      <w:pPr>
        <w:pStyle w:val="enumlev1"/>
      </w:pPr>
      <w:r w:rsidRPr="00E815C7">
        <w:t>–</w:t>
      </w:r>
      <w:r w:rsidRPr="00E815C7">
        <w:tab/>
        <w:t xml:space="preserve">Each </w:t>
      </w:r>
      <w:r w:rsidRPr="00E815C7">
        <w:rPr>
          <w:i/>
          <w:iCs/>
        </w:rPr>
        <w:t>Transposing Organization</w:t>
      </w:r>
      <w:r w:rsidRPr="00E815C7">
        <w:t xml:space="preserve"> should have completed its respective transposing of each of the GCS specifications into its approved and published standards, in due time to make available to ITU-R active and functional hyperlinks to the published standards.</w:t>
      </w:r>
    </w:p>
    <w:p w14:paraId="7E238D2E" w14:textId="77777777" w:rsidR="00AA1064" w:rsidRPr="00E815C7" w:rsidRDefault="00AA1064" w:rsidP="006F72BA">
      <w:pPr>
        <w:pStyle w:val="enumlev1"/>
      </w:pPr>
      <w:r w:rsidRPr="00E815C7">
        <w:rPr>
          <w:i/>
          <w:iCs/>
        </w:rPr>
        <w:t>–</w:t>
      </w:r>
      <w:r w:rsidRPr="00E815C7">
        <w:rPr>
          <w:i/>
          <w:iCs/>
        </w:rPr>
        <w:tab/>
        <w:t>Transposing Organizations</w:t>
      </w:r>
      <w:r w:rsidRPr="00E815C7">
        <w:t xml:space="preserve"> should provide to </w:t>
      </w:r>
      <w:r w:rsidRPr="00E815C7">
        <w:rPr>
          <w:u w:val="single"/>
        </w:rPr>
        <w:t>ITU-R Secretariat</w:t>
      </w:r>
      <w:r w:rsidRPr="00E815C7">
        <w:t xml:space="preserve"> </w:t>
      </w:r>
      <w:r w:rsidRPr="00E815C7">
        <w:rPr>
          <w:i/>
          <w:iCs/>
        </w:rPr>
        <w:t>for the section 2 specifications section of the Recommendation for their RIT technology, the required final texts and hyperlink references to the published transposed standards</w:t>
      </w:r>
      <w:r w:rsidRPr="00E815C7">
        <w:t xml:space="preserve"> in a “one</w:t>
      </w:r>
      <w:r w:rsidRPr="00E815C7">
        <w:noBreakHyphen/>
        <w:t>to</w:t>
      </w:r>
      <w:r w:rsidRPr="00E815C7">
        <w:noBreakHyphen/>
        <w:t>one correspondence” with the GCS with no changes to the specification technical content that comprise the set of GCS specifications.</w:t>
      </w:r>
    </w:p>
    <w:p w14:paraId="34EC23C2" w14:textId="62BD3C53" w:rsidR="00AA1064" w:rsidRPr="00E815C7" w:rsidRDefault="00AA1064" w:rsidP="00EC3347">
      <w:pPr>
        <w:pStyle w:val="enumlev1"/>
        <w:rPr>
          <w:i/>
          <w:iCs/>
          <w:lang w:eastAsia="ja-JP"/>
        </w:rPr>
      </w:pPr>
      <w:r w:rsidRPr="00E815C7">
        <w:rPr>
          <w:i/>
          <w:iCs/>
        </w:rPr>
        <w:t>–</w:t>
      </w:r>
      <w:r w:rsidRPr="00E815C7">
        <w:rPr>
          <w:i/>
          <w:iCs/>
        </w:rPr>
        <w:tab/>
      </w:r>
      <w:r w:rsidRPr="00E815C7">
        <w:t>The “</w:t>
      </w:r>
      <w:r w:rsidRPr="00E815C7">
        <w:rPr>
          <w:i/>
          <w:iCs/>
        </w:rPr>
        <w:t>corresponding</w:t>
      </w:r>
      <w:r w:rsidRPr="00E815C7">
        <w:t>” GCS referred to above is posted on the ITU-R server based on WP 5D review of the required GCS submission received from GCS Proponents for the particular RIT technology at Meeting #4</w:t>
      </w:r>
      <w:r w:rsidRPr="00E815C7">
        <w:rPr>
          <w:lang w:eastAsia="ja-JP"/>
        </w:rPr>
        <w:t>8</w:t>
      </w:r>
      <w:r w:rsidRPr="00E815C7">
        <w:t xml:space="preserve">. The hyperlink to the GCS on the ITU-R server may be found </w:t>
      </w:r>
      <w:r w:rsidRPr="00E815C7">
        <w:rPr>
          <w:i/>
          <w:iCs/>
          <w:szCs w:val="24"/>
        </w:rPr>
        <w:t xml:space="preserve">at: </w:t>
      </w:r>
      <w:hyperlink r:id="rId10" w:tgtFrame="_blank" w:history="1">
        <w:r w:rsidRPr="00E815C7">
          <w:rPr>
            <w:rStyle w:val="Hyperlink"/>
            <w:color w:val="3789BD"/>
            <w:szCs w:val="24"/>
            <w:bdr w:val="none" w:sz="0" w:space="0" w:color="auto" w:frame="1"/>
          </w:rPr>
          <w:t>IMT-2020 Global Core Specifications</w:t>
        </w:r>
      </w:hyperlink>
      <w:r w:rsidRPr="00E815C7">
        <w:rPr>
          <w:color w:val="444444"/>
          <w:szCs w:val="24"/>
        </w:rPr>
        <w:t xml:space="preserve"> (TIES) (for planned Recommendation ITU-R M.2150-</w:t>
      </w:r>
      <w:r w:rsidRPr="00E815C7">
        <w:rPr>
          <w:color w:val="444444"/>
          <w:szCs w:val="24"/>
          <w:lang w:eastAsia="ja-JP"/>
        </w:rPr>
        <w:t>3</w:t>
      </w:r>
      <w:r w:rsidRPr="00A5731F">
        <w:rPr>
          <w:color w:val="444444"/>
          <w:szCs w:val="24"/>
        </w:rPr>
        <w:t>)</w:t>
      </w:r>
      <w:r w:rsidRPr="00A5731F">
        <w:rPr>
          <w:i/>
          <w:iCs/>
        </w:rPr>
        <w:t>.</w:t>
      </w:r>
    </w:p>
    <w:p w14:paraId="325AEEF2" w14:textId="77777777" w:rsidR="00AA1064" w:rsidRPr="00E815C7" w:rsidRDefault="00AA1064" w:rsidP="006F72BA">
      <w:pPr>
        <w:pStyle w:val="enumlev1"/>
      </w:pPr>
      <w:r w:rsidRPr="00E815C7">
        <w:rPr>
          <w:i/>
          <w:iCs/>
        </w:rPr>
        <w:t>–</w:t>
      </w:r>
      <w:r w:rsidRPr="00E815C7">
        <w:rPr>
          <w:i/>
          <w:iCs/>
        </w:rPr>
        <w:tab/>
        <w:t>Transposing Organizations</w:t>
      </w:r>
      <w:r w:rsidRPr="00E815C7">
        <w:t xml:space="preserve"> are encouraged to, </w:t>
      </w:r>
      <w:r w:rsidRPr="00E815C7">
        <w:rPr>
          <w:u w:val="single"/>
        </w:rPr>
        <w:t>well in advance, consult with the ITU-R Secretaria</w:t>
      </w:r>
      <w:r w:rsidRPr="00E815C7">
        <w:t xml:space="preserve">t on how best to organize, structure, format, and submit the hyperlinks for best efficiency by both </w:t>
      </w:r>
      <w:r w:rsidRPr="00E815C7">
        <w:rPr>
          <w:i/>
          <w:iCs/>
        </w:rPr>
        <w:t>Transposing Organizations</w:t>
      </w:r>
      <w:r w:rsidRPr="00E815C7">
        <w:t xml:space="preserve"> and the Bureau. </w:t>
      </w:r>
    </w:p>
    <w:p w14:paraId="658D7AE0" w14:textId="634C17E9" w:rsidR="00AA1064" w:rsidRPr="00E815C7" w:rsidRDefault="00AA1064" w:rsidP="00AA75EF">
      <w:pPr>
        <w:keepNext/>
        <w:keepLines/>
        <w:rPr>
          <w:lang w:eastAsia="ja-JP"/>
        </w:rPr>
      </w:pPr>
      <w:r w:rsidRPr="00AA75EF">
        <w:rPr>
          <w:spacing w:val="-2"/>
        </w:rPr>
        <w:lastRenderedPageBreak/>
        <w:t xml:space="preserve">Note: The enclosed document is the </w:t>
      </w:r>
      <w:r w:rsidRPr="00AA75EF">
        <w:rPr>
          <w:spacing w:val="-2"/>
          <w:lang w:eastAsia="ja-JP"/>
        </w:rPr>
        <w:t xml:space="preserve">preliminary </w:t>
      </w:r>
      <w:r w:rsidRPr="00AA75EF">
        <w:rPr>
          <w:spacing w:val="-2"/>
        </w:rPr>
        <w:t xml:space="preserve">draft Revision </w:t>
      </w:r>
      <w:r w:rsidRPr="00AA75EF">
        <w:rPr>
          <w:spacing w:val="-2"/>
          <w:lang w:eastAsia="ja-JP"/>
        </w:rPr>
        <w:t>3</w:t>
      </w:r>
      <w:r w:rsidRPr="00AA75EF">
        <w:rPr>
          <w:spacing w:val="-2"/>
        </w:rPr>
        <w:t xml:space="preserve"> of Recommendation ITU-R M.2150</w:t>
      </w:r>
      <w:r w:rsidRPr="00FB20B7">
        <w:t xml:space="preserve"> from the </w:t>
      </w:r>
      <w:r w:rsidRPr="00FB20B7">
        <w:rPr>
          <w:lang w:eastAsia="ja-JP"/>
        </w:rPr>
        <w:t>48</w:t>
      </w:r>
      <w:r w:rsidRPr="00FB20B7">
        <w:rPr>
          <w:vertAlign w:val="superscript"/>
          <w:lang w:eastAsia="ja-JP"/>
        </w:rPr>
        <w:t>th</w:t>
      </w:r>
      <w:r w:rsidRPr="00FB20B7">
        <w:rPr>
          <w:lang w:eastAsia="ja-JP"/>
        </w:rPr>
        <w:t xml:space="preserve"> </w:t>
      </w:r>
      <w:r w:rsidRPr="00FB20B7">
        <w:t>meeting of WP 5D (not including the detailed transposition references)</w:t>
      </w:r>
      <w:r w:rsidRPr="00B81DE3">
        <w:rPr>
          <w:lang w:eastAsia="ja-JP"/>
        </w:rPr>
        <w:t xml:space="preserve"> only for Annex 1 (3GPP 5G-SRIT) and Annex 2 (3GPP 5G-RIT)”</w:t>
      </w:r>
      <w:r w:rsidRPr="00B81DE3">
        <w:t>.</w:t>
      </w:r>
      <w:r w:rsidRPr="00B81DE3">
        <w:rPr>
          <w:lang w:eastAsia="ja-JP"/>
        </w:rPr>
        <w:t xml:space="preserve"> W</w:t>
      </w:r>
      <w:r w:rsidR="00AA75EF">
        <w:rPr>
          <w:lang w:eastAsia="ja-JP"/>
        </w:rPr>
        <w:t xml:space="preserve">orking </w:t>
      </w:r>
      <w:r w:rsidRPr="00B81DE3">
        <w:rPr>
          <w:lang w:eastAsia="ja-JP"/>
        </w:rPr>
        <w:t>P</w:t>
      </w:r>
      <w:r w:rsidR="00AA75EF">
        <w:rPr>
          <w:lang w:eastAsia="ja-JP"/>
        </w:rPr>
        <w:t>arty</w:t>
      </w:r>
      <w:r w:rsidRPr="00B81DE3">
        <w:rPr>
          <w:lang w:eastAsia="ja-JP"/>
        </w:rPr>
        <w:t xml:space="preserve"> 5D plans to prepare updates for Annex 4 (DECT 5G-SRIT) from the 49</w:t>
      </w:r>
      <w:r w:rsidRPr="00B81DE3">
        <w:rPr>
          <w:vertAlign w:val="superscript"/>
          <w:lang w:eastAsia="ja-JP"/>
        </w:rPr>
        <w:t>th</w:t>
      </w:r>
      <w:r w:rsidRPr="00B81DE3">
        <w:rPr>
          <w:lang w:eastAsia="ja-JP"/>
        </w:rPr>
        <w:t xml:space="preserve"> meeting in June.</w:t>
      </w:r>
      <w:r w:rsidRPr="00E815C7">
        <w:rPr>
          <w:lang w:eastAsia="ja-JP"/>
        </w:rPr>
        <w:t xml:space="preserve"> </w:t>
      </w:r>
    </w:p>
    <w:p w14:paraId="7FAFCFB8" w14:textId="77777777" w:rsidR="00AA1064" w:rsidRPr="00E815C7" w:rsidRDefault="00AA1064" w:rsidP="00C75EDA">
      <w:r w:rsidRPr="00E815C7">
        <w:t xml:space="preserve">Procedurally, the reply correspondence from the </w:t>
      </w:r>
      <w:r w:rsidRPr="00E815C7">
        <w:rPr>
          <w:i/>
        </w:rPr>
        <w:t>Transposing Organizations</w:t>
      </w:r>
      <w:r w:rsidRPr="00E815C7">
        <w:t xml:space="preserve"> should be directed to the Counsellor for ITU-R Study Group 5 and not provided as inputs to WP 5D.</w:t>
      </w:r>
    </w:p>
    <w:p w14:paraId="16C0B8B6" w14:textId="77777777" w:rsidR="00AA1064" w:rsidRPr="00E815C7" w:rsidRDefault="00AA1064" w:rsidP="00C75EDA">
      <w:r w:rsidRPr="00E815C7">
        <w:t xml:space="preserve">In the subsequent Step 10 of the process, the Counsellor for Study Group 5 will prepare a consolidated input to the </w:t>
      </w:r>
      <w:r w:rsidRPr="00E815C7">
        <w:rPr>
          <w:lang w:eastAsia="ja-JP"/>
        </w:rPr>
        <w:t>50</w:t>
      </w:r>
      <w:r w:rsidRPr="00E815C7">
        <w:rPr>
          <w:vertAlign w:val="superscript"/>
        </w:rPr>
        <w:t>th</w:t>
      </w:r>
      <w:r w:rsidRPr="00E815C7">
        <w:t xml:space="preserve"> meeting of WP 5D (by approximately </w:t>
      </w:r>
      <w:r w:rsidRPr="00E815C7">
        <w:rPr>
          <w:lang w:eastAsia="ja-JP"/>
        </w:rPr>
        <w:t>September 26,</w:t>
      </w:r>
      <w:r w:rsidRPr="00E815C7">
        <w:t xml:space="preserve"> </w:t>
      </w:r>
      <w:r w:rsidRPr="00E815C7">
        <w:rPr>
          <w:lang w:eastAsia="ja-JP"/>
        </w:rPr>
        <w:t>2025</w:t>
      </w:r>
      <w:r w:rsidRPr="00E815C7">
        <w:t xml:space="preserve">) that combines all the received responses. If there are questions on the preparation of the requested material by the </w:t>
      </w:r>
      <w:r w:rsidRPr="00E815C7">
        <w:rPr>
          <w:i/>
        </w:rPr>
        <w:t>Transposing Organizations,</w:t>
      </w:r>
      <w:r w:rsidRPr="00E815C7">
        <w:t xml:space="preserve"> they should be directed to the Counsellor well in advance of the </w:t>
      </w:r>
      <w:r w:rsidRPr="00E815C7">
        <w:rPr>
          <w:lang w:eastAsia="ja-JP"/>
        </w:rPr>
        <w:t>3</w:t>
      </w:r>
      <w:r w:rsidRPr="00E815C7">
        <w:t xml:space="preserve"> </w:t>
      </w:r>
      <w:r w:rsidRPr="00E815C7">
        <w:rPr>
          <w:lang w:eastAsia="ja-JP"/>
        </w:rPr>
        <w:t xml:space="preserve">September </w:t>
      </w:r>
      <w:r w:rsidRPr="00E815C7">
        <w:t>202</w:t>
      </w:r>
      <w:r w:rsidRPr="00E815C7">
        <w:rPr>
          <w:lang w:eastAsia="ja-JP"/>
        </w:rPr>
        <w:t>5</w:t>
      </w:r>
      <w:r w:rsidRPr="00E815C7">
        <w:t xml:space="preserve"> deadline.</w:t>
      </w:r>
    </w:p>
    <w:p w14:paraId="7A7AE31F" w14:textId="00CB63C3" w:rsidR="00AA1064" w:rsidRPr="00E815C7" w:rsidRDefault="00AA1064" w:rsidP="00C75EDA">
      <w:r w:rsidRPr="00E815C7">
        <w:t xml:space="preserve">For reference, the identified </w:t>
      </w:r>
      <w:r w:rsidRPr="00E815C7">
        <w:rPr>
          <w:i/>
        </w:rPr>
        <w:t>Transposing Organizations</w:t>
      </w:r>
      <w:r w:rsidRPr="00E815C7">
        <w:t xml:space="preserve"> for the enclosed draft Revision </w:t>
      </w:r>
      <w:r w:rsidRPr="00E815C7">
        <w:rPr>
          <w:lang w:eastAsia="ja-JP"/>
        </w:rPr>
        <w:t>3</w:t>
      </w:r>
      <w:r w:rsidRPr="00E815C7">
        <w:t xml:space="preserve"> of </w:t>
      </w:r>
      <w:r w:rsidRPr="00AA75EF">
        <w:rPr>
          <w:spacing w:val="-4"/>
        </w:rPr>
        <w:t>Recommendation ITU-R M.2150 specifically for section 2</w:t>
      </w:r>
      <w:r w:rsidRPr="00AA75EF">
        <w:rPr>
          <w:spacing w:val="-4"/>
          <w:lang w:eastAsia="ja-JP"/>
        </w:rPr>
        <w:t xml:space="preserve"> of Annex 1 </w:t>
      </w:r>
      <w:r w:rsidRPr="00AA75EF">
        <w:rPr>
          <w:spacing w:val="-4"/>
        </w:rPr>
        <w:t>and 2 for the 3GPP 5G</w:t>
      </w:r>
      <w:r w:rsidR="00AA75EF" w:rsidRPr="00AA75EF">
        <w:rPr>
          <w:spacing w:val="-4"/>
        </w:rPr>
        <w:noBreakHyphen/>
      </w:r>
      <w:r w:rsidRPr="00AA75EF">
        <w:rPr>
          <w:spacing w:val="-4"/>
        </w:rPr>
        <w:t>SR</w:t>
      </w:r>
      <w:r w:rsidRPr="00E815C7">
        <w:t xml:space="preserve">IT, 3GPP 5G-RIT </w:t>
      </w:r>
      <w:r w:rsidRPr="00E815C7">
        <w:rPr>
          <w:rFonts w:eastAsia="SimSun"/>
        </w:rPr>
        <w:t xml:space="preserve">technologies </w:t>
      </w:r>
      <w:r w:rsidRPr="00E815C7">
        <w:t>are:</w:t>
      </w:r>
    </w:p>
    <w:p w14:paraId="576827A1" w14:textId="77777777" w:rsidR="00AA1064" w:rsidRPr="00E815C7" w:rsidRDefault="00AA1064" w:rsidP="00145CFE">
      <w:pPr>
        <w:pStyle w:val="enumlev1"/>
      </w:pPr>
      <w:r w:rsidRPr="00E815C7">
        <w:t>–</w:t>
      </w:r>
      <w:r w:rsidRPr="00E815C7">
        <w:tab/>
        <w:t>Association of Radio Industries and Businesses (ARIB).</w:t>
      </w:r>
    </w:p>
    <w:p w14:paraId="51C51FA2" w14:textId="77777777" w:rsidR="00AA1064" w:rsidRPr="00E815C7" w:rsidRDefault="00AA1064" w:rsidP="00145CFE">
      <w:pPr>
        <w:pStyle w:val="enumlev1"/>
      </w:pPr>
      <w:r w:rsidRPr="00E815C7">
        <w:t>–</w:t>
      </w:r>
      <w:r w:rsidRPr="00E815C7">
        <w:tab/>
        <w:t>Alliance for Telecommunications Industry Solutions (ATIS).</w:t>
      </w:r>
    </w:p>
    <w:p w14:paraId="125B6305" w14:textId="77777777" w:rsidR="00AA1064" w:rsidRPr="00E815C7" w:rsidRDefault="00AA1064" w:rsidP="00145CFE">
      <w:pPr>
        <w:pStyle w:val="enumlev1"/>
      </w:pPr>
      <w:r w:rsidRPr="00E815C7">
        <w:t>–</w:t>
      </w:r>
      <w:r w:rsidRPr="00E815C7">
        <w:tab/>
        <w:t>China Communications Standards Association (CCSA).</w:t>
      </w:r>
    </w:p>
    <w:p w14:paraId="56F27023" w14:textId="77777777" w:rsidR="00AA1064" w:rsidRPr="00E815C7" w:rsidRDefault="00AA1064" w:rsidP="00145CFE">
      <w:pPr>
        <w:pStyle w:val="enumlev1"/>
      </w:pPr>
      <w:r w:rsidRPr="00E815C7">
        <w:t>–</w:t>
      </w:r>
      <w:r w:rsidRPr="00E815C7">
        <w:tab/>
        <w:t>European Telecommunications Standards Institute (ETSI).</w:t>
      </w:r>
    </w:p>
    <w:p w14:paraId="2DC4C6D5" w14:textId="77777777" w:rsidR="00AA1064" w:rsidRPr="00E815C7" w:rsidRDefault="00AA1064" w:rsidP="00145CFE">
      <w:pPr>
        <w:pStyle w:val="enumlev1"/>
        <w:rPr>
          <w:lang w:eastAsia="ja-JP"/>
        </w:rPr>
      </w:pPr>
      <w:r w:rsidRPr="00E815C7">
        <w:t>–</w:t>
      </w:r>
      <w:r w:rsidRPr="00E815C7">
        <w:tab/>
        <w:t>Telecommunication</w:t>
      </w:r>
      <w:r w:rsidRPr="00E815C7">
        <w:rPr>
          <w:lang w:eastAsia="ja-JP"/>
        </w:rPr>
        <w:t>s</w:t>
      </w:r>
      <w:r w:rsidRPr="00E815C7">
        <w:t xml:space="preserve"> </w:t>
      </w:r>
      <w:r w:rsidRPr="00E815C7">
        <w:rPr>
          <w:lang w:eastAsia="ja-JP"/>
        </w:rPr>
        <w:t>Standards Development Society, India</w:t>
      </w:r>
      <w:r w:rsidRPr="00E815C7">
        <w:t xml:space="preserve"> (T</w:t>
      </w:r>
      <w:r w:rsidRPr="00E815C7">
        <w:rPr>
          <w:lang w:eastAsia="ja-JP"/>
        </w:rPr>
        <w:t>SDSI</w:t>
      </w:r>
      <w:r w:rsidRPr="00E815C7">
        <w:t>).</w:t>
      </w:r>
    </w:p>
    <w:p w14:paraId="710CA43B" w14:textId="77777777" w:rsidR="00AA1064" w:rsidRPr="00E815C7" w:rsidRDefault="00AA1064" w:rsidP="00145CFE">
      <w:pPr>
        <w:pStyle w:val="enumlev1"/>
      </w:pPr>
      <w:r w:rsidRPr="00E815C7">
        <w:t>–</w:t>
      </w:r>
      <w:r w:rsidRPr="00E815C7">
        <w:tab/>
        <w:t>Telecommunications Technology Association (TTA).</w:t>
      </w:r>
    </w:p>
    <w:p w14:paraId="0D0556E2" w14:textId="77777777" w:rsidR="00AA1064" w:rsidRPr="00E815C7" w:rsidRDefault="00AA1064" w:rsidP="00145CFE">
      <w:pPr>
        <w:pStyle w:val="enumlev1"/>
      </w:pPr>
      <w:r w:rsidRPr="00E815C7">
        <w:t>–</w:t>
      </w:r>
      <w:r w:rsidRPr="00E815C7">
        <w:tab/>
        <w:t>Telecommunication Technology Committee (TTC).</w:t>
      </w:r>
    </w:p>
    <w:p w14:paraId="3AFF92E2" w14:textId="77777777" w:rsidR="00AA1064" w:rsidRPr="00E815C7" w:rsidRDefault="00AA1064" w:rsidP="00145CFE">
      <w:pPr>
        <w:pStyle w:val="Headingb"/>
      </w:pPr>
      <w:r w:rsidRPr="00E815C7">
        <w:t>Request to supply Certification C</w:t>
      </w:r>
    </w:p>
    <w:p w14:paraId="79B2B965" w14:textId="55BCD682" w:rsidR="00AA1064" w:rsidRPr="00E815C7" w:rsidRDefault="00AA1064" w:rsidP="00C75EDA">
      <w:pPr>
        <w:rPr>
          <w:b/>
        </w:rPr>
      </w:pPr>
      <w:r w:rsidRPr="00E815C7">
        <w:t xml:space="preserve">Each identified </w:t>
      </w:r>
      <w:r w:rsidRPr="00E815C7">
        <w:rPr>
          <w:i/>
        </w:rPr>
        <w:t>Transposing Organization</w:t>
      </w:r>
      <w:r w:rsidRPr="00E815C7">
        <w:t xml:space="preserve"> is required to provide to ITU-R, the </w:t>
      </w:r>
      <w:r w:rsidRPr="00E815C7">
        <w:rPr>
          <w:b/>
        </w:rPr>
        <w:t>Certification C</w:t>
      </w:r>
      <w:r w:rsidRPr="00E815C7">
        <w:t xml:space="preserve"> by</w:t>
      </w:r>
      <w:r w:rsidR="00AA75EF">
        <w:t> </w:t>
      </w:r>
      <w:r w:rsidRPr="00E815C7">
        <w:rPr>
          <w:lang w:eastAsia="ja-JP"/>
        </w:rPr>
        <w:t>3</w:t>
      </w:r>
      <w:r w:rsidRPr="00E815C7">
        <w:t> </w:t>
      </w:r>
      <w:r w:rsidRPr="00E815C7">
        <w:rPr>
          <w:lang w:eastAsia="ja-JP"/>
        </w:rPr>
        <w:t>September 2025</w:t>
      </w:r>
      <w:r w:rsidRPr="00E815C7">
        <w:rPr>
          <w:bCs/>
        </w:rPr>
        <w:t xml:space="preserve">. </w:t>
      </w:r>
      <w:r w:rsidRPr="00E815C7">
        <w:rPr>
          <w:lang w:eastAsia="ja-JP"/>
        </w:rPr>
        <w:t xml:space="preserve">The </w:t>
      </w:r>
      <w:r w:rsidRPr="00E815C7">
        <w:rPr>
          <w:b/>
        </w:rPr>
        <w:t>Certification C</w:t>
      </w:r>
      <w:r w:rsidRPr="00E815C7">
        <w:t xml:space="preserve"> is</w:t>
      </w:r>
      <w:r w:rsidRPr="00E815C7">
        <w:rPr>
          <w:b/>
        </w:rPr>
        <w:t xml:space="preserve"> </w:t>
      </w:r>
      <w:r w:rsidRPr="00E815C7">
        <w:t xml:space="preserve">outlined in Document </w:t>
      </w:r>
      <w:hyperlink r:id="rId11" w:history="1">
        <w:r w:rsidRPr="00E815C7">
          <w:rPr>
            <w:rStyle w:val="Hyperlink"/>
            <w:szCs w:val="24"/>
            <w:lang w:eastAsia="ja-JP"/>
          </w:rPr>
          <w:t>IMT-2020/57</w:t>
        </w:r>
      </w:hyperlink>
      <w:r w:rsidRPr="00E815C7">
        <w:t xml:space="preserve"> “Procedure for the development of draft Revisions</w:t>
      </w:r>
      <w:r w:rsidRPr="00E815C7">
        <w:rPr>
          <w:b/>
        </w:rPr>
        <w:t xml:space="preserve"> </w:t>
      </w:r>
      <w:r w:rsidRPr="00E815C7">
        <w:t>of Recommendation ITU-R M.2150-0</w:t>
      </w:r>
      <w:r w:rsidRPr="00E815C7">
        <w:rPr>
          <w:color w:val="000000"/>
        </w:rPr>
        <w:t xml:space="preserve">” </w:t>
      </w:r>
      <w:r w:rsidRPr="00E815C7">
        <w:t>and Document </w:t>
      </w:r>
      <w:hyperlink r:id="rId12" w:history="1">
        <w:r w:rsidRPr="00E815C7">
          <w:rPr>
            <w:rStyle w:val="Hyperlink"/>
            <w:szCs w:val="24"/>
            <w:lang w:eastAsia="ja-JP"/>
          </w:rPr>
          <w:t>IMT</w:t>
        </w:r>
        <w:r w:rsidRPr="00E815C7">
          <w:rPr>
            <w:rStyle w:val="Hyperlink"/>
            <w:szCs w:val="24"/>
            <w:lang w:eastAsia="ja-JP"/>
          </w:rPr>
          <w:noBreakHyphen/>
          <w:t>2020/20</w:t>
        </w:r>
      </w:hyperlink>
      <w:r w:rsidRPr="00E815C7">
        <w:rPr>
          <w:color w:val="000000"/>
        </w:rPr>
        <w:t xml:space="preserve"> </w:t>
      </w:r>
      <w:r w:rsidRPr="00E815C7">
        <w:t xml:space="preserve">“Process </w:t>
      </w:r>
      <w:r w:rsidRPr="00E815C7">
        <w:rPr>
          <w:lang w:eastAsia="ja-JP"/>
        </w:rPr>
        <w:t>and</w:t>
      </w:r>
      <w:r w:rsidRPr="00E815C7">
        <w:t xml:space="preserve"> the use of Global Core Specification (GCS), references and related Certifications in conjunction with Recommendation ITU-R M.[IMT-2020.SPECS]”.</w:t>
      </w:r>
      <w:r w:rsidRPr="00E815C7">
        <w:rPr>
          <w:color w:val="000000"/>
        </w:rPr>
        <w:t xml:space="preserve"> </w:t>
      </w:r>
      <w:r w:rsidRPr="00E815C7">
        <w:t xml:space="preserve">Procedurally, the </w:t>
      </w:r>
      <w:r w:rsidRPr="00E815C7">
        <w:rPr>
          <w:b/>
        </w:rPr>
        <w:t>Certification C</w:t>
      </w:r>
      <w:r w:rsidRPr="00E815C7">
        <w:t xml:space="preserve"> from each Transposing Organization should be directed to the Counsellor for ITU</w:t>
      </w:r>
      <w:r w:rsidRPr="00E815C7">
        <w:noBreakHyphen/>
        <w:t xml:space="preserve">R Study Group 5 and not provided as inputs to WP 5D. The Counsellor will prepare as an input to the </w:t>
      </w:r>
      <w:r w:rsidRPr="00E815C7">
        <w:rPr>
          <w:lang w:eastAsia="ja-JP"/>
        </w:rPr>
        <w:t>50</w:t>
      </w:r>
      <w:r w:rsidRPr="00E815C7">
        <w:rPr>
          <w:vertAlign w:val="superscript"/>
        </w:rPr>
        <w:t>th</w:t>
      </w:r>
      <w:r w:rsidRPr="00E815C7">
        <w:t xml:space="preserve"> meeting of WP 5D a summary statement regarding the receipt of the </w:t>
      </w:r>
      <w:r w:rsidRPr="00E815C7">
        <w:rPr>
          <w:b/>
        </w:rPr>
        <w:t>Certification C</w:t>
      </w:r>
      <w:r w:rsidRPr="00E815C7">
        <w:t xml:space="preserve"> documents.</w:t>
      </w:r>
    </w:p>
    <w:p w14:paraId="587F5AF7" w14:textId="77777777" w:rsidR="00AA1064" w:rsidRPr="00E815C7" w:rsidRDefault="00AA1064" w:rsidP="00145CFE">
      <w:pPr>
        <w:pStyle w:val="Headingb"/>
      </w:pPr>
      <w:r w:rsidRPr="00E815C7">
        <w:t>Completion of relevant business matters</w:t>
      </w:r>
    </w:p>
    <w:p w14:paraId="28D19890" w14:textId="39E40D55" w:rsidR="00AA1064" w:rsidRPr="00E815C7" w:rsidRDefault="00AA1064" w:rsidP="00C75EDA">
      <w:pPr>
        <w:rPr>
          <w:b/>
        </w:rPr>
      </w:pPr>
      <w:r w:rsidRPr="00E815C7">
        <w:t xml:space="preserve">As indicated, there is also the consequential step of, as necessary, the completion of relevant business matters by </w:t>
      </w:r>
      <w:r w:rsidRPr="00E815C7">
        <w:rPr>
          <w:lang w:eastAsia="ja-JP"/>
        </w:rPr>
        <w:t>3</w:t>
      </w:r>
      <w:r w:rsidRPr="00E815C7">
        <w:t xml:space="preserve"> </w:t>
      </w:r>
      <w:r w:rsidRPr="00E815C7">
        <w:rPr>
          <w:lang w:eastAsia="ja-JP"/>
        </w:rPr>
        <w:t xml:space="preserve">September </w:t>
      </w:r>
      <w:r w:rsidRPr="00E815C7">
        <w:t>202</w:t>
      </w:r>
      <w:r w:rsidRPr="00E815C7">
        <w:rPr>
          <w:lang w:eastAsia="ja-JP"/>
        </w:rPr>
        <w:t>5</w:t>
      </w:r>
      <w:r w:rsidRPr="00E815C7">
        <w:t xml:space="preserve"> and the indication of compliance with ITU policy on IPR, as</w:t>
      </w:r>
      <w:r w:rsidR="00AA75EF">
        <w:t> </w:t>
      </w:r>
      <w:r w:rsidRPr="00E815C7">
        <w:t>appropriate.</w:t>
      </w:r>
    </w:p>
    <w:p w14:paraId="0BD69632" w14:textId="4D5D0F4D" w:rsidR="00AA1064" w:rsidRPr="00E815C7" w:rsidRDefault="00AA1064" w:rsidP="00C75EDA">
      <w:r w:rsidRPr="00E815C7">
        <w:t xml:space="preserve">These matters should be directly addressed between the </w:t>
      </w:r>
      <w:r w:rsidRPr="00E815C7">
        <w:rPr>
          <w:i/>
        </w:rPr>
        <w:t>Transposing Organization</w:t>
      </w:r>
      <w:r w:rsidRPr="00E815C7">
        <w:t xml:space="preserve"> and the ITU as</w:t>
      </w:r>
      <w:r w:rsidR="00AA75EF">
        <w:t> </w:t>
      </w:r>
      <w:r w:rsidRPr="00E815C7">
        <w:t>appropriate via the contact point of the Counsellor for Study Group 5.</w:t>
      </w:r>
    </w:p>
    <w:p w14:paraId="424CB363" w14:textId="77777777" w:rsidR="00AA1064" w:rsidRPr="00E815C7" w:rsidRDefault="00AA1064" w:rsidP="00145CFE">
      <w:pPr>
        <w:pStyle w:val="Headingb"/>
      </w:pPr>
      <w:r w:rsidRPr="00E815C7">
        <w:t xml:space="preserve">Closure of the draft Revision </w:t>
      </w:r>
      <w:r w:rsidRPr="00E815C7">
        <w:rPr>
          <w:lang w:eastAsia="ja-JP"/>
        </w:rPr>
        <w:t xml:space="preserve">3 </w:t>
      </w:r>
      <w:r w:rsidRPr="00E815C7">
        <w:t xml:space="preserve">with references in Working Party 5D </w:t>
      </w:r>
    </w:p>
    <w:p w14:paraId="138AB1C9" w14:textId="77777777" w:rsidR="00AA1064" w:rsidRPr="00E815C7" w:rsidRDefault="00AA1064" w:rsidP="00A14053">
      <w:pPr>
        <w:keepLines/>
        <w:rPr>
          <w:b/>
        </w:rPr>
      </w:pPr>
      <w:r w:rsidRPr="00E815C7">
        <w:t xml:space="preserve">At its </w:t>
      </w:r>
      <w:r w:rsidRPr="00E815C7">
        <w:rPr>
          <w:lang w:eastAsia="ja-JP"/>
        </w:rPr>
        <w:t>50</w:t>
      </w:r>
      <w:r w:rsidRPr="00E815C7">
        <w:rPr>
          <w:vertAlign w:val="superscript"/>
        </w:rPr>
        <w:t>th</w:t>
      </w:r>
      <w:r w:rsidRPr="00E815C7">
        <w:t xml:space="preserve"> </w:t>
      </w:r>
      <w:r w:rsidRPr="00A5731F">
        <w:t>meeting (</w:t>
      </w:r>
      <w:r w:rsidRPr="00A5731F">
        <w:rPr>
          <w:lang w:eastAsia="ja-JP"/>
        </w:rPr>
        <w:t xml:space="preserve">7-16 October </w:t>
      </w:r>
      <w:r w:rsidRPr="00A5731F">
        <w:t>202</w:t>
      </w:r>
      <w:r w:rsidRPr="00A5731F">
        <w:rPr>
          <w:lang w:eastAsia="ja-JP"/>
        </w:rPr>
        <w:t>5</w:t>
      </w:r>
      <w:r w:rsidRPr="00A5731F">
        <w:t>), WP 5D</w:t>
      </w:r>
      <w:r w:rsidRPr="00E815C7">
        <w:t xml:space="preserve"> intends to review and seek final agreement of the full consolidated draft Revision </w:t>
      </w:r>
      <w:r w:rsidRPr="00E815C7">
        <w:rPr>
          <w:lang w:eastAsia="ja-JP"/>
        </w:rPr>
        <w:t>3</w:t>
      </w:r>
      <w:r w:rsidRPr="00E815C7">
        <w:t xml:space="preserve"> of Rec</w:t>
      </w:r>
      <w:r w:rsidRPr="00E815C7">
        <w:rPr>
          <w:lang w:eastAsia="ja-JP"/>
        </w:rPr>
        <w:t>ommendation</w:t>
      </w:r>
      <w:r w:rsidRPr="00E815C7">
        <w:t xml:space="preserve"> ITU-R M.2150 including the transposition references. It will then be forwarded to ITU-R Study Group 5 for consideration at its </w:t>
      </w:r>
      <w:r w:rsidRPr="00E815C7">
        <w:rPr>
          <w:lang w:eastAsia="ja-JP"/>
        </w:rPr>
        <w:t>December 2025</w:t>
      </w:r>
      <w:r w:rsidRPr="00E815C7">
        <w:t xml:space="preserve"> meeting in accordance with the ITU-R approval process in Resolution </w:t>
      </w:r>
      <w:hyperlink r:id="rId13" w:history="1">
        <w:r w:rsidRPr="00E815C7">
          <w:rPr>
            <w:rStyle w:val="Hyperlink"/>
            <w:szCs w:val="24"/>
          </w:rPr>
          <w:t>ITU-R 1-</w:t>
        </w:r>
        <w:r w:rsidRPr="00E815C7">
          <w:rPr>
            <w:rStyle w:val="Hyperlink"/>
            <w:szCs w:val="24"/>
            <w:lang w:eastAsia="ja-JP"/>
          </w:rPr>
          <w:t>9</w:t>
        </w:r>
      </w:hyperlink>
      <w:r w:rsidRPr="00E815C7">
        <w:t>, especially § </w:t>
      </w:r>
      <w:r w:rsidRPr="00E815C7">
        <w:rPr>
          <w:lang w:eastAsia="ja-JP"/>
        </w:rPr>
        <w:t>A.2.6.2</w:t>
      </w:r>
      <w:r w:rsidRPr="00E815C7">
        <w:t>.</w:t>
      </w:r>
    </w:p>
    <w:p w14:paraId="4AD3372C" w14:textId="0984A1CF" w:rsidR="00AA1064" w:rsidRPr="00E815C7" w:rsidRDefault="00AA1064" w:rsidP="00AA75EF">
      <w:pPr>
        <w:spacing w:after="360"/>
      </w:pPr>
      <w:r w:rsidRPr="00E815C7">
        <w:lastRenderedPageBreak/>
        <w:t>W</w:t>
      </w:r>
      <w:r w:rsidR="00A14053" w:rsidRPr="00E815C7">
        <w:t xml:space="preserve">orking </w:t>
      </w:r>
      <w:r w:rsidRPr="00E815C7">
        <w:rPr>
          <w:lang w:eastAsia="ja-JP"/>
        </w:rPr>
        <w:t>P</w:t>
      </w:r>
      <w:r w:rsidR="00A14053" w:rsidRPr="00E815C7">
        <w:rPr>
          <w:lang w:eastAsia="ja-JP"/>
        </w:rPr>
        <w:t>arty</w:t>
      </w:r>
      <w:r w:rsidRPr="00E815C7">
        <w:rPr>
          <w:lang w:eastAsia="ja-JP"/>
        </w:rPr>
        <w:t xml:space="preserve"> </w:t>
      </w:r>
      <w:r w:rsidRPr="00E815C7">
        <w:t xml:space="preserve">5D looks forward to the continued cooperation with the </w:t>
      </w:r>
      <w:r w:rsidRPr="00E815C7">
        <w:rPr>
          <w:i/>
        </w:rPr>
        <w:t>Transposing Organizations</w:t>
      </w:r>
      <w:r w:rsidRPr="00E815C7">
        <w:t xml:space="preserve"> in these final steps on concluding this update of the IMT-2020 terrestrial radio interfaces.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8"/>
        <w:gridCol w:w="4831"/>
      </w:tblGrid>
      <w:tr w:rsidR="00AA1064" w:rsidRPr="00E815C7" w14:paraId="38C81128" w14:textId="77777777" w:rsidTr="00EA283D">
        <w:trPr>
          <w:cantSplit/>
          <w:jc w:val="center"/>
        </w:trPr>
        <w:tc>
          <w:tcPr>
            <w:tcW w:w="4927" w:type="dxa"/>
          </w:tcPr>
          <w:p w14:paraId="23F873F2" w14:textId="77777777" w:rsidR="00AA1064" w:rsidRPr="00E815C7" w:rsidRDefault="00AA1064" w:rsidP="00EA283D">
            <w:pPr>
              <w:keepNext/>
              <w:rPr>
                <w:b/>
                <w:bCs/>
                <w:szCs w:val="24"/>
              </w:rPr>
            </w:pPr>
            <w:r w:rsidRPr="00E815C7">
              <w:rPr>
                <w:b/>
                <w:bCs/>
              </w:rPr>
              <w:t>Status:</w:t>
            </w:r>
            <w:r w:rsidRPr="00E815C7">
              <w:tab/>
              <w:t>For action</w:t>
            </w:r>
          </w:p>
        </w:tc>
        <w:tc>
          <w:tcPr>
            <w:tcW w:w="4928" w:type="dxa"/>
          </w:tcPr>
          <w:p w14:paraId="0D84C00B" w14:textId="77777777" w:rsidR="00AA1064" w:rsidRPr="00E815C7" w:rsidRDefault="00AA1064" w:rsidP="00EA283D">
            <w:pPr>
              <w:keepNext/>
              <w:rPr>
                <w:b/>
                <w:bCs/>
                <w:szCs w:val="24"/>
              </w:rPr>
            </w:pPr>
          </w:p>
        </w:tc>
      </w:tr>
      <w:tr w:rsidR="00AA1064" w:rsidRPr="00D24476" w14:paraId="02A07C9C" w14:textId="77777777" w:rsidTr="00EA283D">
        <w:trPr>
          <w:cantSplit/>
          <w:jc w:val="center"/>
        </w:trPr>
        <w:tc>
          <w:tcPr>
            <w:tcW w:w="4927" w:type="dxa"/>
          </w:tcPr>
          <w:p w14:paraId="6E46F6FB" w14:textId="77777777" w:rsidR="00AA1064" w:rsidRPr="00E815C7" w:rsidRDefault="00AA1064" w:rsidP="00EA283D">
            <w:pPr>
              <w:ind w:left="1134" w:hanging="1134"/>
              <w:rPr>
                <w:szCs w:val="24"/>
              </w:rPr>
            </w:pPr>
            <w:r w:rsidRPr="00E815C7">
              <w:rPr>
                <w:b/>
                <w:bCs/>
                <w:szCs w:val="24"/>
              </w:rPr>
              <w:t>Contact:</w:t>
            </w:r>
            <w:r w:rsidRPr="00E815C7">
              <w:rPr>
                <w:szCs w:val="24"/>
              </w:rPr>
              <w:tab/>
              <w:t xml:space="preserve">Uwe Löwenstein </w:t>
            </w:r>
            <w:r w:rsidRPr="00E815C7">
              <w:rPr>
                <w:szCs w:val="24"/>
              </w:rPr>
              <w:br/>
              <w:t>Counsellor, ITU-R SG 5</w:t>
            </w:r>
          </w:p>
        </w:tc>
        <w:tc>
          <w:tcPr>
            <w:tcW w:w="4928" w:type="dxa"/>
          </w:tcPr>
          <w:p w14:paraId="337DF804" w14:textId="77777777" w:rsidR="00AA1064" w:rsidRPr="003D7864" w:rsidRDefault="00AA1064" w:rsidP="00EA283D">
            <w:pPr>
              <w:rPr>
                <w:szCs w:val="24"/>
                <w:lang w:val="fr-FR"/>
              </w:rPr>
            </w:pPr>
            <w:r w:rsidRPr="003D7864">
              <w:rPr>
                <w:b/>
                <w:bCs/>
                <w:szCs w:val="24"/>
                <w:lang w:val="fr-FR"/>
              </w:rPr>
              <w:t>E-mail:</w:t>
            </w:r>
            <w:r w:rsidRPr="003D7864">
              <w:rPr>
                <w:szCs w:val="24"/>
                <w:lang w:val="fr-FR"/>
              </w:rPr>
              <w:t xml:space="preserve"> </w:t>
            </w:r>
            <w:r w:rsidRPr="003D7864">
              <w:rPr>
                <w:szCs w:val="24"/>
                <w:lang w:val="fr-FR"/>
              </w:rPr>
              <w:tab/>
            </w:r>
            <w:hyperlink r:id="rId14" w:history="1">
              <w:r w:rsidRPr="003D7864">
                <w:rPr>
                  <w:rStyle w:val="Hyperlink"/>
                  <w:szCs w:val="24"/>
                  <w:lang w:val="fr-FR"/>
                </w:rPr>
                <w:t>uwe.loewenstein@itu.int</w:t>
              </w:r>
            </w:hyperlink>
          </w:p>
        </w:tc>
      </w:tr>
    </w:tbl>
    <w:p w14:paraId="61D92744" w14:textId="77777777" w:rsidR="00AA1064" w:rsidRPr="003D7864" w:rsidRDefault="00AA1064" w:rsidP="00145CFE">
      <w:pPr>
        <w:pStyle w:val="Tablefin"/>
        <w:rPr>
          <w:lang w:val="fr-FR"/>
        </w:rPr>
      </w:pPr>
    </w:p>
    <w:p w14:paraId="01483C91" w14:textId="77777777" w:rsidR="008C5464" w:rsidRDefault="00AA1064" w:rsidP="00FD2CD3">
      <w:pPr>
        <w:pStyle w:val="Normalaftertitle"/>
        <w:ind w:left="1871" w:hanging="1871"/>
        <w:rPr>
          <w:b/>
          <w:bCs/>
        </w:rPr>
      </w:pPr>
      <w:r w:rsidRPr="00E815C7">
        <w:rPr>
          <w:b/>
          <w:bCs/>
        </w:rPr>
        <w:t>Attachment:</w:t>
      </w:r>
      <w:r w:rsidRPr="00E815C7">
        <w:rPr>
          <w:b/>
          <w:bCs/>
        </w:rPr>
        <w:tab/>
      </w:r>
    </w:p>
    <w:p w14:paraId="62C43731" w14:textId="6AAA71F7" w:rsidR="00AA1064" w:rsidRPr="00E815C7" w:rsidRDefault="008C5464" w:rsidP="00FD2CD3">
      <w:pPr>
        <w:pStyle w:val="Normalaftertitle"/>
        <w:ind w:left="1871" w:hanging="1871"/>
      </w:pP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bookmarkStart w:id="10" w:name="_MON_1802014193"/>
      <w:bookmarkEnd w:id="10"/>
      <w:r w:rsidR="00D24476">
        <w:rPr>
          <w:b/>
          <w:bCs/>
        </w:rPr>
        <w:object w:dxaOrig="935" w:dyaOrig="605" w14:anchorId="5D67EC2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6.5pt;height:30pt" o:ole="">
            <v:imagedata r:id="rId15" o:title=""/>
          </v:shape>
          <o:OLEObject Type="Embed" ProgID="Word.Document.12" ShapeID="_x0000_i1027" DrawAspect="Icon" ObjectID="_1802084468" r:id="rId16">
            <o:FieldCodes>\s</o:FieldCodes>
          </o:OLEObject>
        </w:object>
      </w:r>
    </w:p>
    <w:p w14:paraId="1EFEDD20" w14:textId="77777777" w:rsidR="00F81C80" w:rsidRPr="00E815C7" w:rsidRDefault="00F81C80" w:rsidP="0032202E">
      <w:pPr>
        <w:pStyle w:val="Reasons"/>
      </w:pPr>
    </w:p>
    <w:p w14:paraId="683EDDE1" w14:textId="77777777" w:rsidR="00F81C80" w:rsidRPr="00E815C7" w:rsidRDefault="00F81C80">
      <w:pPr>
        <w:jc w:val="center"/>
      </w:pPr>
      <w:r w:rsidRPr="00E815C7">
        <w:t>______________</w:t>
      </w:r>
    </w:p>
    <w:sectPr w:rsidR="00F81C80" w:rsidRPr="00E815C7" w:rsidSect="003D7864">
      <w:headerReference w:type="default" r:id="rId17"/>
      <w:footerReference w:type="default" r:id="rId18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DD2251" w14:textId="77777777" w:rsidR="00B33336" w:rsidRDefault="00B33336">
      <w:r>
        <w:separator/>
      </w:r>
    </w:p>
  </w:endnote>
  <w:endnote w:type="continuationSeparator" w:id="0">
    <w:p w14:paraId="5EDDA6A1" w14:textId="77777777" w:rsidR="00B33336" w:rsidRDefault="00B333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Bold">
    <w:altName w:val="Nimbus Roman No9 L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6B648E" w14:textId="09366CA0" w:rsidR="00FA124A" w:rsidRPr="00AA75EF" w:rsidRDefault="00FA124A" w:rsidP="00AA75EF">
    <w:pPr>
      <w:pStyle w:val="Footer"/>
      <w:tabs>
        <w:tab w:val="clear" w:pos="5954"/>
      </w:tabs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BBA0FE" w14:textId="77777777" w:rsidR="00B33336" w:rsidRDefault="00B33336">
      <w:r>
        <w:t>____________________</w:t>
      </w:r>
    </w:p>
  </w:footnote>
  <w:footnote w:type="continuationSeparator" w:id="0">
    <w:p w14:paraId="51862EAA" w14:textId="77777777" w:rsidR="00B33336" w:rsidRDefault="00B33336">
      <w:r>
        <w:continuationSeparator/>
      </w:r>
    </w:p>
  </w:footnote>
  <w:footnote w:id="1">
    <w:p w14:paraId="381EF27F" w14:textId="77777777" w:rsidR="00AA1064" w:rsidRDefault="00AA1064" w:rsidP="00AA75EF">
      <w:pPr>
        <w:pStyle w:val="FootnoteText"/>
        <w:ind w:left="255" w:hanging="255"/>
        <w:rPr>
          <w:lang w:eastAsia="ja-JP"/>
        </w:rPr>
      </w:pPr>
      <w:r>
        <w:rPr>
          <w:rStyle w:val="FootnoteReference"/>
        </w:rPr>
        <w:footnoteRef/>
      </w:r>
      <w:r>
        <w:tab/>
      </w:r>
      <w:r>
        <w:rPr>
          <w:rFonts w:hint="eastAsia"/>
          <w:lang w:eastAsia="ja-JP"/>
        </w:rPr>
        <w:t xml:space="preserve">Since there is no update to </w:t>
      </w:r>
      <w:r>
        <w:rPr>
          <w:lang w:eastAsia="ja-JP"/>
        </w:rPr>
        <w:t>5Gi</w:t>
      </w:r>
      <w:r>
        <w:rPr>
          <w:rFonts w:hint="eastAsia"/>
          <w:lang w:eastAsia="ja-JP"/>
        </w:rPr>
        <w:t xml:space="preserve"> (i.e. </w:t>
      </w:r>
      <w:r>
        <w:rPr>
          <w:lang w:eastAsia="ja-JP"/>
        </w:rPr>
        <w:t>Annex 3</w:t>
      </w:r>
      <w:r>
        <w:rPr>
          <w:rFonts w:hint="eastAsia"/>
          <w:lang w:eastAsia="ja-JP"/>
        </w:rPr>
        <w:t xml:space="preserve">), Transposing Organizations of </w:t>
      </w:r>
      <w:r>
        <w:rPr>
          <w:lang w:eastAsia="ja-JP"/>
        </w:rPr>
        <w:t>5Gi</w:t>
      </w:r>
      <w:r>
        <w:rPr>
          <w:rFonts w:hint="eastAsia"/>
          <w:lang w:eastAsia="ja-JP"/>
        </w:rPr>
        <w:t xml:space="preserve"> do not need to provide the </w:t>
      </w:r>
      <w:r>
        <w:rPr>
          <w:lang w:eastAsia="ja-JP"/>
        </w:rPr>
        <w:t>references</w:t>
      </w:r>
      <w:r>
        <w:rPr>
          <w:rFonts w:hint="eastAsia"/>
          <w:lang w:eastAsia="ja-JP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53E0F4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4151EF">
      <w:rPr>
        <w:rStyle w:val="PageNumber"/>
        <w:noProof/>
      </w:rPr>
      <w:t>2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12E99FEC" w14:textId="2C70E85A" w:rsidR="00FA124A" w:rsidRDefault="00A14053">
    <w:pPr>
      <w:pStyle w:val="Header"/>
      <w:rPr>
        <w:lang w:val="en-US"/>
      </w:rPr>
    </w:pPr>
    <w:r>
      <w:rPr>
        <w:lang w:val="en-US"/>
      </w:rPr>
      <w:t>5D</w:t>
    </w:r>
    <w:r w:rsidR="001A09D6">
      <w:rPr>
        <w:lang w:val="en-US"/>
      </w:rPr>
      <w:t>/TEMP/</w:t>
    </w:r>
    <w:r>
      <w:rPr>
        <w:lang w:val="en-US"/>
      </w:rPr>
      <w:t>214</w:t>
    </w:r>
    <w:r w:rsidR="00AA75EF">
      <w:rPr>
        <w:lang w:val="en-US"/>
      </w:rPr>
      <w:t xml:space="preserve"> (Rev.1)</w:t>
    </w:r>
    <w:r w:rsidR="00DA70C7">
      <w:rPr>
        <w:lang w:val="en-US"/>
      </w:rPr>
      <w:t>-E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76AAE6E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6E2A77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652013B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086D39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BEDF7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9B26C2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B8267D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AAAF40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3EE12E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306C30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407773859">
    <w:abstractNumId w:val="9"/>
  </w:num>
  <w:num w:numId="2" w16cid:durableId="909850510">
    <w:abstractNumId w:val="7"/>
  </w:num>
  <w:num w:numId="3" w16cid:durableId="1844318836">
    <w:abstractNumId w:val="6"/>
  </w:num>
  <w:num w:numId="4" w16cid:durableId="1608854553">
    <w:abstractNumId w:val="5"/>
  </w:num>
  <w:num w:numId="5" w16cid:durableId="1849980140">
    <w:abstractNumId w:val="4"/>
  </w:num>
  <w:num w:numId="6" w16cid:durableId="366567614">
    <w:abstractNumId w:val="8"/>
  </w:num>
  <w:num w:numId="7" w16cid:durableId="569853050">
    <w:abstractNumId w:val="3"/>
  </w:num>
  <w:num w:numId="8" w16cid:durableId="323552097">
    <w:abstractNumId w:val="2"/>
  </w:num>
  <w:num w:numId="9" w16cid:durableId="1030030539">
    <w:abstractNumId w:val="1"/>
  </w:num>
  <w:num w:numId="10" w16cid:durableId="106938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1064"/>
    <w:rsid w:val="000069D4"/>
    <w:rsid w:val="000116CB"/>
    <w:rsid w:val="000174AD"/>
    <w:rsid w:val="000178CD"/>
    <w:rsid w:val="00047A1D"/>
    <w:rsid w:val="000604B9"/>
    <w:rsid w:val="000A7D55"/>
    <w:rsid w:val="000C12C8"/>
    <w:rsid w:val="000C2E8E"/>
    <w:rsid w:val="000E0E7C"/>
    <w:rsid w:val="000E4FCD"/>
    <w:rsid w:val="000F1B4B"/>
    <w:rsid w:val="0012744F"/>
    <w:rsid w:val="00131178"/>
    <w:rsid w:val="00156F66"/>
    <w:rsid w:val="00163271"/>
    <w:rsid w:val="00172122"/>
    <w:rsid w:val="00182528"/>
    <w:rsid w:val="0018500B"/>
    <w:rsid w:val="00196A19"/>
    <w:rsid w:val="001A09D6"/>
    <w:rsid w:val="001D41F1"/>
    <w:rsid w:val="00202DC1"/>
    <w:rsid w:val="002116EE"/>
    <w:rsid w:val="002309D8"/>
    <w:rsid w:val="002530D5"/>
    <w:rsid w:val="00272268"/>
    <w:rsid w:val="002731B4"/>
    <w:rsid w:val="002A7FE2"/>
    <w:rsid w:val="002E1B4F"/>
    <w:rsid w:val="002F2E67"/>
    <w:rsid w:val="002F7CB3"/>
    <w:rsid w:val="00315546"/>
    <w:rsid w:val="00330567"/>
    <w:rsid w:val="00360E4E"/>
    <w:rsid w:val="00367FF6"/>
    <w:rsid w:val="00386A9D"/>
    <w:rsid w:val="00391081"/>
    <w:rsid w:val="003B2789"/>
    <w:rsid w:val="003B4159"/>
    <w:rsid w:val="003C13CE"/>
    <w:rsid w:val="003C697E"/>
    <w:rsid w:val="003D1F2B"/>
    <w:rsid w:val="003D7864"/>
    <w:rsid w:val="003E2518"/>
    <w:rsid w:val="003E7CEF"/>
    <w:rsid w:val="004151EF"/>
    <w:rsid w:val="00473874"/>
    <w:rsid w:val="004B1EF7"/>
    <w:rsid w:val="004B3FAD"/>
    <w:rsid w:val="004C5749"/>
    <w:rsid w:val="004E5630"/>
    <w:rsid w:val="00501DCA"/>
    <w:rsid w:val="00513A47"/>
    <w:rsid w:val="005408DF"/>
    <w:rsid w:val="00547B29"/>
    <w:rsid w:val="00573344"/>
    <w:rsid w:val="00583F9B"/>
    <w:rsid w:val="005B0D29"/>
    <w:rsid w:val="005E5C10"/>
    <w:rsid w:val="005F2C78"/>
    <w:rsid w:val="006144E4"/>
    <w:rsid w:val="00650299"/>
    <w:rsid w:val="00655FC5"/>
    <w:rsid w:val="006E287C"/>
    <w:rsid w:val="006E67F8"/>
    <w:rsid w:val="00794585"/>
    <w:rsid w:val="0080538C"/>
    <w:rsid w:val="00814E0A"/>
    <w:rsid w:val="00822581"/>
    <w:rsid w:val="008309DD"/>
    <w:rsid w:val="0083227A"/>
    <w:rsid w:val="00833B26"/>
    <w:rsid w:val="00866900"/>
    <w:rsid w:val="00876A8A"/>
    <w:rsid w:val="00881BA1"/>
    <w:rsid w:val="008C2302"/>
    <w:rsid w:val="008C26B8"/>
    <w:rsid w:val="008C5464"/>
    <w:rsid w:val="008F208F"/>
    <w:rsid w:val="008F6794"/>
    <w:rsid w:val="009036B1"/>
    <w:rsid w:val="00980E54"/>
    <w:rsid w:val="00982084"/>
    <w:rsid w:val="00995963"/>
    <w:rsid w:val="009B61EB"/>
    <w:rsid w:val="009C185B"/>
    <w:rsid w:val="009C2064"/>
    <w:rsid w:val="009D1697"/>
    <w:rsid w:val="009E3F9F"/>
    <w:rsid w:val="009E435D"/>
    <w:rsid w:val="009F17D2"/>
    <w:rsid w:val="009F3A46"/>
    <w:rsid w:val="009F6520"/>
    <w:rsid w:val="00A014F8"/>
    <w:rsid w:val="00A14053"/>
    <w:rsid w:val="00A47271"/>
    <w:rsid w:val="00A5173C"/>
    <w:rsid w:val="00A56E2C"/>
    <w:rsid w:val="00A5731F"/>
    <w:rsid w:val="00A61AEF"/>
    <w:rsid w:val="00AA1064"/>
    <w:rsid w:val="00AA5E9A"/>
    <w:rsid w:val="00AA75EF"/>
    <w:rsid w:val="00AD2345"/>
    <w:rsid w:val="00AD6BD7"/>
    <w:rsid w:val="00AF173A"/>
    <w:rsid w:val="00B066A4"/>
    <w:rsid w:val="00B07A13"/>
    <w:rsid w:val="00B33336"/>
    <w:rsid w:val="00B4279B"/>
    <w:rsid w:val="00B45FC9"/>
    <w:rsid w:val="00B76F35"/>
    <w:rsid w:val="00B81138"/>
    <w:rsid w:val="00B81DE3"/>
    <w:rsid w:val="00BC7CCF"/>
    <w:rsid w:val="00BE470B"/>
    <w:rsid w:val="00C008C5"/>
    <w:rsid w:val="00C33448"/>
    <w:rsid w:val="00C57A91"/>
    <w:rsid w:val="00C937E8"/>
    <w:rsid w:val="00CA279F"/>
    <w:rsid w:val="00CC01C2"/>
    <w:rsid w:val="00CF21F2"/>
    <w:rsid w:val="00D02712"/>
    <w:rsid w:val="00D046A7"/>
    <w:rsid w:val="00D214D0"/>
    <w:rsid w:val="00D24476"/>
    <w:rsid w:val="00D47A30"/>
    <w:rsid w:val="00D6139F"/>
    <w:rsid w:val="00D65412"/>
    <w:rsid w:val="00D6546B"/>
    <w:rsid w:val="00DA70C7"/>
    <w:rsid w:val="00DB178B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E815C7"/>
    <w:rsid w:val="00F25662"/>
    <w:rsid w:val="00F64D33"/>
    <w:rsid w:val="00F81C80"/>
    <w:rsid w:val="00F90CF5"/>
    <w:rsid w:val="00FA124A"/>
    <w:rsid w:val="00FB20B7"/>
    <w:rsid w:val="00FC08DD"/>
    <w:rsid w:val="00FC2316"/>
    <w:rsid w:val="00FC2CFD"/>
    <w:rsid w:val="00FF17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A5E8ACA"/>
  <w15:docId w15:val="{209A0988-5240-4266-B58B-308A6E82F9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MS Mincho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uiPriority w:val="99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link w:val="Title1Carattere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link w:val="HeadingbChar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1A09D6"/>
    <w:rPr>
      <w:color w:val="808080"/>
    </w:rPr>
  </w:style>
  <w:style w:type="paragraph" w:customStyle="1" w:styleId="DocData">
    <w:name w:val="DocData"/>
    <w:basedOn w:val="Normal"/>
    <w:rsid w:val="00F81C80"/>
    <w:pPr>
      <w:framePr w:hSpace="180" w:wrap="around" w:hAnchor="margin" w:y="-687"/>
      <w:shd w:val="solid" w:color="FFFFFF" w:fill="FFFFFF"/>
      <w:spacing w:before="0" w:line="240" w:lineRule="atLeast"/>
    </w:pPr>
    <w:rPr>
      <w:rFonts w:ascii="Verdana" w:hAnsi="Verdana"/>
      <w:b/>
      <w:sz w:val="20"/>
      <w:lang w:eastAsia="zh-CN"/>
    </w:rPr>
  </w:style>
  <w:style w:type="character" w:styleId="Hyperlink">
    <w:name w:val="Hyperlink"/>
    <w:aliases w:val="CEO_Hyperlink"/>
    <w:basedOn w:val="DefaultParagraphFont"/>
    <w:unhideWhenUsed/>
    <w:rsid w:val="00AA1064"/>
    <w:rPr>
      <w:color w:val="0000FF" w:themeColor="hyperlink"/>
      <w:u w:val="single"/>
    </w:rPr>
  </w:style>
  <w:style w:type="character" w:customStyle="1" w:styleId="Title1Carattere">
    <w:name w:val="Title 1 Carattere"/>
    <w:basedOn w:val="DefaultParagraphFont"/>
    <w:link w:val="Title1"/>
    <w:locked/>
    <w:rsid w:val="00AA1064"/>
    <w:rPr>
      <w:rFonts w:ascii="Times New Roman" w:hAnsi="Times New Roman"/>
      <w:caps/>
      <w:sz w:val="28"/>
      <w:lang w:val="en-GB" w:eastAsia="en-US"/>
    </w:rPr>
  </w:style>
  <w:style w:type="table" w:styleId="TableGrid">
    <w:name w:val="Table Grid"/>
    <w:basedOn w:val="TableNormal"/>
    <w:uiPriority w:val="59"/>
    <w:rsid w:val="00AA10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bChar">
    <w:name w:val="Heading_b Char"/>
    <w:basedOn w:val="DefaultParagraphFont"/>
    <w:link w:val="Headingb"/>
    <w:locked/>
    <w:rsid w:val="00AA1064"/>
    <w:rPr>
      <w:rFonts w:ascii="Times New Roman Bold" w:hAnsi="Times New Roman Bold" w:cs="Times New Roman Bold"/>
      <w:b/>
      <w:sz w:val="24"/>
      <w:lang w:val="en-GB"/>
    </w:rPr>
  </w:style>
  <w:style w:type="paragraph" w:styleId="Revision">
    <w:name w:val="Revision"/>
    <w:hidden/>
    <w:uiPriority w:val="99"/>
    <w:semiHidden/>
    <w:rsid w:val="009036B1"/>
    <w:rPr>
      <w:rFonts w:ascii="Times New Roman" w:hAnsi="Times New Roman"/>
      <w:sz w:val="24"/>
      <w:lang w:val="en-GB" w:eastAsia="en-US"/>
    </w:rPr>
  </w:style>
  <w:style w:type="character" w:styleId="FollowedHyperlink">
    <w:name w:val="FollowedHyperlink"/>
    <w:basedOn w:val="DefaultParagraphFont"/>
    <w:semiHidden/>
    <w:unhideWhenUsed/>
    <w:rsid w:val="00F90CF5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rec/R-REC-M.2150/en" TargetMode="External"/><Relationship Id="rId13" Type="http://schemas.openxmlformats.org/officeDocument/2006/relationships/hyperlink" Target="http://www.itu.int/pub/R-RES-R.1/en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www.itu.int/md/R15-IMT.ADV-C-0020/en" TargetMode="External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package" Target="embeddings/Microsoft_Word_Document.docx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itu.int/md/R15-IMT.ADV-C-0057/en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2.emf"/><Relationship Id="rId10" Type="http://schemas.openxmlformats.org/officeDocument/2006/relationships/hyperlink" Target="https://extranet.itu.int/rsg-meetings/sg5/wp5d/GCS/Documents/Forms/AllItems.aspx?FolderCTID=0x012000F0910BD7779E5A46818C91087717A358&amp;id=%2Frsg%2Dmeetings%2Fsg5%2Fwp5d%2FGCS%2FDocuments%2FIMT%2D2020%2FM%2E2150%2D3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itu.int/md/R15-IMT.2020-C-0087/en" TargetMode="External"/><Relationship Id="rId14" Type="http://schemas.openxmlformats.org/officeDocument/2006/relationships/hyperlink" Target="mailto:uwe.loewenstein@itu.int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mousin\AppData\Roaming\Microsoft\Templates\PE_BR_TEMP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PE_BR_TEMP.dotx</Template>
  <TotalTime>1</TotalTime>
  <Pages>4</Pages>
  <Words>1333</Words>
  <Characters>6854</Characters>
  <Application>Microsoft Office Word</Application>
  <DocSecurity>0</DocSecurity>
  <Lines>118</Lines>
  <Paragraphs>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8108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Author</dc:creator>
  <cp:lastModifiedBy>Maurice Pope</cp:lastModifiedBy>
  <cp:revision>3</cp:revision>
  <cp:lastPrinted>2008-02-21T14:04:00Z</cp:lastPrinted>
  <dcterms:created xsi:type="dcterms:W3CDTF">2025-02-26T13:06:00Z</dcterms:created>
  <dcterms:modified xsi:type="dcterms:W3CDTF">2025-02-26T13:07:00Z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