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DE6D4" w14:textId="57F15EAF" w:rsidR="00380589" w:rsidRDefault="00380589" w:rsidP="003805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1816">
        <w:fldChar w:fldCharType="begin"/>
      </w:r>
      <w:r w:rsidR="001C1816">
        <w:instrText xml:space="preserve"> DOCPROPERTY  TSG/WGRef  \* MERGEFORMAT </w:instrText>
      </w:r>
      <w:r w:rsidR="001C1816">
        <w:fldChar w:fldCharType="separate"/>
      </w:r>
      <w:r>
        <w:rPr>
          <w:b/>
          <w:noProof/>
          <w:sz w:val="24"/>
        </w:rPr>
        <w:t>RAN5</w:t>
      </w:r>
      <w:r w:rsidR="001C181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C1816">
        <w:fldChar w:fldCharType="begin"/>
      </w:r>
      <w:r w:rsidR="001C1816">
        <w:instrText xml:space="preserve"> DOCPROPERTY  MtgSeq  \* MERGEFORMAT </w:instrText>
      </w:r>
      <w:r w:rsidR="001C1816">
        <w:fldChar w:fldCharType="separate"/>
      </w:r>
      <w:r w:rsidRPr="00EB09B7">
        <w:rPr>
          <w:b/>
          <w:noProof/>
          <w:sz w:val="24"/>
        </w:rPr>
        <w:t>2025</w:t>
      </w:r>
      <w:r w:rsidR="001C1816">
        <w:rPr>
          <w:b/>
          <w:noProof/>
          <w:sz w:val="24"/>
        </w:rPr>
        <w:fldChar w:fldCharType="end"/>
      </w:r>
      <w:r w:rsidR="001C1816">
        <w:fldChar w:fldCharType="begin"/>
      </w:r>
      <w:r w:rsidR="001C1816">
        <w:instrText xml:space="preserve"> DOCPROPERTY  MtgTitle  \* MERGEFORMAT </w:instrText>
      </w:r>
      <w:r w:rsidR="001C1816">
        <w:fldChar w:fldCharType="separate"/>
      </w:r>
      <w:r>
        <w:rPr>
          <w:b/>
          <w:noProof/>
          <w:sz w:val="24"/>
        </w:rPr>
        <w:t>-TTCN email</w:t>
      </w:r>
      <w:r w:rsidR="001C181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C1816">
        <w:fldChar w:fldCharType="begin"/>
      </w:r>
      <w:r w:rsidR="001C1816">
        <w:instrText xml:space="preserve"> DOCPROPERTY  Tdoc#  \* MERGEFORMAT </w:instrText>
      </w:r>
      <w:r w:rsidR="001C1816">
        <w:fldChar w:fldCharType="separate"/>
      </w:r>
      <w:r w:rsidRPr="00E13F3D">
        <w:rPr>
          <w:b/>
          <w:i/>
          <w:noProof/>
          <w:sz w:val="28"/>
        </w:rPr>
        <w:t>R5s250039</w:t>
      </w:r>
      <w:r w:rsidR="001C1816">
        <w:rPr>
          <w:b/>
          <w:i/>
          <w:noProof/>
          <w:sz w:val="28"/>
        </w:rPr>
        <w:fldChar w:fldCharType="end"/>
      </w:r>
    </w:p>
    <w:p w14:paraId="7E4D3518" w14:textId="77777777" w:rsidR="00380589" w:rsidRDefault="001C1816" w:rsidP="003805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8058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80589">
        <w:rPr>
          <w:b/>
          <w:noProof/>
          <w:sz w:val="24"/>
        </w:rPr>
        <w:t xml:space="preserve">, </w:t>
      </w:r>
      <w:r w:rsidR="00380589">
        <w:fldChar w:fldCharType="begin"/>
      </w:r>
      <w:r w:rsidR="00380589">
        <w:instrText xml:space="preserve"> DOCPROPERTY  Country  \* MERGEFORMAT </w:instrText>
      </w:r>
      <w:r w:rsidR="00380589">
        <w:fldChar w:fldCharType="end"/>
      </w:r>
      <w:r w:rsidR="0038058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80589"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 w:rsidR="0038058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80589"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0589" w14:paraId="1B30F3CC" w14:textId="77777777" w:rsidTr="000E2C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AD100" w14:textId="77777777" w:rsidR="00380589" w:rsidRDefault="00380589" w:rsidP="000E2CF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80589" w14:paraId="346174F4" w14:textId="77777777" w:rsidTr="000E2C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05AA42" w14:textId="77777777" w:rsidR="00380589" w:rsidRDefault="00380589" w:rsidP="000E2C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0589" w14:paraId="6DCC3AD3" w14:textId="77777777" w:rsidTr="000E2C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0795A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0C1BC58A" w14:textId="77777777" w:rsidTr="000E2CF1">
        <w:tc>
          <w:tcPr>
            <w:tcW w:w="142" w:type="dxa"/>
            <w:tcBorders>
              <w:left w:val="single" w:sz="4" w:space="0" w:color="auto"/>
            </w:tcBorders>
          </w:tcPr>
          <w:p w14:paraId="4EF99548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0C2E5" w14:textId="77777777" w:rsidR="00380589" w:rsidRPr="00410371" w:rsidRDefault="001C1816" w:rsidP="000E2C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0589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A1BFEE" w14:textId="77777777" w:rsidR="00380589" w:rsidRDefault="00380589" w:rsidP="000E2C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4CE727" w14:textId="77777777" w:rsidR="00380589" w:rsidRPr="00410371" w:rsidRDefault="001C1816" w:rsidP="000E2CF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80589" w:rsidRPr="00410371">
              <w:rPr>
                <w:b/>
                <w:noProof/>
                <w:sz w:val="28"/>
              </w:rPr>
              <w:t>4877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4C86E8" w14:textId="77777777" w:rsidR="00380589" w:rsidRDefault="00380589" w:rsidP="000E2C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E02D8D" w14:textId="77777777" w:rsidR="00380589" w:rsidRPr="00410371" w:rsidRDefault="001C1816" w:rsidP="000E2C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8058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24047B4" w14:textId="77777777" w:rsidR="00380589" w:rsidRDefault="00380589" w:rsidP="000E2C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0B70D2" w14:textId="77777777" w:rsidR="00380589" w:rsidRPr="00410371" w:rsidRDefault="001C1816" w:rsidP="000E2C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0589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41D7C" w14:textId="77777777" w:rsidR="00380589" w:rsidRDefault="00380589" w:rsidP="000E2CF1">
            <w:pPr>
              <w:pStyle w:val="CRCoverPage"/>
              <w:spacing w:after="0"/>
              <w:rPr>
                <w:noProof/>
              </w:rPr>
            </w:pPr>
          </w:p>
        </w:tc>
      </w:tr>
      <w:tr w:rsidR="00380589" w14:paraId="6653CE94" w14:textId="77777777" w:rsidTr="000E2C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5E80C" w14:textId="77777777" w:rsidR="00380589" w:rsidRDefault="00380589" w:rsidP="000E2CF1">
            <w:pPr>
              <w:pStyle w:val="CRCoverPage"/>
              <w:spacing w:after="0"/>
              <w:rPr>
                <w:noProof/>
              </w:rPr>
            </w:pPr>
          </w:p>
        </w:tc>
      </w:tr>
      <w:tr w:rsidR="00380589" w14:paraId="1390AC0F" w14:textId="77777777" w:rsidTr="000E2C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28E2C7" w14:textId="77777777" w:rsidR="00380589" w:rsidRPr="00F25D98" w:rsidRDefault="00380589" w:rsidP="000E2CF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0589" w14:paraId="2A6D459F" w14:textId="77777777" w:rsidTr="000E2CF1">
        <w:tc>
          <w:tcPr>
            <w:tcW w:w="9641" w:type="dxa"/>
            <w:gridSpan w:val="9"/>
          </w:tcPr>
          <w:p w14:paraId="30258508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14A3B4" w14:textId="77777777" w:rsidR="00380589" w:rsidRDefault="00380589" w:rsidP="003805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0589" w14:paraId="637FD4CB" w14:textId="77777777" w:rsidTr="000E2CF1">
        <w:tc>
          <w:tcPr>
            <w:tcW w:w="2835" w:type="dxa"/>
          </w:tcPr>
          <w:p w14:paraId="5BD8FA0B" w14:textId="77777777" w:rsidR="00380589" w:rsidRDefault="00380589" w:rsidP="000E2C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FD670B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66CBD0" w14:textId="77777777" w:rsidR="00380589" w:rsidRDefault="00380589" w:rsidP="000E2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A5DAF5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DAE2A" w14:textId="77777777" w:rsidR="00380589" w:rsidRDefault="00380589" w:rsidP="000E2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9F4DD6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79D6A4" w14:textId="77777777" w:rsidR="00380589" w:rsidRDefault="00380589" w:rsidP="000E2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2C51DC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D1732" w14:textId="77777777" w:rsidR="00380589" w:rsidRDefault="00380589" w:rsidP="000E2CF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1364DC" w14:textId="77777777" w:rsidR="00380589" w:rsidRDefault="00380589" w:rsidP="003805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0589" w14:paraId="4D55A1D9" w14:textId="77777777" w:rsidTr="000E2CF1">
        <w:tc>
          <w:tcPr>
            <w:tcW w:w="9640" w:type="dxa"/>
            <w:gridSpan w:val="11"/>
          </w:tcPr>
          <w:p w14:paraId="15112218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569C5ED1" w14:textId="77777777" w:rsidTr="000E2C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2EE556" w14:textId="77777777" w:rsidR="00380589" w:rsidRDefault="00380589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0F679" w14:textId="77777777" w:rsidR="00380589" w:rsidRDefault="001C1816" w:rsidP="000E2C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80589">
              <w:t>Correction to NB-IoT NTN testcase 22.3.2.7a</w:t>
            </w:r>
            <w:r>
              <w:fldChar w:fldCharType="end"/>
            </w:r>
          </w:p>
        </w:tc>
      </w:tr>
      <w:tr w:rsidR="00380589" w14:paraId="1D7F5A2C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47EE501E" w14:textId="77777777" w:rsidR="00380589" w:rsidRDefault="00380589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460B9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1777D785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39B30FF8" w14:textId="77777777" w:rsidR="00380589" w:rsidRDefault="00380589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786999" w14:textId="77777777" w:rsidR="00380589" w:rsidRDefault="001C1816" w:rsidP="000E2C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0589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80589" w14:paraId="5111D149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6B93C0FC" w14:textId="77777777" w:rsidR="00380589" w:rsidRDefault="00380589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5F822E" w14:textId="788C02B7" w:rsidR="00380589" w:rsidRDefault="00380589" w:rsidP="000E2CF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80589" w14:paraId="2DB8141B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3396CEAA" w14:textId="77777777" w:rsidR="00380589" w:rsidRDefault="00380589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0DE0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0660E06A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09E81F76" w14:textId="77777777" w:rsidR="00380589" w:rsidRDefault="00380589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0BA891" w14:textId="77777777" w:rsidR="00380589" w:rsidRDefault="001C1816" w:rsidP="000E2C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0589">
              <w:rPr>
                <w:noProof/>
              </w:rPr>
              <w:t>TEI17_Test, 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4E8D14" w14:textId="77777777" w:rsidR="00380589" w:rsidRDefault="00380589" w:rsidP="000E2C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872044" w14:textId="77777777" w:rsidR="00380589" w:rsidRDefault="00380589" w:rsidP="000E2C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EDAF0A" w14:textId="77777777" w:rsidR="00380589" w:rsidRDefault="001C1816" w:rsidP="000E2C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0589">
              <w:rPr>
                <w:noProof/>
              </w:rPr>
              <w:t>2025-01-22</w:t>
            </w:r>
            <w:r>
              <w:rPr>
                <w:noProof/>
              </w:rPr>
              <w:fldChar w:fldCharType="end"/>
            </w:r>
          </w:p>
        </w:tc>
      </w:tr>
      <w:tr w:rsidR="00380589" w14:paraId="6A3C9731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4D8DE473" w14:textId="77777777" w:rsidR="00380589" w:rsidRDefault="00380589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81F47B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8CF152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129A13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ADA916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6D928088" w14:textId="77777777" w:rsidTr="000E2C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8129B7" w14:textId="77777777" w:rsidR="00380589" w:rsidRDefault="00380589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A0F12" w14:textId="77777777" w:rsidR="00380589" w:rsidRDefault="001C1816" w:rsidP="000E2C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058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910B38" w14:textId="77777777" w:rsidR="00380589" w:rsidRDefault="00380589" w:rsidP="000E2C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68297A" w14:textId="77777777" w:rsidR="00380589" w:rsidRDefault="00380589" w:rsidP="000E2C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C07C2" w14:textId="77777777" w:rsidR="00380589" w:rsidRDefault="001C1816" w:rsidP="000E2C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058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80589" w14:paraId="54105CB0" w14:textId="77777777" w:rsidTr="000E2C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59C031" w14:textId="77777777" w:rsidR="00380589" w:rsidRDefault="00380589" w:rsidP="000E2C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2EE91A" w14:textId="77777777" w:rsidR="00380589" w:rsidRDefault="00380589" w:rsidP="000E2CF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B140FF" w14:textId="77777777" w:rsidR="00380589" w:rsidRDefault="00380589" w:rsidP="000E2CF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17331A" w14:textId="77777777" w:rsidR="00380589" w:rsidRPr="007C2097" w:rsidRDefault="00380589" w:rsidP="000E2C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80589" w14:paraId="65B44FA7" w14:textId="77777777" w:rsidTr="000E2CF1">
        <w:tc>
          <w:tcPr>
            <w:tcW w:w="1843" w:type="dxa"/>
          </w:tcPr>
          <w:p w14:paraId="12C0A987" w14:textId="77777777" w:rsidR="00380589" w:rsidRDefault="00380589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44E81" w14:textId="77777777" w:rsidR="00380589" w:rsidRDefault="00380589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0BAEA390" w14:textId="77777777" w:rsidTr="000E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609AA0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8C79E" w14:textId="167180E5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According to current implementation of TTCN, f</w:t>
            </w:r>
            <w:r w:rsidRPr="00D00284">
              <w:rPr>
                <w:rFonts w:cs="Arial"/>
              </w:rPr>
              <w:t xml:space="preserve">or </w:t>
            </w:r>
            <w:r>
              <w:rPr>
                <w:rFonts w:cs="Arial"/>
              </w:rPr>
              <w:t>the UE, which supports TN and NTN (</w:t>
            </w:r>
            <w:proofErr w:type="spellStart"/>
            <w:r w:rsidRPr="003410F3">
              <w:rPr>
                <w:rFonts w:cs="Arial"/>
              </w:rPr>
              <w:t>pc_NB_ntn_only_Connectivity_EPC</w:t>
            </w:r>
            <w:proofErr w:type="spellEnd"/>
            <w:r>
              <w:rPr>
                <w:rFonts w:cs="Arial"/>
              </w:rPr>
              <w:t xml:space="preserve">=false), </w:t>
            </w:r>
            <w:r w:rsidRPr="00D00284">
              <w:rPr>
                <w:rFonts w:cs="Arial"/>
              </w:rPr>
              <w:t xml:space="preserve">the preconfigured UE location </w:t>
            </w:r>
            <w:r>
              <w:rPr>
                <w:rFonts w:cs="Arial"/>
              </w:rPr>
              <w:t>is not c</w:t>
            </w:r>
            <w:r w:rsidRPr="00D00284">
              <w:rPr>
                <w:rFonts w:cs="Arial"/>
              </w:rPr>
              <w:t>onfigured</w:t>
            </w:r>
            <w:r>
              <w:rPr>
                <w:rFonts w:cs="Arial"/>
              </w:rPr>
              <w:t>. To take this situation into account, c</w:t>
            </w:r>
            <w:r w:rsidRPr="006D7E75">
              <w:rPr>
                <w:rFonts w:cs="Arial"/>
              </w:rPr>
              <w:t>hange the condition of judgement from supporting TN only to the type of NTN satellite.</w:t>
            </w:r>
          </w:p>
        </w:tc>
      </w:tr>
      <w:tr w:rsidR="00380589" w14:paraId="45D8ECC1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57068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60CE1" w14:textId="77777777" w:rsidR="00380589" w:rsidRDefault="00380589" w:rsidP="0038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49BA0D43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F79DD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2CD48" w14:textId="1B6A9A8C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IN" w:eastAsia="en-GB"/>
              </w:rPr>
              <w:t xml:space="preserve">Replace the judgement of </w:t>
            </w:r>
            <w:proofErr w:type="spellStart"/>
            <w:r w:rsidRPr="006D7E75">
              <w:rPr>
                <w:rFonts w:cs="Arial"/>
                <w:lang w:val="en-IN" w:eastAsia="en-GB"/>
              </w:rPr>
              <w:t>pc_NB_ntn_only_Connectivity_EPC</w:t>
            </w:r>
            <w:proofErr w:type="spellEnd"/>
            <w:r>
              <w:rPr>
                <w:rFonts w:cs="Arial"/>
                <w:lang w:val="en-IN" w:eastAsia="en-GB"/>
              </w:rPr>
              <w:t xml:space="preserve"> with “</w:t>
            </w:r>
            <w:proofErr w:type="spellStart"/>
            <w:r w:rsidRPr="006D7E75">
              <w:rPr>
                <w:rFonts w:cs="Arial"/>
                <w:lang w:val="en-IN" w:eastAsia="en-GB"/>
              </w:rPr>
              <w:t>f_NBIOT_MobileInfo_</w:t>
            </w:r>
            <w:proofErr w:type="gramStart"/>
            <w:r w:rsidRPr="006D7E75">
              <w:rPr>
                <w:rFonts w:cs="Arial"/>
                <w:lang w:val="en-IN" w:eastAsia="en-GB"/>
              </w:rPr>
              <w:t>GetNTNSatelliteType</w:t>
            </w:r>
            <w:proofErr w:type="spellEnd"/>
            <w:r w:rsidRPr="006D7E75">
              <w:rPr>
                <w:rFonts w:cs="Arial"/>
                <w:lang w:val="en-IN" w:eastAsia="en-GB"/>
              </w:rPr>
              <w:t>(</w:t>
            </w:r>
            <w:proofErr w:type="gramEnd"/>
            <w:r w:rsidRPr="006D7E75">
              <w:rPr>
                <w:rFonts w:cs="Arial"/>
                <w:lang w:val="en-IN" w:eastAsia="en-GB"/>
              </w:rPr>
              <w:t xml:space="preserve">)!= </w:t>
            </w:r>
            <w:proofErr w:type="spellStart"/>
            <w:r w:rsidRPr="006D7E75">
              <w:rPr>
                <w:rFonts w:cs="Arial"/>
                <w:lang w:val="en-IN" w:eastAsia="en-GB"/>
              </w:rPr>
              <w:t>ntn_None</w:t>
            </w:r>
            <w:proofErr w:type="spellEnd"/>
            <w:r>
              <w:rPr>
                <w:rFonts w:cs="Arial"/>
                <w:lang w:val="en-IN" w:eastAsia="en-GB"/>
              </w:rPr>
              <w:t>”.</w:t>
            </w:r>
          </w:p>
        </w:tc>
      </w:tr>
      <w:tr w:rsidR="00380589" w14:paraId="530A3A00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B8F79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BB70D" w14:textId="77777777" w:rsidR="00380589" w:rsidRDefault="00380589" w:rsidP="0038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4C19B5FC" w14:textId="77777777" w:rsidTr="000E2C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FF3DB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AFAF0" w14:textId="63B7C007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  <w:r w:rsidRPr="005641F3">
              <w:rPr>
                <w:rFonts w:cs="Arial"/>
                <w:lang w:val="en-IN" w:eastAsia="en-GB"/>
              </w:rPr>
              <w:t>A conformant shall fail the test case</w:t>
            </w:r>
          </w:p>
        </w:tc>
      </w:tr>
      <w:tr w:rsidR="00380589" w14:paraId="4F3B2609" w14:textId="77777777" w:rsidTr="000E2CF1">
        <w:tc>
          <w:tcPr>
            <w:tcW w:w="2694" w:type="dxa"/>
            <w:gridSpan w:val="2"/>
          </w:tcPr>
          <w:p w14:paraId="11675480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215EB5" w14:textId="77777777" w:rsidR="00380589" w:rsidRDefault="00380589" w:rsidP="0038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58EE8B01" w14:textId="77777777" w:rsidTr="000E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F10C5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325D1" w14:textId="1B4EBE36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22.3.2.7a</w:t>
            </w:r>
          </w:p>
        </w:tc>
      </w:tr>
      <w:tr w:rsidR="00380589" w14:paraId="55352B5F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79B86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64EAE" w14:textId="77777777" w:rsidR="00380589" w:rsidRDefault="00380589" w:rsidP="00380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589" w14:paraId="0BF143EA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DC442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F15A2" w14:textId="77777777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1DB2DA" w14:textId="77777777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634E95" w14:textId="77777777" w:rsidR="00380589" w:rsidRDefault="00380589" w:rsidP="00380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CA677F" w14:textId="77777777" w:rsidR="00380589" w:rsidRDefault="00380589" w:rsidP="00380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0589" w14:paraId="6E01D9F8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71424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C8265" w14:textId="77777777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323F3" w14:textId="25D3069E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86F126" w14:textId="77777777" w:rsidR="00380589" w:rsidRDefault="00380589" w:rsidP="00380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E30C6" w14:textId="2E512988" w:rsidR="00380589" w:rsidRDefault="00380589" w:rsidP="00380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0589" w14:paraId="549B768C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3E838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C08031" w14:textId="77777777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9519" w14:textId="2BB194CC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E8387" w14:textId="77777777" w:rsidR="00380589" w:rsidRDefault="00380589" w:rsidP="00380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8824C" w14:textId="7AB31467" w:rsidR="00380589" w:rsidRDefault="00380589" w:rsidP="00380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0589" w14:paraId="312170D4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FCA00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5467B" w14:textId="77777777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DA67D" w14:textId="56A60ED4" w:rsidR="00380589" w:rsidRDefault="00380589" w:rsidP="00380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A8E007" w14:textId="77777777" w:rsidR="00380589" w:rsidRDefault="00380589" w:rsidP="00380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A7457C" w14:textId="4322B6FE" w:rsidR="00380589" w:rsidRDefault="00380589" w:rsidP="00380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0589" w14:paraId="6CEC1A46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3321" w14:textId="77777777" w:rsidR="00380589" w:rsidRDefault="00380589" w:rsidP="00380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06914" w14:textId="77777777" w:rsidR="00380589" w:rsidRDefault="00380589" w:rsidP="00380589">
            <w:pPr>
              <w:pStyle w:val="CRCoverPage"/>
              <w:spacing w:after="0"/>
              <w:rPr>
                <w:noProof/>
              </w:rPr>
            </w:pPr>
          </w:p>
        </w:tc>
      </w:tr>
      <w:tr w:rsidR="00380589" w14:paraId="61AAD61B" w14:textId="77777777" w:rsidTr="000E2C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8F2DB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9861D" w14:textId="77777777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0589" w:rsidRPr="008863B9" w14:paraId="6917B1B2" w14:textId="77777777" w:rsidTr="000E2C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E4C643" w14:textId="77777777" w:rsidR="00380589" w:rsidRPr="008863B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96ED3A" w14:textId="77777777" w:rsidR="00380589" w:rsidRPr="008863B9" w:rsidRDefault="00380589" w:rsidP="00380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0589" w14:paraId="2DDC865A" w14:textId="77777777" w:rsidTr="000E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8DB98" w14:textId="77777777" w:rsidR="00380589" w:rsidRDefault="00380589" w:rsidP="00380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D3F91" w14:textId="77777777" w:rsidR="00380589" w:rsidRDefault="00380589" w:rsidP="00380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AFB06" w14:textId="77777777" w:rsidR="00380589" w:rsidRDefault="00380589" w:rsidP="00380589">
      <w:pPr>
        <w:pStyle w:val="CRCoverPage"/>
        <w:spacing w:after="0"/>
        <w:rPr>
          <w:noProof/>
          <w:sz w:val="8"/>
          <w:szCs w:val="8"/>
        </w:rPr>
      </w:pPr>
    </w:p>
    <w:p w14:paraId="37ACB954" w14:textId="77777777" w:rsidR="00380589" w:rsidRDefault="00380589" w:rsidP="00380589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0" w:name="_Toc187652383"/>
      <w:r w:rsidRPr="00D83A7A">
        <w:rPr>
          <w:rStyle w:val="Hervorhebung"/>
          <w:rFonts w:cs="Arial"/>
          <w:i w:val="0"/>
        </w:rPr>
        <w:t>Table of Contents</w:t>
      </w:r>
      <w:bookmarkEnd w:id="0"/>
    </w:p>
    <w:p w14:paraId="4D8CC789" w14:textId="4797DD21" w:rsidR="002F5B36" w:rsidRDefault="0072478F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F5B36" w:rsidRPr="008303AE">
        <w:rPr>
          <w:rFonts w:cs="Arial"/>
          <w:iCs/>
        </w:rPr>
        <w:t>Table of Contents</w:t>
      </w:r>
      <w:r w:rsidR="002F5B36">
        <w:tab/>
      </w:r>
      <w:r w:rsidR="002F5B36">
        <w:fldChar w:fldCharType="begin"/>
      </w:r>
      <w:r w:rsidR="002F5B36">
        <w:instrText xml:space="preserve"> PAGEREF _Toc187652383 \h </w:instrText>
      </w:r>
      <w:r w:rsidR="002F5B36">
        <w:fldChar w:fldCharType="separate"/>
      </w:r>
      <w:r w:rsidR="002F5B36">
        <w:t>2</w:t>
      </w:r>
      <w:r w:rsidR="002F5B36">
        <w:fldChar w:fldCharType="end"/>
      </w:r>
    </w:p>
    <w:p w14:paraId="2CCFB9A6" w14:textId="0EF77CBB" w:rsidR="002F5B36" w:rsidRDefault="002F5B36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8303A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8303A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_Toc187652384 \h </w:instrText>
      </w:r>
      <w:r>
        <w:fldChar w:fldCharType="separate"/>
      </w:r>
      <w:r>
        <w:t>3</w:t>
      </w:r>
      <w:r>
        <w:fldChar w:fldCharType="end"/>
      </w:r>
    </w:p>
    <w:p w14:paraId="3811D7D8" w14:textId="30E2BB38" w:rsidR="002F5B36" w:rsidRDefault="002F5B36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8303A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8303A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_Toc187652385 \h </w:instrText>
      </w:r>
      <w:r>
        <w:fldChar w:fldCharType="separate"/>
      </w:r>
      <w:r>
        <w:t>3</w:t>
      </w:r>
      <w:r>
        <w:fldChar w:fldCharType="end"/>
      </w:r>
    </w:p>
    <w:p w14:paraId="1F923856" w14:textId="38362028" w:rsidR="002F5B36" w:rsidRDefault="002F5B36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8303AE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8303AE">
        <w:rPr>
          <w:rFonts w:cs="Arial"/>
          <w:b/>
          <w:lang w:val="pt-BR"/>
        </w:rPr>
        <w:t xml:space="preserve">Change </w:t>
      </w:r>
      <w:r w:rsidRPr="008303AE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_Toc187652386 \h </w:instrText>
      </w:r>
      <w:r>
        <w:fldChar w:fldCharType="separate"/>
      </w:r>
      <w:r>
        <w:t>3</w:t>
      </w:r>
      <w:r>
        <w:fldChar w:fldCharType="end"/>
      </w:r>
    </w:p>
    <w:p w14:paraId="54D44E35" w14:textId="4787FDEE" w:rsidR="0072478F" w:rsidRDefault="0072478F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C9388B" w14:textId="77777777" w:rsidR="0072478F" w:rsidRDefault="0072478F" w:rsidP="0072478F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87652384"/>
      <w:r>
        <w:rPr>
          <w:b/>
          <w:lang w:eastAsia="ja-JP"/>
        </w:rPr>
        <w:t>Overview</w:t>
      </w:r>
      <w:bookmarkEnd w:id="1"/>
      <w:bookmarkEnd w:id="2"/>
    </w:p>
    <w:p w14:paraId="152DB893" w14:textId="048D6FF7" w:rsidR="0072478F" w:rsidRPr="005B78F5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5B78F5" w:rsidRPr="005B78F5">
        <w:rPr>
          <w:rFonts w:cs="Arial"/>
          <w:lang w:eastAsia="ja-JP"/>
        </w:rPr>
        <w:t>iwd-TTCN3-B2024-06_D24wk50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5BDC930" w14:textId="3D14BA78" w:rsidR="0072478F" w:rsidRPr="005B78F5" w:rsidRDefault="0072478F" w:rsidP="005B78F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5B78F5">
        <w:rPr>
          <w:rFonts w:cs="Arial"/>
          <w:b/>
          <w:sz w:val="24"/>
          <w:lang w:eastAsia="ja-JP"/>
        </w:rPr>
        <w:t>Contact:</w:t>
      </w:r>
      <w:r w:rsidRPr="005B78F5">
        <w:rPr>
          <w:rFonts w:cs="Arial"/>
          <w:b/>
          <w:sz w:val="24"/>
          <w:lang w:eastAsia="ja-JP"/>
        </w:rPr>
        <w:tab/>
      </w:r>
      <w:r w:rsidR="002A69E8" w:rsidRPr="002A69E8">
        <w:rPr>
          <w:rFonts w:ascii="Arial" w:hAnsi="Arial" w:cs="Arial"/>
          <w:b/>
          <w:sz w:val="24"/>
          <w:lang w:eastAsia="ja-JP"/>
        </w:rPr>
        <w:t xml:space="preserve">Parikshit </w:t>
      </w:r>
      <w:proofErr w:type="spellStart"/>
      <w:r w:rsidR="002A69E8" w:rsidRPr="002A69E8">
        <w:rPr>
          <w:rFonts w:ascii="Arial" w:hAnsi="Arial" w:cs="Arial"/>
          <w:b/>
          <w:sz w:val="24"/>
          <w:lang w:eastAsia="ja-JP"/>
        </w:rPr>
        <w:t>Bhise</w:t>
      </w:r>
      <w:proofErr w:type="spellEnd"/>
      <w:r w:rsidR="005B78F5" w:rsidRPr="005B78F5">
        <w:rPr>
          <w:rFonts w:ascii="Arial" w:hAnsi="Arial" w:cs="Arial"/>
          <w:sz w:val="24"/>
          <w:lang w:eastAsia="ja-JP"/>
        </w:rPr>
        <w:br/>
      </w:r>
      <w:r w:rsidRPr="005B78F5">
        <w:rPr>
          <w:rFonts w:cs="Arial"/>
          <w:b/>
          <w:lang w:eastAsia="ja-JP"/>
        </w:rPr>
        <w:tab/>
      </w:r>
      <w:hyperlink r:id="rId18" w:history="1">
        <w:r w:rsidR="002A69E8" w:rsidRPr="002A69E8">
          <w:rPr>
            <w:rStyle w:val="Hyperlink"/>
            <w:rFonts w:cs="Arial"/>
            <w:b/>
            <w:lang w:eastAsia="ja-JP"/>
          </w:rPr>
          <w:t>Parikshit.bhise@rohde-schwarz.com</w:t>
        </w:r>
      </w:hyperlink>
      <w:r w:rsidR="002A69E8" w:rsidRPr="002A69E8">
        <w:rPr>
          <w:rFonts w:cs="Arial"/>
          <w:b/>
          <w:lang w:eastAsia="ja-JP"/>
        </w:rPr>
        <w:tab/>
      </w:r>
    </w:p>
    <w:p w14:paraId="5CDBD71B" w14:textId="77777777" w:rsidR="0072478F" w:rsidRPr="00854C55" w:rsidRDefault="0072478F" w:rsidP="0072478F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87652385"/>
      <w:r w:rsidRPr="00854C55">
        <w:rPr>
          <w:b/>
        </w:rPr>
        <w:t>Corrections required</w:t>
      </w:r>
      <w:bookmarkEnd w:id="3"/>
      <w:bookmarkEnd w:id="4"/>
      <w:bookmarkEnd w:id="5"/>
    </w:p>
    <w:p w14:paraId="7EF2A6C4" w14:textId="77777777" w:rsidR="005B78F5" w:rsidRPr="003C4E4F" w:rsidRDefault="005B78F5" w:rsidP="005B78F5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bookmarkStart w:id="7" w:name="_Toc158717176"/>
      <w:bookmarkStart w:id="8" w:name="_Toc18765238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  <w:bookmarkEnd w:id="7"/>
      <w:bookmarkEnd w:id="8"/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8145"/>
      </w:tblGrid>
      <w:tr w:rsidR="005B78F5" w:rsidRPr="003C4E4F" w14:paraId="58769C95" w14:textId="77777777" w:rsidTr="00E4602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A71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B64" w14:textId="67CD8E40" w:rsidR="005B78F5" w:rsidRPr="003C4E4F" w:rsidRDefault="008C5179" w:rsidP="00A7743B">
            <w:pPr>
              <w:spacing w:after="0"/>
              <w:rPr>
                <w:rFonts w:ascii="Arial" w:hAnsi="Arial" w:cs="Arial"/>
              </w:rPr>
            </w:pPr>
            <w:proofErr w:type="spellStart"/>
            <w:r w:rsidRPr="008C5179">
              <w:rPr>
                <w:rFonts w:ascii="Arial" w:hAnsi="Arial" w:cs="Arial"/>
              </w:rPr>
              <w:t>f_NBIOT_Preamble</w:t>
            </w:r>
            <w:proofErr w:type="spellEnd"/>
            <w:r w:rsidRPr="008C5179">
              <w:rPr>
                <w:rFonts w:ascii="Arial" w:hAnsi="Arial" w:cs="Arial"/>
              </w:rPr>
              <w:t xml:space="preserve"> </w:t>
            </w:r>
            <w:r w:rsidR="00D00284">
              <w:rPr>
                <w:rFonts w:ascii="Arial" w:hAnsi="Arial" w:cs="Arial"/>
              </w:rPr>
              <w:t>()</w:t>
            </w:r>
          </w:p>
        </w:tc>
      </w:tr>
      <w:tr w:rsidR="005B78F5" w:rsidRPr="003C4E4F" w14:paraId="68D44DBD" w14:textId="77777777" w:rsidTr="00E46022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7A3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954B" w14:textId="588ACFEC" w:rsidR="005B78F5" w:rsidRPr="00D00284" w:rsidRDefault="003410F3" w:rsidP="00791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According to current implementation of TTCN, f</w:t>
            </w:r>
            <w:r w:rsidR="00D00284" w:rsidRPr="00D00284">
              <w:rPr>
                <w:rFonts w:ascii="Arial" w:hAnsi="Arial" w:cs="Arial"/>
              </w:rPr>
              <w:t>or</w:t>
            </w:r>
            <w:r w:rsidR="00201CB5">
              <w:rPr>
                <w:rFonts w:ascii="Arial" w:hAnsi="Arial" w:cs="Arial"/>
              </w:rPr>
              <w:t xml:space="preserve"> the</w:t>
            </w:r>
            <w:r w:rsidR="00D00284" w:rsidRPr="00D0028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UE, which supports TN and NTN (</w:t>
            </w:r>
            <w:proofErr w:type="spellStart"/>
            <w:r w:rsidRPr="003410F3">
              <w:rPr>
                <w:rFonts w:ascii="Arial" w:hAnsi="Arial" w:cs="Arial"/>
              </w:rPr>
              <w:t>pc_NB_ntn_only_Connectivity_EPC</w:t>
            </w:r>
            <w:proofErr w:type="spellEnd"/>
            <w:r>
              <w:rPr>
                <w:rFonts w:ascii="Arial" w:hAnsi="Arial" w:cs="Arial"/>
              </w:rPr>
              <w:t xml:space="preserve">=false), </w:t>
            </w:r>
            <w:r w:rsidRPr="00D00284">
              <w:rPr>
                <w:rFonts w:ascii="Arial" w:hAnsi="Arial" w:cs="Arial"/>
              </w:rPr>
              <w:t xml:space="preserve">the preconfigured UE location </w:t>
            </w:r>
            <w:r>
              <w:rPr>
                <w:rFonts w:ascii="Arial" w:hAnsi="Arial" w:cs="Arial"/>
              </w:rPr>
              <w:t>is not c</w:t>
            </w:r>
            <w:r w:rsidRPr="00D00284">
              <w:rPr>
                <w:rFonts w:ascii="Arial" w:hAnsi="Arial" w:cs="Arial"/>
              </w:rPr>
              <w:t>onfigured</w:t>
            </w:r>
            <w:r>
              <w:rPr>
                <w:rFonts w:ascii="Arial" w:hAnsi="Arial" w:cs="Arial"/>
              </w:rPr>
              <w:t>.</w:t>
            </w:r>
            <w:r w:rsidR="006D7E75">
              <w:rPr>
                <w:rFonts w:ascii="Arial" w:hAnsi="Arial" w:cs="Arial"/>
              </w:rPr>
              <w:t xml:space="preserve"> To take this situation into account, c</w:t>
            </w:r>
            <w:r w:rsidR="006D7E75" w:rsidRPr="006D7E75">
              <w:rPr>
                <w:rFonts w:ascii="Arial" w:hAnsi="Arial" w:cs="Arial"/>
              </w:rPr>
              <w:t>hange the condition of judgement from supporting TN only to the type of NTN satellite.</w:t>
            </w:r>
          </w:p>
        </w:tc>
      </w:tr>
      <w:tr w:rsidR="005B78F5" w:rsidRPr="003C4E4F" w14:paraId="296C0EA2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04A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5E8D" w14:textId="33BB1546" w:rsidR="00E46022" w:rsidRPr="00D81C1D" w:rsidRDefault="006D7E75" w:rsidP="00C4373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IN" w:eastAsia="en-GB"/>
              </w:rPr>
              <w:t xml:space="preserve">Replace the judgement of </w:t>
            </w:r>
            <w:proofErr w:type="spellStart"/>
            <w:r w:rsidRPr="006D7E75">
              <w:rPr>
                <w:rFonts w:cs="Arial"/>
                <w:lang w:val="en-IN" w:eastAsia="en-GB"/>
              </w:rPr>
              <w:t>pc_NB_ntn_only_Connectivity_EPC</w:t>
            </w:r>
            <w:proofErr w:type="spellEnd"/>
            <w:r>
              <w:rPr>
                <w:rFonts w:cs="Arial"/>
                <w:lang w:val="en-IN" w:eastAsia="en-GB"/>
              </w:rPr>
              <w:t xml:space="preserve"> with “</w:t>
            </w:r>
            <w:proofErr w:type="spellStart"/>
            <w:r w:rsidRPr="006D7E75">
              <w:rPr>
                <w:rFonts w:cs="Arial"/>
                <w:lang w:val="en-IN" w:eastAsia="en-GB"/>
              </w:rPr>
              <w:t>f_NBIOT_MobileInfo_</w:t>
            </w:r>
            <w:proofErr w:type="gramStart"/>
            <w:r w:rsidRPr="006D7E75">
              <w:rPr>
                <w:rFonts w:cs="Arial"/>
                <w:lang w:val="en-IN" w:eastAsia="en-GB"/>
              </w:rPr>
              <w:t>GetNTNSatelliteType</w:t>
            </w:r>
            <w:proofErr w:type="spellEnd"/>
            <w:r w:rsidRPr="006D7E75">
              <w:rPr>
                <w:rFonts w:cs="Arial"/>
                <w:lang w:val="en-IN" w:eastAsia="en-GB"/>
              </w:rPr>
              <w:t>(</w:t>
            </w:r>
            <w:proofErr w:type="gramEnd"/>
            <w:r w:rsidRPr="006D7E75">
              <w:rPr>
                <w:rFonts w:cs="Arial"/>
                <w:lang w:val="en-IN" w:eastAsia="en-GB"/>
              </w:rPr>
              <w:t xml:space="preserve">)!= </w:t>
            </w:r>
            <w:proofErr w:type="spellStart"/>
            <w:r w:rsidRPr="006D7E75">
              <w:rPr>
                <w:rFonts w:cs="Arial"/>
                <w:lang w:val="en-IN" w:eastAsia="en-GB"/>
              </w:rPr>
              <w:t>ntn_None</w:t>
            </w:r>
            <w:proofErr w:type="spellEnd"/>
            <w:r>
              <w:rPr>
                <w:rFonts w:cs="Arial"/>
                <w:lang w:val="en-IN" w:eastAsia="en-GB"/>
              </w:rPr>
              <w:t>”.</w:t>
            </w:r>
          </w:p>
        </w:tc>
      </w:tr>
      <w:tr w:rsidR="005B78F5" w:rsidRPr="003C4E4F" w14:paraId="73F94F07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4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56" w14:textId="4D1CEF1C" w:rsidR="005B78F5" w:rsidRPr="003C4E4F" w:rsidRDefault="00D00284" w:rsidP="00A7743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NBIOT_</w:t>
            </w:r>
            <w:r w:rsidR="001B013A">
              <w:rPr>
                <w:rFonts w:ascii="Arial" w:hAnsi="Arial" w:cs="Arial"/>
                <w:lang w:val="en-IN" w:eastAsia="en-GB"/>
              </w:rPr>
              <w:t>CommonProcedures.</w:t>
            </w:r>
            <w:r>
              <w:rPr>
                <w:rFonts w:ascii="Arial" w:hAnsi="Arial" w:cs="Arial"/>
                <w:lang w:val="en-IN" w:eastAsia="en-GB"/>
              </w:rPr>
              <w:t>ttcn</w:t>
            </w:r>
            <w:proofErr w:type="spellEnd"/>
          </w:p>
        </w:tc>
      </w:tr>
      <w:tr w:rsidR="005B78F5" w:rsidRPr="003C4E4F" w14:paraId="39A17CAF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7F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C25C" w14:textId="77777777" w:rsidR="005B78F5" w:rsidRDefault="00AD3B3A" w:rsidP="00A7743B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Accepted, but different implementation is proposed.</w:t>
            </w:r>
            <w:r w:rsidR="003207D0">
              <w:rPr>
                <w:rFonts w:ascii="Arial" w:hAnsi="Arial" w:cs="Arial"/>
                <w:highlight w:val="cyan"/>
              </w:rPr>
              <w:t xml:space="preserve"> The f_NBIOT_Preamble is used in the majority of the legacy NBIOT test cases, and </w:t>
            </w:r>
            <w:r w:rsidR="003207D0" w:rsidRPr="003207D0">
              <w:rPr>
                <w:rFonts w:ascii="Arial" w:hAnsi="Arial" w:cs="Arial"/>
                <w:highlight w:val="cyan"/>
              </w:rPr>
              <w:t xml:space="preserve">pc_NB_ntn_only_Connectivity_EPC </w:t>
            </w:r>
            <w:r w:rsidR="003207D0">
              <w:rPr>
                <w:rFonts w:ascii="Arial" w:hAnsi="Arial" w:cs="Arial"/>
                <w:highlight w:val="cyan"/>
              </w:rPr>
              <w:t xml:space="preserve">setting controls the execution of the legacy test case over NTN </w:t>
            </w:r>
            <w:r w:rsidR="00C61821">
              <w:rPr>
                <w:rFonts w:ascii="Arial" w:hAnsi="Arial" w:cs="Arial"/>
                <w:highlight w:val="cyan"/>
              </w:rPr>
              <w:t>for the UEs that do not support TN connectivity. However,</w:t>
            </w:r>
            <w:r w:rsidR="003207D0">
              <w:rPr>
                <w:rFonts w:ascii="Arial" w:hAnsi="Arial" w:cs="Arial"/>
                <w:highlight w:val="cyan"/>
              </w:rPr>
              <w:t xml:space="preserve"> 22.3.2.7a is a pure NTN test case and also must be run</w:t>
            </w:r>
            <w:r w:rsidR="00C61821">
              <w:rPr>
                <w:rFonts w:ascii="Arial" w:hAnsi="Arial" w:cs="Arial"/>
                <w:highlight w:val="cyan"/>
              </w:rPr>
              <w:t xml:space="preserve"> UEs that support both. To achieve this and to keep UE capability-driven test case execution control it is proposed to do </w:t>
            </w:r>
            <w:r w:rsidR="000F606A">
              <w:rPr>
                <w:rFonts w:ascii="Arial" w:hAnsi="Arial" w:cs="Arial"/>
                <w:highlight w:val="cyan"/>
              </w:rPr>
              <w:t xml:space="preserve">a </w:t>
            </w:r>
            <w:r w:rsidR="00C61821">
              <w:rPr>
                <w:rFonts w:ascii="Arial" w:hAnsi="Arial" w:cs="Arial"/>
                <w:highlight w:val="cyan"/>
              </w:rPr>
              <w:t xml:space="preserve">pre-configuration for UE with </w:t>
            </w:r>
            <w:r w:rsidR="00C61821" w:rsidRPr="00C61821">
              <w:rPr>
                <w:rFonts w:ascii="Arial" w:hAnsi="Arial" w:cs="Arial"/>
                <w:highlight w:val="cyan"/>
              </w:rPr>
              <w:t xml:space="preserve">pc_NB_ntn_Connectivity_EPC </w:t>
            </w:r>
            <w:r w:rsidR="00C61821">
              <w:rPr>
                <w:rFonts w:ascii="Arial" w:hAnsi="Arial" w:cs="Arial"/>
                <w:highlight w:val="cyan"/>
              </w:rPr>
              <w:t xml:space="preserve">in the test case function </w:t>
            </w:r>
            <w:r w:rsidR="00C61821" w:rsidRPr="00C61821">
              <w:rPr>
                <w:rFonts w:ascii="Arial" w:hAnsi="Arial" w:cs="Arial"/>
                <w:highlight w:val="cyan"/>
              </w:rPr>
              <w:t>f_TC_22_3_2_7a_</w:t>
            </w:r>
            <w:proofErr w:type="gramStart"/>
            <w:r w:rsidR="00C61821" w:rsidRPr="00C61821">
              <w:rPr>
                <w:rFonts w:ascii="Arial" w:hAnsi="Arial" w:cs="Arial"/>
                <w:highlight w:val="cyan"/>
              </w:rPr>
              <w:t>NBIOT(</w:t>
            </w:r>
            <w:proofErr w:type="gramEnd"/>
            <w:r w:rsidR="00C61821" w:rsidRPr="00C61821">
              <w:rPr>
                <w:rFonts w:ascii="Arial" w:hAnsi="Arial" w:cs="Arial"/>
                <w:highlight w:val="cyan"/>
              </w:rPr>
              <w:t xml:space="preserve">), </w:t>
            </w:r>
            <w:r w:rsidR="00C61821">
              <w:rPr>
                <w:rFonts w:ascii="Arial" w:hAnsi="Arial" w:cs="Arial"/>
                <w:highlight w:val="cyan"/>
              </w:rPr>
              <w:t>see proposed implementation</w:t>
            </w:r>
          </w:p>
          <w:p w14:paraId="26A910B5" w14:textId="3EF2C5D9" w:rsidR="000D144C" w:rsidRDefault="000D144C" w:rsidP="000D144C">
            <w:pPr>
              <w:pStyle w:val="RecCCITT"/>
              <w:keepNext w:val="0"/>
              <w:keepLines w:val="0"/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r w:rsidRPr="00C4673A">
              <w:rPr>
                <w:noProof/>
                <w:highlight w:val="green"/>
              </w:rPr>
              <w:t>Additional comments from MCC160</w:t>
            </w:r>
            <w:r>
              <w:rPr>
                <w:noProof/>
                <w:highlight w:val="green"/>
              </w:rPr>
              <w:t>:</w:t>
            </w:r>
          </w:p>
          <w:p w14:paraId="155A05E9" w14:textId="1BC41F5D" w:rsidR="000D144C" w:rsidRPr="003C4E4F" w:rsidRDefault="000D144C" w:rsidP="00A7743B">
            <w:pPr>
              <w:rPr>
                <w:rFonts w:ascii="Arial" w:hAnsi="Arial" w:cs="Arial"/>
                <w:highlight w:val="cyan"/>
              </w:rPr>
            </w:pPr>
            <w:r w:rsidRPr="000D144C">
              <w:rPr>
                <w:rFonts w:ascii="Arial" w:hAnsi="Arial" w:cs="Arial"/>
                <w:highlight w:val="green"/>
              </w:rPr>
              <w:t>Taking into consideration that NTN-only capable UE mu</w:t>
            </w:r>
            <w:r>
              <w:rPr>
                <w:rFonts w:ascii="Arial" w:hAnsi="Arial" w:cs="Arial"/>
                <w:highlight w:val="green"/>
              </w:rPr>
              <w:t>st also</w:t>
            </w:r>
            <w:bookmarkStart w:id="9" w:name="_GoBack"/>
            <w:bookmarkEnd w:id="9"/>
            <w:r>
              <w:rPr>
                <w:rFonts w:ascii="Arial" w:hAnsi="Arial" w:cs="Arial"/>
                <w:highlight w:val="green"/>
              </w:rPr>
              <w:t xml:space="preserve"> </w:t>
            </w:r>
            <w:r w:rsidRPr="000D144C">
              <w:rPr>
                <w:rFonts w:ascii="Arial" w:hAnsi="Arial" w:cs="Arial"/>
                <w:highlight w:val="green"/>
              </w:rPr>
              <w:t xml:space="preserve">set </w:t>
            </w:r>
            <w:proofErr w:type="spellStart"/>
            <w:r w:rsidRPr="000D144C">
              <w:rPr>
                <w:rFonts w:ascii="Arial" w:hAnsi="Arial" w:cs="Arial"/>
                <w:highlight w:val="green"/>
              </w:rPr>
              <w:t>pc_NB_ntn_Connectivity_EPC</w:t>
            </w:r>
            <w:proofErr w:type="spellEnd"/>
            <w:r w:rsidRPr="000D144C">
              <w:rPr>
                <w:rFonts w:ascii="Arial" w:hAnsi="Arial" w:cs="Arial"/>
                <w:highlight w:val="green"/>
              </w:rPr>
              <w:t xml:space="preserve"> </w:t>
            </w:r>
            <w:r w:rsidRPr="000D144C">
              <w:rPr>
                <w:rFonts w:ascii="Arial" w:hAnsi="Arial" w:cs="Arial"/>
                <w:highlight w:val="green"/>
              </w:rPr>
              <w:t xml:space="preserve">to True, to ensure that pre-configuration won’t be done twice, the capability check within the test case must be extended with a negative check on </w:t>
            </w:r>
            <w:proofErr w:type="spellStart"/>
            <w:r w:rsidRPr="000D144C">
              <w:rPr>
                <w:rFonts w:ascii="Arial" w:hAnsi="Arial" w:cs="Arial"/>
                <w:highlight w:val="green"/>
              </w:rPr>
              <w:t>pc_NB_ntn_only_Connectivity_EPC</w:t>
            </w:r>
            <w:proofErr w:type="spellEnd"/>
          </w:p>
        </w:tc>
      </w:tr>
    </w:tbl>
    <w:p w14:paraId="03391288" w14:textId="77777777" w:rsidR="005B78F5" w:rsidRPr="003C4E4F" w:rsidRDefault="005B78F5" w:rsidP="005B78F5">
      <w:pPr>
        <w:rPr>
          <w:rFonts w:ascii="Arial" w:hAnsi="Arial" w:cs="Arial"/>
        </w:rPr>
      </w:pPr>
    </w:p>
    <w:p w14:paraId="3F888D6D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46022" w:rsidRPr="003C4E4F" w14:paraId="54457081" w14:textId="77777777" w:rsidTr="00E4602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F841" w14:textId="77777777" w:rsidR="00D86B7F" w:rsidRPr="00D86B7F" w:rsidRDefault="00E46022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092C">
              <w:rPr>
                <w:rFonts w:ascii="Arial" w:hAnsi="Arial" w:cs="Arial"/>
              </w:rPr>
              <w:t xml:space="preserve"> </w:t>
            </w:r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function </w:t>
            </w:r>
            <w:proofErr w:type="spellStart"/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>Preamble</w:t>
            </w:r>
            <w:proofErr w:type="spellEnd"/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>NBIOT_CellId_Type</w:t>
            </w:r>
            <w:proofErr w:type="spellEnd"/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="00D86B7F" w:rsidRPr="00D86B7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613A603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IOT_STATE_Type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p_IOT_State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AD4971B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NBIOT_IDLEUPDATED_STATE_Type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= STATE2_NB_CONNECTED_UPDATED,</w:t>
            </w:r>
          </w:p>
          <w:p w14:paraId="48B5D4BA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template (omit)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ExtdDRXParams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ExtdDRXParams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= omit  //@sic R5-212889 sic@</w:t>
            </w:r>
          </w:p>
          <w:p w14:paraId="02AECF65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) runs on NBIOT_PTC</w:t>
            </w:r>
          </w:p>
          <w:p w14:paraId="075717C8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3380F14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GuardTimer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= tsc_GuardTimePreamble_12min; // @sic R5s200494 sic@</w:t>
            </w:r>
          </w:p>
          <w:p w14:paraId="08A73E50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30E354E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t_GuardTimer.start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31FAFF1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1AD6E08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First switch cell back on</w:t>
            </w:r>
          </w:p>
          <w:p w14:paraId="4562F0F3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SetCellPower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tsc_ServingCellRS_EPRE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FC279C5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2C67AD8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Switch on UE</w:t>
            </w:r>
          </w:p>
          <w:p w14:paraId="7363891B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f_UT_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SwitchOnUE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UT, false);</w:t>
            </w:r>
          </w:p>
          <w:p w14:paraId="4C8FCC71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3A2D9CD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//Preconfigure UE supporting NTN only access in NB-IoT with UE position</w:t>
            </w:r>
          </w:p>
          <w:p w14:paraId="598A63A4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pc_NB_ntn_only_Connectivity_EPC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</w:p>
          <w:p w14:paraId="2D1D6013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{//@sic R5s240281, R5-237126, R5s240092 sic@</w:t>
            </w:r>
          </w:p>
          <w:p w14:paraId="5AFB760B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//The preconfigured UE location is defined in TS 36.508 [18] Clause 4.13.</w:t>
            </w:r>
          </w:p>
          <w:p w14:paraId="7BEC6639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f_NBIOT_PreconfigureNTN_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UE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); // @sic R5w240103 sic@</w:t>
            </w:r>
          </w:p>
          <w:p w14:paraId="371A9DEE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3298BCE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BE5173B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Now continue with the procedure</w:t>
            </w:r>
          </w:p>
          <w:p w14:paraId="5EB91184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InitialRegistration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p_IOT_State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PREAMBLE,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p_ExtdDRXParams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CE1E20C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0A9D22F" w14:textId="77777777" w:rsidR="00D86B7F" w:rsidRPr="00D86B7F" w:rsidRDefault="00D86B7F" w:rsidP="00D86B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t_GuardTimer.stop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E51D42B" w14:textId="0DF1173D" w:rsidR="00E46022" w:rsidRPr="003C4E4F" w:rsidRDefault="00D86B7F" w:rsidP="00D86B7F">
            <w:pPr>
              <w:rPr>
                <w:rFonts w:ascii="Arial" w:hAnsi="Arial" w:cs="Arial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2557E94C" w14:textId="77777777" w:rsidR="00C61821" w:rsidRDefault="00C61821" w:rsidP="00C61821">
      <w:pPr>
        <w:rPr>
          <w:rFonts w:ascii="Arial" w:hAnsi="Arial" w:cs="Arial"/>
          <w:b/>
          <w:bCs/>
        </w:rPr>
      </w:pPr>
    </w:p>
    <w:p w14:paraId="4E559930" w14:textId="37F0A0DC" w:rsidR="00C61821" w:rsidRPr="003C4E4F" w:rsidRDefault="00C61821" w:rsidP="00C6182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61821" w:rsidRPr="003C4E4F" w14:paraId="468A050D" w14:textId="77777777" w:rsidTr="00F94F6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AED0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Preamble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NBIOT_CellId_Type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7593C60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IOT_STATE_Type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p_IOT_State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56E0E69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NBIOT_IDLEUPDATED_STATE_Type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= STATE2_NB_CONNECTED_UPDATED,</w:t>
            </w:r>
          </w:p>
          <w:p w14:paraId="2A2B9C53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template (omit)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ExtdDRXParams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ExtdDRXParams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= omit  //@sic R5-212889 sic@</w:t>
            </w:r>
          </w:p>
          <w:p w14:paraId="6618EF3F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) runs on NBIOT_PTC</w:t>
            </w:r>
          </w:p>
          <w:p w14:paraId="659F2E95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6CAFD25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GuardTimer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= tsc_GuardTimePreamble_12min; // @sic R5s200494 sic@</w:t>
            </w:r>
          </w:p>
          <w:p w14:paraId="545E4750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FE29DDB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t_GuardTimer.start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3CEB392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CBE026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First switch cell back on</w:t>
            </w:r>
          </w:p>
          <w:p w14:paraId="3762F23D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SetCellPower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tsc_ServingCellRS_EPRE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9F3DF3B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BC7C8CD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Switch on UE</w:t>
            </w:r>
          </w:p>
          <w:p w14:paraId="4A6F4FAA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f_UT_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SwitchOnUE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UT, false);</w:t>
            </w:r>
          </w:p>
          <w:p w14:paraId="2B501BE1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B4A4887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//Preconfigure UE supporting NTN only access in NB-IoT with UE position</w:t>
            </w:r>
          </w:p>
          <w:p w14:paraId="2BCD28F4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D86B7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if(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f_NBIOT_MobileInfo_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GetNTNSatelliteType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)!=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ntn_None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   //WI=1356999</w:t>
            </w:r>
          </w:p>
          <w:p w14:paraId="78A8DE2C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{//@sic R5s240281, R5-237126, R5s240092 sic@</w:t>
            </w:r>
          </w:p>
          <w:p w14:paraId="01602D68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//The preconfigured UE location is defined in TS 36.508 [18] Clause 4.13.</w:t>
            </w:r>
          </w:p>
          <w:p w14:paraId="61BAA627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f_NBIOT_PreconfigureNTN_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UE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); // @sic R5w240103 sic@</w:t>
            </w:r>
          </w:p>
          <w:p w14:paraId="508508ED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AB43A7A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F340DA6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Now continue with the procedure</w:t>
            </w:r>
          </w:p>
          <w:p w14:paraId="5AFC5D0A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InitialRegistration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p_IOT_State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PREAMBLE,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p_State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p_ExtdDRXParams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E8A2A44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584402E" w14:textId="77777777" w:rsidR="00C61821" w:rsidRPr="00D86B7F" w:rsidRDefault="00C61821" w:rsidP="00F94F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t_GuardTimer.stop</w:t>
            </w:r>
            <w:proofErr w:type="spellEnd"/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D9EF782" w14:textId="77777777" w:rsidR="00C61821" w:rsidRPr="00E46022" w:rsidRDefault="00C61821" w:rsidP="00F94F62">
            <w:pPr>
              <w:rPr>
                <w:rFonts w:ascii="Arial" w:hAnsi="Arial" w:cs="Arial"/>
                <w:lang w:val="en-IN"/>
              </w:rPr>
            </w:pPr>
            <w:r w:rsidRPr="00D86B7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6B034724" w14:textId="77777777" w:rsidR="005B78F5" w:rsidRPr="003C4E4F" w:rsidRDefault="005B78F5" w:rsidP="005B78F5">
      <w:pPr>
        <w:rPr>
          <w:rFonts w:ascii="Arial" w:hAnsi="Arial" w:cs="Arial"/>
        </w:rPr>
      </w:pPr>
    </w:p>
    <w:p w14:paraId="77CD2650" w14:textId="29EFED54" w:rsidR="005B78F5" w:rsidRPr="003C4E4F" w:rsidRDefault="00C61821" w:rsidP="005B78F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MCC160 proposed implementation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D9DF130" w14:textId="77777777" w:rsidTr="00A7743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D6A8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function f_TC_22_3_2_7a_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NBIOT(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) runs on NBIOT_PTC</w:t>
            </w:r>
          </w:p>
          <w:p w14:paraId="6A1FA5D9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* NB-IoT / NTN / AM RLC / Receiver status triggers / extended t-Reordering configured */</w:t>
            </w:r>
          </w:p>
          <w:p w14:paraId="5B2A6639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RLC_SS_State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4A0843C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DL_CCCH_Message_NB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v_RrcConnSetup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CFD9803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T_PollRetransmit_NB_r13 v_T_PollRetransmit_NB_r13;</w:t>
            </w:r>
          </w:p>
          <w:p w14:paraId="47BD76FE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RLC_Config_NB_v1430.t_Reordering_r14 v_T_Reordering_r14;</w:t>
            </w:r>
          </w:p>
          <w:p w14:paraId="4A8AC830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RLC_Config_NB_v1700.t_ReorderingExt_r17.setup v_T_Reordering_r17;</w:t>
            </w:r>
          </w:p>
          <w:p w14:paraId="492EB214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var UL_AM_RLC_NB_r13.maxRetxThreshold_r13 v_MaxRetxThreshold_r13;</w:t>
            </w:r>
          </w:p>
          <w:p w14:paraId="1F727E89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SRB_ToAddModList_NB_r13 v_SRB_ToAddModList_NB_r13;</w:t>
            </w:r>
          </w:p>
          <w:p w14:paraId="066D1C60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v_HARQ_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ProcessNumber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= 0;</w:t>
            </w:r>
          </w:p>
          <w:p w14:paraId="22E630BF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3E8C6C2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//RLC global initialisation</w:t>
            </w:r>
          </w:p>
          <w:p w14:paraId="441DE33B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f_InitRLC_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Record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AM_Mode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9A337DC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5A2BC34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//Initialise acc. Table 22.3.2.7a.3.3-1</w:t>
            </w:r>
          </w:p>
          <w:p w14:paraId="1F1AE318" w14:textId="77777777" w:rsidR="00C61821" w:rsidRPr="00F74B2A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F74B2A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v_T_PollRetransmit_NB_r</w:t>
            </w:r>
            <w:proofErr w:type="gramStart"/>
            <w:r w:rsidRPr="00F74B2A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13 :</w:t>
            </w:r>
            <w:proofErr w:type="gramEnd"/>
            <w:r w:rsidRPr="00F74B2A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= ms4000;</w:t>
            </w:r>
          </w:p>
          <w:p w14:paraId="6586DF24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74B2A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v_RLC_Rec.t_PollRetransmit_r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13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= 4.0; // t_PollRetransmit_r13 set to 4000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</w:p>
          <w:p w14:paraId="022B569A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3A60259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v_MaxRetxThreshold_r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13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= t2;</w:t>
            </w:r>
          </w:p>
          <w:p w14:paraId="22B4F737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v_RLC_Rec.maxRetxThreshold_r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13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= 2; // maxRetxThreshold_r13 set to 2 (=t2)</w:t>
            </w:r>
          </w:p>
          <w:p w14:paraId="137CAC29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</w:p>
          <w:p w14:paraId="30E556B2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v_RLC_Rec.enableStatusReportSN_Gap_r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13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= true; // enableStatusReportSN-Gap-r13 set to true</w:t>
            </w:r>
          </w:p>
          <w:p w14:paraId="693BAE2C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195C113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v_T_Reordering_r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14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= ms1600_v1310;</w:t>
            </w:r>
          </w:p>
          <w:p w14:paraId="591CCFBD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v_RLC_Rec.t_Reordering_r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14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= 1.6; // t_Reordering_r14 set to 1600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</w:p>
          <w:p w14:paraId="415A7DB2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794EF0E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v_T_Reordering_r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17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= ms3200;</w:t>
            </w:r>
          </w:p>
          <w:p w14:paraId="37A3BA50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v_RLC_Rec.t_Reordering_r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17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=3.2; //t_Reordering_r17 set to 3200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</w:p>
          <w:p w14:paraId="1F2F5AD1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6BBCFE6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//UE RLC settings are as initialized</w:t>
            </w:r>
          </w:p>
          <w:p w14:paraId="1E23B1CD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v_SRB_ToAddModList_NB_r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13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cs_SRB_ToAddMod_NB_RLC_Config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(cs_UL_AM_RLC_NB_r13 (v_T_PollRetransmit_NB_r13, v_MaxRetxThreshold_r13),</w:t>
            </w:r>
          </w:p>
          <w:p w14:paraId="5A68DA11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cs_DL_AM_RLC_NB_r13_GapReport,</w:t>
            </w:r>
          </w:p>
          <w:p w14:paraId="03829ACB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cs_RLC_Config_NB_v1430(v_T_Reordering_r14))};</w:t>
            </w:r>
          </w:p>
          <w:p w14:paraId="4478FE57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v_SRB_ToAddModList_NB_r13[0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].rlc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_Config_v1700.t_ReorderingExt_r17.setup := v_T_Reordering_r17; //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acc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to Table 22.3.2.7a.3.3-1</w:t>
            </w:r>
          </w:p>
          <w:p w14:paraId="70C229F7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3D0EB2E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RRCConnectionSetup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-NB with twoHARQ-ProcessesConfig-r14 configured</w:t>
            </w:r>
          </w:p>
          <w:p w14:paraId="60DB26B1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RrcConnSetup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= f_NBIOT_508_RRCConnectionSetup(-, v_SRB_ToAddModList_NB_r13, -, -, true_);</w:t>
            </w:r>
          </w:p>
          <w:p w14:paraId="52682C1E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0171503F" w14:textId="7FAA9B3D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if(</w:t>
            </w:r>
            <w:proofErr w:type="spellStart"/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pc_NB_ntn_Connectivity_EPC</w:t>
            </w:r>
            <w:proofErr w:type="spellEnd"/>
            <w:r w:rsidR="000D144C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</w:t>
            </w:r>
            <w:r w:rsidR="000D144C" w:rsidRPr="000D144C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and not </w:t>
            </w:r>
            <w:proofErr w:type="spellStart"/>
            <w:r w:rsidR="000D144C" w:rsidRPr="000D144C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pc_NB_ntn_only_Connectivity_EPC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)</w:t>
            </w:r>
          </w:p>
          <w:p w14:paraId="73203017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{// @sic R5s240065, R5w240103, R5s240429, R5s250039 sic@</w:t>
            </w:r>
          </w:p>
          <w:p w14:paraId="34E1CCD5" w14:textId="46ACD29F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f_NBIOT_PreconfigureNTN_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UE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(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);</w:t>
            </w:r>
          </w:p>
          <w:p w14:paraId="557BCABD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}</w:t>
            </w:r>
          </w:p>
          <w:p w14:paraId="091D99D1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FA2A2A5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D4664DE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perform NBIOT specific preamble for RLC</w:t>
            </w:r>
          </w:p>
          <w:p w14:paraId="009852B9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f_NBIOT_RLC_Preamble_State2B_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NB(</w:t>
            </w:r>
            <w:proofErr w:type="spellStart"/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,  </w:t>
            </w:r>
          </w:p>
          <w:p w14:paraId="6EAA2DEA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nbiot_Cell1,</w:t>
            </w:r>
          </w:p>
          <w:p w14:paraId="11B05862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STATE2A_NB_TESTLOOP_ModeG, // @sic R5-174405 sic@</w:t>
            </w:r>
          </w:p>
          <w:p w14:paraId="353B55AF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v_RrcConnSetup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052E940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v_HARQ_ProcessNumber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7CB0B73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3831464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f_NBIOT_TestBody_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Set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true, layer2);</w:t>
            </w:r>
          </w:p>
          <w:p w14:paraId="66B22375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f_NBIOT_HarqErrorHandling_Set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raiseInconc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B072541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C2D2214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fl_TC_22_3_2_7a_TestBody (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A812F96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90B4A8F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f_NBIOT_HarqErrorHandling_Set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(ignore);</w:t>
            </w:r>
          </w:p>
          <w:p w14:paraId="01382B37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f_NBIOT_TestBody_Set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(false);</w:t>
            </w:r>
          </w:p>
          <w:p w14:paraId="62DE9998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10B75A67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f_NBIOT_L2_Postamble_State2B_</w:t>
            </w:r>
            <w:proofErr w:type="gram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NB(</w:t>
            </w:r>
            <w:proofErr w:type="gram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nbiot_Cell1,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v_RLC_Rec.AM_VTS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v_RLC_Rec.AM_VRR</w:t>
            </w:r>
            <w:proofErr w:type="spellEnd"/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513DBDC" w14:textId="77777777" w:rsidR="00C61821" w:rsidRPr="00C61821" w:rsidRDefault="00C61821" w:rsidP="00C618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4669A2F8" w14:textId="45E67AD6" w:rsidR="005B78F5" w:rsidRPr="00E46022" w:rsidRDefault="00C61821" w:rsidP="00C61821">
            <w:pPr>
              <w:rPr>
                <w:rFonts w:ascii="Arial" w:hAnsi="Arial" w:cs="Arial"/>
                <w:lang w:val="en-IN"/>
              </w:rPr>
            </w:pPr>
            <w:r w:rsidRPr="00C6182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</w:tc>
      </w:tr>
    </w:tbl>
    <w:p w14:paraId="68C9CD36" w14:textId="77777777" w:rsidR="001E41F3" w:rsidRDefault="001E41F3" w:rsidP="0001637F">
      <w:pPr>
        <w:rPr>
          <w:noProof/>
        </w:rPr>
      </w:pPr>
    </w:p>
    <w:sectPr w:rsidR="001E41F3" w:rsidSect="0054030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67A85" w14:textId="77777777" w:rsidR="001C1816" w:rsidRDefault="001C1816">
      <w:r>
        <w:separator/>
      </w:r>
    </w:p>
  </w:endnote>
  <w:endnote w:type="continuationSeparator" w:id="0">
    <w:p w14:paraId="78720D61" w14:textId="77777777" w:rsidR="001C1816" w:rsidRDefault="001C1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012DC" w14:textId="77777777" w:rsidR="0012369B" w:rsidRDefault="0012369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73ED0" w14:textId="77777777" w:rsidR="0012369B" w:rsidRDefault="0012369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FB03F" w14:textId="77777777" w:rsidR="0012369B" w:rsidRDefault="001236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D1310" w14:textId="77777777" w:rsidR="001C1816" w:rsidRDefault="001C1816">
      <w:r>
        <w:separator/>
      </w:r>
    </w:p>
  </w:footnote>
  <w:footnote w:type="continuationSeparator" w:id="0">
    <w:p w14:paraId="10220CF0" w14:textId="77777777" w:rsidR="001C1816" w:rsidRDefault="001C1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6B08F8B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2369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3AD933" wp14:editId="36AB6D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49290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57831752"/>
                          </w:sdtPr>
                          <w:sdtEndPr/>
                          <w:sdtContent>
                            <w:p w14:paraId="3F48F5BD" w14:textId="43F134A0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3AD93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57831752"/>
                    </w:sdtPr>
                    <w:sdtEndPr/>
                    <w:sdtContent>
                      <w:p w14:paraId="3F48F5BD" w14:textId="43F134A0" w:rsidR="0012369B" w:rsidRPr="00A11327" w:rsidRDefault="00380589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3A2C3" w14:textId="0FF673D2" w:rsidR="0012369B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C60A24" wp14:editId="547FF2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33A47AC" w14:textId="234EBC70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0A2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33A47AC" w14:textId="234EBC70" w:rsidR="0012369B" w:rsidRPr="00A11327" w:rsidRDefault="00380589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F947B" w14:textId="41389095" w:rsidR="0012369B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0F75F4" wp14:editId="162CD2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7204416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68833939"/>
                          </w:sdtPr>
                          <w:sdtEndPr/>
                          <w:sdtContent>
                            <w:p w14:paraId="1BBD22B9" w14:textId="0595545E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0F75F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68833939"/>
                    </w:sdtPr>
                    <w:sdtEndPr/>
                    <w:sdtContent>
                      <w:p w14:paraId="1BBD22B9" w14:textId="0595545E" w:rsidR="0012369B" w:rsidRPr="00A11327" w:rsidRDefault="00380589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9DE7D62" w:rsidR="00695808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77CC69C" wp14:editId="58DC16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73036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59587227"/>
                          </w:sdtPr>
                          <w:sdtEndPr/>
                          <w:sdtContent>
                            <w:p w14:paraId="5666E8D8" w14:textId="280BE07F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7CC69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Pjql/U9AgAAcg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59587227"/>
                    </w:sdtPr>
                    <w:sdtEndPr/>
                    <w:sdtContent>
                      <w:p w14:paraId="5666E8D8" w14:textId="280BE07F" w:rsidR="0012369B" w:rsidRPr="00A11327" w:rsidRDefault="00380589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2517E4BA" w:rsidR="00695808" w:rsidRDefault="00695808">
    <w:pPr>
      <w:pStyle w:val="Kopfzeile"/>
      <w:tabs>
        <w:tab w:val="right" w:pos="9639"/>
      </w:tabs>
    </w:pPr>
    <w:r>
      <w:tab/>
    </w:r>
    <w:r w:rsidR="0012369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0AE78A8" wp14:editId="60578A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910538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14774920"/>
                          </w:sdtPr>
                          <w:sdtEndPr/>
                          <w:sdtContent>
                            <w:p w14:paraId="4E8413B1" w14:textId="75780647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AE78A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14774920"/>
                    </w:sdtPr>
                    <w:sdtEndPr/>
                    <w:sdtContent>
                      <w:p w14:paraId="4E8413B1" w14:textId="75780647" w:rsidR="0012369B" w:rsidRPr="00A11327" w:rsidRDefault="00380589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0E3D3B33" w:rsidR="00695808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E14C1E8" wp14:editId="5D5FCB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9584715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64772877"/>
                          </w:sdtPr>
                          <w:sdtEndPr/>
                          <w:sdtContent>
                            <w:p w14:paraId="358FF504" w14:textId="3CEFCE2A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14C1E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GcWg2U9AgAAcg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64772877"/>
                    </w:sdtPr>
                    <w:sdtEndPr/>
                    <w:sdtContent>
                      <w:p w14:paraId="358FF504" w14:textId="3CEFCE2A" w:rsidR="0012369B" w:rsidRPr="00A11327" w:rsidRDefault="00380589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9261973"/>
    <w:multiLevelType w:val="hybridMultilevel"/>
    <w:tmpl w:val="15361F44"/>
    <w:lvl w:ilvl="0" w:tplc="ADC61AF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217D95"/>
    <w:multiLevelType w:val="hybridMultilevel"/>
    <w:tmpl w:val="2586D28A"/>
    <w:lvl w:ilvl="0" w:tplc="BF1AC81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F"/>
    <w:rsid w:val="00021B3A"/>
    <w:rsid w:val="00022E4A"/>
    <w:rsid w:val="00032DC5"/>
    <w:rsid w:val="0004047C"/>
    <w:rsid w:val="0005122E"/>
    <w:rsid w:val="00067F72"/>
    <w:rsid w:val="00070E09"/>
    <w:rsid w:val="00075C24"/>
    <w:rsid w:val="000A6394"/>
    <w:rsid w:val="000B7FED"/>
    <w:rsid w:val="000C038A"/>
    <w:rsid w:val="000C6598"/>
    <w:rsid w:val="000C74B2"/>
    <w:rsid w:val="000D144C"/>
    <w:rsid w:val="000D44B3"/>
    <w:rsid w:val="000F606A"/>
    <w:rsid w:val="0012369B"/>
    <w:rsid w:val="00145D43"/>
    <w:rsid w:val="00155E41"/>
    <w:rsid w:val="00192C46"/>
    <w:rsid w:val="001A08B3"/>
    <w:rsid w:val="001A7B60"/>
    <w:rsid w:val="001B013A"/>
    <w:rsid w:val="001B52F0"/>
    <w:rsid w:val="001B7A65"/>
    <w:rsid w:val="001C07F0"/>
    <w:rsid w:val="001C1816"/>
    <w:rsid w:val="001E41F3"/>
    <w:rsid w:val="001E5783"/>
    <w:rsid w:val="001F227A"/>
    <w:rsid w:val="00201CB5"/>
    <w:rsid w:val="00217957"/>
    <w:rsid w:val="0024481A"/>
    <w:rsid w:val="0026004D"/>
    <w:rsid w:val="002640DD"/>
    <w:rsid w:val="00275D12"/>
    <w:rsid w:val="00283F81"/>
    <w:rsid w:val="00284FEB"/>
    <w:rsid w:val="002860C4"/>
    <w:rsid w:val="002A69E8"/>
    <w:rsid w:val="002B5741"/>
    <w:rsid w:val="002E472E"/>
    <w:rsid w:val="002F5B36"/>
    <w:rsid w:val="00305409"/>
    <w:rsid w:val="003207D0"/>
    <w:rsid w:val="003410F3"/>
    <w:rsid w:val="003422E7"/>
    <w:rsid w:val="0035764C"/>
    <w:rsid w:val="003609EF"/>
    <w:rsid w:val="0036231A"/>
    <w:rsid w:val="00374DD4"/>
    <w:rsid w:val="00380589"/>
    <w:rsid w:val="003A7869"/>
    <w:rsid w:val="003E1A36"/>
    <w:rsid w:val="00410371"/>
    <w:rsid w:val="004242F1"/>
    <w:rsid w:val="004346B7"/>
    <w:rsid w:val="004B75B7"/>
    <w:rsid w:val="004C5D01"/>
    <w:rsid w:val="004E1AC5"/>
    <w:rsid w:val="005141D9"/>
    <w:rsid w:val="0051580D"/>
    <w:rsid w:val="0054030B"/>
    <w:rsid w:val="00547111"/>
    <w:rsid w:val="00557237"/>
    <w:rsid w:val="00592D74"/>
    <w:rsid w:val="005B78F5"/>
    <w:rsid w:val="005E2C44"/>
    <w:rsid w:val="006013FE"/>
    <w:rsid w:val="00621188"/>
    <w:rsid w:val="006257ED"/>
    <w:rsid w:val="00653DE4"/>
    <w:rsid w:val="00665C47"/>
    <w:rsid w:val="00695808"/>
    <w:rsid w:val="006B46FB"/>
    <w:rsid w:val="006C55FF"/>
    <w:rsid w:val="006D7E75"/>
    <w:rsid w:val="006E21FB"/>
    <w:rsid w:val="006E4AF4"/>
    <w:rsid w:val="006F167B"/>
    <w:rsid w:val="00720F89"/>
    <w:rsid w:val="0072478F"/>
    <w:rsid w:val="00791CBA"/>
    <w:rsid w:val="00792342"/>
    <w:rsid w:val="007977A8"/>
    <w:rsid w:val="007A3E00"/>
    <w:rsid w:val="007B512A"/>
    <w:rsid w:val="007C2097"/>
    <w:rsid w:val="007C23E1"/>
    <w:rsid w:val="007D6A07"/>
    <w:rsid w:val="007F7259"/>
    <w:rsid w:val="008040A8"/>
    <w:rsid w:val="00820F80"/>
    <w:rsid w:val="008279FA"/>
    <w:rsid w:val="008626E7"/>
    <w:rsid w:val="00870EE7"/>
    <w:rsid w:val="008863B9"/>
    <w:rsid w:val="008A45A6"/>
    <w:rsid w:val="008C5179"/>
    <w:rsid w:val="008D3CCC"/>
    <w:rsid w:val="008F3789"/>
    <w:rsid w:val="008F686C"/>
    <w:rsid w:val="00906CA3"/>
    <w:rsid w:val="00913CF2"/>
    <w:rsid w:val="009148DE"/>
    <w:rsid w:val="00934354"/>
    <w:rsid w:val="009365A4"/>
    <w:rsid w:val="00941E30"/>
    <w:rsid w:val="009531B0"/>
    <w:rsid w:val="00963115"/>
    <w:rsid w:val="009741B3"/>
    <w:rsid w:val="009777D9"/>
    <w:rsid w:val="00991B88"/>
    <w:rsid w:val="00992E5C"/>
    <w:rsid w:val="009A5753"/>
    <w:rsid w:val="009A579D"/>
    <w:rsid w:val="009B70F0"/>
    <w:rsid w:val="009E3297"/>
    <w:rsid w:val="009F734F"/>
    <w:rsid w:val="00A246B6"/>
    <w:rsid w:val="00A47E70"/>
    <w:rsid w:val="00A50CF0"/>
    <w:rsid w:val="00A5642B"/>
    <w:rsid w:val="00A7671C"/>
    <w:rsid w:val="00AA2CBC"/>
    <w:rsid w:val="00AC5820"/>
    <w:rsid w:val="00AD1CD8"/>
    <w:rsid w:val="00AD3B3A"/>
    <w:rsid w:val="00AE36C5"/>
    <w:rsid w:val="00B00685"/>
    <w:rsid w:val="00B258BB"/>
    <w:rsid w:val="00B67B97"/>
    <w:rsid w:val="00B968C8"/>
    <w:rsid w:val="00BA3EC5"/>
    <w:rsid w:val="00BA51D9"/>
    <w:rsid w:val="00BB5DFC"/>
    <w:rsid w:val="00BB67FB"/>
    <w:rsid w:val="00BD279D"/>
    <w:rsid w:val="00BD6BB8"/>
    <w:rsid w:val="00C17CB1"/>
    <w:rsid w:val="00C43732"/>
    <w:rsid w:val="00C550B6"/>
    <w:rsid w:val="00C61821"/>
    <w:rsid w:val="00C61D1A"/>
    <w:rsid w:val="00C66BA2"/>
    <w:rsid w:val="00C870F6"/>
    <w:rsid w:val="00C920E2"/>
    <w:rsid w:val="00C95985"/>
    <w:rsid w:val="00CC5026"/>
    <w:rsid w:val="00CC68D0"/>
    <w:rsid w:val="00CE6C5B"/>
    <w:rsid w:val="00CF4336"/>
    <w:rsid w:val="00D00284"/>
    <w:rsid w:val="00D03F9A"/>
    <w:rsid w:val="00D06D51"/>
    <w:rsid w:val="00D24991"/>
    <w:rsid w:val="00D4089A"/>
    <w:rsid w:val="00D50255"/>
    <w:rsid w:val="00D57ED7"/>
    <w:rsid w:val="00D66520"/>
    <w:rsid w:val="00D66745"/>
    <w:rsid w:val="00D84AE9"/>
    <w:rsid w:val="00D86B7F"/>
    <w:rsid w:val="00D9124E"/>
    <w:rsid w:val="00D91B72"/>
    <w:rsid w:val="00DC78CD"/>
    <w:rsid w:val="00DE34CF"/>
    <w:rsid w:val="00E13F3D"/>
    <w:rsid w:val="00E21CCA"/>
    <w:rsid w:val="00E30743"/>
    <w:rsid w:val="00E34898"/>
    <w:rsid w:val="00E46022"/>
    <w:rsid w:val="00E72070"/>
    <w:rsid w:val="00EB09B7"/>
    <w:rsid w:val="00ED440B"/>
    <w:rsid w:val="00EE3219"/>
    <w:rsid w:val="00EE7D7C"/>
    <w:rsid w:val="00F12EE2"/>
    <w:rsid w:val="00F17DCE"/>
    <w:rsid w:val="00F25D98"/>
    <w:rsid w:val="00F300FB"/>
    <w:rsid w:val="00F74B2A"/>
    <w:rsid w:val="00FA42F4"/>
    <w:rsid w:val="00FB31D3"/>
    <w:rsid w:val="00FB6386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4E1AC5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Hervorhebung">
    <w:name w:val="Emphasis"/>
    <w:qFormat/>
    <w:rsid w:val="0072478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5B78F5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unhideWhenUsed/>
    <w:rsid w:val="0012369B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2369B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2369B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A69E8"/>
    <w:rPr>
      <w:color w:val="605E5C"/>
      <w:shd w:val="clear" w:color="auto" w:fill="E1DFDD"/>
    </w:rPr>
  </w:style>
  <w:style w:type="paragraph" w:customStyle="1" w:styleId="RecCCITT">
    <w:name w:val="Rec_CCITT_#"/>
    <w:basedOn w:val="Standard"/>
    <w:rsid w:val="000D144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2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3F1F4-2010-4895-BA1C-9EE88957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1485</Words>
  <Characters>8466</Characters>
  <Application>Microsoft Office Word</Application>
  <DocSecurity>0</DocSecurity>
  <Lines>70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2025-02-11T09:17:00Z</dcterms:created>
  <dcterms:modified xsi:type="dcterms:W3CDTF">2025-02-11T09:30:00Z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2025-01-22T09:03:26Z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312273ea-5794-4781-b98f-49ba1df285f2</vt:lpwstr>
  </property>
  <property fmtid="{D5CDD505-2E9C-101B-9397-08002B2CF9AE}" pid="27" name="MSIP_Label_9764cdcd-3664-4d05-9615-7cbf65a4f0a8_ContentBits">
    <vt:lpwstr>0</vt:lpwstr>
  </property>
</Properties>
</file>