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60AF1B90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D7F27" w:rsidRPr="00BD7F27">
        <w:rPr>
          <w:b/>
          <w:bCs/>
          <w:i/>
          <w:iCs/>
          <w:sz w:val="24"/>
          <w:szCs w:val="24"/>
        </w:rPr>
        <w:t>R5s250</w:t>
      </w:r>
      <w:r w:rsidR="00AF0D56">
        <w:rPr>
          <w:b/>
          <w:bCs/>
          <w:i/>
          <w:iCs/>
          <w:sz w:val="24"/>
          <w:szCs w:val="24"/>
        </w:rPr>
        <w:t>394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6CDFFE76" w:rsidR="006656B6" w:rsidRPr="00E96BE1" w:rsidRDefault="00BD7F2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47B0">
              <w:rPr>
                <w:b/>
                <w:bCs/>
                <w:sz w:val="28"/>
                <w:szCs w:val="28"/>
              </w:rPr>
              <w:t>37</w:t>
            </w:r>
            <w:r w:rsidR="00AF0D56">
              <w:rPr>
                <w:b/>
                <w:bCs/>
                <w:sz w:val="28"/>
                <w:szCs w:val="28"/>
              </w:rPr>
              <w:t>5</w:t>
            </w:r>
            <w:r w:rsidRPr="004047B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787101C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513074">
                <w:rPr>
                  <w:b/>
                  <w:noProof/>
                  <w:sz w:val="28"/>
                </w:rPr>
                <w:t>3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0A95755B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692A60" w:rsidRPr="00692A60">
              <w:rPr>
                <w:rFonts w:cs="Arial"/>
                <w:bCs/>
              </w:rPr>
              <w:t>fl_Check_MeasAndMobParametersCommon_supportedGapPattern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6B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27FDA905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02515C">
                <w:rPr>
                  <w:noProof/>
                </w:rPr>
                <w:t>9</w:t>
              </w:r>
              <w:r w:rsidR="006656B6">
                <w:rPr>
                  <w:noProof/>
                </w:rPr>
                <w:t>-</w:t>
              </w:r>
            </w:fldSimple>
            <w:r w:rsidR="00440AEB">
              <w:rPr>
                <w:noProof/>
              </w:rPr>
              <w:t>24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000000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:rsidRPr="002D5C30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A595D" w14:textId="77777777" w:rsidR="005E468F" w:rsidRDefault="005E468F" w:rsidP="005E468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Currentl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implementation will not take a proper format of </w:t>
            </w:r>
            <w:proofErr w:type="spellStart"/>
            <w:r w:rsidRPr="00EE1ABC">
              <w:rPr>
                <w:rFonts w:eastAsia="SimSun" w:cs="Arial"/>
                <w:lang w:eastAsia="zh-CN"/>
              </w:rPr>
              <w:t>SupportedGapPatternsPICS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if config type is (NE_DC, NR_SA), because:</w:t>
            </w:r>
          </w:p>
          <w:p w14:paraId="02E34F7B" w14:textId="77777777" w:rsidR="005E468F" w:rsidRPr="00EE1ABC" w:rsidRDefault="005E468F" w:rsidP="005E468F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</w:t>
            </w:r>
            <w:proofErr w:type="gram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77EBE4ED" w14:textId="18020806" w:rsidR="005E468F" w:rsidRPr="002D5C30" w:rsidRDefault="005E468F" w:rsidP="005E468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SimSun" w:cs="Arial"/>
                <w:lang w:eastAsia="zh-CN"/>
              </w:rPr>
              <w:t>is only inside the (NR_SA, NGEN_DC) “if” statement</w:t>
            </w:r>
            <w:r w:rsidR="002D5C30">
              <w:rPr>
                <w:rFonts w:eastAsia="SimSun" w:cs="Arial"/>
                <w:lang w:eastAsia="zh-CN"/>
              </w:rPr>
              <w:t xml:space="preserve">. 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2D5C30" w:rsidRPr="002D5C30">
              <w:rPr>
                <w:rFonts w:eastAsia="SimSun" w:cs="Arial"/>
                <w:lang w:val="en-US" w:eastAsia="zh-CN"/>
              </w:rPr>
              <w:t xml:space="preserve">(NR_SA, NGEN_DC) cases </w:t>
            </w:r>
            <w:proofErr w:type="spellStart"/>
            <w:r w:rsidR="002D5C30">
              <w:rPr>
                <w:rFonts w:eastAsia="SimSun" w:cs="Arial"/>
                <w:lang w:val="en-US" w:eastAsia="zh-CN"/>
              </w:rPr>
              <w:t>will</w:t>
            </w:r>
            <w:r w:rsidR="002D5C30" w:rsidRPr="002D5C30">
              <w:rPr>
                <w:rFonts w:eastAsia="SimSun" w:cs="Arial"/>
                <w:lang w:val="en-US" w:eastAsia="zh-CN"/>
              </w:rPr>
              <w:t>l</w:t>
            </w:r>
            <w:proofErr w:type="spellEnd"/>
            <w:r w:rsidR="002D5C30">
              <w:rPr>
                <w:rFonts w:eastAsia="SimSun" w:cs="Arial"/>
                <w:lang w:val="en-US" w:eastAsia="zh-CN"/>
              </w:rPr>
              <w:t xml:space="preserve"> fail</w:t>
            </w:r>
          </w:p>
        </w:tc>
      </w:tr>
      <w:tr w:rsidR="005E468F" w:rsidRPr="002D5C30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E468F" w:rsidRPr="002D5C30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E468F" w:rsidRPr="002D5C30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E468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6BA06" w14:textId="77777777" w:rsidR="005E468F" w:rsidRDefault="005E468F" w:rsidP="005E468F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cs="Arial"/>
              </w:rPr>
              <w:t xml:space="preserve">Include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</w:t>
            </w:r>
            <w:proofErr w:type="gram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6CE291D8" w14:textId="522B466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Outside of if statement that both (NE_DC, NR_SA) and (NR_SA, NGEN_DC) will be cover</w:t>
            </w:r>
          </w:p>
        </w:tc>
      </w:tr>
      <w:tr w:rsidR="005E468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E468F" w14:paraId="735637FB" w14:textId="77777777" w:rsidTr="000D09DB">
        <w:tc>
          <w:tcPr>
            <w:tcW w:w="2694" w:type="dxa"/>
            <w:gridSpan w:val="2"/>
          </w:tcPr>
          <w:p w14:paraId="0FB49A5C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E468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E468F" w:rsidRDefault="005E468F" w:rsidP="005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E468F" w:rsidRDefault="005E468F" w:rsidP="005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</w:p>
        </w:tc>
      </w:tr>
      <w:tr w:rsidR="005E468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E468F" w:rsidRDefault="005E468F" w:rsidP="005E4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468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E468F" w:rsidRPr="008863B9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E468F" w:rsidRPr="008863B9" w:rsidRDefault="005E468F" w:rsidP="005E46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468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E468F" w:rsidRDefault="005E468F" w:rsidP="005E4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1331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E11F898" w14:textId="09FC18BF" w:rsidR="00440AE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40AEB" w:rsidRPr="005E7DB5">
        <w:rPr>
          <w:rFonts w:ascii="Arial" w:hAnsi="Arial" w:cs="Arial"/>
          <w:iCs/>
          <w:noProof/>
        </w:rPr>
        <w:t>Table of Contents</w:t>
      </w:r>
      <w:r w:rsidR="00440AEB">
        <w:rPr>
          <w:noProof/>
        </w:rPr>
        <w:tab/>
      </w:r>
      <w:r w:rsidR="00440AEB">
        <w:rPr>
          <w:noProof/>
        </w:rPr>
        <w:fldChar w:fldCharType="begin"/>
      </w:r>
      <w:r w:rsidR="00440AEB">
        <w:rPr>
          <w:noProof/>
        </w:rPr>
        <w:instrText xml:space="preserve"> PAGEREF _Toc209613319 \h </w:instrText>
      </w:r>
      <w:r w:rsidR="00440AEB">
        <w:rPr>
          <w:noProof/>
        </w:rPr>
      </w:r>
      <w:r w:rsidR="00440AEB">
        <w:rPr>
          <w:noProof/>
        </w:rPr>
        <w:fldChar w:fldCharType="separate"/>
      </w:r>
      <w:r w:rsidR="00440AEB">
        <w:rPr>
          <w:noProof/>
        </w:rPr>
        <w:t>2</w:t>
      </w:r>
      <w:r w:rsidR="00440AEB">
        <w:rPr>
          <w:noProof/>
        </w:rPr>
        <w:fldChar w:fldCharType="end"/>
      </w:r>
    </w:p>
    <w:p w14:paraId="427AD921" w14:textId="7B05EF4B" w:rsidR="00440AEB" w:rsidRDefault="00440AE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DE88ED7" w14:textId="573B1055" w:rsidR="00440AEB" w:rsidRDefault="00440AE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BCD5B9" w14:textId="4920C46B" w:rsidR="00440AEB" w:rsidRDefault="00440AE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06011B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1332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CDE4EE5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F43FBA"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1332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961332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6FA2C372" w:rsidR="00BB6C5E" w:rsidRPr="000D7399" w:rsidRDefault="00692A60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692A6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BC20B4" w14:textId="12D26802" w:rsidR="00EE1ABC" w:rsidRDefault="00EE1AB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Currentl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implementation will not take a proper format of </w:t>
            </w:r>
            <w:proofErr w:type="spellStart"/>
            <w:r w:rsidRPr="00EE1ABC">
              <w:rPr>
                <w:rFonts w:eastAsia="SimSun" w:cs="Arial"/>
                <w:lang w:eastAsia="zh-CN"/>
              </w:rPr>
              <w:t>SupportedGapPatternsPICS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if config type is (NE_DC, NR_SA), because:</w:t>
            </w:r>
          </w:p>
          <w:p w14:paraId="54BFC5FA" w14:textId="77777777" w:rsidR="00E75068" w:rsidRPr="00EE1ABC" w:rsidRDefault="00EE1ABC" w:rsidP="00345C1C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</w:t>
            </w:r>
            <w:proofErr w:type="gram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0458A18E" w14:textId="0234791C" w:rsidR="00EE1ABC" w:rsidRPr="00241F66" w:rsidRDefault="00EE1AB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is only inside the (NR_SA, NGEN_DC) </w:t>
            </w:r>
            <w:r w:rsidR="005E468F">
              <w:rPr>
                <w:rFonts w:eastAsia="SimSun" w:cs="Arial"/>
                <w:lang w:eastAsia="zh-CN"/>
              </w:rPr>
              <w:t>“if” statement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000B4A" w14:textId="77777777" w:rsidR="00BB6C5E" w:rsidRDefault="00EE1ABC" w:rsidP="00A115D5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cs="Arial"/>
              </w:rPr>
              <w:t xml:space="preserve">Include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</w:t>
            </w:r>
            <w:proofErr w:type="gram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22);</w:t>
            </w:r>
          </w:p>
          <w:p w14:paraId="390CE678" w14:textId="3999AED6" w:rsidR="00EE1ABC" w:rsidRPr="00EE1ABC" w:rsidRDefault="00EE1ABC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Outside of if statement that both (NE_DC, NR_SA) and (NR_SA, NGEN_DC) will be cover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20024C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,</w:t>
            </w:r>
          </w:p>
          <w:p w14:paraId="6A8F3CD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                                    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p_Configuration_Type)</w:t>
            </w:r>
          </w:p>
          <w:p w14:paraId="141E8C9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DC7DB0">
              <w:rPr>
                <w:rFonts w:ascii="Arial" w:hAnsi="Arial" w:cs="Arial"/>
                <w:bCs/>
              </w:rPr>
              <w:t>{ /</w:t>
            </w:r>
            <w:proofErr w:type="gramEnd"/>
            <w:r w:rsidRPr="00DC7DB0">
              <w:rPr>
                <w:rFonts w:ascii="Arial" w:hAnsi="Arial" w:cs="Arial"/>
                <w:bCs/>
              </w:rPr>
              <w:t>/@sic R5s230297 R5s230546 sic@</w:t>
            </w:r>
          </w:p>
          <w:p w14:paraId="7304D12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AD7A90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DC7DB0">
              <w:rPr>
                <w:rFonts w:ascii="Arial" w:hAnsi="Arial" w:cs="Arial"/>
                <w:bCs/>
              </w:rPr>
              <w:t>f_NR_DeriveSupportedGapsFromPics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();</w:t>
            </w:r>
          </w:p>
          <w:p w14:paraId="5E7BE9F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2CBE86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v_UE_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39F5CF4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BDFCE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6A9C9C0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v_Received_NRCapabilityMsg.measAndMobParameters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>) and isvalue(v_Received_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NRCapabilityMsg.measAndMobParameters.measAndMobParametersCommon.supportedGapPattern</w:t>
            </w:r>
            <w:proofErr w:type="gramEnd"/>
            <w:r w:rsidRPr="00DC7DB0">
              <w:rPr>
                <w:rFonts w:ascii="Arial" w:hAnsi="Arial" w:cs="Arial"/>
                <w:bCs/>
              </w:rPr>
              <w:t xml:space="preserve">)) { // </w:t>
            </w:r>
            <w:proofErr w:type="spellStart"/>
            <w:r w:rsidRPr="00DC7DB0">
              <w:rPr>
                <w:rFonts w:ascii="Arial" w:hAnsi="Arial" w:cs="Arial"/>
                <w:bCs/>
              </w:rPr>
              <w:t>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is OPTIONAL</w:t>
            </w:r>
          </w:p>
          <w:p w14:paraId="1519F45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v_UE_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</w:rPr>
              <w:t>= v_Received_NRCapabilityMsg.measAndMobParameters.measAndMobParametersCommon.supportedGapPattern;</w:t>
            </w:r>
          </w:p>
          <w:p w14:paraId="1FC03C06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if (</w:t>
            </w:r>
            <w:proofErr w:type="gramStart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(NR_SA, NGEN_DC)) and f_NR_UESupportsFR2BandOnly(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)) // This check applies only to FR2 on NR SA or (NG)EN-DC</w:t>
            </w:r>
          </w:p>
          <w:p w14:paraId="2CCB7A6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{</w:t>
            </w:r>
          </w:p>
          <w:p w14:paraId="1523EBE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//The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DC7DB0">
              <w:rPr>
                <w:rFonts w:ascii="Arial" w:hAnsi="Arial" w:cs="Arial"/>
                <w:bCs/>
              </w:rPr>
              <w:t>independentGapConfig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and supports a band in FR2</w:t>
            </w:r>
          </w:p>
          <w:p w14:paraId="1E1CF97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</w:t>
            </w:r>
            <w:proofErr w:type="gramStart"/>
            <w:r w:rsidRPr="00DC7DB0">
              <w:rPr>
                <w:rFonts w:ascii="Arial" w:hAnsi="Arial" w:cs="Arial"/>
                <w:bCs/>
              </w:rPr>
              <w:t>not(</w:t>
            </w:r>
            <w:proofErr w:type="gramEnd"/>
            <w:r w:rsidRPr="00DC7DB0">
              <w:rPr>
                <w:rFonts w:ascii="Arial" w:hAnsi="Arial" w:cs="Arial"/>
                <w:bCs/>
              </w:rPr>
              <w:t>(pc_gp13_nr and pc_gp14_nr and pc_gp17_nr and pc_gp18_nr and pc_gp19_nr))) {</w:t>
            </w:r>
          </w:p>
          <w:p w14:paraId="589C400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"pc_gp13_nr, pc_gp14_nr, pc_gp17_nr, pc_gp18_nr or pc_gp19_nr not correctly set for a NR standalone capable UE that supports a band in FR2");</w:t>
            </w:r>
          </w:p>
          <w:p w14:paraId="7D51EE1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4B26D69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0460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  <w:highlight w:val="yellow"/>
              </w:rPr>
              <w:t>SupportedGapPatternsFromPics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, 0, 22);</w:t>
            </w:r>
          </w:p>
          <w:p w14:paraId="3EF757C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lastRenderedPageBreak/>
              <w:t xml:space="preserve">           if (</w:t>
            </w:r>
            <w:proofErr w:type="gramStart"/>
            <w:r w:rsidRPr="00DC7DB0">
              <w:rPr>
                <w:rFonts w:ascii="Arial" w:hAnsi="Arial" w:cs="Arial"/>
                <w:bCs/>
              </w:rPr>
              <w:t>not(</w:t>
            </w:r>
            <w:proofErr w:type="gramEnd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))){ //safe match due to check with 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</w:p>
          <w:p w14:paraId="31EE82F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UE supporting FR2 Bands in a NR_SA network");</w:t>
            </w:r>
          </w:p>
          <w:p w14:paraId="2623479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327E9AD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3E05FC6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else if (</w:t>
            </w:r>
            <w:proofErr w:type="gramStart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(NE_DC, NR_SA))){ // This check applies to option 2 or option 4</w:t>
            </w:r>
          </w:p>
          <w:p w14:paraId="06B1936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if (not </w:t>
            </w:r>
            <w:proofErr w:type="gramStart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, 0, 22))) {</w:t>
            </w:r>
          </w:p>
          <w:p w14:paraId="65718E6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the UE");</w:t>
            </w:r>
          </w:p>
          <w:p w14:paraId="5071863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}</w:t>
            </w:r>
          </w:p>
          <w:p w14:paraId="2E3618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6C57261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665D2BA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else if (bit2int(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>) &gt; 0) {</w:t>
            </w:r>
          </w:p>
          <w:p w14:paraId="1F6083B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are set while UE does not signal such capabilities");</w:t>
            </w:r>
          </w:p>
          <w:p w14:paraId="54A968A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0220CDD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3F84D47F" w:rsidR="00803B83" w:rsidRPr="00300EBE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}; //end of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B0EC6F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,</w:t>
            </w:r>
          </w:p>
          <w:p w14:paraId="20F43F9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                                    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p_Configuration_Type)</w:t>
            </w:r>
          </w:p>
          <w:p w14:paraId="553729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DC7DB0">
              <w:rPr>
                <w:rFonts w:ascii="Arial" w:hAnsi="Arial" w:cs="Arial"/>
                <w:bCs/>
              </w:rPr>
              <w:t>{ /</w:t>
            </w:r>
            <w:proofErr w:type="gramEnd"/>
            <w:r w:rsidRPr="00DC7DB0">
              <w:rPr>
                <w:rFonts w:ascii="Arial" w:hAnsi="Arial" w:cs="Arial"/>
                <w:bCs/>
              </w:rPr>
              <w:t>/@sic R5s230297 R5s230546 sic@</w:t>
            </w:r>
          </w:p>
          <w:p w14:paraId="40407B41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4C53F5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DC7DB0">
              <w:rPr>
                <w:rFonts w:ascii="Arial" w:hAnsi="Arial" w:cs="Arial"/>
                <w:bCs/>
              </w:rPr>
              <w:t>f_NR_DeriveSupportedGapsFromPics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();</w:t>
            </w:r>
          </w:p>
          <w:p w14:paraId="1E1B8E1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227365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v_UE_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55C789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8B935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</w:p>
          <w:p w14:paraId="20A08A49" w14:textId="37EF60F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  <w:highlight w:val="yellow"/>
              </w:rPr>
              <w:t>SupportedGapPatternsFromPics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, 0, 22);</w:t>
            </w:r>
            <w:r w:rsidRPr="00DC7DB0">
              <w:rPr>
                <w:rFonts w:ascii="Arial" w:hAnsi="Arial" w:cs="Arial"/>
                <w:bCs/>
              </w:rPr>
              <w:t xml:space="preserve">  </w:t>
            </w:r>
          </w:p>
          <w:p w14:paraId="49E5DAE6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v_Received_NRCapabilityMsg.measAndMobParameters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>) and isvalue(v_Received_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NRCapabilityMsg.measAndMobParameters.measAndMobParametersCommon.supportedGapPattern</w:t>
            </w:r>
            <w:proofErr w:type="gramEnd"/>
            <w:r w:rsidRPr="00DC7DB0">
              <w:rPr>
                <w:rFonts w:ascii="Arial" w:hAnsi="Arial" w:cs="Arial"/>
                <w:bCs/>
              </w:rPr>
              <w:t xml:space="preserve">)) { // </w:t>
            </w:r>
            <w:proofErr w:type="spellStart"/>
            <w:r w:rsidRPr="00DC7DB0">
              <w:rPr>
                <w:rFonts w:ascii="Arial" w:hAnsi="Arial" w:cs="Arial"/>
                <w:bCs/>
              </w:rPr>
              <w:t>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is OPTIONAL</w:t>
            </w:r>
          </w:p>
          <w:p w14:paraId="120B953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v_UE_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DC7DB0">
              <w:rPr>
                <w:rFonts w:ascii="Arial" w:hAnsi="Arial" w:cs="Arial"/>
                <w:bCs/>
              </w:rPr>
              <w:t>= v_Received_NRCapabilityMsg.measAndMobParameters.measAndMobParametersCommon.supportedGapPattern;</w:t>
            </w:r>
          </w:p>
          <w:p w14:paraId="6168AC9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if (</w:t>
            </w:r>
            <w:proofErr w:type="gramStart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(NR_SA, NGEN_DC)) and f_NR_UESupportsFR2BandOnly(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)) // This check applies only to FR2 on NR SA or (NG)EN-DC</w:t>
            </w:r>
          </w:p>
          <w:p w14:paraId="07B1BA2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{</w:t>
            </w:r>
          </w:p>
          <w:p w14:paraId="483F44D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//The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DC7DB0">
              <w:rPr>
                <w:rFonts w:ascii="Arial" w:hAnsi="Arial" w:cs="Arial"/>
                <w:bCs/>
              </w:rPr>
              <w:t>independentGapConfig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and supports a band in FR2</w:t>
            </w:r>
          </w:p>
          <w:p w14:paraId="3E4070F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</w:t>
            </w:r>
            <w:proofErr w:type="gramStart"/>
            <w:r w:rsidRPr="00DC7DB0">
              <w:rPr>
                <w:rFonts w:ascii="Arial" w:hAnsi="Arial" w:cs="Arial"/>
                <w:bCs/>
              </w:rPr>
              <w:t>not(</w:t>
            </w:r>
            <w:proofErr w:type="gramEnd"/>
            <w:r w:rsidRPr="00DC7DB0">
              <w:rPr>
                <w:rFonts w:ascii="Arial" w:hAnsi="Arial" w:cs="Arial"/>
                <w:bCs/>
              </w:rPr>
              <w:t>(pc_gp13_nr and pc_gp14_nr and pc_gp17_nr and pc_gp18_nr and pc_gp19_nr))) {</w:t>
            </w:r>
          </w:p>
          <w:p w14:paraId="493AF93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"pc_gp13_nr, pc_gp14_nr, pc_gp17_nr, pc_gp18_nr or pc_gp19_nr not correctly set for a NR standalone capable UE that supports a band in FR2");</w:t>
            </w:r>
          </w:p>
          <w:p w14:paraId="767891D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0DA042F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</w:t>
            </w:r>
            <w:proofErr w:type="gramStart"/>
            <w:r w:rsidRPr="00DC7DB0">
              <w:rPr>
                <w:rFonts w:ascii="Arial" w:hAnsi="Arial" w:cs="Arial"/>
                <w:bCs/>
              </w:rPr>
              <w:t>not(</w:t>
            </w:r>
            <w:proofErr w:type="gramEnd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))){ //safe match due to check with 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</w:p>
          <w:p w14:paraId="58364DE1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UE supporting FR2 Bands in a NR_SA network");</w:t>
            </w:r>
          </w:p>
          <w:p w14:paraId="3656A18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347EB9DD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7CAD319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else if (</w:t>
            </w:r>
            <w:proofErr w:type="gramStart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(NE_DC, NR_SA))){ // This check applies to option 2 or option 4</w:t>
            </w:r>
          </w:p>
          <w:p w14:paraId="1B556E8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if (not </w:t>
            </w:r>
            <w:proofErr w:type="gramStart"/>
            <w:r w:rsidRPr="00DC7DB0">
              <w:rPr>
                <w:rFonts w:ascii="Arial" w:hAnsi="Arial" w:cs="Arial"/>
                <w:bCs/>
              </w:rPr>
              <w:t>match(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, 0, 22))) {</w:t>
            </w:r>
          </w:p>
          <w:p w14:paraId="377E6C9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the UE");</w:t>
            </w:r>
          </w:p>
          <w:p w14:paraId="0818A92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lastRenderedPageBreak/>
              <w:t xml:space="preserve">            }</w:t>
            </w:r>
          </w:p>
          <w:p w14:paraId="351D53B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41228A6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6525286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else if (bit2int(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>) &gt; 0) {</w:t>
            </w:r>
          </w:p>
          <w:p w14:paraId="5D8ACE3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</w:t>
            </w:r>
            <w:proofErr w:type="gramStart"/>
            <w:r w:rsidRPr="00DC7DB0">
              <w:rPr>
                <w:rFonts w:ascii="Arial" w:hAnsi="Arial" w:cs="Arial"/>
                <w:bCs/>
              </w:rPr>
              <w:t>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are set while UE does not signal such capabilities");</w:t>
            </w:r>
          </w:p>
          <w:p w14:paraId="311681B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477BA3A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42D4E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}; //end of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  <w:p w14:paraId="244FCDBF" w14:textId="70307E33" w:rsidR="00F1226E" w:rsidRPr="00AE1F13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23C7" w14:textId="77777777" w:rsidR="00754A56" w:rsidRDefault="00754A56">
      <w:pPr>
        <w:spacing w:after="0"/>
      </w:pPr>
      <w:r>
        <w:separator/>
      </w:r>
    </w:p>
  </w:endnote>
  <w:endnote w:type="continuationSeparator" w:id="0">
    <w:p w14:paraId="57DB7218" w14:textId="77777777" w:rsidR="00754A56" w:rsidRDefault="00754A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8223" w14:textId="77777777" w:rsidR="00754A56" w:rsidRDefault="00754A56">
      <w:pPr>
        <w:spacing w:after="0"/>
      </w:pPr>
      <w:r>
        <w:separator/>
      </w:r>
    </w:p>
  </w:footnote>
  <w:footnote w:type="continuationSeparator" w:id="0">
    <w:p w14:paraId="75E56F57" w14:textId="77777777" w:rsidR="00754A56" w:rsidRDefault="00754A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15C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4C4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5C30"/>
    <w:rsid w:val="002D609C"/>
    <w:rsid w:val="002D647F"/>
    <w:rsid w:val="002D771A"/>
    <w:rsid w:val="002E2381"/>
    <w:rsid w:val="002E24A2"/>
    <w:rsid w:val="002E32D7"/>
    <w:rsid w:val="002E5E90"/>
    <w:rsid w:val="002E6183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0EBE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3B91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643A"/>
    <w:rsid w:val="00427E79"/>
    <w:rsid w:val="00430354"/>
    <w:rsid w:val="00431558"/>
    <w:rsid w:val="00435A80"/>
    <w:rsid w:val="0043655D"/>
    <w:rsid w:val="00440AEB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307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6140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068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468F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2A6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4A56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D7CE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3B8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47E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47C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4CF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1F85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0D56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6F4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D7F27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016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42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CB2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1823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C7DB0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133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1ABC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226E"/>
    <w:rsid w:val="00F13CB0"/>
    <w:rsid w:val="00F16198"/>
    <w:rsid w:val="00F171F0"/>
    <w:rsid w:val="00F1774A"/>
    <w:rsid w:val="00F209DD"/>
    <w:rsid w:val="00F209E7"/>
    <w:rsid w:val="00F218C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CF4"/>
    <w:rsid w:val="00F35130"/>
    <w:rsid w:val="00F37492"/>
    <w:rsid w:val="00F4005B"/>
    <w:rsid w:val="00F4052D"/>
    <w:rsid w:val="00F412B1"/>
    <w:rsid w:val="00F415DA"/>
    <w:rsid w:val="00F423AC"/>
    <w:rsid w:val="00F43FBA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463E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B7EAF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2025-09-24T13:44:00Z</dcterms:created>
  <dcterms:modified xsi:type="dcterms:W3CDTF">2025-09-24T13:44:00Z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