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3ACE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7BAB">
        <w:fldChar w:fldCharType="begin"/>
      </w:r>
      <w:r w:rsidR="00B57BAB">
        <w:instrText xml:space="preserve"> DOCPROPERTY  TSG/WGRef  \* MERGEFORMAT </w:instrText>
      </w:r>
      <w:r w:rsidR="00B57BAB">
        <w:fldChar w:fldCharType="separate"/>
      </w:r>
      <w:r w:rsidR="003609EF">
        <w:rPr>
          <w:b/>
          <w:noProof/>
          <w:sz w:val="24"/>
        </w:rPr>
        <w:t>RAN5</w:t>
      </w:r>
      <w:r w:rsidR="00B57B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7BAB">
        <w:fldChar w:fldCharType="begin"/>
      </w:r>
      <w:r w:rsidR="00B57BAB">
        <w:instrText xml:space="preserve"> DOCPROPERTY  MtgSeq  \* MERGEFORMAT </w:instrText>
      </w:r>
      <w:r w:rsidR="00B57BAB">
        <w:fldChar w:fldCharType="separate"/>
      </w:r>
      <w:r w:rsidR="00EB09B7" w:rsidRPr="00EB09B7">
        <w:rPr>
          <w:b/>
          <w:noProof/>
          <w:sz w:val="24"/>
        </w:rPr>
        <w:t>2023</w:t>
      </w:r>
      <w:r w:rsidR="00B57BAB">
        <w:rPr>
          <w:b/>
          <w:noProof/>
          <w:sz w:val="24"/>
        </w:rPr>
        <w:fldChar w:fldCharType="end"/>
      </w:r>
      <w:r w:rsidR="00B57BAB">
        <w:fldChar w:fldCharType="begin"/>
      </w:r>
      <w:r w:rsidR="00B57BAB">
        <w:instrText xml:space="preserve"> DOCPROPERTY  MtgTitle  \* MERGEFORMAT </w:instrText>
      </w:r>
      <w:r w:rsidR="00B57BAB">
        <w:fldChar w:fldCharType="separate"/>
      </w:r>
      <w:r w:rsidR="00EB09B7">
        <w:rPr>
          <w:b/>
          <w:noProof/>
          <w:sz w:val="24"/>
        </w:rPr>
        <w:t>-TTCN email</w:t>
      </w:r>
      <w:r w:rsidR="00B57B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7BAB">
        <w:fldChar w:fldCharType="begin"/>
      </w:r>
      <w:r w:rsidR="00B57BAB">
        <w:instrText xml:space="preserve"> DOCPROPERTY  Tdoc#  \* MERGEFORMAT </w:instrText>
      </w:r>
      <w:r w:rsidR="00B57BAB">
        <w:fldChar w:fldCharType="separate"/>
      </w:r>
      <w:r w:rsidR="00E13F3D" w:rsidRPr="00E13F3D">
        <w:rPr>
          <w:b/>
          <w:i/>
          <w:noProof/>
          <w:sz w:val="28"/>
        </w:rPr>
        <w:t>R5s23</w:t>
      </w:r>
      <w:r w:rsidR="006C311B">
        <w:rPr>
          <w:b/>
          <w:i/>
          <w:noProof/>
          <w:sz w:val="28"/>
        </w:rPr>
        <w:t>0</w:t>
      </w:r>
      <w:r w:rsidR="00B57BAB">
        <w:rPr>
          <w:b/>
          <w:i/>
          <w:noProof/>
          <w:sz w:val="28"/>
        </w:rPr>
        <w:t>845</w:t>
      </w:r>
      <w:r w:rsidR="00B57BAB">
        <w:rPr>
          <w:b/>
          <w:i/>
          <w:noProof/>
          <w:sz w:val="28"/>
        </w:rPr>
        <w:fldChar w:fldCharType="end"/>
      </w:r>
    </w:p>
    <w:p w14:paraId="7CB45193" w14:textId="77777777" w:rsidR="001E41F3" w:rsidRDefault="00B57B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EEE9F" w:rsidR="001E41F3" w:rsidRPr="00410371" w:rsidRDefault="00B57B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D05AD2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CEB8B" w:rsidR="001E41F3" w:rsidRPr="00410371" w:rsidRDefault="008F4D36" w:rsidP="008F4D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CF7C1" w:rsidR="001E41F3" w:rsidRPr="00410371" w:rsidRDefault="00B57B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DFA0E" w:rsidR="001E41F3" w:rsidRPr="00410371" w:rsidRDefault="00B57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5AD2">
              <w:rPr>
                <w:b/>
                <w:noProof/>
                <w:sz w:val="28"/>
              </w:rPr>
              <w:t>17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4DF6A" w:rsidR="001E41F3" w:rsidRDefault="00213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0A143C">
              <w:t xml:space="preserve"> </w:t>
            </w:r>
            <w:r w:rsidR="00845FE3">
              <w:t>selection expressions in control modules and</w:t>
            </w:r>
            <w:r w:rsidR="000A143C">
              <w:t xml:space="preserve"> </w:t>
            </w:r>
            <w:r>
              <w:t xml:space="preserve">applicability </w:t>
            </w:r>
            <w:r w:rsidR="000A143C">
              <w:t>c</w:t>
            </w:r>
            <w:r w:rsidR="000A143C" w:rsidRPr="000A143C">
              <w:t>onditions</w:t>
            </w:r>
            <w:r w:rsidR="00C943EB">
              <w:t xml:space="preserve"> f</w:t>
            </w:r>
            <w:r w:rsidR="002E4DA0">
              <w:t xml:space="preserve">or NR </w:t>
            </w:r>
            <w:r w:rsidR="00D81DB4">
              <w:t>Test Suites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57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EF38A" w:rsidR="001E41F3" w:rsidRDefault="001A6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57BAB">
              <w:fldChar w:fldCharType="begin"/>
            </w:r>
            <w:r w:rsidR="00B57BAB">
              <w:instrText xml:space="preserve"> DOCPROPERTY  SourceIfTsg  \* MERGEFORMAT </w:instrText>
            </w:r>
            <w:r w:rsidR="00B57BAB">
              <w:fldChar w:fldCharType="separate"/>
            </w:r>
            <w:r w:rsidR="00B57B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82F93" w:rsidR="001E41F3" w:rsidRDefault="00B57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6C311B">
              <w:rPr>
                <w:noProof/>
              </w:rPr>
              <w:t>5</w:t>
            </w:r>
            <w:r w:rsidR="00E13F3D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C3BF2" w:rsidR="001E41F3" w:rsidRDefault="00B57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</w:t>
            </w:r>
            <w:r w:rsidR="003839BC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3839BC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57B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867DE" w:rsidR="001E41F3" w:rsidRDefault="00B57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13A1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DDBF3" w14:textId="55E1741B" w:rsidR="001963D5" w:rsidRDefault="00391937" w:rsidP="005620C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Inconsistencies between TTCN and prose regarding</w:t>
            </w:r>
            <w:r w:rsidR="00FD5692">
              <w:rPr>
                <w:noProof/>
                <w:lang w:val="en-US"/>
              </w:rPr>
              <w:t xml:space="preserve"> test case selection expressions</w:t>
            </w:r>
            <w:r w:rsidR="00870FCE">
              <w:rPr>
                <w:noProof/>
                <w:lang w:val="en-US"/>
              </w:rPr>
              <w:t xml:space="preserve"> in NR Test Suites</w:t>
            </w:r>
            <w:r w:rsidR="00FD5692">
              <w:rPr>
                <w:noProof/>
                <w:lang w:val="en-US"/>
              </w:rPr>
              <w:t xml:space="preserve"> remain.</w:t>
            </w:r>
          </w:p>
          <w:p w14:paraId="708AA7DE" w14:textId="1BAA8838" w:rsidR="005620C3" w:rsidRPr="000A143C" w:rsidRDefault="005620C3" w:rsidP="005620C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4A76D" w14:textId="553A42C3" w:rsidR="000A143C" w:rsidRDefault="00FD5692" w:rsidP="001A61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Correction </w:t>
            </w:r>
            <w:r w:rsidR="00B7719B">
              <w:rPr>
                <w:lang w:val="en-US"/>
              </w:rPr>
              <w:t>for</w:t>
            </w:r>
            <w:r>
              <w:rPr>
                <w:lang w:val="en-US"/>
              </w:rPr>
              <w:t xml:space="preserve"> the selection expressions generating control modules on several ATSs</w:t>
            </w:r>
            <w:r w:rsidR="00A5533C">
              <w:rPr>
                <w:lang w:val="en-US"/>
              </w:rPr>
              <w:t xml:space="preserve"> listed in clauses 1.1</w:t>
            </w:r>
            <w:r w:rsidR="00873312">
              <w:rPr>
                <w:lang w:val="en-US"/>
              </w:rPr>
              <w:t xml:space="preserve">, 1.2, 1.3 and </w:t>
            </w:r>
            <w:r w:rsidR="00A5533C">
              <w:rPr>
                <w:lang w:val="en-US"/>
              </w:rPr>
              <w:t>1.</w:t>
            </w:r>
            <w:r w:rsidR="00873312">
              <w:rPr>
                <w:lang w:val="en-US"/>
              </w:rPr>
              <w:t>4</w:t>
            </w:r>
          </w:p>
          <w:p w14:paraId="31C656EC" w14:textId="5393A96D" w:rsidR="00F535E5" w:rsidRDefault="00F535E5" w:rsidP="005620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BC9CC" w:rsidR="001E41F3" w:rsidRDefault="00FD5692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Inconsistent conditions in the selection expressions for </w:t>
            </w:r>
            <w:r w:rsidR="00387C61">
              <w:rPr>
                <w:noProof/>
                <w:lang w:val="en-US"/>
              </w:rPr>
              <w:t>several</w:t>
            </w:r>
            <w:r>
              <w:rPr>
                <w:noProof/>
                <w:lang w:val="en-US"/>
              </w:rPr>
              <w:t xml:space="preserve"> </w:t>
            </w:r>
            <w:r w:rsidR="00387C61">
              <w:rPr>
                <w:noProof/>
                <w:lang w:val="en-US"/>
              </w:rPr>
              <w:t xml:space="preserve">NR </w:t>
            </w:r>
            <w:r>
              <w:rPr>
                <w:noProof/>
                <w:lang w:val="en-US"/>
              </w:rPr>
              <w:t>test cases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C73F9" w:rsidR="00DD3E2F" w:rsidRDefault="005620C3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ENDC, NR5GC and NR5GC_IRAT</w:t>
            </w:r>
            <w:r w:rsidR="00420254">
              <w:rPr>
                <w:noProof/>
              </w:rPr>
              <w:t xml:space="preserve"> </w:t>
            </w:r>
            <w:r w:rsidR="00DD3E2F" w:rsidRPr="0037760E">
              <w:rPr>
                <w:noProof/>
              </w:rPr>
              <w:t>Test Suites</w:t>
            </w:r>
          </w:p>
        </w:tc>
      </w:tr>
      <w:tr w:rsidR="00DD3E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3E2F" w:rsidRDefault="00DD3E2F" w:rsidP="00DD3E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3E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3E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2B836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3E2F" w:rsidRDefault="00DD3E2F" w:rsidP="00DD3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CCB7DB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B62859" w:rsidR="00DD3E2F" w:rsidRDefault="00DD3E2F" w:rsidP="00DD3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3E2F" w:rsidRDefault="00DD3E2F" w:rsidP="00DD3E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3E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3E2F" w:rsidRDefault="00DD3E2F" w:rsidP="00DD3E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3E2F" w:rsidRDefault="00DD3E2F" w:rsidP="00DD3E2F">
            <w:pPr>
              <w:pStyle w:val="CRCoverPage"/>
              <w:spacing w:after="0"/>
              <w:rPr>
                <w:noProof/>
              </w:rPr>
            </w:pPr>
          </w:p>
        </w:tc>
      </w:tr>
      <w:tr w:rsidR="00DD3E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3E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3E2F" w:rsidRPr="008863B9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3E2F" w:rsidRPr="008863B9" w:rsidRDefault="00DD3E2F" w:rsidP="00DD3E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3E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3E2F" w:rsidRDefault="00DD3E2F" w:rsidP="00DD3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3E2F" w:rsidRDefault="00DD3E2F" w:rsidP="00DD3E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33F26" w14:textId="77777777" w:rsidR="00304653" w:rsidRPr="00D83A7A" w:rsidRDefault="00304653" w:rsidP="0030465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3514704"/>
      <w:bookmarkStart w:id="2" w:name="_Toc122434485"/>
      <w:bookmarkStart w:id="3" w:name="_Toc117256412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AD49A55" w14:textId="443F138C" w:rsidR="00966D02" w:rsidRDefault="00304653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6D02" w:rsidRPr="00B149B4">
        <w:rPr>
          <w:rFonts w:cs="Arial"/>
          <w:i/>
          <w:iCs/>
        </w:rPr>
        <w:t>Table of Contents</w:t>
      </w:r>
      <w:r w:rsidR="00966D02">
        <w:tab/>
      </w:r>
      <w:r w:rsidR="00966D02">
        <w:fldChar w:fldCharType="begin"/>
      </w:r>
      <w:r w:rsidR="00966D02">
        <w:instrText xml:space="preserve"> PAGEREF _Toc143514704 \h </w:instrText>
      </w:r>
      <w:r w:rsidR="00966D02">
        <w:fldChar w:fldCharType="separate"/>
      </w:r>
      <w:r w:rsidR="00966D02">
        <w:t>2</w:t>
      </w:r>
      <w:r w:rsidR="00966D02">
        <w:fldChar w:fldCharType="end"/>
      </w:r>
    </w:p>
    <w:p w14:paraId="7931B107" w14:textId="79B7ED0C" w:rsidR="00966D02" w:rsidRDefault="00966D0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_Toc143514705 \h </w:instrText>
      </w:r>
      <w:r>
        <w:fldChar w:fldCharType="separate"/>
      </w:r>
      <w:r>
        <w:t>2</w:t>
      </w:r>
      <w:r>
        <w:fldChar w:fldCharType="end"/>
      </w:r>
    </w:p>
    <w:p w14:paraId="02614704" w14:textId="3007ADF8" w:rsidR="00966D02" w:rsidRDefault="00966D0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</w:pPr>
      <w:r w:rsidRPr="00B149B4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s-ES" w:eastAsia="es-ES"/>
          <w14:ligatures w14:val="standardContextual"/>
        </w:rPr>
        <w:tab/>
      </w:r>
      <w:r w:rsidRPr="00B149B4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_Toc143514706 \h </w:instrText>
      </w:r>
      <w:r>
        <w:fldChar w:fldCharType="separate"/>
      </w:r>
      <w:r>
        <w:t>3</w:t>
      </w:r>
      <w:r>
        <w:fldChar w:fldCharType="end"/>
      </w:r>
    </w:p>
    <w:p w14:paraId="68EE2676" w14:textId="6AD45247" w:rsidR="00966D02" w:rsidRDefault="00966D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B149B4">
        <w:rPr>
          <w:rFonts w:eastAsia="SimSun"/>
          <w:shd w:val="clear" w:color="auto" w:fill="FFFFFF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 w:rsidRPr="00B149B4">
        <w:rPr>
          <w:rFonts w:eastAsia="SimSun"/>
          <w:shd w:val="clear" w:color="auto" w:fill="FFFFFF"/>
        </w:rPr>
        <w:t>On ENDC Test Suite</w:t>
      </w:r>
      <w:r>
        <w:tab/>
      </w:r>
      <w:r>
        <w:fldChar w:fldCharType="begin"/>
      </w:r>
      <w:r>
        <w:instrText xml:space="preserve"> PAGEREF _Toc143514707 \h </w:instrText>
      </w:r>
      <w:r>
        <w:fldChar w:fldCharType="separate"/>
      </w:r>
      <w:r>
        <w:t>3</w:t>
      </w:r>
      <w:r>
        <w:fldChar w:fldCharType="end"/>
      </w:r>
    </w:p>
    <w:p w14:paraId="13467E0D" w14:textId="027B8DDB" w:rsidR="00966D02" w:rsidRDefault="00966D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</w:pPr>
      <w:r w:rsidRPr="00B149B4">
        <w:rPr>
          <w:rFonts w:eastAsia="SimSun"/>
          <w:shd w:val="clear" w:color="auto" w:fill="FFFFFF"/>
        </w:rPr>
        <w:t>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s-ES" w:eastAsia="es-ES"/>
          <w14:ligatures w14:val="standardContextual"/>
        </w:rPr>
        <w:tab/>
      </w:r>
      <w:r w:rsidRPr="00B149B4">
        <w:rPr>
          <w:rFonts w:eastAsia="SimSun"/>
          <w:shd w:val="clear" w:color="auto" w:fill="FFFFFF"/>
        </w:rPr>
        <w:t>On NR5GC Test Suite</w:t>
      </w:r>
      <w:r>
        <w:tab/>
      </w:r>
      <w:r>
        <w:fldChar w:fldCharType="begin"/>
      </w:r>
      <w:r>
        <w:instrText xml:space="preserve"> PAGEREF _Toc143514708 \h </w:instrText>
      </w:r>
      <w:r>
        <w:fldChar w:fldCharType="separate"/>
      </w:r>
      <w:r>
        <w:t>4</w:t>
      </w:r>
      <w:r>
        <w:fldChar w:fldCharType="end"/>
      </w:r>
    </w:p>
    <w:p w14:paraId="125E6289" w14:textId="5116DC3C" w:rsidR="00966D02" w:rsidRPr="00966D02" w:rsidRDefault="00966D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B149B4">
        <w:rPr>
          <w:rFonts w:eastAsia="SimSun"/>
          <w:shd w:val="clear" w:color="auto" w:fill="FFFFFF"/>
        </w:rPr>
        <w:t>1.3</w:t>
      </w:r>
      <w:r w:rsidRPr="00966D0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B149B4">
        <w:rPr>
          <w:rFonts w:eastAsia="SimSun"/>
          <w:shd w:val="clear" w:color="auto" w:fill="FFFFFF"/>
        </w:rPr>
        <w:t>On NR5GC_IRAT Test Suite</w:t>
      </w:r>
      <w:r>
        <w:tab/>
      </w:r>
      <w:r>
        <w:fldChar w:fldCharType="begin"/>
      </w:r>
      <w:r>
        <w:instrText xml:space="preserve"> PAGEREF _Toc143514709 \h </w:instrText>
      </w:r>
      <w:r>
        <w:fldChar w:fldCharType="separate"/>
      </w:r>
      <w:r>
        <w:t>5</w:t>
      </w:r>
      <w:r>
        <w:fldChar w:fldCharType="end"/>
      </w:r>
    </w:p>
    <w:p w14:paraId="49F6E2E2" w14:textId="5BF0BC9A" w:rsidR="00966D02" w:rsidRPr="00966D02" w:rsidRDefault="00966D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</w:pPr>
      <w:r w:rsidRPr="00B149B4">
        <w:rPr>
          <w:rFonts w:eastAsia="SimSun"/>
          <w:shd w:val="clear" w:color="auto" w:fill="FFFFFF"/>
        </w:rPr>
        <w:t>1.4</w:t>
      </w:r>
      <w:r w:rsidRPr="00966D02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s-ES"/>
          <w14:ligatures w14:val="standardContextual"/>
        </w:rPr>
        <w:tab/>
      </w:r>
      <w:r w:rsidRPr="00B149B4">
        <w:rPr>
          <w:rFonts w:eastAsia="SimSun"/>
          <w:shd w:val="clear" w:color="auto" w:fill="FFFFFF"/>
        </w:rPr>
        <w:t>TTCN issues affecting only selection expressions.</w:t>
      </w:r>
      <w:r>
        <w:tab/>
      </w:r>
      <w:r>
        <w:fldChar w:fldCharType="begin"/>
      </w:r>
      <w:r>
        <w:instrText xml:space="preserve"> PAGEREF _Toc143514710 \h </w:instrText>
      </w:r>
      <w:r>
        <w:fldChar w:fldCharType="separate"/>
      </w:r>
      <w:r>
        <w:t>6</w:t>
      </w:r>
      <w:r>
        <w:fldChar w:fldCharType="end"/>
      </w:r>
    </w:p>
    <w:p w14:paraId="28DCA0FE" w14:textId="1F6ACC06" w:rsidR="00304653" w:rsidRDefault="00304653" w:rsidP="00304653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3318F8CF" w14:textId="77777777" w:rsidR="00304653" w:rsidRDefault="00304653" w:rsidP="00304653">
      <w:pPr>
        <w:pStyle w:val="Heading1"/>
        <w:rPr>
          <w:lang w:eastAsia="ja-JP"/>
        </w:rPr>
      </w:pPr>
      <w:bookmarkStart w:id="4" w:name="_Toc143514705"/>
      <w:r>
        <w:rPr>
          <w:lang w:eastAsia="ja-JP"/>
        </w:rPr>
        <w:t>Overview</w:t>
      </w:r>
      <w:bookmarkEnd w:id="2"/>
      <w:bookmarkEnd w:id="4"/>
    </w:p>
    <w:p w14:paraId="600DE115" w14:textId="77777777" w:rsidR="0030465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0303D3">
        <w:rPr>
          <w:rFonts w:cs="Arial"/>
        </w:rPr>
        <w:t>iwd-TTCN3-B2022-09_D23wk24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80D233" w14:textId="77777777" w:rsidR="00304653" w:rsidRPr="00F028B3" w:rsidRDefault="00304653" w:rsidP="0030465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0CB3C2" w14:textId="77777777" w:rsidR="00304653" w:rsidRDefault="00304653" w:rsidP="00304653">
      <w:pPr>
        <w:rPr>
          <w:rFonts w:eastAsia="SimSun"/>
          <w:lang w:val="es-ES"/>
        </w:rPr>
      </w:pPr>
    </w:p>
    <w:p w14:paraId="4CEEECC5" w14:textId="77777777" w:rsidR="006D092F" w:rsidRDefault="006D092F" w:rsidP="00304653">
      <w:pPr>
        <w:rPr>
          <w:rFonts w:eastAsia="SimSun"/>
          <w:lang w:val="es-ES"/>
        </w:rPr>
      </w:pPr>
    </w:p>
    <w:p w14:paraId="3687051A" w14:textId="77777777" w:rsidR="006D092F" w:rsidRDefault="006D092F" w:rsidP="00304653">
      <w:pPr>
        <w:rPr>
          <w:rFonts w:eastAsia="SimSun"/>
          <w:lang w:val="es-ES"/>
        </w:rPr>
      </w:pPr>
    </w:p>
    <w:p w14:paraId="1FF7EEC4" w14:textId="77777777" w:rsidR="006D092F" w:rsidRDefault="006D092F" w:rsidP="00304653">
      <w:pPr>
        <w:rPr>
          <w:rFonts w:eastAsia="SimSun"/>
          <w:lang w:val="es-ES"/>
        </w:rPr>
      </w:pPr>
    </w:p>
    <w:p w14:paraId="11018647" w14:textId="77777777" w:rsidR="006D092F" w:rsidRDefault="006D092F" w:rsidP="00304653">
      <w:pPr>
        <w:rPr>
          <w:rFonts w:eastAsia="SimSun"/>
          <w:lang w:val="es-ES"/>
        </w:rPr>
      </w:pPr>
    </w:p>
    <w:p w14:paraId="601A753D" w14:textId="77777777" w:rsidR="006D092F" w:rsidRDefault="006D092F" w:rsidP="00304653">
      <w:pPr>
        <w:rPr>
          <w:rFonts w:eastAsia="SimSun"/>
          <w:lang w:val="es-ES"/>
        </w:rPr>
      </w:pPr>
    </w:p>
    <w:p w14:paraId="1CA43A18" w14:textId="77777777" w:rsidR="006D092F" w:rsidRDefault="006D092F" w:rsidP="00304653">
      <w:pPr>
        <w:rPr>
          <w:rFonts w:eastAsia="SimSun"/>
          <w:lang w:val="es-ES"/>
        </w:rPr>
      </w:pPr>
    </w:p>
    <w:p w14:paraId="35F6224D" w14:textId="77777777" w:rsidR="006D092F" w:rsidRDefault="006D092F" w:rsidP="00304653">
      <w:pPr>
        <w:rPr>
          <w:rFonts w:eastAsia="SimSun"/>
          <w:lang w:val="es-ES"/>
        </w:rPr>
      </w:pPr>
    </w:p>
    <w:p w14:paraId="685C48D0" w14:textId="77777777" w:rsidR="006D092F" w:rsidRDefault="006D092F" w:rsidP="00304653">
      <w:pPr>
        <w:rPr>
          <w:rFonts w:eastAsia="SimSun"/>
          <w:lang w:val="es-ES"/>
        </w:rPr>
      </w:pPr>
    </w:p>
    <w:p w14:paraId="5372E278" w14:textId="77777777" w:rsidR="006D092F" w:rsidRDefault="006D092F" w:rsidP="00304653">
      <w:pPr>
        <w:rPr>
          <w:rFonts w:eastAsia="SimSun"/>
          <w:lang w:val="es-ES"/>
        </w:rPr>
      </w:pPr>
    </w:p>
    <w:p w14:paraId="33C25B20" w14:textId="77777777" w:rsidR="00FC6488" w:rsidRDefault="00FC6488" w:rsidP="00304653">
      <w:pPr>
        <w:rPr>
          <w:rFonts w:eastAsia="SimSun"/>
          <w:lang w:val="es-ES"/>
        </w:rPr>
      </w:pPr>
    </w:p>
    <w:p w14:paraId="1505D59F" w14:textId="77777777" w:rsidR="00FC6488" w:rsidRDefault="00FC6488" w:rsidP="00304653">
      <w:pPr>
        <w:rPr>
          <w:rFonts w:eastAsia="SimSun"/>
          <w:lang w:val="es-ES"/>
        </w:rPr>
      </w:pPr>
    </w:p>
    <w:p w14:paraId="20764419" w14:textId="77777777" w:rsidR="00FC6488" w:rsidRDefault="00FC6488" w:rsidP="00304653">
      <w:pPr>
        <w:rPr>
          <w:rFonts w:eastAsia="SimSun"/>
          <w:lang w:val="es-ES"/>
        </w:rPr>
      </w:pPr>
    </w:p>
    <w:p w14:paraId="2D7FEB15" w14:textId="77777777" w:rsidR="006D092F" w:rsidRDefault="006D092F" w:rsidP="00304653">
      <w:pPr>
        <w:rPr>
          <w:rFonts w:eastAsia="SimSun"/>
          <w:lang w:val="es-ES"/>
        </w:rPr>
      </w:pPr>
    </w:p>
    <w:p w14:paraId="27216FE5" w14:textId="77777777" w:rsidR="006D092F" w:rsidRDefault="006D092F" w:rsidP="00304653">
      <w:pPr>
        <w:rPr>
          <w:rFonts w:eastAsia="SimSun"/>
          <w:lang w:val="es-ES"/>
        </w:rPr>
      </w:pPr>
    </w:p>
    <w:p w14:paraId="486C2122" w14:textId="77777777" w:rsidR="006D092F" w:rsidRDefault="006D092F" w:rsidP="00304653">
      <w:pPr>
        <w:rPr>
          <w:rFonts w:eastAsia="SimSun"/>
          <w:lang w:val="es-ES"/>
        </w:rPr>
      </w:pPr>
    </w:p>
    <w:p w14:paraId="077DF050" w14:textId="77777777" w:rsidR="006D092F" w:rsidRDefault="006D092F" w:rsidP="00304653">
      <w:pPr>
        <w:rPr>
          <w:rFonts w:eastAsia="SimSun"/>
          <w:lang w:val="es-ES"/>
        </w:rPr>
      </w:pPr>
    </w:p>
    <w:p w14:paraId="5F062530" w14:textId="77777777" w:rsidR="006D092F" w:rsidRDefault="006D092F" w:rsidP="00304653">
      <w:pPr>
        <w:rPr>
          <w:rFonts w:eastAsia="SimSun"/>
          <w:lang w:val="es-ES"/>
        </w:rPr>
      </w:pPr>
    </w:p>
    <w:p w14:paraId="591B56F2" w14:textId="77777777" w:rsidR="006D092F" w:rsidRPr="0022713C" w:rsidRDefault="006D092F" w:rsidP="00304653">
      <w:pPr>
        <w:rPr>
          <w:rFonts w:eastAsia="SimSun"/>
          <w:lang w:val="es-ES"/>
        </w:rPr>
      </w:pPr>
    </w:p>
    <w:p w14:paraId="4E3D6FE5" w14:textId="358D673E" w:rsidR="002E43C7" w:rsidRDefault="009D4D89" w:rsidP="009D4D89">
      <w:pPr>
        <w:pStyle w:val="Heading1"/>
        <w:rPr>
          <w:rFonts w:eastAsia="SimSun"/>
        </w:rPr>
      </w:pPr>
      <w:bookmarkStart w:id="5" w:name="_Toc143514706"/>
      <w:r>
        <w:rPr>
          <w:rFonts w:eastAsia="SimSun"/>
        </w:rPr>
        <w:lastRenderedPageBreak/>
        <w:t>1</w:t>
      </w:r>
      <w:r>
        <w:rPr>
          <w:rFonts w:eastAsia="SimSun"/>
        </w:rPr>
        <w:tab/>
      </w:r>
      <w:r w:rsidR="002E43C7">
        <w:rPr>
          <w:rFonts w:eastAsia="SimSun"/>
        </w:rPr>
        <w:t>List of changes</w:t>
      </w:r>
      <w:bookmarkEnd w:id="5"/>
      <w:r w:rsidR="002E43C7">
        <w:rPr>
          <w:rFonts w:eastAsia="SimSun"/>
        </w:rPr>
        <w:t xml:space="preserve"> </w:t>
      </w:r>
    </w:p>
    <w:p w14:paraId="67DC8FFD" w14:textId="118BDA6B" w:rsidR="003C7C8D" w:rsidRDefault="002E43C7" w:rsidP="004D1E4E">
      <w:pPr>
        <w:pStyle w:val="Heading2"/>
        <w:rPr>
          <w:rFonts w:eastAsia="SimSun"/>
        </w:rPr>
      </w:pPr>
      <w:bookmarkStart w:id="6" w:name="_Toc117256356"/>
      <w:bookmarkStart w:id="7" w:name="_Toc143514707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5E2C38">
        <w:rPr>
          <w:rFonts w:eastAsia="SimSun"/>
          <w:shd w:val="clear" w:color="auto" w:fill="FFFFFF"/>
        </w:rPr>
        <w:t>On</w:t>
      </w:r>
      <w:r w:rsidR="00741F34">
        <w:rPr>
          <w:rFonts w:eastAsia="SimSun"/>
          <w:shd w:val="clear" w:color="auto" w:fill="FFFFFF"/>
        </w:rPr>
        <w:t xml:space="preserve"> </w:t>
      </w:r>
      <w:r w:rsidR="00351451">
        <w:rPr>
          <w:rFonts w:eastAsia="SimSun"/>
          <w:shd w:val="clear" w:color="auto" w:fill="FFFFFF"/>
        </w:rPr>
        <w:t>ENDC</w:t>
      </w:r>
      <w:r w:rsidR="00741F34">
        <w:rPr>
          <w:rFonts w:eastAsia="SimSun"/>
          <w:shd w:val="clear" w:color="auto" w:fill="FFFFFF"/>
        </w:rPr>
        <w:t xml:space="preserve"> Test Suite</w:t>
      </w:r>
      <w:bookmarkEnd w:id="7"/>
    </w:p>
    <w:p w14:paraId="6FA82F3E" w14:textId="5E809D3A" w:rsidR="00B37F14" w:rsidRDefault="00B37F14" w:rsidP="00B37F14">
      <w:pPr>
        <w:pStyle w:val="CRCoverPage"/>
        <w:spacing w:after="0"/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</w:t>
      </w:r>
      <w:r w:rsidR="00550D96">
        <w:rPr>
          <w:rFonts w:cs="Arial"/>
          <w:noProof/>
        </w:rPr>
        <w:t>ENDC</w:t>
      </w:r>
      <w:r>
        <w:rPr>
          <w:rFonts w:cs="Arial"/>
          <w:noProof/>
        </w:rPr>
        <w:t xml:space="preserve"> Testsuite in ttcn </w:t>
      </w:r>
      <w:r w:rsidR="00280906">
        <w:rPr>
          <w:rFonts w:cs="Arial"/>
          <w:noProof/>
        </w:rPr>
        <w:t>shall</w:t>
      </w:r>
      <w:r>
        <w:rPr>
          <w:rFonts w:cs="Arial"/>
          <w:noProof/>
        </w:rPr>
        <w:t xml:space="preserve"> be updated to its value specified in Prose as shown below</w:t>
      </w:r>
      <w:r w:rsidR="00DF4B82">
        <w:t xml:space="preserve">. This can affect </w:t>
      </w:r>
      <w:r w:rsidR="00DF4B82">
        <w:rPr>
          <w:rFonts w:eastAsia="SimSun"/>
        </w:rPr>
        <w:t>control modules and selection expressions</w:t>
      </w:r>
      <w:r w:rsidR="00545571">
        <w:rPr>
          <w:rFonts w:eastAsia="SimSun"/>
        </w:rPr>
        <w:t>.</w:t>
      </w:r>
    </w:p>
    <w:p w14:paraId="2BC17A38" w14:textId="77777777" w:rsidR="00B37F14" w:rsidRPr="00B37F14" w:rsidRDefault="00B37F14" w:rsidP="00B37F14">
      <w:pPr>
        <w:pStyle w:val="CRCoverPage"/>
        <w:spacing w:after="0"/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2410"/>
        <w:gridCol w:w="2126"/>
        <w:gridCol w:w="709"/>
        <w:gridCol w:w="1559"/>
      </w:tblGrid>
      <w:tr w:rsidR="00C96ED2" w:rsidRPr="00DA0E5B" w14:paraId="2D4E1727" w14:textId="77777777" w:rsidTr="00550D96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7DCB7A71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Testsuite</w:t>
            </w:r>
          </w:p>
        </w:tc>
        <w:tc>
          <w:tcPr>
            <w:tcW w:w="2410" w:type="dxa"/>
            <w:tcBorders>
              <w:bottom w:val="nil"/>
            </w:tcBorders>
          </w:tcPr>
          <w:p w14:paraId="02253857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EF1BAC" w14:textId="77777777" w:rsidR="00C96ED2" w:rsidRPr="00DA0E5B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8058CEC" w14:textId="77777777" w:rsidR="00C96ED2" w:rsidRPr="00DA0E5B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96ED2" w14:paraId="103C0C00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</w:tcBorders>
          </w:tcPr>
          <w:p w14:paraId="27DAFCC0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171F1377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E3A7B2C" w14:textId="77777777" w:rsidR="00C96ED2" w:rsidRDefault="00C96ED2" w:rsidP="00CC1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9410A4" w14:textId="77777777" w:rsidR="00C96ED2" w:rsidRDefault="00C96ED2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Prose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4F2C41" w14:textId="7289301E" w:rsidR="00C96ED2" w:rsidRDefault="00C96ED2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 in ttcn</w:t>
            </w:r>
          </w:p>
        </w:tc>
      </w:tr>
      <w:tr w:rsidR="00C96ED2" w:rsidRPr="00DA0E5B" w14:paraId="58ECF9C0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CF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A2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9255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TC_7_1_1_3_2b_ENDC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C3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C1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70C634C4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706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6B7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0F388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TC_7_1_1_3_3_ENDC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C6E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D3E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6F8702A7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4247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A06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0D3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TC_7_1_2_3_2_ENDC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F98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C07A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D9D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6EEE5A32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C55E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4F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5046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TC_7_1_2_3_4_ENDC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6E0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C07A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481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25FB7257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183D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18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9BC2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TC_7_1_2_3_5a_ENDC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2609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C07A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08D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111EF018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39F7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1B6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F9C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TC_7_1_3_1_2_ENDC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5A1B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C08A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AAD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0DA1503D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FA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95E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011B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TC_7_1_3_5_3_ENDC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21E7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847D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3BFAF933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DDF9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A92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4.1-2a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666F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TC_7_1_3_5_5_ENDC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BB21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B56F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7384EBF6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32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F36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4.1-3a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CA0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TC_8_2_2_4_1_ENDC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7BD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4A55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R</w:t>
            </w:r>
          </w:p>
        </w:tc>
      </w:tr>
      <w:tr w:rsidR="00C96ED2" w:rsidRPr="00DA0E5B" w14:paraId="000E8311" w14:textId="77777777" w:rsidTr="00550D96">
        <w:trPr>
          <w:trHeight w:val="211"/>
          <w:tblHeader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F59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ENDC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13A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38523-2 Table 4.1-3a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7404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TC_8_2_6_3_1_ENDC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B54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C255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B643" w14:textId="77777777" w:rsidR="00C96ED2" w:rsidRPr="00351451" w:rsidRDefault="00C96ED2" w:rsidP="003514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1451">
              <w:rPr>
                <w:rFonts w:ascii="Arial" w:hAnsi="Arial"/>
                <w:sz w:val="18"/>
              </w:rPr>
              <w:t>C225</w:t>
            </w:r>
          </w:p>
        </w:tc>
      </w:tr>
    </w:tbl>
    <w:p w14:paraId="5FECBEE2" w14:textId="77777777" w:rsidR="00BE13A1" w:rsidRDefault="00BE13A1" w:rsidP="002E43C7">
      <w:pPr>
        <w:rPr>
          <w:b/>
          <w:bCs/>
          <w:lang w:eastAsia="en-GB"/>
        </w:rPr>
      </w:pPr>
    </w:p>
    <w:p w14:paraId="1435D156" w14:textId="77777777" w:rsidR="00C37821" w:rsidRDefault="002E43C7" w:rsidP="009A6C20">
      <w:pPr>
        <w:rPr>
          <w:lang w:eastAsia="en-GB"/>
        </w:rPr>
      </w:pPr>
      <w:r w:rsidRPr="00171BB0">
        <w:rPr>
          <w:lang w:eastAsia="en-GB"/>
        </w:rPr>
        <w:sym w:font="Symbol" w:char="F0DE"/>
      </w:r>
      <w:r w:rsidRPr="00171BB0">
        <w:rPr>
          <w:lang w:eastAsia="en-GB"/>
        </w:rPr>
        <w:t xml:space="preserve"> </w:t>
      </w:r>
      <w:r w:rsidR="00BE13A1" w:rsidRPr="00171BB0">
        <w:rPr>
          <w:lang w:eastAsia="en-GB"/>
        </w:rPr>
        <w:t xml:space="preserve">example of </w:t>
      </w:r>
      <w:r w:rsidRPr="00171BB0">
        <w:rPr>
          <w:lang w:eastAsia="en-GB"/>
        </w:rPr>
        <w:t xml:space="preserve">change </w:t>
      </w:r>
    </w:p>
    <w:p w14:paraId="264FC7A7" w14:textId="2ADBFCF9" w:rsidR="009A6C20" w:rsidRPr="00171BB0" w:rsidRDefault="002E43C7" w:rsidP="00A15A19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 w:rsidR="00C37821">
        <w:rPr>
          <w:lang w:eastAsia="en-GB"/>
        </w:rPr>
        <w:t xml:space="preserve">module </w:t>
      </w:r>
      <w:r w:rsidR="0032422C">
        <w:rPr>
          <w:lang w:eastAsia="en-GB"/>
        </w:rPr>
        <w:t>ENDC</w:t>
      </w:r>
      <w:r w:rsidR="007D4002">
        <w:rPr>
          <w:lang w:eastAsia="en-GB"/>
        </w:rPr>
        <w:t>_</w:t>
      </w:r>
      <w:r w:rsidR="009A6C20" w:rsidRPr="00171BB0">
        <w:rPr>
          <w:lang w:eastAsia="en-GB"/>
        </w:rPr>
        <w:t>Testsuite.ttcn</w:t>
      </w:r>
    </w:p>
    <w:p w14:paraId="4ED73C78" w14:textId="6089ECD6" w:rsidR="00BE13A1" w:rsidRPr="0082383D" w:rsidRDefault="00BE13A1" w:rsidP="009A6C20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D5F1EA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1308" w14:textId="77777777" w:rsidR="008E583C" w:rsidRDefault="0032422C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if (f_NR_ExecutionGuideline("TC_8_2_6_3_1_ENDC") and f_SelectionExpr(</w:t>
            </w:r>
            <w:r w:rsidRPr="0032422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NR_C225</w:t>
            </w:r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 xml:space="preserve">)) { execute(TC_8_2_6_3_1_ENDC()); } </w:t>
            </w:r>
          </w:p>
          <w:p w14:paraId="76214160" w14:textId="3D4AD9F6" w:rsidR="0032422C" w:rsidRPr="0082383D" w:rsidRDefault="0032422C" w:rsidP="00BE13A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5ED930D" w14:textId="77777777" w:rsidR="00BE13A1" w:rsidRDefault="00BE13A1" w:rsidP="00BE13A1">
      <w:pPr>
        <w:spacing w:after="0"/>
        <w:rPr>
          <w:rFonts w:ascii="Arial" w:hAnsi="Arial"/>
          <w:b/>
          <w:lang w:eastAsia="en-GB"/>
        </w:rPr>
      </w:pPr>
    </w:p>
    <w:p w14:paraId="185C6054" w14:textId="1863C0F1" w:rsidR="00BE13A1" w:rsidRPr="0082383D" w:rsidRDefault="00BE13A1" w:rsidP="00BE13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3A1" w:rsidRPr="00D268E5" w14:paraId="742A23AC" w14:textId="77777777" w:rsidTr="00CC13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52B2" w14:textId="6E26AD5E" w:rsidR="0032422C" w:rsidRDefault="0032422C" w:rsidP="003242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>if (f_NR_ExecutionGuideline("TC_8_2_6_3_1_ENDC") and f_SelectionExpr(</w:t>
            </w:r>
            <w:r w:rsidRPr="0032422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</w:t>
            </w:r>
            <w:r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5</w:t>
            </w:r>
            <w:r w:rsidRPr="0032422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5</w:t>
            </w:r>
            <w:r w:rsidRPr="0032422C">
              <w:rPr>
                <w:rFonts w:ascii="Courier New" w:hAnsi="Courier New" w:cs="Courier New"/>
                <w:color w:val="000000"/>
                <w:lang w:eastAsia="de-DE"/>
              </w:rPr>
              <w:t xml:space="preserve">)) { execute(TC_8_2_6_3_1_ENDC()); } </w:t>
            </w:r>
          </w:p>
          <w:p w14:paraId="2AAAC3E6" w14:textId="77777777" w:rsidR="00BE13A1" w:rsidRPr="0082383D" w:rsidRDefault="00BE13A1" w:rsidP="00CC13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D726368" w14:textId="77777777" w:rsidR="00BE13A1" w:rsidRDefault="00BE13A1" w:rsidP="002E43C7"/>
    <w:p w14:paraId="57FCF324" w14:textId="46A7DF96" w:rsidR="00A15A19" w:rsidRDefault="00A15A19" w:rsidP="00A15A19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 w:rsidR="00093A59">
        <w:rPr>
          <w:rFonts w:ascii="Arial" w:hAnsi="Arial"/>
          <w:bCs/>
          <w:lang w:eastAsia="en-GB"/>
        </w:rPr>
        <w:t>NR</w:t>
      </w:r>
      <w:r w:rsidRPr="00A15A19">
        <w:rPr>
          <w:rFonts w:ascii="Arial" w:hAnsi="Arial"/>
          <w:bCs/>
          <w:lang w:eastAsia="en-GB"/>
        </w:rPr>
        <w:t>_3</w:t>
      </w:r>
      <w:r w:rsidR="00093A59">
        <w:rPr>
          <w:rFonts w:ascii="Arial" w:hAnsi="Arial"/>
          <w:bCs/>
          <w:lang w:eastAsia="en-GB"/>
        </w:rPr>
        <w:t>8</w:t>
      </w:r>
      <w:r w:rsidRPr="00A15A19">
        <w:rPr>
          <w:rFonts w:ascii="Arial" w:hAnsi="Arial"/>
          <w:bCs/>
          <w:lang w:eastAsia="en-GB"/>
        </w:rPr>
        <w:t>523_SelectionExpressions.ttcn</w:t>
      </w:r>
    </w:p>
    <w:p w14:paraId="23DF3DB6" w14:textId="2D5E87EB" w:rsidR="00A15A19" w:rsidRPr="0082383D" w:rsidRDefault="00A15A19" w:rsidP="00A15A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5A19" w:rsidRPr="00D268E5" w14:paraId="70933AF2" w14:textId="77777777" w:rsidTr="00AC35A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EA8" w14:textId="77777777" w:rsidR="00CD2D91" w:rsidRDefault="00CD2D91" w:rsidP="00CD2D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2195A7D3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case(NR_C52){</w:t>
            </w:r>
          </w:p>
          <w:p w14:paraId="0554072C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  //UEs supporting 5G Core and NR measurements and Event A triggered reporting and (NR Intra-frequency and Inter frequency measurements and at least periodical reporting) and CSI-RSRP and CSI-RSRQ measurement</w:t>
            </w:r>
          </w:p>
          <w:p w14:paraId="03A3DB56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pc_5GCN and pc_eventA_MeasAndReport and pc_intraAndInterF_MeasAndReport and (pc_csi_RSRP_AndRSRQ_MeasWithSSB or pc_csi_RSRP_AndRSRQ_MeasWithoutSSB);</w:t>
            </w:r>
          </w:p>
          <w:p w14:paraId="40221622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6B7F06A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108C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case(NR_C53){</w:t>
            </w:r>
          </w:p>
          <w:p w14:paraId="098EF917" w14:textId="351AD35B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//</w:t>
            </w:r>
            <w:r w:rsidR="00D108C3" w:rsidRPr="00D108C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UEs supporting 5GS and Logical Channel SR-Delay Timer</w:t>
            </w:r>
          </w:p>
          <w:p w14:paraId="4CF68E18" w14:textId="468516BD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v_ApplCond := </w:t>
            </w:r>
            <w:r w:rsidR="00D108C3" w:rsidRPr="00D108C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pc_logicalChannelSR_DelayTimer</w:t>
            </w: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;</w:t>
            </w:r>
          </w:p>
          <w:p w14:paraId="29B6050A" w14:textId="77777777" w:rsidR="00093A59" w:rsidRPr="00D108C3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D108C3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</w:p>
          <w:p w14:paraId="46EC0DB3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case(NR_C54){</w:t>
            </w:r>
          </w:p>
          <w:p w14:paraId="68D6674A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  //UEs supporting 5G Core and E-UTRA and EPS IMS Voice (VoLTE in GSMA PRD IR.92: "IMS Profile for Voice and SMS") and EPS fallback</w:t>
            </w:r>
          </w:p>
          <w:p w14:paraId="044564DE" w14:textId="77777777" w:rsidR="00093A59" w:rsidRP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pc_5GCN and (pc_eFDD or pc_eTDD) and pc_VoLTE and pc_EPS_fallback;</w:t>
            </w:r>
          </w:p>
          <w:p w14:paraId="320C6E9D" w14:textId="77777777" w:rsidR="00093A59" w:rsidRDefault="00093A59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93A5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250DE7" w14:textId="53A31293" w:rsidR="00CD2D91" w:rsidRPr="0082383D" w:rsidRDefault="00CD2D91" w:rsidP="00093A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099A94F9" w14:textId="77777777" w:rsidR="004D1E4E" w:rsidRDefault="004D1E4E" w:rsidP="0067405A">
      <w:pPr>
        <w:rPr>
          <w:rFonts w:eastAsia="SimSun"/>
          <w:shd w:val="clear" w:color="auto" w:fill="FFFFFF"/>
        </w:rPr>
      </w:pPr>
      <w:bookmarkStart w:id="8" w:name="_Toc117256361"/>
    </w:p>
    <w:p w14:paraId="011E20BF" w14:textId="0A51BF2B" w:rsidR="002E43C7" w:rsidRDefault="006A5678" w:rsidP="004D1E4E">
      <w:pPr>
        <w:pStyle w:val="Heading2"/>
        <w:rPr>
          <w:rFonts w:eastAsia="SimSun"/>
          <w:shd w:val="clear" w:color="auto" w:fill="FFFFFF"/>
        </w:rPr>
      </w:pPr>
      <w:bookmarkStart w:id="9" w:name="_Toc143514708"/>
      <w:r>
        <w:rPr>
          <w:rFonts w:eastAsia="SimSun"/>
          <w:shd w:val="clear" w:color="auto" w:fill="FFFFFF"/>
        </w:rPr>
        <w:lastRenderedPageBreak/>
        <w:t>1.2</w:t>
      </w:r>
      <w:r>
        <w:rPr>
          <w:rFonts w:eastAsia="SimSun"/>
          <w:shd w:val="clear" w:color="auto" w:fill="FFFFFF"/>
        </w:rPr>
        <w:tab/>
      </w:r>
      <w:bookmarkEnd w:id="8"/>
      <w:r w:rsidR="00A2716B">
        <w:rPr>
          <w:rFonts w:eastAsia="SimSun"/>
          <w:shd w:val="clear" w:color="auto" w:fill="FFFFFF"/>
        </w:rPr>
        <w:t xml:space="preserve">On </w:t>
      </w:r>
      <w:r w:rsidR="00351451">
        <w:rPr>
          <w:rFonts w:eastAsia="SimSun"/>
          <w:shd w:val="clear" w:color="auto" w:fill="FFFFFF"/>
        </w:rPr>
        <w:t>NR5GC</w:t>
      </w:r>
      <w:r w:rsidR="00A2716B">
        <w:rPr>
          <w:rFonts w:eastAsia="SimSun"/>
          <w:shd w:val="clear" w:color="auto" w:fill="FFFFFF"/>
        </w:rPr>
        <w:t xml:space="preserve"> Test Suite</w:t>
      </w:r>
      <w:bookmarkEnd w:id="9"/>
    </w:p>
    <w:p w14:paraId="344875D4" w14:textId="25C2318E" w:rsidR="00550D96" w:rsidRDefault="00550D96" w:rsidP="00550D96">
      <w:pPr>
        <w:pStyle w:val="CRCoverPage"/>
        <w:spacing w:after="0"/>
        <w:rPr>
          <w:rFonts w:eastAsia="SimSun"/>
        </w:rPr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</w:t>
      </w:r>
      <w:r w:rsidR="008100A4">
        <w:rPr>
          <w:rFonts w:cs="Arial"/>
          <w:noProof/>
        </w:rPr>
        <w:t>NR5GC</w:t>
      </w:r>
      <w:r>
        <w:rPr>
          <w:rFonts w:cs="Arial"/>
          <w:noProof/>
        </w:rPr>
        <w:t xml:space="preserve"> Testsuite in ttcn shall be updated to its value specified in Prose as shown below</w:t>
      </w:r>
      <w:r>
        <w:t xml:space="preserve">. This can affect </w:t>
      </w:r>
      <w:r>
        <w:rPr>
          <w:rFonts w:eastAsia="SimSun"/>
        </w:rPr>
        <w:t>control modules and selection expressions.</w:t>
      </w:r>
    </w:p>
    <w:p w14:paraId="776BB280" w14:textId="77777777" w:rsidR="001C3BE7" w:rsidRDefault="001C3BE7" w:rsidP="00550D96">
      <w:pPr>
        <w:pStyle w:val="CRCoverPage"/>
        <w:spacing w:after="0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2693"/>
        <w:gridCol w:w="2835"/>
        <w:gridCol w:w="1134"/>
        <w:gridCol w:w="1701"/>
      </w:tblGrid>
      <w:tr w:rsidR="001C3BE7" w:rsidRPr="00DA0E5B" w14:paraId="091FFB17" w14:textId="77777777" w:rsidTr="001C3BE7">
        <w:tc>
          <w:tcPr>
            <w:tcW w:w="1413" w:type="dxa"/>
            <w:vMerge w:val="restart"/>
          </w:tcPr>
          <w:p w14:paraId="0A1325BA" w14:textId="20AA6AE1" w:rsid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Testsuite</w:t>
            </w:r>
          </w:p>
        </w:tc>
        <w:tc>
          <w:tcPr>
            <w:tcW w:w="2693" w:type="dxa"/>
            <w:vMerge w:val="restart"/>
          </w:tcPr>
          <w:p w14:paraId="1B9B0C4A" w14:textId="056B1F2C" w:rsid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2835" w:type="dxa"/>
            <w:vMerge w:val="restart"/>
            <w:shd w:val="clear" w:color="auto" w:fill="auto"/>
            <w:noWrap/>
          </w:tcPr>
          <w:p w14:paraId="263343CF" w14:textId="02716835" w:rsid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C0C2623" w14:textId="0478C422" w:rsidR="001C3BE7" w:rsidRP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1C3BE7" w:rsidRPr="00DA0E5B" w14:paraId="71883064" w14:textId="77777777" w:rsidTr="001C3BE7">
        <w:tc>
          <w:tcPr>
            <w:tcW w:w="1413" w:type="dxa"/>
            <w:vMerge/>
          </w:tcPr>
          <w:p w14:paraId="0491AF84" w14:textId="7F3EA0C4" w:rsidR="001C3BE7" w:rsidRPr="00276B6B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93" w:type="dxa"/>
            <w:vMerge/>
          </w:tcPr>
          <w:p w14:paraId="64071146" w14:textId="5F958062" w:rsidR="001C3BE7" w:rsidRPr="00622E98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835" w:type="dxa"/>
            <w:vMerge/>
            <w:shd w:val="clear" w:color="auto" w:fill="auto"/>
            <w:noWrap/>
          </w:tcPr>
          <w:p w14:paraId="7E2E9EB7" w14:textId="4D7AFE0F" w:rsidR="001C3BE7" w:rsidRPr="003C741C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D8BCF16" w14:textId="23E4A49F" w:rsidR="001C3BE7" w:rsidRP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C3BE7">
              <w:rPr>
                <w:rFonts w:ascii="Arial" w:hAnsi="Arial"/>
                <w:b/>
                <w:bCs/>
                <w:sz w:val="18"/>
              </w:rPr>
              <w:t>Prose</w:t>
            </w:r>
          </w:p>
        </w:tc>
        <w:tc>
          <w:tcPr>
            <w:tcW w:w="1701" w:type="dxa"/>
            <w:shd w:val="clear" w:color="auto" w:fill="auto"/>
          </w:tcPr>
          <w:p w14:paraId="57945B87" w14:textId="7B664A2B" w:rsidR="001C3BE7" w:rsidRPr="001C3BE7" w:rsidRDefault="001C3BE7" w:rsidP="007A4F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value in </w:t>
            </w:r>
            <w:r w:rsidRPr="001C3BE7">
              <w:rPr>
                <w:rFonts w:ascii="Arial" w:hAnsi="Arial"/>
                <w:b/>
                <w:bCs/>
                <w:sz w:val="18"/>
              </w:rPr>
              <w:t>ttcn</w:t>
            </w:r>
          </w:p>
        </w:tc>
      </w:tr>
      <w:tr w:rsidR="00550D96" w:rsidRPr="00DA0E5B" w14:paraId="276FD413" w14:textId="77777777" w:rsidTr="001C3BE7">
        <w:tc>
          <w:tcPr>
            <w:tcW w:w="1413" w:type="dxa"/>
          </w:tcPr>
          <w:p w14:paraId="65AB2180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6B6B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1311106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</w:t>
            </w:r>
            <w:r>
              <w:rPr>
                <w:rFonts w:ascii="Arial" w:hAnsi="Arial"/>
                <w:bCs/>
                <w:sz w:val="18"/>
              </w:rPr>
              <w:t>1</w:t>
            </w:r>
            <w:r w:rsidRPr="00622E98">
              <w:rPr>
                <w:rFonts w:ascii="Arial" w:hAnsi="Arial"/>
                <w:bCs/>
                <w:sz w:val="18"/>
              </w:rPr>
              <w:t>a</w:t>
            </w:r>
          </w:p>
        </w:tc>
        <w:tc>
          <w:tcPr>
            <w:tcW w:w="2835" w:type="dxa"/>
            <w:shd w:val="clear" w:color="auto" w:fill="auto"/>
            <w:noWrap/>
          </w:tcPr>
          <w:p w14:paraId="0267181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C741C">
              <w:rPr>
                <w:rFonts w:ascii="Arial" w:hAnsi="Arial"/>
                <w:sz w:val="18"/>
              </w:rPr>
              <w:t>TC_6_5_2_4_NR5GC</w:t>
            </w:r>
          </w:p>
        </w:tc>
        <w:tc>
          <w:tcPr>
            <w:tcW w:w="1134" w:type="dxa"/>
            <w:shd w:val="clear" w:color="auto" w:fill="auto"/>
          </w:tcPr>
          <w:p w14:paraId="4814804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C741C">
              <w:rPr>
                <w:rFonts w:ascii="Arial" w:hAnsi="Arial"/>
                <w:sz w:val="18"/>
              </w:rPr>
              <w:t>C168</w:t>
            </w:r>
          </w:p>
        </w:tc>
        <w:tc>
          <w:tcPr>
            <w:tcW w:w="1701" w:type="dxa"/>
            <w:shd w:val="clear" w:color="auto" w:fill="auto"/>
          </w:tcPr>
          <w:p w14:paraId="5589EDA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C132</w:t>
            </w:r>
          </w:p>
        </w:tc>
      </w:tr>
      <w:tr w:rsidR="00550D96" w:rsidRPr="00DA0E5B" w14:paraId="4AA4F262" w14:textId="77777777" w:rsidTr="001C3BE7">
        <w:tc>
          <w:tcPr>
            <w:tcW w:w="1413" w:type="dxa"/>
          </w:tcPr>
          <w:p w14:paraId="0827A8A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6B6B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47E0101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</w:t>
            </w:r>
            <w:r>
              <w:rPr>
                <w:rFonts w:ascii="Arial" w:hAnsi="Arial"/>
                <w:bCs/>
                <w:sz w:val="18"/>
              </w:rPr>
              <w:t>2</w:t>
            </w:r>
            <w:r w:rsidRPr="00622E98">
              <w:rPr>
                <w:rFonts w:ascii="Arial" w:hAnsi="Arial"/>
                <w:bCs/>
                <w:sz w:val="18"/>
              </w:rPr>
              <w:t>a</w:t>
            </w:r>
          </w:p>
        </w:tc>
        <w:tc>
          <w:tcPr>
            <w:tcW w:w="2835" w:type="dxa"/>
            <w:shd w:val="clear" w:color="auto" w:fill="auto"/>
            <w:noWrap/>
          </w:tcPr>
          <w:p w14:paraId="20F98A9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6795">
              <w:rPr>
                <w:rFonts w:ascii="Arial" w:hAnsi="Arial"/>
                <w:sz w:val="18"/>
              </w:rPr>
              <w:t>TC_7_1_1_3_3_</w:t>
            </w:r>
            <w:r w:rsidRPr="00276B6B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1134" w:type="dxa"/>
            <w:shd w:val="clear" w:color="auto" w:fill="auto"/>
          </w:tcPr>
          <w:p w14:paraId="2047574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6795">
              <w:rPr>
                <w:rFonts w:ascii="Arial" w:hAnsi="Arial"/>
                <w:sz w:val="18"/>
              </w:rPr>
              <w:t>C53</w:t>
            </w:r>
          </w:p>
        </w:tc>
        <w:tc>
          <w:tcPr>
            <w:tcW w:w="1701" w:type="dxa"/>
            <w:shd w:val="clear" w:color="auto" w:fill="auto"/>
          </w:tcPr>
          <w:p w14:paraId="6BEBA850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</w:p>
        </w:tc>
      </w:tr>
      <w:tr w:rsidR="00550D96" w:rsidRPr="00DA0E5B" w14:paraId="04CE31A2" w14:textId="77777777" w:rsidTr="001C3BE7">
        <w:tc>
          <w:tcPr>
            <w:tcW w:w="1413" w:type="dxa"/>
          </w:tcPr>
          <w:p w14:paraId="34F3740A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AB786A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6DB6ECB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TC_8_1_4_1_7_1_NR5GC</w:t>
            </w:r>
          </w:p>
        </w:tc>
        <w:tc>
          <w:tcPr>
            <w:tcW w:w="1134" w:type="dxa"/>
            <w:shd w:val="clear" w:color="auto" w:fill="auto"/>
          </w:tcPr>
          <w:p w14:paraId="1DA44682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C41</w:t>
            </w:r>
          </w:p>
        </w:tc>
        <w:tc>
          <w:tcPr>
            <w:tcW w:w="1701" w:type="dxa"/>
            <w:shd w:val="clear" w:color="auto" w:fill="auto"/>
          </w:tcPr>
          <w:p w14:paraId="42319FD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C44</w:t>
            </w:r>
          </w:p>
        </w:tc>
      </w:tr>
      <w:tr w:rsidR="00550D96" w:rsidRPr="00DA0E5B" w14:paraId="1C88935A" w14:textId="77777777" w:rsidTr="001C3BE7">
        <w:tc>
          <w:tcPr>
            <w:tcW w:w="1413" w:type="dxa"/>
          </w:tcPr>
          <w:p w14:paraId="7552D99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067313A3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07C4FF4D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TC_8_1_4_1_7_</w:t>
            </w:r>
            <w:r>
              <w:rPr>
                <w:rFonts w:ascii="Arial" w:hAnsi="Arial"/>
                <w:sz w:val="18"/>
              </w:rPr>
              <w:t>2</w:t>
            </w:r>
            <w:r w:rsidRPr="00390F48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2B82F17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C4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975F01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C45</w:t>
            </w:r>
          </w:p>
        </w:tc>
      </w:tr>
      <w:tr w:rsidR="00550D96" w:rsidRPr="00DA0E5B" w14:paraId="4815B8DB" w14:textId="77777777" w:rsidTr="001C3BE7">
        <w:tc>
          <w:tcPr>
            <w:tcW w:w="1413" w:type="dxa"/>
          </w:tcPr>
          <w:p w14:paraId="3E8993E0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3EFACA5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3631873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TC_8_1_4_1_7_</w:t>
            </w:r>
            <w:r>
              <w:rPr>
                <w:rFonts w:ascii="Arial" w:hAnsi="Arial"/>
                <w:sz w:val="18"/>
              </w:rPr>
              <w:t>3</w:t>
            </w:r>
            <w:r w:rsidRPr="00390F48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251DC68A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C4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2566963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C46</w:t>
            </w:r>
          </w:p>
        </w:tc>
      </w:tr>
      <w:tr w:rsidR="00550D96" w:rsidRPr="00DA0E5B" w14:paraId="47887D08" w14:textId="77777777" w:rsidTr="001C3BE7">
        <w:tc>
          <w:tcPr>
            <w:tcW w:w="1413" w:type="dxa"/>
          </w:tcPr>
          <w:p w14:paraId="046184C1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2C2E866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0FE6F04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TC_8_1_4_4_1_NR5GC</w:t>
            </w:r>
          </w:p>
        </w:tc>
        <w:tc>
          <w:tcPr>
            <w:tcW w:w="1134" w:type="dxa"/>
            <w:shd w:val="clear" w:color="auto" w:fill="auto"/>
          </w:tcPr>
          <w:p w14:paraId="299D1CAD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5C32">
              <w:rPr>
                <w:rFonts w:ascii="Arial" w:hAnsi="Arial"/>
                <w:sz w:val="18"/>
              </w:rPr>
              <w:t>C116</w:t>
            </w:r>
          </w:p>
        </w:tc>
        <w:tc>
          <w:tcPr>
            <w:tcW w:w="1701" w:type="dxa"/>
            <w:shd w:val="clear" w:color="auto" w:fill="auto"/>
          </w:tcPr>
          <w:p w14:paraId="0B61F1DE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5130F7B0" w14:textId="77777777" w:rsidTr="001C3BE7">
        <w:tc>
          <w:tcPr>
            <w:tcW w:w="1413" w:type="dxa"/>
          </w:tcPr>
          <w:p w14:paraId="5A317C43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377906C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3906FF54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TC_8_1_4_4_</w:t>
            </w:r>
            <w:r>
              <w:rPr>
                <w:rFonts w:ascii="Arial" w:hAnsi="Arial"/>
                <w:sz w:val="18"/>
              </w:rPr>
              <w:t>2</w:t>
            </w:r>
            <w:r w:rsidRPr="004A67DE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5C7E01F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5C32">
              <w:rPr>
                <w:rFonts w:ascii="Arial" w:hAnsi="Arial"/>
                <w:sz w:val="18"/>
              </w:rPr>
              <w:t>C115</w:t>
            </w:r>
          </w:p>
        </w:tc>
        <w:tc>
          <w:tcPr>
            <w:tcW w:w="1701" w:type="dxa"/>
            <w:shd w:val="clear" w:color="auto" w:fill="auto"/>
          </w:tcPr>
          <w:p w14:paraId="691E79B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01A94B58" w14:textId="77777777" w:rsidTr="001C3BE7">
        <w:tc>
          <w:tcPr>
            <w:tcW w:w="1413" w:type="dxa"/>
          </w:tcPr>
          <w:p w14:paraId="5E9B0556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C288B61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3A7811F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TC_8_1_4_4_</w:t>
            </w:r>
            <w:r>
              <w:rPr>
                <w:rFonts w:ascii="Arial" w:hAnsi="Arial"/>
                <w:sz w:val="18"/>
              </w:rPr>
              <w:t>3</w:t>
            </w:r>
            <w:r w:rsidRPr="004A67DE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2B55B873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5C32">
              <w:rPr>
                <w:rFonts w:ascii="Arial" w:hAnsi="Arial"/>
                <w:sz w:val="18"/>
              </w:rPr>
              <w:t>C117</w:t>
            </w:r>
          </w:p>
        </w:tc>
        <w:tc>
          <w:tcPr>
            <w:tcW w:w="1701" w:type="dxa"/>
            <w:shd w:val="clear" w:color="auto" w:fill="auto"/>
          </w:tcPr>
          <w:p w14:paraId="1291E27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4DBE7697" w14:textId="77777777" w:rsidTr="001C3BE7">
        <w:tc>
          <w:tcPr>
            <w:tcW w:w="1413" w:type="dxa"/>
          </w:tcPr>
          <w:p w14:paraId="56BC223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0A79A17B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7734902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TC_8_1_4_4_</w:t>
            </w:r>
            <w:r>
              <w:rPr>
                <w:rFonts w:ascii="Arial" w:hAnsi="Arial"/>
                <w:sz w:val="18"/>
              </w:rPr>
              <w:t>4</w:t>
            </w:r>
            <w:r w:rsidRPr="004A67DE">
              <w:rPr>
                <w:rFonts w:ascii="Arial" w:hAnsi="Arial"/>
                <w:sz w:val="18"/>
              </w:rPr>
              <w:t>_NR5GC</w:t>
            </w:r>
          </w:p>
        </w:tc>
        <w:tc>
          <w:tcPr>
            <w:tcW w:w="1134" w:type="dxa"/>
            <w:shd w:val="clear" w:color="auto" w:fill="auto"/>
          </w:tcPr>
          <w:p w14:paraId="368BD36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5C32">
              <w:rPr>
                <w:rFonts w:ascii="Arial" w:hAnsi="Arial"/>
                <w:sz w:val="18"/>
              </w:rPr>
              <w:t>C115</w:t>
            </w:r>
          </w:p>
        </w:tc>
        <w:tc>
          <w:tcPr>
            <w:tcW w:w="1701" w:type="dxa"/>
            <w:shd w:val="clear" w:color="auto" w:fill="auto"/>
          </w:tcPr>
          <w:p w14:paraId="2D3B0F1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7DE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7881687F" w14:textId="77777777" w:rsidTr="001C3BE7">
        <w:tc>
          <w:tcPr>
            <w:tcW w:w="1413" w:type="dxa"/>
          </w:tcPr>
          <w:p w14:paraId="1ED8502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6B87C514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52A0731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TC_8_1_6_1_2_1_NR5GC</w:t>
            </w:r>
          </w:p>
        </w:tc>
        <w:tc>
          <w:tcPr>
            <w:tcW w:w="1134" w:type="dxa"/>
            <w:shd w:val="clear" w:color="auto" w:fill="auto"/>
          </w:tcPr>
          <w:p w14:paraId="706C500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C123</w:t>
            </w:r>
          </w:p>
        </w:tc>
        <w:tc>
          <w:tcPr>
            <w:tcW w:w="1701" w:type="dxa"/>
            <w:shd w:val="clear" w:color="auto" w:fill="auto"/>
          </w:tcPr>
          <w:p w14:paraId="06474DD4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D20"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3337ED89" w14:textId="77777777" w:rsidTr="001C3BE7">
        <w:tc>
          <w:tcPr>
            <w:tcW w:w="1413" w:type="dxa"/>
          </w:tcPr>
          <w:p w14:paraId="1792CFF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76410C12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38790A7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TC_8_1_6_1_2_15_NR5GC</w:t>
            </w:r>
          </w:p>
        </w:tc>
        <w:tc>
          <w:tcPr>
            <w:tcW w:w="1134" w:type="dxa"/>
            <w:shd w:val="clear" w:color="auto" w:fill="auto"/>
          </w:tcPr>
          <w:p w14:paraId="16938838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C267</w:t>
            </w:r>
          </w:p>
        </w:tc>
        <w:tc>
          <w:tcPr>
            <w:tcW w:w="1701" w:type="dxa"/>
            <w:shd w:val="clear" w:color="auto" w:fill="auto"/>
          </w:tcPr>
          <w:p w14:paraId="34DD920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C268</w:t>
            </w:r>
          </w:p>
        </w:tc>
      </w:tr>
      <w:tr w:rsidR="00550D96" w:rsidRPr="00DA0E5B" w14:paraId="556E9BF2" w14:textId="77777777" w:rsidTr="001C3BE7">
        <w:tc>
          <w:tcPr>
            <w:tcW w:w="1413" w:type="dxa"/>
          </w:tcPr>
          <w:p w14:paraId="03A07631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3DE2EBF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458395C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TC_8_1_6_1_2_3_NR5GC</w:t>
            </w:r>
          </w:p>
        </w:tc>
        <w:tc>
          <w:tcPr>
            <w:tcW w:w="1134" w:type="dxa"/>
            <w:shd w:val="clear" w:color="auto" w:fill="auto"/>
          </w:tcPr>
          <w:p w14:paraId="641704A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C123</w:t>
            </w:r>
          </w:p>
        </w:tc>
        <w:tc>
          <w:tcPr>
            <w:tcW w:w="1701" w:type="dxa"/>
            <w:shd w:val="clear" w:color="auto" w:fill="auto"/>
          </w:tcPr>
          <w:p w14:paraId="621B8949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</w:t>
            </w:r>
          </w:p>
        </w:tc>
      </w:tr>
      <w:tr w:rsidR="00550D96" w:rsidRPr="00DA0E5B" w14:paraId="6883E254" w14:textId="77777777" w:rsidTr="001C3BE7">
        <w:tc>
          <w:tcPr>
            <w:tcW w:w="1413" w:type="dxa"/>
          </w:tcPr>
          <w:p w14:paraId="0F61785F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0F4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2693" w:type="dxa"/>
          </w:tcPr>
          <w:p w14:paraId="295385BE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043E8A77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TC_8_1_6_1_2_9_NR5GC</w:t>
            </w:r>
          </w:p>
        </w:tc>
        <w:tc>
          <w:tcPr>
            <w:tcW w:w="1134" w:type="dxa"/>
            <w:shd w:val="clear" w:color="auto" w:fill="auto"/>
          </w:tcPr>
          <w:p w14:paraId="6E52B2CC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1038">
              <w:rPr>
                <w:rFonts w:ascii="Arial" w:hAnsi="Arial"/>
                <w:sz w:val="18"/>
              </w:rPr>
              <w:t>C12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75A22575" w14:textId="77777777" w:rsidR="00550D96" w:rsidRPr="00DA0E5B" w:rsidRDefault="00550D96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C129</w:t>
            </w:r>
          </w:p>
        </w:tc>
      </w:tr>
    </w:tbl>
    <w:p w14:paraId="1035F4F6" w14:textId="66A09A43" w:rsidR="00550D96" w:rsidRDefault="00550D96" w:rsidP="00550D96">
      <w:pPr>
        <w:rPr>
          <w:lang w:eastAsia="en-GB"/>
        </w:rPr>
      </w:pPr>
      <w:r w:rsidRPr="00171BB0">
        <w:rPr>
          <w:lang w:eastAsia="en-GB"/>
        </w:rPr>
        <w:sym w:font="Symbol" w:char="F0DE"/>
      </w:r>
      <w:r w:rsidRPr="00171BB0">
        <w:rPr>
          <w:lang w:eastAsia="en-GB"/>
        </w:rPr>
        <w:t xml:space="preserve"> example of change </w:t>
      </w:r>
    </w:p>
    <w:p w14:paraId="010342B5" w14:textId="77DD94E1" w:rsidR="00550D96" w:rsidRPr="00171BB0" w:rsidRDefault="00550D96" w:rsidP="00550D96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>
        <w:rPr>
          <w:lang w:eastAsia="en-GB"/>
        </w:rPr>
        <w:t xml:space="preserve">module </w:t>
      </w:r>
      <w:r w:rsidR="005233A8">
        <w:rPr>
          <w:lang w:eastAsia="en-GB"/>
        </w:rPr>
        <w:t>NR5GC</w:t>
      </w:r>
      <w:r>
        <w:rPr>
          <w:lang w:eastAsia="en-GB"/>
        </w:rPr>
        <w:t>_</w:t>
      </w:r>
      <w:r w:rsidRPr="00171BB0">
        <w:rPr>
          <w:lang w:eastAsia="en-GB"/>
        </w:rPr>
        <w:t>Testsuite.ttcn</w:t>
      </w:r>
    </w:p>
    <w:p w14:paraId="7522DC36" w14:textId="77777777" w:rsidR="00550D96" w:rsidRPr="0082383D" w:rsidRDefault="00550D96" w:rsidP="00550D96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D96" w:rsidRPr="00D268E5" w14:paraId="512BAA64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0AFA" w14:textId="77777777" w:rsidR="00550D96" w:rsidRDefault="005233A8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if (f_NR_ExecutionGuideline("TC_8_1_6_1_2_9_NR5GC") and f_SelectionExpr(</w:t>
            </w:r>
            <w:r w:rsidRPr="005233A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NR_C129</w:t>
            </w:r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 xml:space="preserve">, false)) { execute(TC_8_1_6_1_2_9_NR5GC()); } </w:t>
            </w:r>
          </w:p>
          <w:p w14:paraId="6CB404DE" w14:textId="2938F1E9" w:rsidR="005233A8" w:rsidRPr="0082383D" w:rsidRDefault="005233A8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3348DFB" w14:textId="77777777" w:rsidR="00550D96" w:rsidRDefault="00550D96" w:rsidP="00550D96">
      <w:pPr>
        <w:spacing w:after="0"/>
        <w:rPr>
          <w:rFonts w:ascii="Arial" w:hAnsi="Arial"/>
          <w:b/>
          <w:lang w:eastAsia="en-GB"/>
        </w:rPr>
      </w:pPr>
    </w:p>
    <w:p w14:paraId="62378CE1" w14:textId="77777777" w:rsidR="00550D96" w:rsidRPr="0082383D" w:rsidRDefault="00550D96" w:rsidP="00550D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D96" w:rsidRPr="00D268E5" w14:paraId="14EB6C9F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B51" w14:textId="13731D8E" w:rsidR="00550D96" w:rsidRDefault="005233A8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>if (f_NR_ExecutionGuideline("TC_8_1_6_1_2_9_NR5GC") and f_SelectionExpr(</w:t>
            </w:r>
            <w:r w:rsidRPr="005233A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NR_C124</w:t>
            </w:r>
            <w:r w:rsidRPr="005233A8">
              <w:rPr>
                <w:rFonts w:ascii="Courier New" w:hAnsi="Courier New" w:cs="Courier New"/>
                <w:color w:val="000000"/>
                <w:lang w:eastAsia="de-DE"/>
              </w:rPr>
              <w:t xml:space="preserve">, false)) { execute(TC_8_1_6_1_2_9_NR5GC()); } </w:t>
            </w:r>
          </w:p>
          <w:p w14:paraId="7BFC30DC" w14:textId="422A9DE6" w:rsidR="005233A8" w:rsidRPr="0082383D" w:rsidRDefault="005233A8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6B2DD9D" w14:textId="77777777" w:rsidR="00550D96" w:rsidRDefault="00550D96" w:rsidP="00550D96"/>
    <w:p w14:paraId="36EC9F4F" w14:textId="77777777" w:rsidR="00550D96" w:rsidRDefault="00550D96" w:rsidP="00550D96">
      <w:pPr>
        <w:pStyle w:val="ListParagraph"/>
        <w:numPr>
          <w:ilvl w:val="0"/>
          <w:numId w:val="9"/>
        </w:numPr>
      </w:pPr>
      <w:r w:rsidRPr="00A15A19">
        <w:rPr>
          <w:rFonts w:ascii="Arial" w:hAnsi="Arial"/>
          <w:bCs/>
          <w:lang w:eastAsia="en-GB"/>
        </w:rPr>
        <w:t xml:space="preserve">in module </w:t>
      </w:r>
      <w:r>
        <w:rPr>
          <w:rFonts w:ascii="Arial" w:hAnsi="Arial"/>
          <w:bCs/>
          <w:lang w:eastAsia="en-GB"/>
        </w:rPr>
        <w:t>NR</w:t>
      </w:r>
      <w:r w:rsidRPr="00A15A19">
        <w:rPr>
          <w:rFonts w:ascii="Arial" w:hAnsi="Arial"/>
          <w:bCs/>
          <w:lang w:eastAsia="en-GB"/>
        </w:rPr>
        <w:t>_3</w:t>
      </w:r>
      <w:r>
        <w:rPr>
          <w:rFonts w:ascii="Arial" w:hAnsi="Arial"/>
          <w:bCs/>
          <w:lang w:eastAsia="en-GB"/>
        </w:rPr>
        <w:t>8</w:t>
      </w:r>
      <w:r w:rsidRPr="00A15A19">
        <w:rPr>
          <w:rFonts w:ascii="Arial" w:hAnsi="Arial"/>
          <w:bCs/>
          <w:lang w:eastAsia="en-GB"/>
        </w:rPr>
        <w:t>523_SelectionExpressions.ttcn</w:t>
      </w:r>
    </w:p>
    <w:p w14:paraId="2EA87A48" w14:textId="77777777" w:rsidR="00550D96" w:rsidRPr="0082383D" w:rsidRDefault="00550D96" w:rsidP="00550D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Added</w:t>
      </w:r>
      <w:r w:rsidRPr="0082383D">
        <w:rPr>
          <w:rFonts w:ascii="Arial" w:hAnsi="Arial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>condition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50D96" w:rsidRPr="00D268E5" w14:paraId="7CFE1C21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FB2B" w14:textId="77777777" w:rsidR="00550D96" w:rsidRDefault="00550D96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59DE8DF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case(NR_C116){</w:t>
            </w:r>
          </w:p>
          <w:p w14:paraId="55FB90D2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  // UEs supporting 5G Core and conditional handover and 2 trigger events for same execution condition</w:t>
            </w:r>
          </w:p>
          <w:p w14:paraId="2EEFB204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pc_5GCN and pc_condHandover_r16 and pc_condHandoverTwoTriggerEvents_r16; // @sic R5-213513 sic@</w:t>
            </w:r>
          </w:p>
          <w:p w14:paraId="3C8D023E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89BE69C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case(NR_C117){</w:t>
            </w:r>
          </w:p>
          <w:p w14:paraId="5FEA993B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// UEs supporting 5G Core and conditional handover and conditional handover during re-establishment procedure when the selected cell is configured as candidate cell for condition handover</w:t>
            </w:r>
          </w:p>
          <w:p w14:paraId="46054CDE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v_ApplCond := pc_5GCN and pc_condHandover_r16 and pc_condHandoverFailure_r16;</w:t>
            </w:r>
          </w:p>
          <w:p w14:paraId="5462B1B8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}</w:t>
            </w: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948CE36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case(NR_C118){ // @sic R5-225298 sic@</w:t>
            </w:r>
          </w:p>
          <w:p w14:paraId="291BDCD0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  // UEs supporting 5GS and Long DRX Cycle and DRX adaptation and SCell Dormancy indication outside active time and intra-band contiguous CA and UL NR CA with 2 carriers and two PUCCH group in CA with a same numerology</w:t>
            </w:r>
          </w:p>
          <w:p w14:paraId="2CF2E052" w14:textId="77777777" w:rsidR="005B39B8" w:rsidRPr="005B39B8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  v_ApplCond := pc_longDRX_Cycle and pc_DRX_Adaptation and pc_scellDormancyOutsideActiveTime_r16 and pc_UL_NR_CA_2CC and pc_twoPUCCH_group and (pc_IntraBand_Contiguous_CA_WithinFR1 or pc_IntraBand_Contiguous_CA_WithinFR2);</w:t>
            </w:r>
          </w:p>
          <w:p w14:paraId="1D3DE88B" w14:textId="77777777" w:rsidR="0003453A" w:rsidRDefault="005B39B8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39B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AA8136D" w14:textId="11163D64" w:rsidR="00550D96" w:rsidRPr="0082383D" w:rsidRDefault="00550D96" w:rsidP="005B39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1F4FCC64" w14:textId="61C84476" w:rsidR="0093286E" w:rsidRDefault="0093286E" w:rsidP="0093286E">
      <w:pPr>
        <w:pStyle w:val="Heading2"/>
        <w:rPr>
          <w:rFonts w:eastAsia="SimSun"/>
          <w:shd w:val="clear" w:color="auto" w:fill="FFFFFF"/>
        </w:rPr>
      </w:pPr>
      <w:bookmarkStart w:id="10" w:name="_Toc143514709"/>
      <w:r>
        <w:rPr>
          <w:rFonts w:eastAsia="SimSun"/>
          <w:shd w:val="clear" w:color="auto" w:fill="FFFFFF"/>
        </w:rPr>
        <w:lastRenderedPageBreak/>
        <w:t>1.3</w:t>
      </w:r>
      <w:r>
        <w:rPr>
          <w:rFonts w:eastAsia="SimSun"/>
          <w:shd w:val="clear" w:color="auto" w:fill="FFFFFF"/>
        </w:rPr>
        <w:tab/>
        <w:t>On NR5GC_IRAT Test Suite</w:t>
      </w:r>
      <w:bookmarkEnd w:id="10"/>
    </w:p>
    <w:p w14:paraId="6C9B5619" w14:textId="453116D0" w:rsidR="008100A4" w:rsidRDefault="008100A4" w:rsidP="008100A4">
      <w:pPr>
        <w:pStyle w:val="CRCoverPage"/>
        <w:spacing w:after="0"/>
        <w:rPr>
          <w:rFonts w:eastAsia="SimSun"/>
        </w:rPr>
      </w:pPr>
      <w:r>
        <w:t xml:space="preserve">The </w:t>
      </w:r>
      <w:r w:rsidRPr="00B37F14">
        <w:rPr>
          <w:rFonts w:cs="Arial"/>
          <w:noProof/>
        </w:rPr>
        <w:t>following</w:t>
      </w:r>
      <w:r>
        <w:rPr>
          <w:rFonts w:cs="Arial"/>
          <w:noProof/>
        </w:rPr>
        <w:t xml:space="preserve"> conditions set in each NR5GC_IRAT Testsuite in ttcn shall be updated to its value specified in Prose as shown below</w:t>
      </w:r>
      <w:r>
        <w:t>.</w:t>
      </w:r>
    </w:p>
    <w:p w14:paraId="1E42FEDC" w14:textId="77777777" w:rsidR="008100A4" w:rsidRDefault="008100A4" w:rsidP="008100A4">
      <w:pPr>
        <w:pStyle w:val="CRCoverPage"/>
        <w:spacing w:after="0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2693"/>
        <w:gridCol w:w="2835"/>
        <w:gridCol w:w="1134"/>
        <w:gridCol w:w="1418"/>
      </w:tblGrid>
      <w:tr w:rsidR="008100A4" w:rsidRPr="00DA0E5B" w14:paraId="34666A7E" w14:textId="77777777" w:rsidTr="00E3395F">
        <w:tc>
          <w:tcPr>
            <w:tcW w:w="1413" w:type="dxa"/>
            <w:vMerge w:val="restart"/>
          </w:tcPr>
          <w:p w14:paraId="0B38087B" w14:textId="77777777" w:rsidR="008100A4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Testsuite</w:t>
            </w:r>
          </w:p>
        </w:tc>
        <w:tc>
          <w:tcPr>
            <w:tcW w:w="2693" w:type="dxa"/>
            <w:vMerge w:val="restart"/>
          </w:tcPr>
          <w:p w14:paraId="7FA9FFE4" w14:textId="77777777" w:rsidR="008100A4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Spec</w:t>
            </w:r>
          </w:p>
        </w:tc>
        <w:tc>
          <w:tcPr>
            <w:tcW w:w="2835" w:type="dxa"/>
            <w:vMerge w:val="restart"/>
            <w:shd w:val="clear" w:color="auto" w:fill="auto"/>
            <w:noWrap/>
          </w:tcPr>
          <w:p w14:paraId="37CACA49" w14:textId="77777777" w:rsidR="008100A4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79BF211E" w14:textId="77777777" w:rsidR="008100A4" w:rsidRPr="001C3BE7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8100A4" w:rsidRPr="00DA0E5B" w14:paraId="47925AC9" w14:textId="77777777" w:rsidTr="00E3395F">
        <w:tc>
          <w:tcPr>
            <w:tcW w:w="1413" w:type="dxa"/>
            <w:vMerge/>
          </w:tcPr>
          <w:p w14:paraId="58104182" w14:textId="77777777" w:rsidR="008100A4" w:rsidRPr="00276B6B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93" w:type="dxa"/>
            <w:vMerge/>
          </w:tcPr>
          <w:p w14:paraId="02ADFAFC" w14:textId="77777777" w:rsidR="008100A4" w:rsidRPr="00622E98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2835" w:type="dxa"/>
            <w:vMerge/>
            <w:shd w:val="clear" w:color="auto" w:fill="auto"/>
            <w:noWrap/>
          </w:tcPr>
          <w:p w14:paraId="67825875" w14:textId="77777777" w:rsidR="008100A4" w:rsidRPr="003C741C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E886237" w14:textId="77777777" w:rsidR="008100A4" w:rsidRPr="001C3BE7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C3BE7">
              <w:rPr>
                <w:rFonts w:ascii="Arial" w:hAnsi="Arial"/>
                <w:b/>
                <w:bCs/>
                <w:sz w:val="18"/>
              </w:rPr>
              <w:t>Prose</w:t>
            </w:r>
          </w:p>
        </w:tc>
        <w:tc>
          <w:tcPr>
            <w:tcW w:w="1418" w:type="dxa"/>
            <w:shd w:val="clear" w:color="auto" w:fill="auto"/>
          </w:tcPr>
          <w:p w14:paraId="212C9D11" w14:textId="77777777" w:rsidR="008100A4" w:rsidRPr="001C3BE7" w:rsidRDefault="008100A4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value in </w:t>
            </w:r>
            <w:r w:rsidRPr="001C3BE7">
              <w:rPr>
                <w:rFonts w:ascii="Arial" w:hAnsi="Arial"/>
                <w:b/>
                <w:bCs/>
                <w:sz w:val="18"/>
              </w:rPr>
              <w:t>ttcn</w:t>
            </w:r>
          </w:p>
        </w:tc>
      </w:tr>
      <w:tr w:rsidR="00E3395F" w:rsidRPr="00DA0E5B" w14:paraId="308475EF" w14:textId="77777777" w:rsidTr="00E3395F">
        <w:tc>
          <w:tcPr>
            <w:tcW w:w="1413" w:type="dxa"/>
          </w:tcPr>
          <w:p w14:paraId="54B1A10B" w14:textId="39593EBE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NR5GC_IRAT</w:t>
            </w:r>
          </w:p>
        </w:tc>
        <w:tc>
          <w:tcPr>
            <w:tcW w:w="2693" w:type="dxa"/>
          </w:tcPr>
          <w:p w14:paraId="3D7BFC89" w14:textId="4811BE00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5893EFEE" w14:textId="260E5811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TC_8_1_1_3_4_</w:t>
            </w:r>
            <w:r w:rsidR="00FD06B8">
              <w:rPr>
                <w:rFonts w:ascii="Arial" w:hAnsi="Arial"/>
                <w:sz w:val="18"/>
              </w:rPr>
              <w:t>NR5GC</w:t>
            </w:r>
          </w:p>
        </w:tc>
        <w:tc>
          <w:tcPr>
            <w:tcW w:w="1134" w:type="dxa"/>
            <w:shd w:val="clear" w:color="auto" w:fill="auto"/>
          </w:tcPr>
          <w:p w14:paraId="3E686756" w14:textId="638A0544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C26</w:t>
            </w:r>
          </w:p>
        </w:tc>
        <w:tc>
          <w:tcPr>
            <w:tcW w:w="1418" w:type="dxa"/>
            <w:shd w:val="clear" w:color="auto" w:fill="auto"/>
          </w:tcPr>
          <w:p w14:paraId="46511AF8" w14:textId="2AD97DD1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C32</w:t>
            </w:r>
          </w:p>
        </w:tc>
      </w:tr>
      <w:tr w:rsidR="00E3395F" w:rsidRPr="00DA0E5B" w14:paraId="41BFBC96" w14:textId="77777777" w:rsidTr="00E3395F">
        <w:tc>
          <w:tcPr>
            <w:tcW w:w="1413" w:type="dxa"/>
          </w:tcPr>
          <w:p w14:paraId="64AD237F" w14:textId="01B5341A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NR5GC_IRAT</w:t>
            </w:r>
          </w:p>
        </w:tc>
        <w:tc>
          <w:tcPr>
            <w:tcW w:w="2693" w:type="dxa"/>
          </w:tcPr>
          <w:p w14:paraId="61379886" w14:textId="536B24A5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bCs/>
                <w:sz w:val="18"/>
              </w:rPr>
              <w:t>38523-2 Table 4.1-3a</w:t>
            </w:r>
          </w:p>
        </w:tc>
        <w:tc>
          <w:tcPr>
            <w:tcW w:w="2835" w:type="dxa"/>
            <w:shd w:val="clear" w:color="auto" w:fill="auto"/>
            <w:noWrap/>
          </w:tcPr>
          <w:p w14:paraId="2CE34145" w14:textId="265E4698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TC_8_2_3_17_3_</w:t>
            </w:r>
            <w:r w:rsidR="00090B43">
              <w:rPr>
                <w:rFonts w:ascii="Arial" w:hAnsi="Arial"/>
                <w:sz w:val="18"/>
              </w:rPr>
              <w:t>NEDC</w:t>
            </w:r>
          </w:p>
        </w:tc>
        <w:tc>
          <w:tcPr>
            <w:tcW w:w="1134" w:type="dxa"/>
            <w:shd w:val="clear" w:color="auto" w:fill="auto"/>
          </w:tcPr>
          <w:p w14:paraId="254BBFD2" w14:textId="1C331946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C268</w:t>
            </w:r>
          </w:p>
        </w:tc>
        <w:tc>
          <w:tcPr>
            <w:tcW w:w="1418" w:type="dxa"/>
            <w:shd w:val="clear" w:color="auto" w:fill="auto"/>
          </w:tcPr>
          <w:p w14:paraId="660AA744" w14:textId="6BBC5F82" w:rsidR="00E3395F" w:rsidRPr="00DA0E5B" w:rsidRDefault="00E3395F" w:rsidP="00E339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98">
              <w:rPr>
                <w:rFonts w:ascii="Arial" w:hAnsi="Arial"/>
                <w:sz w:val="18"/>
              </w:rPr>
              <w:t>C26</w:t>
            </w:r>
            <w:r>
              <w:rPr>
                <w:rFonts w:ascii="Arial" w:hAnsi="Arial"/>
                <w:sz w:val="18"/>
              </w:rPr>
              <w:t>7</w:t>
            </w:r>
          </w:p>
        </w:tc>
      </w:tr>
    </w:tbl>
    <w:p w14:paraId="1CCA0FEC" w14:textId="77777777" w:rsidR="008100A4" w:rsidRDefault="008100A4" w:rsidP="008100A4">
      <w:pPr>
        <w:rPr>
          <w:lang w:eastAsia="en-GB"/>
        </w:rPr>
      </w:pPr>
    </w:p>
    <w:p w14:paraId="17F1EFF9" w14:textId="0F281384" w:rsidR="008100A4" w:rsidRPr="00171BB0" w:rsidRDefault="008100A4" w:rsidP="008100A4">
      <w:pPr>
        <w:pStyle w:val="ListParagraph"/>
        <w:numPr>
          <w:ilvl w:val="0"/>
          <w:numId w:val="10"/>
        </w:numPr>
        <w:rPr>
          <w:lang w:eastAsia="en-GB"/>
        </w:rPr>
      </w:pPr>
      <w:r w:rsidRPr="00171BB0">
        <w:rPr>
          <w:lang w:eastAsia="en-GB"/>
        </w:rPr>
        <w:t xml:space="preserve">in </w:t>
      </w:r>
      <w:r>
        <w:rPr>
          <w:lang w:eastAsia="en-GB"/>
        </w:rPr>
        <w:t>module NR5GC</w:t>
      </w:r>
      <w:r w:rsidR="009F64A8">
        <w:rPr>
          <w:lang w:eastAsia="en-GB"/>
        </w:rPr>
        <w:t>_IRAT</w:t>
      </w:r>
      <w:r>
        <w:rPr>
          <w:lang w:eastAsia="en-GB"/>
        </w:rPr>
        <w:t>_</w:t>
      </w:r>
      <w:r w:rsidRPr="00171BB0">
        <w:rPr>
          <w:lang w:eastAsia="en-GB"/>
        </w:rPr>
        <w:t>Testsuite.ttcn</w:t>
      </w:r>
    </w:p>
    <w:p w14:paraId="378FD403" w14:textId="77777777" w:rsidR="008100A4" w:rsidRPr="0082383D" w:rsidRDefault="008100A4" w:rsidP="008100A4">
      <w:pPr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100A4" w:rsidRPr="00D268E5" w14:paraId="2643EE5D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5B4C" w14:textId="77777777" w:rsidR="00B84562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250B64A" w14:textId="77777777" w:rsidR="00B84562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if (f_NR_ExecutionGuideline("TC_8_1_1_3_4_NR5GC") and f_SelectionExpr(</w:t>
            </w:r>
            <w:r w:rsidRPr="00B8456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NR_C32</w:t>
            </w:r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)) { execute(TC_8_1_1_3_4_NR5GC()); }</w:t>
            </w:r>
          </w:p>
          <w:p w14:paraId="0FBD6F3A" w14:textId="77777777" w:rsidR="00B84562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4C5701BD" w14:textId="522926AC" w:rsidR="008100A4" w:rsidRDefault="00E3395F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if (f_NR_ExecutionGuideline("TC_8_2_3_17_3_NEDC") and f_SelectionExpr(</w:t>
            </w:r>
            <w:r w:rsidRPr="00E339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NR_C267</w:t>
            </w:r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)) { execute(TC_8_2_3_17_3_NEDC()); }</w:t>
            </w:r>
          </w:p>
          <w:p w14:paraId="62099FCA" w14:textId="263D69BB" w:rsidR="00E3395F" w:rsidRPr="0082383D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171C216E" w14:textId="77777777" w:rsidR="008100A4" w:rsidRDefault="008100A4" w:rsidP="008100A4">
      <w:pPr>
        <w:spacing w:after="0"/>
        <w:rPr>
          <w:rFonts w:ascii="Arial" w:hAnsi="Arial"/>
          <w:b/>
          <w:lang w:eastAsia="en-GB"/>
        </w:rPr>
      </w:pPr>
    </w:p>
    <w:p w14:paraId="2D3B42EB" w14:textId="77777777" w:rsidR="008100A4" w:rsidRPr="0082383D" w:rsidRDefault="008100A4" w:rsidP="008100A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82383D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100A4" w:rsidRPr="00D268E5" w14:paraId="30CA969E" w14:textId="77777777" w:rsidTr="006C384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9D0" w14:textId="77777777" w:rsidR="00B84562" w:rsidRDefault="00B84562" w:rsidP="00B845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7DE4F6D7" w14:textId="367B5021" w:rsidR="00B84562" w:rsidRDefault="00B84562" w:rsidP="00B845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if (f_NR_ExecutionGuideline("TC_8_1_1_3_4_NR5GC") and f_SelectionExpr(</w:t>
            </w:r>
            <w:r w:rsidRPr="00B8456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NR_C26</w:t>
            </w:r>
            <w:r w:rsidRPr="00B84562">
              <w:rPr>
                <w:rFonts w:ascii="Courier New" w:hAnsi="Courier New" w:cs="Courier New"/>
                <w:color w:val="000000"/>
                <w:lang w:eastAsia="de-DE"/>
              </w:rPr>
              <w:t>)) { execute(TC_8_1_1_3_4_NR5GC()); }</w:t>
            </w:r>
          </w:p>
          <w:p w14:paraId="53DEA4D8" w14:textId="77777777" w:rsidR="00B84562" w:rsidRDefault="00B84562" w:rsidP="00B845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  <w:p w14:paraId="3D7C19AE" w14:textId="5004B9B4" w:rsidR="00E3395F" w:rsidRDefault="00E3395F" w:rsidP="00E339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if (f_NR_ExecutionGuideline("TC_8_2_3_17_3_NEDC") and f_SelectionExpr(</w:t>
            </w:r>
            <w:r w:rsidRPr="00E3395F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NR_C268</w:t>
            </w:r>
            <w:r w:rsidRPr="00E3395F">
              <w:rPr>
                <w:rFonts w:ascii="Courier New" w:hAnsi="Courier New" w:cs="Courier New"/>
                <w:color w:val="000000"/>
                <w:lang w:eastAsia="de-DE"/>
              </w:rPr>
              <w:t>)) { execute(TC_8_2_3_17_3_NEDC()); }</w:t>
            </w:r>
          </w:p>
          <w:p w14:paraId="1B2D3803" w14:textId="0CCE3075" w:rsidR="008100A4" w:rsidRPr="0082383D" w:rsidRDefault="00B84562" w:rsidP="006C38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</w:t>
            </w:r>
          </w:p>
        </w:tc>
      </w:tr>
    </w:tbl>
    <w:p w14:paraId="670108D5" w14:textId="77777777" w:rsidR="008100A4" w:rsidRDefault="008100A4" w:rsidP="008100A4"/>
    <w:p w14:paraId="7195EA70" w14:textId="77777777" w:rsidR="0093286E" w:rsidRDefault="0093286E" w:rsidP="00370783">
      <w:pPr>
        <w:rPr>
          <w:noProof/>
        </w:rPr>
      </w:pPr>
    </w:p>
    <w:p w14:paraId="37D0A0A0" w14:textId="77777777" w:rsidR="00E3395F" w:rsidRDefault="00E3395F" w:rsidP="00370783">
      <w:pPr>
        <w:rPr>
          <w:noProof/>
        </w:rPr>
      </w:pPr>
    </w:p>
    <w:p w14:paraId="271FE46C" w14:textId="77777777" w:rsidR="00E3395F" w:rsidRDefault="00E3395F">
      <w:pPr>
        <w:spacing w:after="0"/>
        <w:rPr>
          <w:rFonts w:ascii="Arial" w:eastAsia="SimSun" w:hAnsi="Arial"/>
          <w:sz w:val="32"/>
          <w:shd w:val="clear" w:color="auto" w:fill="FFFFFF"/>
        </w:rPr>
      </w:pPr>
      <w:r>
        <w:rPr>
          <w:rFonts w:eastAsia="SimSun"/>
          <w:shd w:val="clear" w:color="auto" w:fill="FFFFFF"/>
        </w:rPr>
        <w:br w:type="page"/>
      </w:r>
    </w:p>
    <w:p w14:paraId="4EF1685B" w14:textId="59AEEF51" w:rsidR="00351451" w:rsidRDefault="0093286E" w:rsidP="00351451">
      <w:pPr>
        <w:pStyle w:val="Heading2"/>
        <w:rPr>
          <w:rFonts w:eastAsia="SimSun"/>
        </w:rPr>
      </w:pPr>
      <w:bookmarkStart w:id="11" w:name="_Toc143514710"/>
      <w:r>
        <w:rPr>
          <w:rFonts w:eastAsia="SimSun"/>
          <w:shd w:val="clear" w:color="auto" w:fill="FFFFFF"/>
        </w:rPr>
        <w:lastRenderedPageBreak/>
        <w:t>1</w:t>
      </w:r>
      <w:r w:rsidR="00351451" w:rsidRPr="00351451">
        <w:rPr>
          <w:rFonts w:eastAsia="SimSun"/>
          <w:shd w:val="clear" w:color="auto" w:fill="FFFFFF"/>
        </w:rPr>
        <w:t>.</w:t>
      </w:r>
      <w:r>
        <w:rPr>
          <w:rFonts w:eastAsia="SimSun"/>
          <w:shd w:val="clear" w:color="auto" w:fill="FFFFFF"/>
        </w:rPr>
        <w:t>4</w:t>
      </w:r>
      <w:r w:rsidR="00351451" w:rsidRPr="00351451">
        <w:rPr>
          <w:rFonts w:eastAsia="SimSun"/>
          <w:shd w:val="clear" w:color="auto" w:fill="FFFFFF"/>
        </w:rPr>
        <w:tab/>
        <w:t>TTCN issues affecting only selection expressions.</w:t>
      </w:r>
      <w:bookmarkEnd w:id="11"/>
    </w:p>
    <w:p w14:paraId="70BE4440" w14:textId="091A1FDC" w:rsidR="00E80BDB" w:rsidRPr="00E80BDB" w:rsidRDefault="00351451" w:rsidP="00420B2B">
      <w:pPr>
        <w:pStyle w:val="ListParagraph"/>
        <w:numPr>
          <w:ilvl w:val="0"/>
          <w:numId w:val="9"/>
        </w:numPr>
        <w:rPr>
          <w:rFonts w:ascii="Arial" w:hAnsi="Arial"/>
          <w:bCs/>
          <w:lang w:eastAsia="en-GB"/>
        </w:rPr>
      </w:pPr>
      <w:r w:rsidRPr="00E80BDB">
        <w:rPr>
          <w:rFonts w:ascii="Arial" w:hAnsi="Arial"/>
          <w:bCs/>
          <w:lang w:eastAsia="en-GB"/>
        </w:rPr>
        <w:t xml:space="preserve">in module </w:t>
      </w:r>
      <w:r w:rsidR="00E80BDB" w:rsidRPr="00E80BDB">
        <w:rPr>
          <w:rFonts w:ascii="Arial" w:hAnsi="Arial"/>
          <w:bCs/>
          <w:lang w:eastAsia="en-GB"/>
        </w:rPr>
        <w:t>NR_38523_SelectionExpressions.ttcn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1"/>
        <w:gridCol w:w="992"/>
        <w:gridCol w:w="13041"/>
      </w:tblGrid>
      <w:tr w:rsidR="00BC21C9" w:rsidRPr="00DA0E5B" w14:paraId="11BF8625" w14:textId="77777777" w:rsidTr="00BC21C9">
        <w:trPr>
          <w:trHeight w:val="212"/>
          <w:tblHeader/>
        </w:trPr>
        <w:tc>
          <w:tcPr>
            <w:tcW w:w="1271" w:type="dxa"/>
            <w:tcBorders>
              <w:bottom w:val="nil"/>
            </w:tcBorders>
          </w:tcPr>
          <w:p w14:paraId="4E4D3845" w14:textId="77777777" w:rsidR="00BC21C9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992" w:type="dxa"/>
            <w:tcBorders>
              <w:bottom w:val="nil"/>
            </w:tcBorders>
          </w:tcPr>
          <w:p w14:paraId="03749400" w14:textId="77777777" w:rsidR="00BC21C9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04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A5E6AD1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Testcase selection expression</w:t>
            </w:r>
          </w:p>
        </w:tc>
      </w:tr>
      <w:tr w:rsidR="00BC21C9" w:rsidRPr="00DA0E5B" w14:paraId="1702F06C" w14:textId="77777777" w:rsidTr="00BC21C9">
        <w:tc>
          <w:tcPr>
            <w:tcW w:w="1271" w:type="dxa"/>
            <w:vMerge w:val="restart"/>
            <w:vAlign w:val="center"/>
          </w:tcPr>
          <w:p w14:paraId="7B89EEB7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277A1">
              <w:rPr>
                <w:rFonts w:ascii="Arial" w:hAnsi="Arial"/>
                <w:b/>
                <w:bCs/>
                <w:sz w:val="18"/>
              </w:rPr>
              <w:t>C81</w:t>
            </w:r>
          </w:p>
        </w:tc>
        <w:tc>
          <w:tcPr>
            <w:tcW w:w="992" w:type="dxa"/>
          </w:tcPr>
          <w:p w14:paraId="7597D8F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D6A7622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7A1">
              <w:rPr>
                <w:rFonts w:ascii="Courier New" w:hAnsi="Courier New" w:cs="Courier New"/>
                <w:sz w:val="16"/>
                <w:szCs w:val="16"/>
              </w:rPr>
              <w:t>(pc_IntraBand_Contiguous_CA_WithinFR1 or pc_IntraBand_Contiguous_CA_WithinFR2) and pc_UL_NR_CA_2CC</w:t>
            </w:r>
          </w:p>
        </w:tc>
      </w:tr>
      <w:tr w:rsidR="00BC21C9" w:rsidRPr="00DA0E5B" w14:paraId="70A2B7D7" w14:textId="77777777" w:rsidTr="00BC21C9">
        <w:tc>
          <w:tcPr>
            <w:tcW w:w="1271" w:type="dxa"/>
            <w:vMerge/>
          </w:tcPr>
          <w:p w14:paraId="66CE24B1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D6282C1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73EE18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7A1">
              <w:rPr>
                <w:rFonts w:ascii="Courier New" w:hAnsi="Courier New" w:cs="Courier New"/>
                <w:sz w:val="16"/>
                <w:szCs w:val="16"/>
                <w:highlight w:val="cyan"/>
              </w:rPr>
              <w:t>pc_5GCN and</w:t>
            </w:r>
            <w:r w:rsidRPr="001277A1">
              <w:rPr>
                <w:rFonts w:ascii="Courier New" w:hAnsi="Courier New" w:cs="Courier New"/>
                <w:sz w:val="16"/>
                <w:szCs w:val="16"/>
              </w:rPr>
              <w:t xml:space="preserve"> (pc_IntraBand_Contiguous_CA_WithinFR1 or pc_IntraBand_Contiguous_CA_WithinFR2) and pc_UL_NR_CA_2CC</w:t>
            </w:r>
          </w:p>
        </w:tc>
      </w:tr>
      <w:tr w:rsidR="00BC21C9" w:rsidRPr="00DA0E5B" w14:paraId="3CD3DA0C" w14:textId="77777777" w:rsidTr="00BC21C9">
        <w:tc>
          <w:tcPr>
            <w:tcW w:w="1271" w:type="dxa"/>
            <w:vMerge w:val="restart"/>
            <w:vAlign w:val="center"/>
          </w:tcPr>
          <w:p w14:paraId="2D73A90B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277A1">
              <w:rPr>
                <w:rFonts w:ascii="Arial" w:hAnsi="Arial"/>
                <w:b/>
                <w:bCs/>
                <w:sz w:val="18"/>
              </w:rPr>
              <w:t>C82</w:t>
            </w:r>
          </w:p>
        </w:tc>
        <w:tc>
          <w:tcPr>
            <w:tcW w:w="992" w:type="dxa"/>
          </w:tcPr>
          <w:p w14:paraId="4928E13D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055BD9F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7A1">
              <w:rPr>
                <w:rFonts w:ascii="Courier New" w:hAnsi="Courier New" w:cs="Courier New"/>
                <w:sz w:val="16"/>
                <w:szCs w:val="16"/>
              </w:rPr>
              <w:t>(pc_InterBand_CA_WithinFR1 or pc_InterBand_CA_WithinFR2 or pc_InterBand_CA_BetweenFR1_FR2) and pc_UL_NR_CA_2CC</w:t>
            </w:r>
          </w:p>
        </w:tc>
      </w:tr>
      <w:tr w:rsidR="00BC21C9" w:rsidRPr="00DA0E5B" w14:paraId="58D50895" w14:textId="77777777" w:rsidTr="00BC21C9">
        <w:tc>
          <w:tcPr>
            <w:tcW w:w="1271" w:type="dxa"/>
            <w:vMerge/>
          </w:tcPr>
          <w:p w14:paraId="2660D9B3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C8C6B9C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20939BA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pc_5GCN and</w:t>
            </w:r>
            <w:r w:rsidRPr="001277A1">
              <w:rPr>
                <w:rFonts w:ascii="Courier New" w:hAnsi="Courier New" w:cs="Courier New"/>
                <w:sz w:val="16"/>
                <w:szCs w:val="16"/>
              </w:rPr>
              <w:t xml:space="preserve"> (pc_InterBand_CA_WithinFR1 or pc_InterBand_CA_WithinFR2 or pc_InterBand_CA_BetweenFR1_FR2) and pc_UL_NR_CA_2CC</w:t>
            </w:r>
          </w:p>
        </w:tc>
      </w:tr>
      <w:tr w:rsidR="00BC21C9" w:rsidRPr="00DA0E5B" w14:paraId="5C04BB05" w14:textId="77777777" w:rsidTr="00BC21C9">
        <w:tc>
          <w:tcPr>
            <w:tcW w:w="1271" w:type="dxa"/>
            <w:vMerge w:val="restart"/>
            <w:vAlign w:val="center"/>
          </w:tcPr>
          <w:p w14:paraId="7FB7343C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1759">
              <w:rPr>
                <w:rFonts w:ascii="Arial" w:hAnsi="Arial"/>
                <w:b/>
                <w:bCs/>
                <w:sz w:val="18"/>
              </w:rPr>
              <w:t>C83</w:t>
            </w:r>
          </w:p>
        </w:tc>
        <w:tc>
          <w:tcPr>
            <w:tcW w:w="992" w:type="dxa"/>
          </w:tcPr>
          <w:p w14:paraId="325BE885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AF40093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</w:rPr>
              <w:t>(pc_IntraBand_NonContiguous_CA_WithinFR1 or pc_IntraBand_NonContiguous_CA_WithinFR2) and pc_UL_NR_CA_2CC</w:t>
            </w:r>
          </w:p>
        </w:tc>
      </w:tr>
      <w:tr w:rsidR="00BC21C9" w:rsidRPr="00DA0E5B" w14:paraId="103558AF" w14:textId="77777777" w:rsidTr="00BC21C9">
        <w:tc>
          <w:tcPr>
            <w:tcW w:w="1271" w:type="dxa"/>
            <w:vMerge/>
          </w:tcPr>
          <w:p w14:paraId="3C87A235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A669A9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D45ED8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pc_5GCN and</w:t>
            </w:r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 (pc_IntraBand_NonContiguous_CA_WithinFR1 or pc_IntraBand_NonContiguous_CA_WithinFR2) and pc_UL_NR_CA_2CC</w:t>
            </w:r>
          </w:p>
        </w:tc>
      </w:tr>
      <w:tr w:rsidR="00BC21C9" w:rsidRPr="00DA0E5B" w14:paraId="3E6F2CD3" w14:textId="77777777" w:rsidTr="00BC21C9">
        <w:tc>
          <w:tcPr>
            <w:tcW w:w="1271" w:type="dxa"/>
            <w:vMerge w:val="restart"/>
            <w:vAlign w:val="center"/>
          </w:tcPr>
          <w:p w14:paraId="6997F7A1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61759">
              <w:rPr>
                <w:rFonts w:ascii="Arial" w:hAnsi="Arial"/>
                <w:b/>
                <w:bCs/>
                <w:sz w:val="18"/>
              </w:rPr>
              <w:t>C85A</w:t>
            </w:r>
          </w:p>
        </w:tc>
        <w:tc>
          <w:tcPr>
            <w:tcW w:w="992" w:type="dxa"/>
          </w:tcPr>
          <w:p w14:paraId="0603D553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C1B91F7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</w:rPr>
              <w:t>(pc_5GCN and pc_TransferEmergencyPDUS1toN1noN26) and (</w:t>
            </w:r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pc_nrFDD</w:t>
            </w:r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pc_nrTDD</w:t>
            </w:r>
            <w:r w:rsidRPr="00461759">
              <w:rPr>
                <w:rFonts w:ascii="Courier New" w:hAnsi="Courier New" w:cs="Courier New"/>
                <w:sz w:val="16"/>
                <w:szCs w:val="16"/>
              </w:rPr>
              <w:t>) and pc_EPS_IMS_EmergencyCall and pc_NR_5GC_EmergencyServices</w:t>
            </w:r>
          </w:p>
        </w:tc>
      </w:tr>
      <w:tr w:rsidR="00BC21C9" w:rsidRPr="00DA0E5B" w14:paraId="3085F9ED" w14:textId="77777777" w:rsidTr="00BC21C9">
        <w:tc>
          <w:tcPr>
            <w:tcW w:w="1271" w:type="dxa"/>
            <w:vMerge/>
          </w:tcPr>
          <w:p w14:paraId="4A175ED6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D9E1CD1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5C47F67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61759">
              <w:rPr>
                <w:rFonts w:ascii="Courier New" w:hAnsi="Courier New" w:cs="Courier New"/>
                <w:sz w:val="16"/>
                <w:szCs w:val="16"/>
              </w:rPr>
              <w:t>(pc_5GCN and pc_TransferEmergencyPDUS1toN1noN26) and (</w:t>
            </w:r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</w:t>
            </w:r>
            <w:r w:rsidRPr="0046175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461759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r w:rsidRPr="00461759">
              <w:rPr>
                <w:rFonts w:ascii="Courier New" w:hAnsi="Courier New" w:cs="Courier New"/>
                <w:sz w:val="16"/>
                <w:szCs w:val="16"/>
              </w:rPr>
              <w:t>) and pc_EPS_IMS_EmergencyCall and pc_NR_5GC_EmergencyServices</w:t>
            </w:r>
          </w:p>
        </w:tc>
      </w:tr>
      <w:tr w:rsidR="00BC21C9" w:rsidRPr="00DA0E5B" w14:paraId="3B8810AD" w14:textId="77777777" w:rsidTr="00BC21C9">
        <w:tc>
          <w:tcPr>
            <w:tcW w:w="1271" w:type="dxa"/>
            <w:vMerge w:val="restart"/>
            <w:vAlign w:val="center"/>
          </w:tcPr>
          <w:p w14:paraId="1ED1CDB2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37815">
              <w:rPr>
                <w:rFonts w:ascii="Arial" w:hAnsi="Arial"/>
                <w:b/>
                <w:bCs/>
                <w:sz w:val="18"/>
              </w:rPr>
              <w:t>C85B</w:t>
            </w:r>
          </w:p>
        </w:tc>
        <w:tc>
          <w:tcPr>
            <w:tcW w:w="992" w:type="dxa"/>
          </w:tcPr>
          <w:p w14:paraId="71CCDBE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5B1D66F7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>(pc_5GCN and pc_TransferEmergencyPDUN1toS1noN26) and (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pc_nrFDD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pc_nrTDD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>) and pc_EPS_IMS_EmergencyCall and pc_voiceOverNR</w:t>
            </w:r>
          </w:p>
        </w:tc>
      </w:tr>
      <w:tr w:rsidR="00BC21C9" w:rsidRPr="00DA0E5B" w14:paraId="311BAABE" w14:textId="77777777" w:rsidTr="00BC21C9">
        <w:tc>
          <w:tcPr>
            <w:tcW w:w="1271" w:type="dxa"/>
            <w:vMerge/>
          </w:tcPr>
          <w:p w14:paraId="6DF49BA1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C036713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99619D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>(pc_5GCN and pc_TransferEmergencyPDUN1toS1noN26) and (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>) and pc_EPS_IMS_EmergencyCall and pc_voiceOverNR</w:t>
            </w:r>
          </w:p>
        </w:tc>
      </w:tr>
      <w:tr w:rsidR="00BC21C9" w:rsidRPr="00DA0E5B" w14:paraId="043F1FFF" w14:textId="77777777" w:rsidTr="00BC21C9">
        <w:tc>
          <w:tcPr>
            <w:tcW w:w="1271" w:type="dxa"/>
            <w:vMerge w:val="restart"/>
            <w:vAlign w:val="center"/>
          </w:tcPr>
          <w:p w14:paraId="0D71F5C5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37815">
              <w:rPr>
                <w:rFonts w:ascii="Arial" w:hAnsi="Arial"/>
                <w:b/>
                <w:bCs/>
                <w:sz w:val="18"/>
              </w:rPr>
              <w:t>C93</w:t>
            </w:r>
          </w:p>
        </w:tc>
        <w:tc>
          <w:tcPr>
            <w:tcW w:w="992" w:type="dxa"/>
          </w:tcPr>
          <w:p w14:paraId="67EE49A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B8B6EC5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>pc_EN_DC and pc_eventA_MeasAndReport and pc_intraAndInterF_MeasAndReport and (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>pc_nrFDD_MultiBand or pc_nrTDD_MultiBand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(pc_nrFDD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pc_nrTDD))</w:t>
            </w:r>
          </w:p>
        </w:tc>
      </w:tr>
      <w:tr w:rsidR="00BC21C9" w:rsidRPr="00DA0E5B" w14:paraId="1A24434B" w14:textId="77777777" w:rsidTr="00BC21C9">
        <w:tc>
          <w:tcPr>
            <w:tcW w:w="1271" w:type="dxa"/>
            <w:vMerge/>
          </w:tcPr>
          <w:p w14:paraId="04BB1B6F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91821B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DD2C37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pc_EN_DC and pc_eventA_MeasAndReport and pc_intraAndInterF_MeasAndReport and (pc_nrFDD_MultiBand or pc_nrTDD_MultiBand or (pc_nrFDD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pc_nrTDD))</w:t>
            </w:r>
          </w:p>
        </w:tc>
      </w:tr>
      <w:tr w:rsidR="00BC21C9" w:rsidRPr="00DA0E5B" w14:paraId="3AF17D88" w14:textId="77777777" w:rsidTr="00BC21C9">
        <w:tc>
          <w:tcPr>
            <w:tcW w:w="1271" w:type="dxa"/>
            <w:vMerge w:val="restart"/>
            <w:vAlign w:val="center"/>
          </w:tcPr>
          <w:p w14:paraId="7C3656EE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C94</w:t>
            </w:r>
          </w:p>
        </w:tc>
        <w:tc>
          <w:tcPr>
            <w:tcW w:w="992" w:type="dxa"/>
          </w:tcPr>
          <w:p w14:paraId="4BB1DBA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1436A03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(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>pc_nrFDD_MultiBand or pc_nrTDD_MultiBand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)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or (pc_nrFDD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pc_nrTDD))</w:t>
            </w:r>
          </w:p>
        </w:tc>
      </w:tr>
      <w:tr w:rsidR="00BC21C9" w:rsidRPr="00DA0E5B" w14:paraId="120DFE7B" w14:textId="77777777" w:rsidTr="00BC21C9">
        <w:tc>
          <w:tcPr>
            <w:tcW w:w="1271" w:type="dxa"/>
            <w:vMerge/>
          </w:tcPr>
          <w:p w14:paraId="5D69A0FC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3851CC2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511972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pc_5GCN and (pc_nrFDD_MultiBand or pc_nrTDD_MultiBand or (pc_nrFDD </w:t>
            </w:r>
            <w:r w:rsidRPr="00E37815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E37815">
              <w:rPr>
                <w:rFonts w:ascii="Courier New" w:hAnsi="Courier New" w:cs="Courier New"/>
                <w:sz w:val="16"/>
                <w:szCs w:val="16"/>
              </w:rPr>
              <w:t xml:space="preserve"> pc_nrTDD))</w:t>
            </w:r>
          </w:p>
        </w:tc>
      </w:tr>
      <w:tr w:rsidR="00BC21C9" w:rsidRPr="00DA0E5B" w14:paraId="6BC7153A" w14:textId="77777777" w:rsidTr="00BC21C9">
        <w:tc>
          <w:tcPr>
            <w:tcW w:w="1271" w:type="dxa"/>
            <w:vMerge w:val="restart"/>
            <w:vAlign w:val="center"/>
          </w:tcPr>
          <w:p w14:paraId="3DE87D4A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C99</w:t>
            </w:r>
          </w:p>
        </w:tc>
        <w:tc>
          <w:tcPr>
            <w:tcW w:w="992" w:type="dxa"/>
          </w:tcPr>
          <w:p w14:paraId="1B1B5A1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35C3F3C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pc_nrFDD_MultiBand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pc_nrTDD_MultiBand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>) and (pc_eutra_EPC_HO_ToNR_TDD_FR1_r15 or pc_eutra_EPC_HO_ToNR_FDD_FR1_r15 or pc_eutra_EPC_HO_ToNR_TDD_FR2_r15)</w:t>
            </w:r>
          </w:p>
        </w:tc>
      </w:tr>
      <w:tr w:rsidR="00BC21C9" w:rsidRPr="00DA0E5B" w14:paraId="2013C6D7" w14:textId="77777777" w:rsidTr="00BC21C9">
        <w:tc>
          <w:tcPr>
            <w:tcW w:w="1271" w:type="dxa"/>
            <w:vMerge/>
          </w:tcPr>
          <w:p w14:paraId="4F863294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A4F2FCE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7AE9DC15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pc_eFDD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pc_eTDD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>) and (pc_eutra_EPC_HO_ToNR_TDD_FR1_r15 or pc_eutra_EPC_HO_ToNR_FDD_FR1_r15 or pc_eutra_EPC_HO_ToNR_TDD_FR2_r15)</w:t>
            </w:r>
          </w:p>
        </w:tc>
      </w:tr>
      <w:tr w:rsidR="00BC21C9" w:rsidRPr="00DA0E5B" w14:paraId="25E84E09" w14:textId="77777777" w:rsidTr="00BC21C9">
        <w:tc>
          <w:tcPr>
            <w:tcW w:w="1271" w:type="dxa"/>
            <w:vMerge w:val="restart"/>
            <w:vAlign w:val="center"/>
          </w:tcPr>
          <w:p w14:paraId="31BFDA55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C105</w:t>
            </w:r>
          </w:p>
        </w:tc>
        <w:tc>
          <w:tcPr>
            <w:tcW w:w="992" w:type="dxa"/>
          </w:tcPr>
          <w:p w14:paraId="2827B98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70486C6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pc_IntraBand_Contiguous_CA_WithinFR1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pc_IntraBand_Contiguous_CA_WithinFR2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>) and pc_NR_ehc_r16</w:t>
            </w:r>
          </w:p>
        </w:tc>
      </w:tr>
      <w:tr w:rsidR="00BC21C9" w:rsidRPr="00DA0E5B" w14:paraId="7EBEC6EC" w14:textId="77777777" w:rsidTr="00BC21C9">
        <w:tc>
          <w:tcPr>
            <w:tcW w:w="1271" w:type="dxa"/>
            <w:vMerge/>
          </w:tcPr>
          <w:p w14:paraId="5C066D02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D90D95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8EEC2DC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pc_um_WithLongSN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pc_um_WithShortSN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>) and pc_NR_ehc_r16</w:t>
            </w:r>
          </w:p>
        </w:tc>
      </w:tr>
      <w:tr w:rsidR="00BC21C9" w:rsidRPr="00DA0E5B" w14:paraId="54AF9B78" w14:textId="77777777" w:rsidTr="00BC21C9">
        <w:tc>
          <w:tcPr>
            <w:tcW w:w="1271" w:type="dxa"/>
            <w:vMerge w:val="restart"/>
            <w:vAlign w:val="center"/>
          </w:tcPr>
          <w:p w14:paraId="77E245CA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92279">
              <w:rPr>
                <w:rFonts w:ascii="Arial" w:hAnsi="Arial"/>
                <w:b/>
                <w:bCs/>
                <w:sz w:val="18"/>
              </w:rPr>
              <w:t>C151</w:t>
            </w:r>
          </w:p>
        </w:tc>
        <w:tc>
          <w:tcPr>
            <w:tcW w:w="992" w:type="dxa"/>
          </w:tcPr>
          <w:p w14:paraId="3E9C528A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E17513A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pc_EN_DC and (pc_SFTD_MeasPSCell_MRDC_FDD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and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pc_SFTD_MeasPSCell_MRDC_TDD) and (pc_SFTD_MeasNR_Cell_FDD or pc_SFTD_MeasNR_Cell_TDD)</w:t>
            </w:r>
          </w:p>
        </w:tc>
      </w:tr>
      <w:tr w:rsidR="00BC21C9" w:rsidRPr="00DA0E5B" w14:paraId="114F667F" w14:textId="77777777" w:rsidTr="00BC21C9">
        <w:tc>
          <w:tcPr>
            <w:tcW w:w="1271" w:type="dxa"/>
            <w:vMerge/>
          </w:tcPr>
          <w:p w14:paraId="6FEC3B6F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4B1004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2565178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pc_EN_DC and (pc_SFTD_MeasPSCell_MRDC_FDD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or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pc_SFTD_MeasPSCell_MRDC_TDD) and (pc_SFTD_MeasNR_Cell_FDD or pc_SFTD_MeasNR_Cell_TDD)</w:t>
            </w:r>
          </w:p>
        </w:tc>
      </w:tr>
      <w:tr w:rsidR="00BC21C9" w:rsidRPr="00DA0E5B" w14:paraId="70B8E9BF" w14:textId="77777777" w:rsidTr="00BC21C9">
        <w:tc>
          <w:tcPr>
            <w:tcW w:w="1271" w:type="dxa"/>
            <w:vMerge w:val="restart"/>
            <w:vAlign w:val="center"/>
          </w:tcPr>
          <w:p w14:paraId="2E1BC03F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C156</w:t>
            </w:r>
          </w:p>
        </w:tc>
        <w:tc>
          <w:tcPr>
            <w:tcW w:w="992" w:type="dxa"/>
          </w:tcPr>
          <w:p w14:paraId="79AB0DDF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2400DD0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pc_InterBand_ENDC_IncludingFR1_FR2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pc_InterBand_NRDC_BetweenFR1_FR2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pc_InterBand_CA_BetweenFR1_FR2) and pc_inactiveState and pc_directMCG_SCellActivationResume_r16</w:t>
            </w:r>
          </w:p>
        </w:tc>
      </w:tr>
      <w:tr w:rsidR="00BC21C9" w:rsidRPr="00DA0E5B" w14:paraId="08969C45" w14:textId="77777777" w:rsidTr="00BC21C9">
        <w:tc>
          <w:tcPr>
            <w:tcW w:w="1271" w:type="dxa"/>
            <w:vMerge/>
          </w:tcPr>
          <w:p w14:paraId="00EC3C0D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1C87559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24A9AC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pc_InterBand_CA_WithinFR1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pc_InterBand_CA_WithinFR2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>) and pc_inactiveState and pc_directMCG_SCellActivationResume_r16</w:t>
            </w:r>
          </w:p>
        </w:tc>
      </w:tr>
      <w:tr w:rsidR="00BC21C9" w:rsidRPr="00DA0E5B" w14:paraId="54E4BA10" w14:textId="77777777" w:rsidTr="00BC21C9">
        <w:tc>
          <w:tcPr>
            <w:tcW w:w="1271" w:type="dxa"/>
            <w:vMerge w:val="restart"/>
            <w:vAlign w:val="center"/>
          </w:tcPr>
          <w:p w14:paraId="14F5C6BE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92279">
              <w:rPr>
                <w:rFonts w:ascii="Arial" w:hAnsi="Arial"/>
                <w:b/>
                <w:bCs/>
                <w:sz w:val="18"/>
              </w:rPr>
              <w:t>C170</w:t>
            </w:r>
          </w:p>
        </w:tc>
        <w:tc>
          <w:tcPr>
            <w:tcW w:w="992" w:type="dxa"/>
          </w:tcPr>
          <w:p w14:paraId="33D61B3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7DEC0F2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(pc_eFDD or pc_eTDD) and pc_5GS_IMS_eCall_Only</w:t>
            </w:r>
          </w:p>
        </w:tc>
      </w:tr>
      <w:tr w:rsidR="00BC21C9" w:rsidRPr="00DA0E5B" w14:paraId="7035F753" w14:textId="77777777" w:rsidTr="00BC21C9">
        <w:tc>
          <w:tcPr>
            <w:tcW w:w="1271" w:type="dxa"/>
            <w:vMerge/>
          </w:tcPr>
          <w:p w14:paraId="65C2DF23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7FF72E0F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8AEE85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pc_5GCN and (pc_eFDD or pc_eTDD) and pc_5GS_IMS_eCall_Only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and pc_eCall_manual_Initiated</w:t>
            </w:r>
          </w:p>
        </w:tc>
      </w:tr>
      <w:tr w:rsidR="00BC21C9" w:rsidRPr="00DA0E5B" w14:paraId="2E1970E5" w14:textId="77777777" w:rsidTr="00BC21C9">
        <w:tc>
          <w:tcPr>
            <w:tcW w:w="1271" w:type="dxa"/>
            <w:vMerge w:val="restart"/>
            <w:vAlign w:val="center"/>
          </w:tcPr>
          <w:p w14:paraId="615E25A9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92279">
              <w:rPr>
                <w:rFonts w:ascii="Arial" w:hAnsi="Arial"/>
                <w:b/>
                <w:bCs/>
                <w:sz w:val="18"/>
              </w:rPr>
              <w:t>C171</w:t>
            </w:r>
          </w:p>
        </w:tc>
        <w:tc>
          <w:tcPr>
            <w:tcW w:w="992" w:type="dxa"/>
          </w:tcPr>
          <w:p w14:paraId="73D79DA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31C73681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>pc_5GCN and (pc_eFDD or pc_eTDD) and pc_5GS_IMS_eCall_Only and pc_eCall_Test_Call</w:t>
            </w:r>
          </w:p>
        </w:tc>
      </w:tr>
      <w:tr w:rsidR="00BC21C9" w:rsidRPr="00DA0E5B" w14:paraId="30464879" w14:textId="77777777" w:rsidTr="00BC21C9">
        <w:tc>
          <w:tcPr>
            <w:tcW w:w="1271" w:type="dxa"/>
            <w:vMerge/>
          </w:tcPr>
          <w:p w14:paraId="210CBA84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05C0BB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639E99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pc_5GCN and (pc_eFDD or pc_eTDD) and pc_5GS_IMS_eCall_Only and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pc_eCall_manual_Initiated and</w:t>
            </w: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 pc_eCall_Test_Call</w:t>
            </w:r>
          </w:p>
        </w:tc>
      </w:tr>
      <w:tr w:rsidR="00BC21C9" w:rsidRPr="00DA0E5B" w14:paraId="6CDB8F4A" w14:textId="77777777" w:rsidTr="00BC21C9">
        <w:tc>
          <w:tcPr>
            <w:tcW w:w="1271" w:type="dxa"/>
            <w:vMerge w:val="restart"/>
            <w:vAlign w:val="center"/>
          </w:tcPr>
          <w:p w14:paraId="13571530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92279">
              <w:rPr>
                <w:rFonts w:ascii="Arial" w:hAnsi="Arial"/>
                <w:b/>
                <w:bCs/>
                <w:sz w:val="18"/>
              </w:rPr>
              <w:t>C17</w:t>
            </w:r>
            <w:r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</w:tcPr>
          <w:p w14:paraId="0ED49401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C3E9B5F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pc_5GCN and (pc_eFDD or pc_eTDD) and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pc_IMS_emergency_call</w:t>
            </w:r>
          </w:p>
        </w:tc>
      </w:tr>
      <w:tr w:rsidR="00BC21C9" w:rsidRPr="00DA0E5B" w14:paraId="5E8F7EC8" w14:textId="77777777" w:rsidTr="00BC21C9">
        <w:tc>
          <w:tcPr>
            <w:tcW w:w="1271" w:type="dxa"/>
            <w:vMerge/>
          </w:tcPr>
          <w:p w14:paraId="3E14F21C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498E92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3934390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92279">
              <w:rPr>
                <w:rFonts w:ascii="Courier New" w:hAnsi="Courier New" w:cs="Courier New"/>
                <w:sz w:val="16"/>
                <w:szCs w:val="16"/>
              </w:rPr>
              <w:t xml:space="preserve">pc_5GCN and (pc_eFDD or pc_eTDD) and </w:t>
            </w:r>
            <w:r w:rsidRPr="00792279">
              <w:rPr>
                <w:rFonts w:ascii="Courier New" w:hAnsi="Courier New" w:cs="Courier New"/>
                <w:sz w:val="16"/>
                <w:szCs w:val="16"/>
                <w:highlight w:val="cyan"/>
              </w:rPr>
              <w:t>pc_NG114_v2_0</w:t>
            </w:r>
          </w:p>
        </w:tc>
      </w:tr>
      <w:tr w:rsidR="00BC21C9" w:rsidRPr="00DA0E5B" w14:paraId="27709F16" w14:textId="77777777" w:rsidTr="00BC21C9">
        <w:tc>
          <w:tcPr>
            <w:tcW w:w="1271" w:type="dxa"/>
            <w:vMerge w:val="restart"/>
            <w:vAlign w:val="center"/>
          </w:tcPr>
          <w:p w14:paraId="41FFA8AE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92DF3">
              <w:rPr>
                <w:rFonts w:ascii="Arial" w:hAnsi="Arial"/>
                <w:b/>
                <w:bCs/>
                <w:sz w:val="18"/>
              </w:rPr>
              <w:t>C189</w:t>
            </w:r>
          </w:p>
        </w:tc>
        <w:tc>
          <w:tcPr>
            <w:tcW w:w="992" w:type="dxa"/>
          </w:tcPr>
          <w:p w14:paraId="07F6F5E1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284363F9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pc_5GCN and (pc_UTRA or pc_GERAN) and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pc_5GS_IMS_eCall_Only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pc_eCall_manual_Initiated</w:t>
            </w:r>
          </w:p>
        </w:tc>
      </w:tr>
      <w:tr w:rsidR="00BC21C9" w:rsidRPr="00DA0E5B" w14:paraId="1FA0B961" w14:textId="77777777" w:rsidTr="00BC21C9">
        <w:tc>
          <w:tcPr>
            <w:tcW w:w="1271" w:type="dxa"/>
            <w:vMerge/>
          </w:tcPr>
          <w:p w14:paraId="2693DA5F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112D3E04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0FB0C838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pc_5GCN and (pc_UTRA or pc_GERAN) and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pc_5GS_IMS_eCall_Capable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pc_eCall_manual_Initiated</w:t>
            </w:r>
          </w:p>
        </w:tc>
      </w:tr>
      <w:tr w:rsidR="00BC21C9" w:rsidRPr="00DA0E5B" w14:paraId="5BC754ED" w14:textId="77777777" w:rsidTr="00BC21C9">
        <w:tc>
          <w:tcPr>
            <w:tcW w:w="1271" w:type="dxa"/>
            <w:vMerge w:val="restart"/>
            <w:vAlign w:val="center"/>
          </w:tcPr>
          <w:p w14:paraId="73F47D40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C199</w:t>
            </w:r>
          </w:p>
        </w:tc>
        <w:tc>
          <w:tcPr>
            <w:tcW w:w="992" w:type="dxa"/>
          </w:tcPr>
          <w:p w14:paraId="0575F73D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99AA3B9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>pc_EN_DC and pc_directSCG_SCellActivation_r16 and (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pc_IntraBand_Contiguous_ENDC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pc_IntraBand_Contiguous_CA_WithinFR2)</w:t>
            </w:r>
          </w:p>
        </w:tc>
      </w:tr>
      <w:tr w:rsidR="00BC21C9" w:rsidRPr="00DA0E5B" w14:paraId="6D54843E" w14:textId="77777777" w:rsidTr="00BC21C9">
        <w:tc>
          <w:tcPr>
            <w:tcW w:w="1271" w:type="dxa"/>
            <w:vMerge/>
          </w:tcPr>
          <w:p w14:paraId="0911DF05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0DA56AE8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1E030094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>pc_EN_DC and pc_directSCG_SCellActivation_r16 and (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pc_IntraBand_Contiguous_CA_WithinFR1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pc_IntraBand_Contiguous_CA_WithinFR2)</w:t>
            </w:r>
          </w:p>
        </w:tc>
      </w:tr>
      <w:tr w:rsidR="00BC21C9" w:rsidRPr="00DA0E5B" w14:paraId="60261044" w14:textId="77777777" w:rsidTr="00BC21C9">
        <w:tc>
          <w:tcPr>
            <w:tcW w:w="1271" w:type="dxa"/>
            <w:vMerge w:val="restart"/>
            <w:vAlign w:val="center"/>
          </w:tcPr>
          <w:p w14:paraId="5E622ED7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C201</w:t>
            </w:r>
          </w:p>
        </w:tc>
        <w:tc>
          <w:tcPr>
            <w:tcW w:w="992" w:type="dxa"/>
          </w:tcPr>
          <w:p w14:paraId="77ABD2B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15C04DF7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>pc_EN_DC and pc_directSCG_SCellActivation_r16 and (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pc_InterBand_ENDC_IncludingFR1_FR2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pc_InterBand_NRDC_BetweenFR1_FR2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pc_InterBand_CA_BetweenFR1_FR2)</w:t>
            </w:r>
          </w:p>
        </w:tc>
      </w:tr>
      <w:tr w:rsidR="00BC21C9" w:rsidRPr="00DA0E5B" w14:paraId="1D5476F8" w14:textId="77777777" w:rsidTr="00BC21C9">
        <w:tc>
          <w:tcPr>
            <w:tcW w:w="1271" w:type="dxa"/>
            <w:vMerge/>
          </w:tcPr>
          <w:p w14:paraId="2F4AE230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66D40AFA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FB5F3D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>pc_EN_DC and pc_directSCG_SCellActivation_r16 and (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pc_InterBand_CA_WithinFR1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pc_InterBand_CA_WithinFR2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or pc_InterBand_CA_BetweenFR1_FR2)</w:t>
            </w:r>
          </w:p>
        </w:tc>
      </w:tr>
      <w:tr w:rsidR="00BC21C9" w:rsidRPr="00DA0E5B" w14:paraId="510690DA" w14:textId="77777777" w:rsidTr="00BC21C9">
        <w:tc>
          <w:tcPr>
            <w:tcW w:w="1271" w:type="dxa"/>
            <w:vMerge w:val="restart"/>
            <w:vAlign w:val="center"/>
          </w:tcPr>
          <w:p w14:paraId="4C64C3E3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C223</w:t>
            </w:r>
          </w:p>
        </w:tc>
        <w:tc>
          <w:tcPr>
            <w:tcW w:w="992" w:type="dxa"/>
          </w:tcPr>
          <w:p w14:paraId="50BBB35B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BDC865F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pc_5GCN and (pc_InterBand_CA_WithinFR1 or pc_InterBand_CA_WithinFR2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or pc_InterBand_CA_BetweenFR1_FR2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>) and pc_inactiveState and pc_directSCG_SCellActivationResume_r16 and pc_InterBand_NRDC_BetweenFR1_FR2</w:t>
            </w:r>
          </w:p>
        </w:tc>
      </w:tr>
      <w:tr w:rsidR="00BC21C9" w:rsidRPr="00DA0E5B" w14:paraId="15C043E3" w14:textId="77777777" w:rsidTr="00BC21C9">
        <w:tc>
          <w:tcPr>
            <w:tcW w:w="1271" w:type="dxa"/>
            <w:vMerge/>
          </w:tcPr>
          <w:p w14:paraId="03EFD5CA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22E94AA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6AE198D8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>pc_5GCN and (pc_InterBand_CA_WithinFR1 or pc_InterBand_CA_WithinFR2) and pc_inactiveState and pc_directSCG_SCellActivationResume_r16 and pc_InterBand_NRDC_BetweenFR1_FR2</w:t>
            </w:r>
          </w:p>
        </w:tc>
      </w:tr>
      <w:tr w:rsidR="00BC21C9" w:rsidRPr="00DA0E5B" w14:paraId="6DDFEBE0" w14:textId="77777777" w:rsidTr="00BC21C9">
        <w:tc>
          <w:tcPr>
            <w:tcW w:w="1271" w:type="dxa"/>
            <w:vMerge w:val="restart"/>
            <w:vAlign w:val="center"/>
          </w:tcPr>
          <w:p w14:paraId="0BF92739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492DF3">
              <w:rPr>
                <w:rFonts w:ascii="Arial" w:hAnsi="Arial"/>
                <w:b/>
                <w:bCs/>
                <w:sz w:val="18"/>
              </w:rPr>
              <w:t>C225</w:t>
            </w:r>
          </w:p>
        </w:tc>
        <w:tc>
          <w:tcPr>
            <w:tcW w:w="992" w:type="dxa"/>
          </w:tcPr>
          <w:p w14:paraId="70625B52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085639AD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pc_EN_DC and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pc_idleInactiveNR_MeasReport</w:t>
            </w:r>
          </w:p>
        </w:tc>
      </w:tr>
      <w:tr w:rsidR="00BC21C9" w:rsidRPr="00DA0E5B" w14:paraId="4A4492BE" w14:textId="77777777" w:rsidTr="00BC21C9">
        <w:tc>
          <w:tcPr>
            <w:tcW w:w="1271" w:type="dxa"/>
            <w:vMerge/>
          </w:tcPr>
          <w:p w14:paraId="4268DDB2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4C0DD01A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8F55880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pc_EN_DC and </w:t>
            </w: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(pc_nrIdleInactiveNRFR1_MeasReport or pc_nrIdleInactiveNRFR2_MeasReport)</w:t>
            </w:r>
          </w:p>
        </w:tc>
      </w:tr>
      <w:tr w:rsidR="00BC21C9" w:rsidRPr="00DA0E5B" w14:paraId="6F922ACE" w14:textId="77777777" w:rsidTr="00BC21C9">
        <w:tc>
          <w:tcPr>
            <w:tcW w:w="1271" w:type="dxa"/>
            <w:vMerge w:val="restart"/>
            <w:vAlign w:val="center"/>
          </w:tcPr>
          <w:p w14:paraId="43BE58F7" w14:textId="77777777" w:rsidR="00BC21C9" w:rsidRPr="001277A1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C250</w:t>
            </w:r>
          </w:p>
        </w:tc>
        <w:tc>
          <w:tcPr>
            <w:tcW w:w="992" w:type="dxa"/>
          </w:tcPr>
          <w:p w14:paraId="7867E2AE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TTCN</w:t>
            </w:r>
          </w:p>
        </w:tc>
        <w:tc>
          <w:tcPr>
            <w:tcW w:w="13041" w:type="dxa"/>
            <w:shd w:val="clear" w:color="auto" w:fill="auto"/>
            <w:noWrap/>
          </w:tcPr>
          <w:p w14:paraId="44701D14" w14:textId="77777777" w:rsidR="00BC21C9" w:rsidRPr="00DA0E5B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pc_NE_DC and pc_inactiveState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pc_multiple_CEF_Report_r17</w:t>
            </w:r>
          </w:p>
        </w:tc>
      </w:tr>
      <w:tr w:rsidR="00BC21C9" w:rsidRPr="00DA0E5B" w14:paraId="572F6C39" w14:textId="77777777" w:rsidTr="00BC21C9">
        <w:tc>
          <w:tcPr>
            <w:tcW w:w="1271" w:type="dxa"/>
            <w:vMerge/>
          </w:tcPr>
          <w:p w14:paraId="55810C5B" w14:textId="77777777" w:rsidR="00BC21C9" w:rsidRPr="00DA0E5B" w:rsidRDefault="00BC21C9" w:rsidP="006C38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</w:tcPr>
          <w:p w14:paraId="52C3F213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77A1">
              <w:rPr>
                <w:rFonts w:ascii="Arial" w:hAnsi="Arial"/>
                <w:sz w:val="18"/>
              </w:rPr>
              <w:t>Expected</w:t>
            </w:r>
          </w:p>
        </w:tc>
        <w:tc>
          <w:tcPr>
            <w:tcW w:w="13041" w:type="dxa"/>
            <w:shd w:val="clear" w:color="auto" w:fill="auto"/>
            <w:noWrap/>
          </w:tcPr>
          <w:p w14:paraId="422A95C6" w14:textId="77777777" w:rsidR="00BC21C9" w:rsidRPr="001277A1" w:rsidRDefault="00BC21C9" w:rsidP="006C384E">
            <w:pPr>
              <w:keepNext/>
              <w:keepLines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2DF3">
              <w:rPr>
                <w:rFonts w:ascii="Courier New" w:hAnsi="Courier New" w:cs="Courier New"/>
                <w:sz w:val="16"/>
                <w:szCs w:val="16"/>
                <w:highlight w:val="cyan"/>
              </w:rPr>
              <w:t>pc_5GCN</w:t>
            </w:r>
            <w:r w:rsidRPr="00492DF3">
              <w:rPr>
                <w:rFonts w:ascii="Courier New" w:hAnsi="Courier New" w:cs="Courier New"/>
                <w:sz w:val="16"/>
                <w:szCs w:val="16"/>
              </w:rPr>
              <w:t xml:space="preserve"> and pc_multiple_CEF_Report_r17</w:t>
            </w:r>
          </w:p>
        </w:tc>
      </w:tr>
    </w:tbl>
    <w:p w14:paraId="5FBD0038" w14:textId="77777777" w:rsidR="00E80BDB" w:rsidRDefault="00E80BDB" w:rsidP="00E80BDB">
      <w:pPr>
        <w:pStyle w:val="ListParagraph"/>
      </w:pPr>
    </w:p>
    <w:sectPr w:rsidR="00E80B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05A4" w14:textId="77777777" w:rsidR="00A76A60" w:rsidRDefault="00A76A60">
      <w:r>
        <w:separator/>
      </w:r>
    </w:p>
  </w:endnote>
  <w:endnote w:type="continuationSeparator" w:id="0">
    <w:p w14:paraId="02B40CB5" w14:textId="77777777" w:rsidR="00A76A60" w:rsidRDefault="00A7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7F763" w14:textId="77777777" w:rsidR="00A76A60" w:rsidRDefault="00A76A60">
      <w:r>
        <w:separator/>
      </w:r>
    </w:p>
  </w:footnote>
  <w:footnote w:type="continuationSeparator" w:id="0">
    <w:p w14:paraId="5183845B" w14:textId="77777777" w:rsidR="00A76A60" w:rsidRDefault="00A76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4DF3"/>
    <w:multiLevelType w:val="multilevel"/>
    <w:tmpl w:val="6BB67D8A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34900"/>
    <w:multiLevelType w:val="multilevel"/>
    <w:tmpl w:val="9B0493F0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2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174722E3"/>
    <w:multiLevelType w:val="multilevel"/>
    <w:tmpl w:val="3C5E4ACC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BF41A38"/>
    <w:multiLevelType w:val="multilevel"/>
    <w:tmpl w:val="22FEE634"/>
    <w:lvl w:ilvl="0">
      <w:start w:val="2"/>
      <w:numFmt w:val="decimal"/>
      <w:lvlText w:val="%1"/>
      <w:lvlJc w:val="left"/>
      <w:pPr>
        <w:ind w:left="640" w:hanging="64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32AE684F"/>
    <w:multiLevelType w:val="hybridMultilevel"/>
    <w:tmpl w:val="6A00F634"/>
    <w:lvl w:ilvl="0" w:tplc="B462B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40A88"/>
    <w:multiLevelType w:val="hybridMultilevel"/>
    <w:tmpl w:val="C5444DA6"/>
    <w:lvl w:ilvl="0" w:tplc="4718F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80748"/>
    <w:multiLevelType w:val="hybridMultilevel"/>
    <w:tmpl w:val="C0F287FE"/>
    <w:lvl w:ilvl="0" w:tplc="3162DDF6"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35704"/>
    <w:multiLevelType w:val="multilevel"/>
    <w:tmpl w:val="A3EC33F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9924B50"/>
    <w:multiLevelType w:val="multilevel"/>
    <w:tmpl w:val="8040A33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96387438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1812610">
    <w:abstractNumId w:val="3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06540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662963">
    <w:abstractNumId w:val="8"/>
  </w:num>
  <w:num w:numId="5" w16cid:durableId="631253871">
    <w:abstractNumId w:val="9"/>
  </w:num>
  <w:num w:numId="6" w16cid:durableId="1495607362">
    <w:abstractNumId w:val="0"/>
  </w:num>
  <w:num w:numId="7" w16cid:durableId="2060015155">
    <w:abstractNumId w:val="5"/>
  </w:num>
  <w:num w:numId="8" w16cid:durableId="2069724408">
    <w:abstractNumId w:val="7"/>
  </w:num>
  <w:num w:numId="9" w16cid:durableId="923341158">
    <w:abstractNumId w:val="6"/>
  </w:num>
  <w:num w:numId="10" w16cid:durableId="54567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3A"/>
    <w:rsid w:val="000549D2"/>
    <w:rsid w:val="00090B43"/>
    <w:rsid w:val="00093A59"/>
    <w:rsid w:val="00094667"/>
    <w:rsid w:val="000A143C"/>
    <w:rsid w:val="000A6394"/>
    <w:rsid w:val="000B482E"/>
    <w:rsid w:val="000B7FED"/>
    <w:rsid w:val="000C038A"/>
    <w:rsid w:val="000C6598"/>
    <w:rsid w:val="000D3D38"/>
    <w:rsid w:val="000D44B3"/>
    <w:rsid w:val="00113633"/>
    <w:rsid w:val="00117BD8"/>
    <w:rsid w:val="001338B3"/>
    <w:rsid w:val="00143B20"/>
    <w:rsid w:val="00144FD5"/>
    <w:rsid w:val="00145D43"/>
    <w:rsid w:val="00167E40"/>
    <w:rsid w:val="00171BB0"/>
    <w:rsid w:val="00173A8B"/>
    <w:rsid w:val="0017445A"/>
    <w:rsid w:val="00180535"/>
    <w:rsid w:val="00191954"/>
    <w:rsid w:val="00192C46"/>
    <w:rsid w:val="00195F45"/>
    <w:rsid w:val="001963D5"/>
    <w:rsid w:val="001A08B3"/>
    <w:rsid w:val="001A2CA0"/>
    <w:rsid w:val="001A6147"/>
    <w:rsid w:val="001A7B60"/>
    <w:rsid w:val="001B52F0"/>
    <w:rsid w:val="001B7A65"/>
    <w:rsid w:val="001C3BE7"/>
    <w:rsid w:val="001E41F3"/>
    <w:rsid w:val="001E7903"/>
    <w:rsid w:val="00213A18"/>
    <w:rsid w:val="0022713C"/>
    <w:rsid w:val="002427EF"/>
    <w:rsid w:val="0026004D"/>
    <w:rsid w:val="002640DD"/>
    <w:rsid w:val="00273665"/>
    <w:rsid w:val="00275D12"/>
    <w:rsid w:val="00280906"/>
    <w:rsid w:val="00284FEB"/>
    <w:rsid w:val="002860C4"/>
    <w:rsid w:val="0029234F"/>
    <w:rsid w:val="002933BA"/>
    <w:rsid w:val="002950AA"/>
    <w:rsid w:val="002B4B5C"/>
    <w:rsid w:val="002B4F8B"/>
    <w:rsid w:val="002B5741"/>
    <w:rsid w:val="002E43C7"/>
    <w:rsid w:val="002E472E"/>
    <w:rsid w:val="002E4DA0"/>
    <w:rsid w:val="002F7D99"/>
    <w:rsid w:val="00304653"/>
    <w:rsid w:val="00305409"/>
    <w:rsid w:val="0032422C"/>
    <w:rsid w:val="00326D19"/>
    <w:rsid w:val="003350D3"/>
    <w:rsid w:val="00344F4A"/>
    <w:rsid w:val="00351451"/>
    <w:rsid w:val="003609EF"/>
    <w:rsid w:val="0036231A"/>
    <w:rsid w:val="00370783"/>
    <w:rsid w:val="00374DD4"/>
    <w:rsid w:val="0037562D"/>
    <w:rsid w:val="00376628"/>
    <w:rsid w:val="00380DE3"/>
    <w:rsid w:val="003839BC"/>
    <w:rsid w:val="00387357"/>
    <w:rsid w:val="00387C61"/>
    <w:rsid w:val="00391937"/>
    <w:rsid w:val="00392863"/>
    <w:rsid w:val="00393BF0"/>
    <w:rsid w:val="003B38D4"/>
    <w:rsid w:val="003C0F9E"/>
    <w:rsid w:val="003C7C8D"/>
    <w:rsid w:val="003E1A36"/>
    <w:rsid w:val="00407B28"/>
    <w:rsid w:val="00410371"/>
    <w:rsid w:val="004138D7"/>
    <w:rsid w:val="00420254"/>
    <w:rsid w:val="004242F1"/>
    <w:rsid w:val="00462C0B"/>
    <w:rsid w:val="0046616F"/>
    <w:rsid w:val="00471C36"/>
    <w:rsid w:val="00485134"/>
    <w:rsid w:val="004A0FDA"/>
    <w:rsid w:val="004B75B7"/>
    <w:rsid w:val="004C10DD"/>
    <w:rsid w:val="004C6606"/>
    <w:rsid w:val="004C6F5A"/>
    <w:rsid w:val="004D1E4E"/>
    <w:rsid w:val="0051580D"/>
    <w:rsid w:val="005233A8"/>
    <w:rsid w:val="00545571"/>
    <w:rsid w:val="00547111"/>
    <w:rsid w:val="00550D96"/>
    <w:rsid w:val="005620C3"/>
    <w:rsid w:val="005766FF"/>
    <w:rsid w:val="00590025"/>
    <w:rsid w:val="00592D74"/>
    <w:rsid w:val="00593CFC"/>
    <w:rsid w:val="005B39B8"/>
    <w:rsid w:val="005C0B67"/>
    <w:rsid w:val="005D36CF"/>
    <w:rsid w:val="005E2C38"/>
    <w:rsid w:val="005E2C44"/>
    <w:rsid w:val="005F5A09"/>
    <w:rsid w:val="0061246A"/>
    <w:rsid w:val="00621188"/>
    <w:rsid w:val="006257ED"/>
    <w:rsid w:val="00626BE3"/>
    <w:rsid w:val="00641BCB"/>
    <w:rsid w:val="00647150"/>
    <w:rsid w:val="00665C47"/>
    <w:rsid w:val="0067405A"/>
    <w:rsid w:val="0068263C"/>
    <w:rsid w:val="00695808"/>
    <w:rsid w:val="006A5678"/>
    <w:rsid w:val="006A6857"/>
    <w:rsid w:val="006B325F"/>
    <w:rsid w:val="006B46FB"/>
    <w:rsid w:val="006C311B"/>
    <w:rsid w:val="006C375E"/>
    <w:rsid w:val="006D092F"/>
    <w:rsid w:val="006D730F"/>
    <w:rsid w:val="006E21FB"/>
    <w:rsid w:val="006F1A03"/>
    <w:rsid w:val="007156C9"/>
    <w:rsid w:val="007176FF"/>
    <w:rsid w:val="00741F34"/>
    <w:rsid w:val="00753EDF"/>
    <w:rsid w:val="00765292"/>
    <w:rsid w:val="00776AE3"/>
    <w:rsid w:val="00781FBA"/>
    <w:rsid w:val="00792342"/>
    <w:rsid w:val="007977A8"/>
    <w:rsid w:val="007A4FD7"/>
    <w:rsid w:val="007B17D1"/>
    <w:rsid w:val="007B512A"/>
    <w:rsid w:val="007C1C8E"/>
    <w:rsid w:val="007C2097"/>
    <w:rsid w:val="007D2B88"/>
    <w:rsid w:val="007D4002"/>
    <w:rsid w:val="007D6A07"/>
    <w:rsid w:val="007F7259"/>
    <w:rsid w:val="008040A8"/>
    <w:rsid w:val="008100A4"/>
    <w:rsid w:val="008279FA"/>
    <w:rsid w:val="00845FE3"/>
    <w:rsid w:val="00860572"/>
    <w:rsid w:val="008626E7"/>
    <w:rsid w:val="00870EE7"/>
    <w:rsid w:val="00870FCE"/>
    <w:rsid w:val="00873312"/>
    <w:rsid w:val="008863B9"/>
    <w:rsid w:val="008A45A6"/>
    <w:rsid w:val="008C3C09"/>
    <w:rsid w:val="008D5C32"/>
    <w:rsid w:val="008D786B"/>
    <w:rsid w:val="008E583C"/>
    <w:rsid w:val="008F3789"/>
    <w:rsid w:val="008F4D36"/>
    <w:rsid w:val="008F686C"/>
    <w:rsid w:val="009148DE"/>
    <w:rsid w:val="009264AE"/>
    <w:rsid w:val="0093286E"/>
    <w:rsid w:val="00941E30"/>
    <w:rsid w:val="00944F72"/>
    <w:rsid w:val="00966D02"/>
    <w:rsid w:val="00967489"/>
    <w:rsid w:val="009777D9"/>
    <w:rsid w:val="00991B88"/>
    <w:rsid w:val="009A5753"/>
    <w:rsid w:val="009A579D"/>
    <w:rsid w:val="009A6C20"/>
    <w:rsid w:val="009A7FFA"/>
    <w:rsid w:val="009D4D89"/>
    <w:rsid w:val="009E3297"/>
    <w:rsid w:val="009F089C"/>
    <w:rsid w:val="009F64A8"/>
    <w:rsid w:val="009F734F"/>
    <w:rsid w:val="00A15A19"/>
    <w:rsid w:val="00A21BFF"/>
    <w:rsid w:val="00A22B0E"/>
    <w:rsid w:val="00A246B6"/>
    <w:rsid w:val="00A24B73"/>
    <w:rsid w:val="00A2716B"/>
    <w:rsid w:val="00A47E70"/>
    <w:rsid w:val="00A50CF0"/>
    <w:rsid w:val="00A5533C"/>
    <w:rsid w:val="00A675B8"/>
    <w:rsid w:val="00A7671C"/>
    <w:rsid w:val="00A76A60"/>
    <w:rsid w:val="00A85FF5"/>
    <w:rsid w:val="00AA0021"/>
    <w:rsid w:val="00AA2CBC"/>
    <w:rsid w:val="00AA49F7"/>
    <w:rsid w:val="00AC5820"/>
    <w:rsid w:val="00AD1CD8"/>
    <w:rsid w:val="00AE6395"/>
    <w:rsid w:val="00AF517F"/>
    <w:rsid w:val="00B2333B"/>
    <w:rsid w:val="00B258BB"/>
    <w:rsid w:val="00B37F14"/>
    <w:rsid w:val="00B5588F"/>
    <w:rsid w:val="00B57BAB"/>
    <w:rsid w:val="00B65C56"/>
    <w:rsid w:val="00B67B97"/>
    <w:rsid w:val="00B74293"/>
    <w:rsid w:val="00B7719B"/>
    <w:rsid w:val="00B84562"/>
    <w:rsid w:val="00B85C9B"/>
    <w:rsid w:val="00B923C7"/>
    <w:rsid w:val="00B93E1D"/>
    <w:rsid w:val="00B968C8"/>
    <w:rsid w:val="00BA3EC5"/>
    <w:rsid w:val="00BA51D9"/>
    <w:rsid w:val="00BB5DFC"/>
    <w:rsid w:val="00BC21C9"/>
    <w:rsid w:val="00BC21E5"/>
    <w:rsid w:val="00BC7028"/>
    <w:rsid w:val="00BD279D"/>
    <w:rsid w:val="00BD6BB8"/>
    <w:rsid w:val="00BE0A26"/>
    <w:rsid w:val="00BE13A1"/>
    <w:rsid w:val="00BE38C1"/>
    <w:rsid w:val="00BF38E7"/>
    <w:rsid w:val="00C37821"/>
    <w:rsid w:val="00C562D5"/>
    <w:rsid w:val="00C66BA2"/>
    <w:rsid w:val="00C72CED"/>
    <w:rsid w:val="00C81F82"/>
    <w:rsid w:val="00C943EB"/>
    <w:rsid w:val="00C95985"/>
    <w:rsid w:val="00C96ED2"/>
    <w:rsid w:val="00CA246B"/>
    <w:rsid w:val="00CC457E"/>
    <w:rsid w:val="00CC5026"/>
    <w:rsid w:val="00CC68D0"/>
    <w:rsid w:val="00CD2D91"/>
    <w:rsid w:val="00CF5E80"/>
    <w:rsid w:val="00D00AAB"/>
    <w:rsid w:val="00D03F9A"/>
    <w:rsid w:val="00D05AD2"/>
    <w:rsid w:val="00D06D51"/>
    <w:rsid w:val="00D108C3"/>
    <w:rsid w:val="00D1129E"/>
    <w:rsid w:val="00D14828"/>
    <w:rsid w:val="00D24991"/>
    <w:rsid w:val="00D40F20"/>
    <w:rsid w:val="00D50255"/>
    <w:rsid w:val="00D53FBF"/>
    <w:rsid w:val="00D66520"/>
    <w:rsid w:val="00D745FB"/>
    <w:rsid w:val="00D81DB4"/>
    <w:rsid w:val="00DD3E2F"/>
    <w:rsid w:val="00DE34CF"/>
    <w:rsid w:val="00DE6AE1"/>
    <w:rsid w:val="00DF4B82"/>
    <w:rsid w:val="00E12675"/>
    <w:rsid w:val="00E13F3D"/>
    <w:rsid w:val="00E314C5"/>
    <w:rsid w:val="00E31DAF"/>
    <w:rsid w:val="00E3395F"/>
    <w:rsid w:val="00E34898"/>
    <w:rsid w:val="00E80BDB"/>
    <w:rsid w:val="00EB09B7"/>
    <w:rsid w:val="00EB6F6B"/>
    <w:rsid w:val="00EC0708"/>
    <w:rsid w:val="00EC7DDD"/>
    <w:rsid w:val="00EE7D7C"/>
    <w:rsid w:val="00F25D98"/>
    <w:rsid w:val="00F300FB"/>
    <w:rsid w:val="00F509A7"/>
    <w:rsid w:val="00F535E5"/>
    <w:rsid w:val="00F8492A"/>
    <w:rsid w:val="00FA0526"/>
    <w:rsid w:val="00FA4D14"/>
    <w:rsid w:val="00FB6386"/>
    <w:rsid w:val="00FC6488"/>
    <w:rsid w:val="00FD06B8"/>
    <w:rsid w:val="00FD5692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5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614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E43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E43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2E43C7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locked/>
    <w:rsid w:val="002E43C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A5678"/>
    <w:pPr>
      <w:ind w:left="720"/>
      <w:contextualSpacing/>
    </w:pPr>
  </w:style>
  <w:style w:type="paragraph" w:styleId="Revision">
    <w:name w:val="Revision"/>
    <w:hidden/>
    <w:uiPriority w:val="99"/>
    <w:semiHidden/>
    <w:rsid w:val="00F535E5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304653"/>
    <w:rPr>
      <w:i/>
      <w:iCs/>
    </w:rPr>
  </w:style>
  <w:style w:type="paragraph" w:styleId="Title">
    <w:name w:val="Title"/>
    <w:basedOn w:val="Normal"/>
    <w:next w:val="Normal"/>
    <w:link w:val="TitleChar"/>
    <w:qFormat/>
    <w:rsid w:val="003046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4653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1367</Words>
  <Characters>12386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55</cp:revision>
  <cp:lastPrinted>1900-01-01T00:00:00Z</cp:lastPrinted>
  <dcterms:created xsi:type="dcterms:W3CDTF">2023-08-21T09:31:00Z</dcterms:created>
  <dcterms:modified xsi:type="dcterms:W3CDTF">2023-11-06T15:12:00Z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R5s230534</vt:lpwstr>
  </property>
  <property fmtid="{D5CDD505-2E9C-101B-9397-08002B2CF9AE}" pid="10" name="Spec#">
    <vt:lpwstr>36.523-3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Rel-17 Jun'23 partial baseline upgrade for LTE &amp; NB-IoT TTCN-3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2023-07-06</vt:lpwstr>
  </property>
  <property fmtid="{D5CDD505-2E9C-101B-9397-08002B2CF9AE}" pid="20" name="Release">
    <vt:lpwstr>Rel-18</vt:lpwstr>
  </property>
</Properties>
</file>