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4D307B70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F16321">
          <w:rPr>
            <w:b/>
            <w:i/>
            <w:noProof/>
            <w:sz w:val="28"/>
          </w:rPr>
          <w:t>106</w:t>
        </w:r>
      </w:fldSimple>
    </w:p>
    <w:p w14:paraId="1F23185C" w14:textId="77777777" w:rsidR="000460FA" w:rsidRDefault="00DD5247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DD5247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2A95F04" w:rsidR="000460FA" w:rsidRPr="00410371" w:rsidRDefault="00DD5247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F16321">
                <w:rPr>
                  <w:b/>
                  <w:noProof/>
                  <w:sz w:val="28"/>
                </w:rPr>
                <w:t>938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DD5247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DD5247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7234A20" w:rsidR="000460FA" w:rsidRDefault="00F16321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F16321">
              <w:t>Correction for NR5GC emergency call test cases 11.1.8 and 11.1.9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4CFAC4D3" w:rsidR="000460FA" w:rsidRDefault="00DD5247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</w:t>
              </w:r>
              <w:r w:rsidR="00F16321">
                <w:rPr>
                  <w:noProof/>
                </w:rPr>
                <w:t>6</w:t>
              </w:r>
              <w:r w:rsidR="000460FA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0D1EB20F" w:rsidR="000460FA" w:rsidRDefault="00DD5247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</w:t>
              </w:r>
              <w:r w:rsidR="00F16321">
                <w:rPr>
                  <w:noProof/>
                </w:rPr>
                <w:t>10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DD5247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5D14EE8F" w:rsidR="000460FA" w:rsidRPr="00D268E5" w:rsidRDefault="009D6652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>These test cases are testing Rel-16 conformance at NR side, but not EUTRA. For EUTRA RAT the UE is only required to comply to Rel-15 for EN-DC configuration.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4F382BAF" w:rsidR="000460FA" w:rsidRPr="00D268E5" w:rsidRDefault="009D6652" w:rsidP="000460FA">
            <w:pPr>
              <w:pStyle w:val="CRCoverPage"/>
              <w:spacing w:after="0"/>
              <w:rPr>
                <w:noProof/>
              </w:rPr>
            </w:pPr>
            <w:r w:rsidRPr="009D6652">
              <w:rPr>
                <w:noProof/>
              </w:rPr>
              <w:t>Change</w:t>
            </w:r>
            <w:r w:rsidR="00C07A33">
              <w:rPr>
                <w:noProof/>
              </w:rPr>
              <w:t>d</w:t>
            </w:r>
            <w:r w:rsidRPr="009D6652">
              <w:rPr>
                <w:noProof/>
              </w:rPr>
              <w:t xml:space="preserve"> required EUTRA release to Rel-15 for this test case.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7CEAE8DE" w:rsidR="000460FA" w:rsidRDefault="009D6652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F16321">
              <w:t>11.1.8</w:t>
            </w:r>
            <w:r w:rsidR="000460FA">
              <w:rPr>
                <w:noProof/>
              </w:rPr>
              <w:t>.NR5GC</w:t>
            </w:r>
            <w:r>
              <w:rPr>
                <w:noProof/>
              </w:rPr>
              <w:t xml:space="preserve">, </w:t>
            </w:r>
            <w:r w:rsidRPr="00F16321">
              <w:t>11.1.</w:t>
            </w:r>
            <w:r>
              <w:t>9</w:t>
            </w:r>
            <w:r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5AF48788" w:rsidR="000460FA" w:rsidRDefault="009D665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200420C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19A8A321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 xml:space="preserve">TS/TR </w:t>
            </w:r>
            <w:r w:rsidR="009D6652">
              <w:rPr>
                <w:noProof/>
              </w:rPr>
              <w:t>38.523-2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433006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428EF3E8" w14:textId="0D5BFACC" w:rsidR="00BA750A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BA750A" w:rsidRPr="00646BD2">
        <w:rPr>
          <w:rFonts w:ascii="Arial" w:hAnsi="Arial" w:cs="Arial"/>
          <w:iCs/>
        </w:rPr>
        <w:t>Table of Contents</w:t>
      </w:r>
      <w:r w:rsidR="00BA750A">
        <w:tab/>
      </w:r>
      <w:r w:rsidR="00BA750A">
        <w:fldChar w:fldCharType="begin"/>
      </w:r>
      <w:r w:rsidR="00BA750A">
        <w:instrText xml:space="preserve"> PAGEREF _Toc124330069 \h </w:instrText>
      </w:r>
      <w:r w:rsidR="00BA750A">
        <w:fldChar w:fldCharType="separate"/>
      </w:r>
      <w:r w:rsidR="00BA750A">
        <w:t>2</w:t>
      </w:r>
      <w:r w:rsidR="00BA750A">
        <w:fldChar w:fldCharType="end"/>
      </w:r>
    </w:p>
    <w:p w14:paraId="012FD0F8" w14:textId="0C4F1A18" w:rsidR="00BA750A" w:rsidRDefault="00BA750A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46BD2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46BD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_Toc124330070 \h </w:instrText>
      </w:r>
      <w:r>
        <w:fldChar w:fldCharType="separate"/>
      </w:r>
      <w:r>
        <w:t>3</w:t>
      </w:r>
      <w:r>
        <w:fldChar w:fldCharType="end"/>
      </w:r>
    </w:p>
    <w:p w14:paraId="22706AB9" w14:textId="2A1D5B46" w:rsidR="00BA750A" w:rsidRDefault="00BA750A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46BD2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46BD2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_Toc124330071 \h </w:instrText>
      </w:r>
      <w:r>
        <w:fldChar w:fldCharType="separate"/>
      </w:r>
      <w:r>
        <w:t>3</w:t>
      </w:r>
      <w:r>
        <w:fldChar w:fldCharType="end"/>
      </w:r>
    </w:p>
    <w:p w14:paraId="4DBB10A0" w14:textId="0F7678B2" w:rsidR="00BA750A" w:rsidRDefault="00BA750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46BD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46BD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_Toc124330072 \h </w:instrText>
      </w:r>
      <w:r>
        <w:fldChar w:fldCharType="separate"/>
      </w:r>
      <w:r>
        <w:t>3</w:t>
      </w:r>
      <w:r>
        <w:fldChar w:fldCharType="end"/>
      </w:r>
    </w:p>
    <w:p w14:paraId="33D17DF6" w14:textId="1C79B22A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4330070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4330071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4330072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232BF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F232BF" w:rsidRDefault="00F232BF" w:rsidP="00F232B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655B2E19" w:rsidR="00F232BF" w:rsidRPr="00F232BF" w:rsidRDefault="00F232BF" w:rsidP="00F232BF">
            <w:pPr>
              <w:spacing w:after="0"/>
              <w:rPr>
                <w:rFonts w:ascii="Arial" w:hAnsi="Arial" w:cs="Arial"/>
              </w:rPr>
            </w:pPr>
            <w:proofErr w:type="spellStart"/>
            <w:r w:rsidRPr="00F232BF">
              <w:rPr>
                <w:rFonts w:ascii="Arial" w:hAnsi="Arial" w:cs="Arial"/>
              </w:rPr>
              <w:t>f_GetTestcaseAttrib_Eutra_Release</w:t>
            </w:r>
            <w:proofErr w:type="spellEnd"/>
            <w:r w:rsidRPr="00F232BF">
              <w:rPr>
                <w:rFonts w:ascii="Arial" w:hAnsi="Arial" w:cs="Arial"/>
              </w:rPr>
              <w:t>()</w:t>
            </w:r>
          </w:p>
        </w:tc>
      </w:tr>
      <w:tr w:rsidR="00F232BF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F232BF" w:rsidRDefault="00F232BF" w:rsidP="00F232B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1FF9A26D" w:rsidR="00F232BF" w:rsidRPr="00F232BF" w:rsidRDefault="00F232BF" w:rsidP="00F232BF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F232BF">
              <w:rPr>
                <w:rFonts w:eastAsia="SimSun" w:cs="Arial"/>
                <w:color w:val="000000"/>
                <w:lang w:eastAsia="zh-CN"/>
              </w:rPr>
              <w:t>This test case is testing Rel-16 conformance requirements for NR not for EUTRA. For EUTRA RAT the UE is only required to comply to Rel-15 for EN-DC configuration.</w:t>
            </w:r>
          </w:p>
        </w:tc>
      </w:tr>
      <w:tr w:rsidR="00F232BF" w14:paraId="4403EECE" w14:textId="77777777" w:rsidTr="0053135D">
        <w:tc>
          <w:tcPr>
            <w:tcW w:w="1985" w:type="dxa"/>
          </w:tcPr>
          <w:p w14:paraId="37831C4A" w14:textId="77777777" w:rsidR="00F232BF" w:rsidRDefault="00F232BF" w:rsidP="00F232B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0A7D96B7" w:rsidR="00F232BF" w:rsidRPr="00F232BF" w:rsidRDefault="00F232BF" w:rsidP="00F232BF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F232BF">
              <w:rPr>
                <w:rFonts w:cs="Arial"/>
                <w:lang w:val="en-SG"/>
              </w:rPr>
              <w:t>Change required EUTRA release to Rel-15 for this test case.</w:t>
            </w:r>
          </w:p>
        </w:tc>
      </w:tr>
      <w:tr w:rsidR="00F232BF" w14:paraId="170F8D79" w14:textId="77777777" w:rsidTr="0053135D">
        <w:tc>
          <w:tcPr>
            <w:tcW w:w="1985" w:type="dxa"/>
          </w:tcPr>
          <w:p w14:paraId="65ED295A" w14:textId="77777777" w:rsidR="00F232BF" w:rsidRDefault="00F232BF" w:rsidP="00F232B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4B83D401" w:rsidR="00F232BF" w:rsidRPr="00F232BF" w:rsidRDefault="00F232BF" w:rsidP="00F232BF">
            <w:pPr>
              <w:spacing w:after="0"/>
              <w:rPr>
                <w:rFonts w:ascii="Arial" w:hAnsi="Arial" w:cs="Arial"/>
              </w:rPr>
            </w:pPr>
            <w:r w:rsidRPr="00F232BF">
              <w:rPr>
                <w:rFonts w:ascii="Arial" w:hAnsi="Arial" w:cs="Arial"/>
              </w:rPr>
              <w:t>NR5GC_IRAT\Common\</w:t>
            </w:r>
            <w:proofErr w:type="spellStart"/>
            <w:r w:rsidRPr="00F232BF">
              <w:rPr>
                <w:rFonts w:ascii="Arial" w:hAnsi="Arial" w:cs="Arial"/>
              </w:rPr>
              <w:t>TestcaseProperties.ttcn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1D7124F3" w14:textId="77777777" w:rsidR="00F232BF" w:rsidRPr="00F232BF" w:rsidRDefault="00F232BF" w:rsidP="00F232BF">
            <w:pPr>
              <w:spacing w:after="0"/>
              <w:rPr>
                <w:rFonts w:ascii="Courier New" w:hAnsi="Courier New" w:cs="Courier New"/>
              </w:rPr>
            </w:pPr>
            <w:r w:rsidRPr="00F232BF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F232BF">
              <w:rPr>
                <w:rFonts w:ascii="Courier New" w:hAnsi="Courier New" w:cs="Courier New"/>
              </w:rPr>
              <w:t>f_GetTestcaseAttrib_Eutra_Release</w:t>
            </w:r>
            <w:proofErr w:type="spellEnd"/>
            <w:r w:rsidRPr="00F232BF">
              <w:rPr>
                <w:rFonts w:ascii="Courier New" w:hAnsi="Courier New" w:cs="Courier New"/>
              </w:rPr>
              <w:t>(</w:t>
            </w:r>
            <w:proofErr w:type="spellStart"/>
            <w:r w:rsidRPr="00F232BF">
              <w:rPr>
                <w:rFonts w:ascii="Courier New" w:hAnsi="Courier New" w:cs="Courier New"/>
              </w:rPr>
              <w:t>charstring</w:t>
            </w:r>
            <w:proofErr w:type="spellEnd"/>
            <w:r w:rsidRPr="00F232B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232BF">
              <w:rPr>
                <w:rFonts w:ascii="Courier New" w:hAnsi="Courier New" w:cs="Courier New"/>
              </w:rPr>
              <w:t>p_Testcase</w:t>
            </w:r>
            <w:proofErr w:type="spellEnd"/>
            <w:r w:rsidRPr="00F232BF">
              <w:rPr>
                <w:rFonts w:ascii="Courier New" w:hAnsi="Courier New" w:cs="Courier New"/>
              </w:rPr>
              <w:t xml:space="preserve">) return </w:t>
            </w:r>
            <w:proofErr w:type="spellStart"/>
            <w:r w:rsidRPr="00F232BF">
              <w:rPr>
                <w:rFonts w:ascii="Courier New" w:hAnsi="Courier New" w:cs="Courier New"/>
              </w:rPr>
              <w:t>charstring</w:t>
            </w:r>
            <w:proofErr w:type="spellEnd"/>
          </w:p>
          <w:p w14:paraId="18A350B4" w14:textId="77777777" w:rsidR="00F232BF" w:rsidRPr="00F232BF" w:rsidRDefault="00F232BF" w:rsidP="00F232BF">
            <w:pPr>
              <w:spacing w:after="0"/>
              <w:rPr>
                <w:rFonts w:ascii="Courier New" w:hAnsi="Courier New" w:cs="Courier New"/>
              </w:rPr>
            </w:pPr>
            <w:r w:rsidRPr="00F232BF">
              <w:rPr>
                <w:rFonts w:ascii="Courier New" w:hAnsi="Courier New" w:cs="Courier New"/>
              </w:rPr>
              <w:t xml:space="preserve">  {</w:t>
            </w:r>
          </w:p>
          <w:p w14:paraId="592FE0BB" w14:textId="77777777" w:rsidR="003937BE" w:rsidRDefault="00F232BF" w:rsidP="003937BE">
            <w:pPr>
              <w:spacing w:after="0"/>
              <w:ind w:firstLine="480"/>
              <w:rPr>
                <w:rFonts w:ascii="Courier New" w:hAnsi="Courier New" w:cs="Courier New"/>
              </w:rPr>
            </w:pPr>
            <w:r w:rsidRPr="00F232BF">
              <w:rPr>
                <w:rFonts w:ascii="Courier New" w:hAnsi="Courier New" w:cs="Courier New"/>
              </w:rPr>
              <w:t xml:space="preserve">    select (</w:t>
            </w:r>
            <w:proofErr w:type="spellStart"/>
            <w:r w:rsidRPr="00F232BF">
              <w:rPr>
                <w:rFonts w:ascii="Courier New" w:hAnsi="Courier New" w:cs="Courier New"/>
              </w:rPr>
              <w:t>p_Testcase</w:t>
            </w:r>
            <w:proofErr w:type="spellEnd"/>
            <w:r w:rsidRPr="00F232BF">
              <w:rPr>
                <w:rFonts w:ascii="Courier New" w:hAnsi="Courier New" w:cs="Courier New"/>
              </w:rPr>
              <w:t>) {</w:t>
            </w:r>
          </w:p>
          <w:p w14:paraId="1CCD5B46" w14:textId="77777777" w:rsidR="003937BE" w:rsidRPr="00F232BF" w:rsidRDefault="003937BE" w:rsidP="003937BE">
            <w:pPr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0D335124" w14:textId="77777777" w:rsidR="003937BE" w:rsidRDefault="003937BE" w:rsidP="003937BE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............................</w:t>
            </w:r>
          </w:p>
          <w:p w14:paraId="306C601D" w14:textId="04BC9B36" w:rsidR="00F232BF" w:rsidRPr="00F232BF" w:rsidRDefault="00F232BF" w:rsidP="00F232BF">
            <w:pPr>
              <w:spacing w:after="0"/>
              <w:rPr>
                <w:rFonts w:ascii="Courier New" w:hAnsi="Courier New" w:cs="Courier New"/>
              </w:rPr>
            </w:pPr>
            <w:r w:rsidRPr="00F232BF">
              <w:rPr>
                <w:rFonts w:ascii="Courier New" w:hAnsi="Courier New" w:cs="Courier New"/>
              </w:rPr>
              <w:t xml:space="preserve">     case ("TC_11_1_8_NR5GC") { return "</w:t>
            </w:r>
            <w:r w:rsidRPr="00F232BF">
              <w:rPr>
                <w:rFonts w:ascii="Courier New" w:hAnsi="Courier New" w:cs="Courier New"/>
                <w:highlight w:val="yellow"/>
              </w:rPr>
              <w:t>rel_16</w:t>
            </w:r>
            <w:r w:rsidRPr="00F232BF">
              <w:rPr>
                <w:rFonts w:ascii="Courier New" w:hAnsi="Courier New" w:cs="Courier New"/>
              </w:rPr>
              <w:t>"; }</w:t>
            </w:r>
          </w:p>
          <w:p w14:paraId="2B27D7B7" w14:textId="77777777" w:rsidR="003937BE" w:rsidRPr="00F232BF" w:rsidRDefault="00F232BF" w:rsidP="003937BE">
            <w:pPr>
              <w:spacing w:after="0"/>
              <w:rPr>
                <w:rFonts w:ascii="Courier New" w:hAnsi="Courier New" w:cs="Courier New"/>
              </w:rPr>
            </w:pPr>
            <w:r w:rsidRPr="00F232BF">
              <w:rPr>
                <w:rFonts w:ascii="Courier New" w:hAnsi="Courier New" w:cs="Courier New"/>
              </w:rPr>
              <w:t xml:space="preserve">      case ("TC_11_1_9_NR5GC") { return "</w:t>
            </w:r>
            <w:r w:rsidRPr="00F232BF">
              <w:rPr>
                <w:rFonts w:ascii="Courier New" w:hAnsi="Courier New" w:cs="Courier New"/>
                <w:highlight w:val="yellow"/>
              </w:rPr>
              <w:t>rel_16</w:t>
            </w:r>
            <w:r w:rsidRPr="00F232BF">
              <w:rPr>
                <w:rFonts w:ascii="Courier New" w:hAnsi="Courier New" w:cs="Courier New"/>
              </w:rPr>
              <w:t>"; }</w:t>
            </w:r>
          </w:p>
          <w:p w14:paraId="328B5E40" w14:textId="77777777" w:rsidR="003937BE" w:rsidRDefault="003937BE" w:rsidP="003937BE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............................</w:t>
            </w:r>
          </w:p>
          <w:p w14:paraId="119F0696" w14:textId="77777777" w:rsidR="003937BE" w:rsidRPr="00F232BF" w:rsidRDefault="003937BE" w:rsidP="003937BE">
            <w:pPr>
              <w:spacing w:after="0"/>
              <w:rPr>
                <w:rFonts w:ascii="Courier New" w:hAnsi="Courier New" w:cs="Courier New"/>
              </w:rPr>
            </w:pPr>
          </w:p>
          <w:p w14:paraId="1CCC6D47" w14:textId="77777777" w:rsidR="003937BE" w:rsidRPr="00F232BF" w:rsidRDefault="003937BE" w:rsidP="003937BE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</w:t>
            </w:r>
            <w:r w:rsidRPr="00F232BF">
              <w:rPr>
                <w:rFonts w:ascii="Courier New" w:hAnsi="Courier New" w:cs="Courier New"/>
              </w:rPr>
              <w:t>}</w:t>
            </w:r>
          </w:p>
          <w:p w14:paraId="69890CE4" w14:textId="77777777" w:rsidR="003937BE" w:rsidRPr="00F232BF" w:rsidRDefault="003937BE" w:rsidP="003937BE">
            <w:pPr>
              <w:spacing w:after="0"/>
              <w:rPr>
                <w:rFonts w:ascii="Courier New" w:hAnsi="Courier New" w:cs="Courier New"/>
              </w:rPr>
            </w:pPr>
            <w:r w:rsidRPr="00F232BF">
              <w:rPr>
                <w:rFonts w:ascii="Courier New" w:hAnsi="Courier New" w:cs="Courier New"/>
              </w:rPr>
              <w:t xml:space="preserve">  return "";</w:t>
            </w:r>
          </w:p>
          <w:p w14:paraId="107124E4" w14:textId="49C06756" w:rsidR="00213FE3" w:rsidRDefault="003937BE" w:rsidP="003937BE">
            <w:pPr>
              <w:spacing w:after="0"/>
            </w:pPr>
            <w:r w:rsidRPr="00F232BF">
              <w:rPr>
                <w:rFonts w:ascii="Courier New" w:hAnsi="Courier New" w:cs="Courier New"/>
              </w:rPr>
              <w:t>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0A0D8831" w14:textId="77777777" w:rsidR="00F232BF" w:rsidRPr="00F232BF" w:rsidRDefault="00F232BF" w:rsidP="00F232BF">
            <w:pPr>
              <w:spacing w:after="0"/>
              <w:rPr>
                <w:rFonts w:ascii="Courier New" w:hAnsi="Courier New" w:cs="Courier New"/>
              </w:rPr>
            </w:pPr>
            <w:r w:rsidRPr="00F232BF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F232BF">
              <w:rPr>
                <w:rFonts w:ascii="Courier New" w:hAnsi="Courier New" w:cs="Courier New"/>
              </w:rPr>
              <w:t>f_GetTestcaseAttrib_Eutra_Release</w:t>
            </w:r>
            <w:proofErr w:type="spellEnd"/>
            <w:r w:rsidRPr="00F232BF">
              <w:rPr>
                <w:rFonts w:ascii="Courier New" w:hAnsi="Courier New" w:cs="Courier New"/>
              </w:rPr>
              <w:t>(</w:t>
            </w:r>
            <w:proofErr w:type="spellStart"/>
            <w:r w:rsidRPr="00F232BF">
              <w:rPr>
                <w:rFonts w:ascii="Courier New" w:hAnsi="Courier New" w:cs="Courier New"/>
              </w:rPr>
              <w:t>charstring</w:t>
            </w:r>
            <w:proofErr w:type="spellEnd"/>
            <w:r w:rsidRPr="00F232BF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F232BF">
              <w:rPr>
                <w:rFonts w:ascii="Courier New" w:hAnsi="Courier New" w:cs="Courier New"/>
              </w:rPr>
              <w:t>p_Testcase</w:t>
            </w:r>
            <w:proofErr w:type="spellEnd"/>
            <w:r w:rsidRPr="00F232BF">
              <w:rPr>
                <w:rFonts w:ascii="Courier New" w:hAnsi="Courier New" w:cs="Courier New"/>
              </w:rPr>
              <w:t xml:space="preserve">) return </w:t>
            </w:r>
            <w:proofErr w:type="spellStart"/>
            <w:r w:rsidRPr="00F232BF">
              <w:rPr>
                <w:rFonts w:ascii="Courier New" w:hAnsi="Courier New" w:cs="Courier New"/>
              </w:rPr>
              <w:t>charstring</w:t>
            </w:r>
            <w:proofErr w:type="spellEnd"/>
          </w:p>
          <w:p w14:paraId="442E83C3" w14:textId="77777777" w:rsidR="00F232BF" w:rsidRPr="00F232BF" w:rsidRDefault="00F232BF" w:rsidP="00F232BF">
            <w:pPr>
              <w:spacing w:after="0"/>
              <w:rPr>
                <w:rFonts w:ascii="Courier New" w:hAnsi="Courier New" w:cs="Courier New"/>
              </w:rPr>
            </w:pPr>
            <w:r w:rsidRPr="00F232BF">
              <w:rPr>
                <w:rFonts w:ascii="Courier New" w:hAnsi="Courier New" w:cs="Courier New"/>
              </w:rPr>
              <w:t xml:space="preserve">  {</w:t>
            </w:r>
          </w:p>
          <w:p w14:paraId="045071DF" w14:textId="57327B4A" w:rsidR="003937BE" w:rsidRDefault="00F232BF" w:rsidP="003937BE">
            <w:pPr>
              <w:spacing w:after="0"/>
              <w:ind w:firstLine="480"/>
              <w:rPr>
                <w:rFonts w:ascii="Courier New" w:hAnsi="Courier New" w:cs="Courier New"/>
              </w:rPr>
            </w:pPr>
            <w:r w:rsidRPr="00F232BF">
              <w:rPr>
                <w:rFonts w:ascii="Courier New" w:hAnsi="Courier New" w:cs="Courier New"/>
              </w:rPr>
              <w:t>select (</w:t>
            </w:r>
            <w:proofErr w:type="spellStart"/>
            <w:r w:rsidRPr="00F232BF">
              <w:rPr>
                <w:rFonts w:ascii="Courier New" w:hAnsi="Courier New" w:cs="Courier New"/>
              </w:rPr>
              <w:t>p_Testcase</w:t>
            </w:r>
            <w:proofErr w:type="spellEnd"/>
            <w:r w:rsidRPr="00F232BF">
              <w:rPr>
                <w:rFonts w:ascii="Courier New" w:hAnsi="Courier New" w:cs="Courier New"/>
              </w:rPr>
              <w:t>) {</w:t>
            </w:r>
          </w:p>
          <w:p w14:paraId="39A70333" w14:textId="77777777" w:rsidR="003937BE" w:rsidRPr="00F232BF" w:rsidRDefault="003937BE" w:rsidP="003937BE">
            <w:pPr>
              <w:spacing w:after="0"/>
              <w:ind w:firstLine="480"/>
              <w:rPr>
                <w:rFonts w:ascii="Courier New" w:hAnsi="Courier New" w:cs="Courier New"/>
              </w:rPr>
            </w:pPr>
          </w:p>
          <w:p w14:paraId="1D2D256C" w14:textId="77777777" w:rsidR="003937BE" w:rsidRDefault="003937BE" w:rsidP="003937BE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............................</w:t>
            </w:r>
          </w:p>
          <w:p w14:paraId="223EE099" w14:textId="77777777" w:rsidR="00F232BF" w:rsidRPr="00F232BF" w:rsidRDefault="00F232BF" w:rsidP="00F232BF">
            <w:pPr>
              <w:spacing w:after="0"/>
              <w:rPr>
                <w:rFonts w:ascii="Courier New" w:hAnsi="Courier New" w:cs="Courier New"/>
              </w:rPr>
            </w:pPr>
            <w:r w:rsidRPr="00F232BF">
              <w:rPr>
                <w:rFonts w:ascii="Courier New" w:hAnsi="Courier New" w:cs="Courier New"/>
              </w:rPr>
              <w:t xml:space="preserve">     case ("TC_11_1_8_NR5GC") { return "</w:t>
            </w:r>
            <w:r w:rsidRPr="00F232BF">
              <w:rPr>
                <w:rFonts w:ascii="Courier New" w:hAnsi="Courier New" w:cs="Courier New"/>
                <w:highlight w:val="yellow"/>
              </w:rPr>
              <w:t>rel_15</w:t>
            </w:r>
            <w:r w:rsidRPr="00F232BF">
              <w:rPr>
                <w:rFonts w:ascii="Courier New" w:hAnsi="Courier New" w:cs="Courier New"/>
              </w:rPr>
              <w:t>"; }</w:t>
            </w:r>
          </w:p>
          <w:p w14:paraId="613B11D7" w14:textId="77777777" w:rsidR="00F232BF" w:rsidRPr="00F232BF" w:rsidRDefault="00F232BF" w:rsidP="00F232BF">
            <w:pPr>
              <w:spacing w:after="0"/>
              <w:rPr>
                <w:rFonts w:ascii="Courier New" w:hAnsi="Courier New" w:cs="Courier New"/>
              </w:rPr>
            </w:pPr>
            <w:r w:rsidRPr="00F232BF">
              <w:rPr>
                <w:rFonts w:ascii="Courier New" w:hAnsi="Courier New" w:cs="Courier New"/>
              </w:rPr>
              <w:t xml:space="preserve">      case ("TC_11_1_9_NR5GC") { return "</w:t>
            </w:r>
            <w:r w:rsidRPr="00F232BF">
              <w:rPr>
                <w:rFonts w:ascii="Courier New" w:hAnsi="Courier New" w:cs="Courier New"/>
                <w:highlight w:val="yellow"/>
              </w:rPr>
              <w:t>rel_15</w:t>
            </w:r>
            <w:r w:rsidRPr="00F232BF">
              <w:rPr>
                <w:rFonts w:ascii="Courier New" w:hAnsi="Courier New" w:cs="Courier New"/>
              </w:rPr>
              <w:t>"; }</w:t>
            </w:r>
          </w:p>
          <w:p w14:paraId="32285127" w14:textId="4BA1A3E2" w:rsidR="00F232BF" w:rsidRDefault="003937BE" w:rsidP="00F232BF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............................</w:t>
            </w:r>
          </w:p>
          <w:p w14:paraId="131902BA" w14:textId="77777777" w:rsidR="003937BE" w:rsidRPr="00F232BF" w:rsidRDefault="003937BE" w:rsidP="00F232BF">
            <w:pPr>
              <w:spacing w:after="0"/>
              <w:rPr>
                <w:rFonts w:ascii="Courier New" w:hAnsi="Courier New" w:cs="Courier New"/>
              </w:rPr>
            </w:pPr>
          </w:p>
          <w:p w14:paraId="4FBE1C29" w14:textId="2B03319A" w:rsidR="00F232BF" w:rsidRPr="00F232BF" w:rsidRDefault="003937BE" w:rsidP="00F232BF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</w:t>
            </w:r>
            <w:r w:rsidR="00F232BF" w:rsidRPr="00F232BF">
              <w:rPr>
                <w:rFonts w:ascii="Courier New" w:hAnsi="Courier New" w:cs="Courier New"/>
              </w:rPr>
              <w:t>}</w:t>
            </w:r>
          </w:p>
          <w:p w14:paraId="4B4B2650" w14:textId="7C1A426E" w:rsidR="00F232BF" w:rsidRPr="00F232BF" w:rsidRDefault="00F232BF" w:rsidP="00F232BF">
            <w:pPr>
              <w:spacing w:after="0"/>
              <w:rPr>
                <w:rFonts w:ascii="Courier New" w:hAnsi="Courier New" w:cs="Courier New"/>
              </w:rPr>
            </w:pPr>
            <w:r w:rsidRPr="00F232BF">
              <w:rPr>
                <w:rFonts w:ascii="Courier New" w:hAnsi="Courier New" w:cs="Courier New"/>
              </w:rPr>
              <w:t xml:space="preserve">  return "";</w:t>
            </w:r>
          </w:p>
          <w:p w14:paraId="5729D31F" w14:textId="653B8A01" w:rsidR="00213FE3" w:rsidRPr="003937BE" w:rsidRDefault="00F232BF" w:rsidP="003937BE">
            <w:pPr>
              <w:spacing w:after="0"/>
              <w:rPr>
                <w:rFonts w:ascii="Courier New" w:hAnsi="Courier New" w:cs="Courier New"/>
              </w:rPr>
            </w:pPr>
            <w:r w:rsidRPr="00F232BF">
              <w:rPr>
                <w:rFonts w:ascii="Courier New" w:hAnsi="Courier New" w:cs="Courier New"/>
              </w:rPr>
              <w:t>}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CDA56" w14:textId="77777777" w:rsidR="00CD63FF" w:rsidRDefault="00CD63FF">
      <w:r>
        <w:separator/>
      </w:r>
    </w:p>
  </w:endnote>
  <w:endnote w:type="continuationSeparator" w:id="0">
    <w:p w14:paraId="58BD998F" w14:textId="77777777" w:rsidR="00CD63FF" w:rsidRDefault="00CD6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C768B" w14:textId="77777777" w:rsidR="00CD63FF" w:rsidRDefault="00CD63FF">
      <w:r>
        <w:separator/>
      </w:r>
    </w:p>
  </w:footnote>
  <w:footnote w:type="continuationSeparator" w:id="0">
    <w:p w14:paraId="338CB40A" w14:textId="77777777" w:rsidR="00CD63FF" w:rsidRDefault="00CD6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37BE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652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50A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07A33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D63FF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5247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6321"/>
    <w:rsid w:val="00F1774A"/>
    <w:rsid w:val="00F209E7"/>
    <w:rsid w:val="00F21A70"/>
    <w:rsid w:val="00F22CA8"/>
    <w:rsid w:val="00F232BF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605</Words>
  <Characters>3453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4050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34</cp:revision>
  <cp:lastPrinted>1900-01-01T00:00:00Z</cp:lastPrinted>
  <dcterms:created xsi:type="dcterms:W3CDTF">2023-01-04T11:09:00Z</dcterms:created>
  <dcterms:modified xsi:type="dcterms:W3CDTF">2023-01-11T12:05:00Z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