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6B8E3" w14:textId="66B8F6CA" w:rsidR="00AF460A" w:rsidRDefault="0024522B">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2022</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rPr>
          <w:rFonts w:hint="eastAsia"/>
          <w:b/>
          <w:i/>
          <w:sz w:val="28"/>
        </w:rPr>
        <w:t>R5s221</w:t>
      </w:r>
      <w:r>
        <w:rPr>
          <w:b/>
          <w:i/>
          <w:sz w:val="28"/>
        </w:rPr>
        <w:t>295</w:t>
      </w:r>
    </w:p>
    <w:p w14:paraId="38E6B8E4" w14:textId="77777777" w:rsidR="00AF460A" w:rsidRDefault="0024522B">
      <w:pPr>
        <w:pStyle w:val="CRCoverPage"/>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10th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460A" w14:paraId="38E6B8E6" w14:textId="77777777">
        <w:tc>
          <w:tcPr>
            <w:tcW w:w="9641" w:type="dxa"/>
            <w:gridSpan w:val="9"/>
            <w:tcBorders>
              <w:top w:val="single" w:sz="4" w:space="0" w:color="auto"/>
              <w:left w:val="single" w:sz="4" w:space="0" w:color="auto"/>
              <w:right w:val="single" w:sz="4" w:space="0" w:color="auto"/>
            </w:tcBorders>
          </w:tcPr>
          <w:p w14:paraId="38E6B8E5" w14:textId="77777777" w:rsidR="00AF460A" w:rsidRDefault="0024522B">
            <w:pPr>
              <w:pStyle w:val="CRCoverPage"/>
              <w:spacing w:after="0"/>
              <w:jc w:val="right"/>
              <w:rPr>
                <w:i/>
              </w:rPr>
            </w:pPr>
            <w:r>
              <w:rPr>
                <w:i/>
                <w:sz w:val="14"/>
              </w:rPr>
              <w:t>CR-Form-v12.2</w:t>
            </w:r>
          </w:p>
        </w:tc>
      </w:tr>
      <w:tr w:rsidR="00AF460A" w14:paraId="38E6B8E8" w14:textId="77777777">
        <w:tc>
          <w:tcPr>
            <w:tcW w:w="9641" w:type="dxa"/>
            <w:gridSpan w:val="9"/>
            <w:tcBorders>
              <w:left w:val="single" w:sz="4" w:space="0" w:color="auto"/>
              <w:right w:val="single" w:sz="4" w:space="0" w:color="auto"/>
            </w:tcBorders>
          </w:tcPr>
          <w:p w14:paraId="38E6B8E7" w14:textId="77777777" w:rsidR="00AF460A" w:rsidRDefault="0024522B">
            <w:pPr>
              <w:pStyle w:val="CRCoverPage"/>
              <w:spacing w:after="0"/>
              <w:jc w:val="center"/>
            </w:pPr>
            <w:r>
              <w:rPr>
                <w:b/>
                <w:sz w:val="32"/>
              </w:rPr>
              <w:t>CHANGE REQUEST</w:t>
            </w:r>
          </w:p>
        </w:tc>
      </w:tr>
      <w:tr w:rsidR="00AF460A" w14:paraId="38E6B8EA" w14:textId="77777777">
        <w:tc>
          <w:tcPr>
            <w:tcW w:w="9641" w:type="dxa"/>
            <w:gridSpan w:val="9"/>
            <w:tcBorders>
              <w:left w:val="single" w:sz="4" w:space="0" w:color="auto"/>
              <w:right w:val="single" w:sz="4" w:space="0" w:color="auto"/>
            </w:tcBorders>
          </w:tcPr>
          <w:p w14:paraId="38E6B8E9" w14:textId="77777777" w:rsidR="00AF460A" w:rsidRDefault="00AF460A">
            <w:pPr>
              <w:pStyle w:val="CRCoverPage"/>
              <w:spacing w:after="0"/>
              <w:rPr>
                <w:sz w:val="8"/>
                <w:szCs w:val="8"/>
              </w:rPr>
            </w:pPr>
          </w:p>
        </w:tc>
      </w:tr>
      <w:tr w:rsidR="00AF460A" w14:paraId="38E6B8F4" w14:textId="77777777">
        <w:tc>
          <w:tcPr>
            <w:tcW w:w="142" w:type="dxa"/>
            <w:tcBorders>
              <w:left w:val="single" w:sz="4" w:space="0" w:color="auto"/>
            </w:tcBorders>
          </w:tcPr>
          <w:p w14:paraId="38E6B8EB" w14:textId="77777777" w:rsidR="00AF460A" w:rsidRDefault="00AF460A">
            <w:pPr>
              <w:pStyle w:val="CRCoverPage"/>
              <w:spacing w:after="0"/>
              <w:jc w:val="right"/>
            </w:pPr>
          </w:p>
        </w:tc>
        <w:tc>
          <w:tcPr>
            <w:tcW w:w="1559" w:type="dxa"/>
            <w:shd w:val="pct30" w:color="FFFF00" w:fill="auto"/>
          </w:tcPr>
          <w:p w14:paraId="38E6B8EC" w14:textId="77777777" w:rsidR="00AF460A" w:rsidRDefault="0024522B">
            <w:pPr>
              <w:pStyle w:val="CRCoverPage"/>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14:paraId="38E6B8ED" w14:textId="77777777" w:rsidR="00AF460A" w:rsidRDefault="0024522B">
            <w:pPr>
              <w:pStyle w:val="CRCoverPage"/>
              <w:spacing w:after="0"/>
              <w:jc w:val="center"/>
            </w:pPr>
            <w:r>
              <w:rPr>
                <w:b/>
                <w:sz w:val="28"/>
              </w:rPr>
              <w:t>CR</w:t>
            </w:r>
          </w:p>
        </w:tc>
        <w:tc>
          <w:tcPr>
            <w:tcW w:w="1276" w:type="dxa"/>
            <w:shd w:val="pct30" w:color="FFFF00" w:fill="auto"/>
          </w:tcPr>
          <w:p w14:paraId="38E6B8EE" w14:textId="77777777" w:rsidR="00AF460A" w:rsidRDefault="0024522B">
            <w:pPr>
              <w:pStyle w:val="CRCoverPage"/>
              <w:spacing w:after="0"/>
              <w:rPr>
                <w:rFonts w:eastAsia="SimSun"/>
                <w:lang w:val="en-US" w:eastAsia="zh-CN"/>
              </w:rPr>
            </w:pPr>
            <w:r>
              <w:fldChar w:fldCharType="begin"/>
            </w:r>
            <w:r>
              <w:instrText xml:space="preserve"> DOCPROPERTY  C</w:instrText>
            </w:r>
            <w:r>
              <w:instrText xml:space="preserve">r#  \* MERGEFORMAT </w:instrText>
            </w:r>
            <w:r>
              <w:fldChar w:fldCharType="separate"/>
            </w:r>
            <w:r>
              <w:rPr>
                <w:b/>
                <w:sz w:val="28"/>
              </w:rPr>
              <w:t>27</w:t>
            </w:r>
            <w:r>
              <w:rPr>
                <w:rFonts w:eastAsia="SimSun" w:hint="eastAsia"/>
                <w:b/>
                <w:sz w:val="28"/>
                <w:lang w:val="en-US" w:eastAsia="zh-CN"/>
              </w:rPr>
              <w:t>2</w:t>
            </w:r>
            <w:r>
              <w:rPr>
                <w:b/>
                <w:sz w:val="28"/>
              </w:rPr>
              <w:fldChar w:fldCharType="end"/>
            </w:r>
            <w:r>
              <w:rPr>
                <w:rFonts w:eastAsia="SimSun" w:hint="eastAsia"/>
                <w:b/>
                <w:sz w:val="28"/>
                <w:lang w:val="en-US" w:eastAsia="zh-CN"/>
              </w:rPr>
              <w:t>2</w:t>
            </w:r>
          </w:p>
        </w:tc>
        <w:tc>
          <w:tcPr>
            <w:tcW w:w="709" w:type="dxa"/>
          </w:tcPr>
          <w:p w14:paraId="38E6B8EF" w14:textId="77777777" w:rsidR="00AF460A" w:rsidRDefault="0024522B">
            <w:pPr>
              <w:pStyle w:val="CRCoverPage"/>
              <w:tabs>
                <w:tab w:val="right" w:pos="625"/>
              </w:tabs>
              <w:spacing w:after="0"/>
              <w:jc w:val="center"/>
            </w:pPr>
            <w:r>
              <w:rPr>
                <w:b/>
                <w:bCs/>
                <w:sz w:val="28"/>
              </w:rPr>
              <w:t>rev</w:t>
            </w:r>
          </w:p>
        </w:tc>
        <w:tc>
          <w:tcPr>
            <w:tcW w:w="992" w:type="dxa"/>
            <w:shd w:val="pct30" w:color="FFFF00" w:fill="auto"/>
          </w:tcPr>
          <w:p w14:paraId="38E6B8F0" w14:textId="1F8FA11D" w:rsidR="00AF460A" w:rsidRDefault="0024522B">
            <w:pPr>
              <w:pStyle w:val="CRCoverPage"/>
              <w:spacing w:after="0"/>
              <w:jc w:val="center"/>
              <w:rPr>
                <w:b/>
              </w:rPr>
            </w:pPr>
            <w:r>
              <w:t>1</w:t>
            </w:r>
          </w:p>
        </w:tc>
        <w:tc>
          <w:tcPr>
            <w:tcW w:w="2410" w:type="dxa"/>
          </w:tcPr>
          <w:p w14:paraId="38E6B8F1" w14:textId="77777777" w:rsidR="00AF460A" w:rsidRDefault="0024522B">
            <w:pPr>
              <w:pStyle w:val="CRCoverPage"/>
              <w:tabs>
                <w:tab w:val="right" w:pos="1825"/>
              </w:tabs>
              <w:spacing w:after="0"/>
              <w:jc w:val="center"/>
            </w:pPr>
            <w:r>
              <w:rPr>
                <w:b/>
                <w:sz w:val="28"/>
                <w:szCs w:val="28"/>
              </w:rPr>
              <w:t>Current version:</w:t>
            </w:r>
          </w:p>
        </w:tc>
        <w:tc>
          <w:tcPr>
            <w:tcW w:w="1701" w:type="dxa"/>
            <w:shd w:val="pct30" w:color="FFFF00" w:fill="auto"/>
          </w:tcPr>
          <w:p w14:paraId="38E6B8F2" w14:textId="6B358C67" w:rsidR="00AF460A" w:rsidRDefault="0024522B">
            <w:pPr>
              <w:pStyle w:val="CRCoverPage"/>
              <w:spacing w:after="0"/>
              <w:jc w:val="center"/>
              <w:rPr>
                <w:sz w:val="28"/>
              </w:rPr>
            </w:pPr>
            <w:r>
              <w:fldChar w:fldCharType="begin"/>
            </w:r>
            <w:r>
              <w:instrText xml:space="preserve"> DOCPROPERTY  Version  \* MERGEFORMAT </w:instrText>
            </w:r>
            <w:r>
              <w:fldChar w:fldCharType="separate"/>
            </w:r>
            <w:r>
              <w:rPr>
                <w:b/>
                <w:sz w:val="28"/>
              </w:rPr>
              <w:t>17.4</w:t>
            </w:r>
            <w:r>
              <w:rPr>
                <w:b/>
                <w:sz w:val="28"/>
              </w:rPr>
              <w:t>.0</w:t>
            </w:r>
            <w:r>
              <w:rPr>
                <w:b/>
                <w:sz w:val="28"/>
              </w:rPr>
              <w:fldChar w:fldCharType="end"/>
            </w:r>
          </w:p>
        </w:tc>
        <w:tc>
          <w:tcPr>
            <w:tcW w:w="143" w:type="dxa"/>
            <w:tcBorders>
              <w:right w:val="single" w:sz="4" w:space="0" w:color="auto"/>
            </w:tcBorders>
          </w:tcPr>
          <w:p w14:paraId="38E6B8F3" w14:textId="77777777" w:rsidR="00AF460A" w:rsidRDefault="00AF460A">
            <w:pPr>
              <w:pStyle w:val="CRCoverPage"/>
              <w:spacing w:after="0"/>
            </w:pPr>
          </w:p>
        </w:tc>
      </w:tr>
      <w:tr w:rsidR="00AF460A" w14:paraId="38E6B8F6" w14:textId="77777777">
        <w:tc>
          <w:tcPr>
            <w:tcW w:w="9641" w:type="dxa"/>
            <w:gridSpan w:val="9"/>
            <w:tcBorders>
              <w:left w:val="single" w:sz="4" w:space="0" w:color="auto"/>
              <w:right w:val="single" w:sz="4" w:space="0" w:color="auto"/>
            </w:tcBorders>
          </w:tcPr>
          <w:p w14:paraId="38E6B8F5" w14:textId="77777777" w:rsidR="00AF460A" w:rsidRDefault="00AF460A">
            <w:pPr>
              <w:pStyle w:val="CRCoverPage"/>
              <w:spacing w:after="0"/>
            </w:pPr>
          </w:p>
        </w:tc>
      </w:tr>
      <w:tr w:rsidR="00AF460A" w14:paraId="38E6B8F8" w14:textId="77777777">
        <w:tc>
          <w:tcPr>
            <w:tcW w:w="9641" w:type="dxa"/>
            <w:gridSpan w:val="9"/>
            <w:tcBorders>
              <w:top w:val="single" w:sz="4" w:space="0" w:color="auto"/>
            </w:tcBorders>
          </w:tcPr>
          <w:p w14:paraId="38E6B8F7" w14:textId="77777777" w:rsidR="00AF460A" w:rsidRDefault="0024522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F460A" w14:paraId="38E6B8FA" w14:textId="77777777">
        <w:tc>
          <w:tcPr>
            <w:tcW w:w="9641" w:type="dxa"/>
            <w:gridSpan w:val="9"/>
          </w:tcPr>
          <w:p w14:paraId="38E6B8F9" w14:textId="77777777" w:rsidR="00AF460A" w:rsidRDefault="00AF460A">
            <w:pPr>
              <w:pStyle w:val="CRCoverPage"/>
              <w:spacing w:after="0"/>
              <w:rPr>
                <w:sz w:val="8"/>
                <w:szCs w:val="8"/>
              </w:rPr>
            </w:pPr>
          </w:p>
        </w:tc>
      </w:tr>
    </w:tbl>
    <w:p w14:paraId="38E6B8FB" w14:textId="77777777" w:rsidR="00AF460A" w:rsidRDefault="00AF46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460A" w14:paraId="38E6B905" w14:textId="77777777">
        <w:tc>
          <w:tcPr>
            <w:tcW w:w="2835" w:type="dxa"/>
          </w:tcPr>
          <w:p w14:paraId="38E6B8FC" w14:textId="77777777" w:rsidR="00AF460A" w:rsidRDefault="0024522B">
            <w:pPr>
              <w:pStyle w:val="CRCoverPage"/>
              <w:tabs>
                <w:tab w:val="right" w:pos="2751"/>
              </w:tabs>
              <w:spacing w:after="0"/>
              <w:rPr>
                <w:b/>
                <w:i/>
              </w:rPr>
            </w:pPr>
            <w:r>
              <w:rPr>
                <w:b/>
                <w:i/>
              </w:rPr>
              <w:t>Proposed change affects:</w:t>
            </w:r>
          </w:p>
        </w:tc>
        <w:tc>
          <w:tcPr>
            <w:tcW w:w="1418" w:type="dxa"/>
          </w:tcPr>
          <w:p w14:paraId="38E6B8FD" w14:textId="77777777" w:rsidR="00AF460A" w:rsidRDefault="002452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6B8FE" w14:textId="77777777" w:rsidR="00AF460A" w:rsidRDefault="00AF460A">
            <w:pPr>
              <w:pStyle w:val="CRCoverPage"/>
              <w:spacing w:after="0"/>
              <w:jc w:val="center"/>
              <w:rPr>
                <w:b/>
                <w:caps/>
              </w:rPr>
            </w:pPr>
          </w:p>
        </w:tc>
        <w:tc>
          <w:tcPr>
            <w:tcW w:w="709" w:type="dxa"/>
            <w:tcBorders>
              <w:left w:val="single" w:sz="4" w:space="0" w:color="auto"/>
            </w:tcBorders>
          </w:tcPr>
          <w:p w14:paraId="38E6B8FF" w14:textId="77777777" w:rsidR="00AF460A" w:rsidRDefault="002452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6B900" w14:textId="77777777" w:rsidR="00AF460A" w:rsidRDefault="00AF460A">
            <w:pPr>
              <w:pStyle w:val="CRCoverPage"/>
              <w:spacing w:after="0"/>
              <w:jc w:val="center"/>
              <w:rPr>
                <w:b/>
                <w:caps/>
              </w:rPr>
            </w:pPr>
          </w:p>
        </w:tc>
        <w:tc>
          <w:tcPr>
            <w:tcW w:w="2126" w:type="dxa"/>
          </w:tcPr>
          <w:p w14:paraId="38E6B901" w14:textId="77777777" w:rsidR="00AF460A" w:rsidRDefault="002452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6B902" w14:textId="77777777" w:rsidR="00AF460A" w:rsidRDefault="00AF460A">
            <w:pPr>
              <w:pStyle w:val="CRCoverPage"/>
              <w:spacing w:after="0"/>
              <w:jc w:val="center"/>
              <w:rPr>
                <w:b/>
                <w:caps/>
              </w:rPr>
            </w:pPr>
          </w:p>
        </w:tc>
        <w:tc>
          <w:tcPr>
            <w:tcW w:w="1418" w:type="dxa"/>
            <w:tcBorders>
              <w:left w:val="nil"/>
            </w:tcBorders>
          </w:tcPr>
          <w:p w14:paraId="38E6B903" w14:textId="77777777" w:rsidR="00AF460A" w:rsidRDefault="002452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6B904" w14:textId="77777777" w:rsidR="00AF460A" w:rsidRDefault="00AF460A">
            <w:pPr>
              <w:pStyle w:val="CRCoverPage"/>
              <w:spacing w:after="0"/>
              <w:jc w:val="center"/>
              <w:rPr>
                <w:b/>
                <w:bCs/>
                <w:caps/>
              </w:rPr>
            </w:pPr>
          </w:p>
        </w:tc>
      </w:tr>
    </w:tbl>
    <w:p w14:paraId="38E6B906" w14:textId="77777777" w:rsidR="00AF460A" w:rsidRDefault="00AF46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460A" w14:paraId="38E6B908" w14:textId="77777777">
        <w:tc>
          <w:tcPr>
            <w:tcW w:w="9640" w:type="dxa"/>
            <w:gridSpan w:val="11"/>
          </w:tcPr>
          <w:p w14:paraId="38E6B907" w14:textId="77777777" w:rsidR="00AF460A" w:rsidRDefault="00AF460A">
            <w:pPr>
              <w:pStyle w:val="CRCoverPage"/>
              <w:spacing w:after="0"/>
              <w:rPr>
                <w:sz w:val="8"/>
                <w:szCs w:val="8"/>
              </w:rPr>
            </w:pPr>
          </w:p>
        </w:tc>
      </w:tr>
      <w:tr w:rsidR="00AF460A" w14:paraId="38E6B90B" w14:textId="77777777">
        <w:tc>
          <w:tcPr>
            <w:tcW w:w="1843" w:type="dxa"/>
            <w:tcBorders>
              <w:top w:val="single" w:sz="4" w:space="0" w:color="auto"/>
              <w:left w:val="single" w:sz="4" w:space="0" w:color="auto"/>
            </w:tcBorders>
          </w:tcPr>
          <w:p w14:paraId="38E6B909" w14:textId="77777777" w:rsidR="00AF460A" w:rsidRDefault="002452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E6B90A" w14:textId="77777777" w:rsidR="00AF460A" w:rsidRDefault="0024522B">
            <w:pPr>
              <w:pStyle w:val="CRCoverPage"/>
              <w:spacing w:after="0"/>
              <w:ind w:left="100"/>
            </w:pPr>
            <w:r>
              <w:fldChar w:fldCharType="begin"/>
            </w:r>
            <w:r>
              <w:instrText xml:space="preserve"> DOCPROPERTY  CrTitle  \* MERGEFORMAT </w:instrText>
            </w:r>
            <w:r>
              <w:fldChar w:fldCharType="separate"/>
            </w:r>
            <w:r>
              <w:t xml:space="preserve">Addition of NR5GC testcase </w:t>
            </w:r>
            <w:r>
              <w:rPr>
                <w:rFonts w:eastAsia="SimSun" w:hint="eastAsia"/>
                <w:lang w:val="en-US" w:eastAsia="zh-CN"/>
              </w:rPr>
              <w:t>11.4.1</w:t>
            </w:r>
            <w:r>
              <w:t xml:space="preserve"> in FR1</w:t>
            </w:r>
            <w:r>
              <w:fldChar w:fldCharType="end"/>
            </w:r>
          </w:p>
        </w:tc>
      </w:tr>
      <w:tr w:rsidR="00AF460A" w14:paraId="38E6B90E" w14:textId="77777777">
        <w:tc>
          <w:tcPr>
            <w:tcW w:w="1843" w:type="dxa"/>
            <w:tcBorders>
              <w:left w:val="single" w:sz="4" w:space="0" w:color="auto"/>
            </w:tcBorders>
          </w:tcPr>
          <w:p w14:paraId="38E6B90C" w14:textId="77777777" w:rsidR="00AF460A" w:rsidRDefault="00AF460A">
            <w:pPr>
              <w:pStyle w:val="CRCoverPage"/>
              <w:spacing w:after="0"/>
              <w:rPr>
                <w:b/>
                <w:i/>
                <w:sz w:val="8"/>
                <w:szCs w:val="8"/>
              </w:rPr>
            </w:pPr>
          </w:p>
        </w:tc>
        <w:tc>
          <w:tcPr>
            <w:tcW w:w="7797" w:type="dxa"/>
            <w:gridSpan w:val="10"/>
            <w:tcBorders>
              <w:right w:val="single" w:sz="4" w:space="0" w:color="auto"/>
            </w:tcBorders>
          </w:tcPr>
          <w:p w14:paraId="38E6B90D" w14:textId="77777777" w:rsidR="00AF460A" w:rsidRDefault="00AF460A">
            <w:pPr>
              <w:pStyle w:val="CRCoverPage"/>
              <w:spacing w:after="0"/>
              <w:rPr>
                <w:sz w:val="8"/>
                <w:szCs w:val="8"/>
              </w:rPr>
            </w:pPr>
          </w:p>
        </w:tc>
      </w:tr>
      <w:tr w:rsidR="00AF460A" w14:paraId="38E6B911" w14:textId="77777777">
        <w:tc>
          <w:tcPr>
            <w:tcW w:w="1843" w:type="dxa"/>
            <w:tcBorders>
              <w:left w:val="single" w:sz="4" w:space="0" w:color="auto"/>
            </w:tcBorders>
          </w:tcPr>
          <w:p w14:paraId="38E6B90F" w14:textId="77777777" w:rsidR="00AF460A" w:rsidRDefault="002452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E6B910" w14:textId="77777777" w:rsidR="00AF460A" w:rsidRDefault="0024522B">
            <w:pPr>
              <w:pStyle w:val="CRCoverPage"/>
              <w:spacing w:after="0"/>
              <w:ind w:left="100"/>
              <w:rPr>
                <w:rFonts w:eastAsia="SimSun"/>
                <w:lang w:val="en-US" w:eastAsia="zh-CN"/>
              </w:rPr>
            </w:pPr>
            <w:r>
              <w:rPr>
                <w:rFonts w:eastAsia="SimSun" w:hint="eastAsia"/>
                <w:lang w:val="en-US" w:eastAsia="zh-CN"/>
              </w:rPr>
              <w:t>Starpoint,TDIA</w:t>
            </w:r>
          </w:p>
        </w:tc>
      </w:tr>
      <w:tr w:rsidR="00AF460A" w14:paraId="38E6B914" w14:textId="77777777">
        <w:tc>
          <w:tcPr>
            <w:tcW w:w="1843" w:type="dxa"/>
            <w:tcBorders>
              <w:left w:val="single" w:sz="4" w:space="0" w:color="auto"/>
            </w:tcBorders>
          </w:tcPr>
          <w:p w14:paraId="38E6B912" w14:textId="77777777" w:rsidR="00AF460A" w:rsidRDefault="002452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E6B913" w14:textId="77777777" w:rsidR="00AF460A" w:rsidRDefault="0024522B">
            <w:pPr>
              <w:pStyle w:val="CRCoverPage"/>
              <w:spacing w:after="0"/>
              <w:ind w:left="100"/>
            </w:pPr>
            <w:r>
              <w:t>R5</w:t>
            </w:r>
            <w:r>
              <w:fldChar w:fldCharType="begin"/>
            </w:r>
            <w:r>
              <w:instrText xml:space="preserve"> DOCPROPERTY  SourceIfTsg  \* MERGEFORMAT </w:instrText>
            </w:r>
            <w:r>
              <w:fldChar w:fldCharType="end"/>
            </w:r>
          </w:p>
        </w:tc>
      </w:tr>
      <w:tr w:rsidR="00AF460A" w14:paraId="38E6B917" w14:textId="77777777">
        <w:tc>
          <w:tcPr>
            <w:tcW w:w="1843" w:type="dxa"/>
            <w:tcBorders>
              <w:left w:val="single" w:sz="4" w:space="0" w:color="auto"/>
            </w:tcBorders>
          </w:tcPr>
          <w:p w14:paraId="38E6B915" w14:textId="77777777" w:rsidR="00AF460A" w:rsidRDefault="00AF460A">
            <w:pPr>
              <w:pStyle w:val="CRCoverPage"/>
              <w:spacing w:after="0"/>
              <w:rPr>
                <w:b/>
                <w:i/>
                <w:sz w:val="8"/>
                <w:szCs w:val="8"/>
              </w:rPr>
            </w:pPr>
          </w:p>
        </w:tc>
        <w:tc>
          <w:tcPr>
            <w:tcW w:w="7797" w:type="dxa"/>
            <w:gridSpan w:val="10"/>
            <w:tcBorders>
              <w:right w:val="single" w:sz="4" w:space="0" w:color="auto"/>
            </w:tcBorders>
          </w:tcPr>
          <w:p w14:paraId="38E6B916" w14:textId="77777777" w:rsidR="00AF460A" w:rsidRDefault="00AF460A">
            <w:pPr>
              <w:pStyle w:val="CRCoverPage"/>
              <w:spacing w:after="0"/>
              <w:rPr>
                <w:sz w:val="8"/>
                <w:szCs w:val="8"/>
              </w:rPr>
            </w:pPr>
          </w:p>
        </w:tc>
      </w:tr>
      <w:tr w:rsidR="00AF460A" w14:paraId="38E6B91D" w14:textId="77777777">
        <w:tc>
          <w:tcPr>
            <w:tcW w:w="1843" w:type="dxa"/>
            <w:tcBorders>
              <w:left w:val="single" w:sz="4" w:space="0" w:color="auto"/>
            </w:tcBorders>
          </w:tcPr>
          <w:p w14:paraId="38E6B918" w14:textId="77777777" w:rsidR="00AF460A" w:rsidRDefault="0024522B">
            <w:pPr>
              <w:pStyle w:val="CRCoverPage"/>
              <w:tabs>
                <w:tab w:val="right" w:pos="1759"/>
              </w:tabs>
              <w:spacing w:after="0"/>
              <w:rPr>
                <w:b/>
                <w:i/>
              </w:rPr>
            </w:pPr>
            <w:r>
              <w:rPr>
                <w:b/>
                <w:i/>
              </w:rPr>
              <w:t>Work item code:</w:t>
            </w:r>
          </w:p>
        </w:tc>
        <w:tc>
          <w:tcPr>
            <w:tcW w:w="3686" w:type="dxa"/>
            <w:gridSpan w:val="5"/>
            <w:shd w:val="pct30" w:color="FFFF00" w:fill="auto"/>
          </w:tcPr>
          <w:p w14:paraId="38E6B919" w14:textId="77777777" w:rsidR="00AF460A" w:rsidRDefault="0024522B">
            <w:pPr>
              <w:pStyle w:val="CRCoverPage"/>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14:paraId="38E6B91A" w14:textId="77777777" w:rsidR="00AF460A" w:rsidRDefault="00AF460A">
            <w:pPr>
              <w:pStyle w:val="CRCoverPage"/>
              <w:spacing w:after="0"/>
              <w:ind w:right="100"/>
            </w:pPr>
          </w:p>
        </w:tc>
        <w:tc>
          <w:tcPr>
            <w:tcW w:w="1417" w:type="dxa"/>
            <w:gridSpan w:val="3"/>
            <w:tcBorders>
              <w:left w:val="nil"/>
            </w:tcBorders>
          </w:tcPr>
          <w:p w14:paraId="38E6B91B" w14:textId="77777777" w:rsidR="00AF460A" w:rsidRDefault="0024522B">
            <w:pPr>
              <w:pStyle w:val="CRCoverPage"/>
              <w:spacing w:after="0"/>
              <w:jc w:val="right"/>
            </w:pPr>
            <w:r>
              <w:rPr>
                <w:b/>
                <w:i/>
              </w:rPr>
              <w:t>Date:</w:t>
            </w:r>
          </w:p>
        </w:tc>
        <w:tc>
          <w:tcPr>
            <w:tcW w:w="2127" w:type="dxa"/>
            <w:tcBorders>
              <w:right w:val="single" w:sz="4" w:space="0" w:color="auto"/>
            </w:tcBorders>
            <w:shd w:val="pct30" w:color="FFFF00" w:fill="auto"/>
          </w:tcPr>
          <w:p w14:paraId="38E6B91C" w14:textId="77777777" w:rsidR="00AF460A" w:rsidRDefault="0024522B">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t>2022-08-</w:t>
            </w:r>
            <w:r>
              <w:rPr>
                <w:rFonts w:eastAsia="SimSun" w:hint="eastAsia"/>
                <w:lang w:val="en-US" w:eastAsia="zh-CN"/>
              </w:rPr>
              <w:t>2</w:t>
            </w:r>
            <w:r>
              <w:fldChar w:fldCharType="end"/>
            </w:r>
            <w:r>
              <w:rPr>
                <w:rFonts w:eastAsia="SimSun" w:hint="eastAsia"/>
                <w:lang w:val="en-US" w:eastAsia="zh-CN"/>
              </w:rPr>
              <w:t>5</w:t>
            </w:r>
          </w:p>
        </w:tc>
      </w:tr>
      <w:tr w:rsidR="00AF460A" w14:paraId="38E6B923" w14:textId="77777777">
        <w:tc>
          <w:tcPr>
            <w:tcW w:w="1843" w:type="dxa"/>
            <w:tcBorders>
              <w:left w:val="single" w:sz="4" w:space="0" w:color="auto"/>
            </w:tcBorders>
          </w:tcPr>
          <w:p w14:paraId="38E6B91E" w14:textId="77777777" w:rsidR="00AF460A" w:rsidRDefault="00AF460A">
            <w:pPr>
              <w:pStyle w:val="CRCoverPage"/>
              <w:spacing w:after="0"/>
              <w:rPr>
                <w:b/>
                <w:i/>
                <w:sz w:val="8"/>
                <w:szCs w:val="8"/>
              </w:rPr>
            </w:pPr>
          </w:p>
        </w:tc>
        <w:tc>
          <w:tcPr>
            <w:tcW w:w="1986" w:type="dxa"/>
            <w:gridSpan w:val="4"/>
          </w:tcPr>
          <w:p w14:paraId="38E6B91F" w14:textId="77777777" w:rsidR="00AF460A" w:rsidRDefault="00AF460A">
            <w:pPr>
              <w:pStyle w:val="CRCoverPage"/>
              <w:spacing w:after="0"/>
              <w:rPr>
                <w:sz w:val="8"/>
                <w:szCs w:val="8"/>
              </w:rPr>
            </w:pPr>
          </w:p>
        </w:tc>
        <w:tc>
          <w:tcPr>
            <w:tcW w:w="2267" w:type="dxa"/>
            <w:gridSpan w:val="2"/>
          </w:tcPr>
          <w:p w14:paraId="38E6B920" w14:textId="77777777" w:rsidR="00AF460A" w:rsidRDefault="00AF460A">
            <w:pPr>
              <w:pStyle w:val="CRCoverPage"/>
              <w:spacing w:after="0"/>
              <w:rPr>
                <w:sz w:val="8"/>
                <w:szCs w:val="8"/>
              </w:rPr>
            </w:pPr>
          </w:p>
        </w:tc>
        <w:tc>
          <w:tcPr>
            <w:tcW w:w="1417" w:type="dxa"/>
            <w:gridSpan w:val="3"/>
          </w:tcPr>
          <w:p w14:paraId="38E6B921" w14:textId="77777777" w:rsidR="00AF460A" w:rsidRDefault="00AF460A">
            <w:pPr>
              <w:pStyle w:val="CRCoverPage"/>
              <w:spacing w:after="0"/>
              <w:rPr>
                <w:sz w:val="8"/>
                <w:szCs w:val="8"/>
              </w:rPr>
            </w:pPr>
          </w:p>
        </w:tc>
        <w:tc>
          <w:tcPr>
            <w:tcW w:w="2127" w:type="dxa"/>
            <w:tcBorders>
              <w:right w:val="single" w:sz="4" w:space="0" w:color="auto"/>
            </w:tcBorders>
          </w:tcPr>
          <w:p w14:paraId="38E6B922" w14:textId="77777777" w:rsidR="00AF460A" w:rsidRDefault="00AF460A">
            <w:pPr>
              <w:pStyle w:val="CRCoverPage"/>
              <w:spacing w:after="0"/>
              <w:rPr>
                <w:sz w:val="8"/>
                <w:szCs w:val="8"/>
              </w:rPr>
            </w:pPr>
          </w:p>
        </w:tc>
      </w:tr>
      <w:tr w:rsidR="00AF460A" w14:paraId="38E6B929" w14:textId="77777777">
        <w:trPr>
          <w:cantSplit/>
        </w:trPr>
        <w:tc>
          <w:tcPr>
            <w:tcW w:w="1843" w:type="dxa"/>
            <w:tcBorders>
              <w:left w:val="single" w:sz="4" w:space="0" w:color="auto"/>
            </w:tcBorders>
          </w:tcPr>
          <w:p w14:paraId="38E6B924" w14:textId="77777777" w:rsidR="00AF460A" w:rsidRDefault="0024522B">
            <w:pPr>
              <w:pStyle w:val="CRCoverPage"/>
              <w:tabs>
                <w:tab w:val="right" w:pos="1759"/>
              </w:tabs>
              <w:spacing w:after="0"/>
              <w:rPr>
                <w:b/>
                <w:i/>
              </w:rPr>
            </w:pPr>
            <w:r>
              <w:rPr>
                <w:b/>
                <w:i/>
              </w:rPr>
              <w:t>Category:</w:t>
            </w:r>
          </w:p>
        </w:tc>
        <w:tc>
          <w:tcPr>
            <w:tcW w:w="851" w:type="dxa"/>
            <w:shd w:val="pct30" w:color="FFFF00" w:fill="auto"/>
          </w:tcPr>
          <w:p w14:paraId="38E6B925" w14:textId="77777777" w:rsidR="00AF460A" w:rsidRDefault="0024522B">
            <w:pPr>
              <w:pStyle w:val="CRCoverPage"/>
              <w:spacing w:after="0"/>
              <w:ind w:left="100" w:right="-609"/>
              <w:rPr>
                <w:b/>
              </w:rPr>
            </w:pPr>
            <w:r>
              <w:rPr>
                <w:b/>
              </w:rPr>
              <w:t>B</w:t>
            </w:r>
          </w:p>
        </w:tc>
        <w:tc>
          <w:tcPr>
            <w:tcW w:w="3402" w:type="dxa"/>
            <w:gridSpan w:val="5"/>
            <w:tcBorders>
              <w:left w:val="nil"/>
            </w:tcBorders>
          </w:tcPr>
          <w:p w14:paraId="38E6B926" w14:textId="77777777" w:rsidR="00AF460A" w:rsidRDefault="00AF460A">
            <w:pPr>
              <w:pStyle w:val="CRCoverPage"/>
              <w:spacing w:after="0"/>
            </w:pPr>
          </w:p>
        </w:tc>
        <w:tc>
          <w:tcPr>
            <w:tcW w:w="1417" w:type="dxa"/>
            <w:gridSpan w:val="3"/>
            <w:tcBorders>
              <w:left w:val="nil"/>
            </w:tcBorders>
          </w:tcPr>
          <w:p w14:paraId="38E6B927" w14:textId="77777777" w:rsidR="00AF460A" w:rsidRDefault="0024522B">
            <w:pPr>
              <w:pStyle w:val="CRCoverPage"/>
              <w:spacing w:after="0"/>
              <w:jc w:val="right"/>
              <w:rPr>
                <w:b/>
                <w:i/>
              </w:rPr>
            </w:pPr>
            <w:r>
              <w:rPr>
                <w:b/>
                <w:i/>
              </w:rPr>
              <w:t>Release:</w:t>
            </w:r>
          </w:p>
        </w:tc>
        <w:tc>
          <w:tcPr>
            <w:tcW w:w="2127" w:type="dxa"/>
            <w:tcBorders>
              <w:right w:val="single" w:sz="4" w:space="0" w:color="auto"/>
            </w:tcBorders>
            <w:shd w:val="pct30" w:color="FFFF00" w:fill="auto"/>
          </w:tcPr>
          <w:p w14:paraId="38E6B928" w14:textId="77777777" w:rsidR="00AF460A" w:rsidRDefault="0024522B">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AF460A" w14:paraId="38E6B92E" w14:textId="77777777">
        <w:tc>
          <w:tcPr>
            <w:tcW w:w="1843" w:type="dxa"/>
            <w:tcBorders>
              <w:left w:val="single" w:sz="4" w:space="0" w:color="auto"/>
              <w:bottom w:val="single" w:sz="4" w:space="0" w:color="auto"/>
            </w:tcBorders>
          </w:tcPr>
          <w:p w14:paraId="38E6B92A" w14:textId="77777777" w:rsidR="00AF460A" w:rsidRDefault="00AF460A">
            <w:pPr>
              <w:pStyle w:val="CRCoverPage"/>
              <w:spacing w:after="0"/>
              <w:rPr>
                <w:b/>
                <w:i/>
              </w:rPr>
            </w:pPr>
          </w:p>
        </w:tc>
        <w:tc>
          <w:tcPr>
            <w:tcW w:w="4677" w:type="dxa"/>
            <w:gridSpan w:val="8"/>
            <w:tcBorders>
              <w:bottom w:val="single" w:sz="4" w:space="0" w:color="auto"/>
            </w:tcBorders>
          </w:tcPr>
          <w:p w14:paraId="38E6B92B" w14:textId="77777777" w:rsidR="00AF460A" w:rsidRDefault="002452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E6B92C" w14:textId="77777777" w:rsidR="00AF460A" w:rsidRDefault="0024522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E6B92D" w14:textId="77777777" w:rsidR="00AF460A" w:rsidRDefault="002452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w:t>
            </w:r>
            <w:r>
              <w:rPr>
                <w:i/>
                <w:sz w:val="18"/>
              </w:rPr>
              <w:t>ase 18)</w:t>
            </w:r>
            <w:r>
              <w:rPr>
                <w:i/>
                <w:sz w:val="18"/>
              </w:rPr>
              <w:br/>
              <w:t>Rel-19</w:t>
            </w:r>
            <w:r>
              <w:rPr>
                <w:i/>
                <w:sz w:val="18"/>
              </w:rPr>
              <w:tab/>
              <w:t>(Release 19)</w:t>
            </w:r>
          </w:p>
        </w:tc>
      </w:tr>
      <w:tr w:rsidR="00AF460A" w14:paraId="38E6B931" w14:textId="77777777">
        <w:tc>
          <w:tcPr>
            <w:tcW w:w="1843" w:type="dxa"/>
          </w:tcPr>
          <w:p w14:paraId="38E6B92F" w14:textId="77777777" w:rsidR="00AF460A" w:rsidRDefault="00AF460A">
            <w:pPr>
              <w:pStyle w:val="CRCoverPage"/>
              <w:spacing w:after="0"/>
              <w:rPr>
                <w:b/>
                <w:i/>
                <w:sz w:val="8"/>
                <w:szCs w:val="8"/>
              </w:rPr>
            </w:pPr>
          </w:p>
        </w:tc>
        <w:tc>
          <w:tcPr>
            <w:tcW w:w="7797" w:type="dxa"/>
            <w:gridSpan w:val="10"/>
          </w:tcPr>
          <w:p w14:paraId="38E6B930" w14:textId="77777777" w:rsidR="00AF460A" w:rsidRDefault="00AF460A">
            <w:pPr>
              <w:pStyle w:val="CRCoverPage"/>
              <w:spacing w:after="0"/>
              <w:rPr>
                <w:sz w:val="8"/>
                <w:szCs w:val="8"/>
              </w:rPr>
            </w:pPr>
          </w:p>
        </w:tc>
      </w:tr>
      <w:tr w:rsidR="00AF460A" w14:paraId="38E6B934" w14:textId="77777777">
        <w:tc>
          <w:tcPr>
            <w:tcW w:w="2694" w:type="dxa"/>
            <w:gridSpan w:val="2"/>
            <w:tcBorders>
              <w:top w:val="single" w:sz="4" w:space="0" w:color="auto"/>
              <w:left w:val="single" w:sz="4" w:space="0" w:color="auto"/>
            </w:tcBorders>
          </w:tcPr>
          <w:p w14:paraId="38E6B932" w14:textId="77777777" w:rsidR="00AF460A" w:rsidRDefault="002452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E6B933" w14:textId="77777777" w:rsidR="00AF460A" w:rsidRDefault="0024522B">
            <w:pPr>
              <w:pStyle w:val="CRCoverPage"/>
              <w:spacing w:after="0"/>
              <w:ind w:left="100"/>
            </w:pPr>
            <w:r>
              <w:t xml:space="preserve">To add NR5GC test case </w:t>
            </w:r>
            <w:r>
              <w:rPr>
                <w:rFonts w:eastAsia="SimSun" w:hint="eastAsia"/>
                <w:lang w:val="en-US" w:eastAsia="zh-CN"/>
              </w:rPr>
              <w:t>11.4.1</w:t>
            </w:r>
            <w:r>
              <w:t xml:space="preserve"> in FR1 to the IWD_22wk23 ATS.</w:t>
            </w:r>
          </w:p>
        </w:tc>
      </w:tr>
      <w:tr w:rsidR="00AF460A" w14:paraId="38E6B937" w14:textId="77777777">
        <w:tc>
          <w:tcPr>
            <w:tcW w:w="2694" w:type="dxa"/>
            <w:gridSpan w:val="2"/>
            <w:tcBorders>
              <w:left w:val="single" w:sz="4" w:space="0" w:color="auto"/>
            </w:tcBorders>
          </w:tcPr>
          <w:p w14:paraId="38E6B935" w14:textId="77777777" w:rsidR="00AF460A" w:rsidRDefault="00AF460A">
            <w:pPr>
              <w:pStyle w:val="CRCoverPage"/>
              <w:spacing w:after="0"/>
              <w:rPr>
                <w:b/>
                <w:i/>
                <w:sz w:val="8"/>
                <w:szCs w:val="8"/>
              </w:rPr>
            </w:pPr>
          </w:p>
        </w:tc>
        <w:tc>
          <w:tcPr>
            <w:tcW w:w="6946" w:type="dxa"/>
            <w:gridSpan w:val="9"/>
            <w:tcBorders>
              <w:right w:val="single" w:sz="4" w:space="0" w:color="auto"/>
            </w:tcBorders>
          </w:tcPr>
          <w:p w14:paraId="38E6B936" w14:textId="77777777" w:rsidR="00AF460A" w:rsidRDefault="00AF460A">
            <w:pPr>
              <w:pStyle w:val="CRCoverPage"/>
              <w:spacing w:after="0"/>
              <w:rPr>
                <w:sz w:val="8"/>
                <w:szCs w:val="8"/>
              </w:rPr>
            </w:pPr>
          </w:p>
        </w:tc>
      </w:tr>
      <w:tr w:rsidR="00AF460A" w14:paraId="38E6B93A" w14:textId="77777777">
        <w:tc>
          <w:tcPr>
            <w:tcW w:w="2694" w:type="dxa"/>
            <w:gridSpan w:val="2"/>
            <w:tcBorders>
              <w:left w:val="single" w:sz="4" w:space="0" w:color="auto"/>
            </w:tcBorders>
          </w:tcPr>
          <w:p w14:paraId="38E6B938" w14:textId="77777777" w:rsidR="00AF460A" w:rsidRDefault="002452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E6B939" w14:textId="77777777" w:rsidR="00AF460A" w:rsidRDefault="0024522B">
            <w:pPr>
              <w:pStyle w:val="CRCoverPage"/>
              <w:spacing w:after="0"/>
              <w:ind w:left="100"/>
            </w:pPr>
            <w:r>
              <w:t xml:space="preserve">This document lists all changes applied to NR5GC test case </w:t>
            </w:r>
            <w:r>
              <w:rPr>
                <w:rFonts w:eastAsia="SimSun" w:hint="eastAsia"/>
                <w:lang w:val="en-US" w:eastAsia="zh-CN"/>
              </w:rPr>
              <w:t>11.4.1</w:t>
            </w:r>
            <w:r>
              <w:t xml:space="preserve"> required for agreement. See detailed change description for further information.</w:t>
            </w:r>
          </w:p>
        </w:tc>
      </w:tr>
      <w:tr w:rsidR="00AF460A" w14:paraId="38E6B93D" w14:textId="77777777">
        <w:tc>
          <w:tcPr>
            <w:tcW w:w="2694" w:type="dxa"/>
            <w:gridSpan w:val="2"/>
            <w:tcBorders>
              <w:left w:val="single" w:sz="4" w:space="0" w:color="auto"/>
            </w:tcBorders>
          </w:tcPr>
          <w:p w14:paraId="38E6B93B" w14:textId="77777777" w:rsidR="00AF460A" w:rsidRDefault="00AF460A">
            <w:pPr>
              <w:pStyle w:val="CRCoverPage"/>
              <w:spacing w:after="0"/>
              <w:rPr>
                <w:b/>
                <w:i/>
                <w:sz w:val="8"/>
                <w:szCs w:val="8"/>
              </w:rPr>
            </w:pPr>
          </w:p>
        </w:tc>
        <w:tc>
          <w:tcPr>
            <w:tcW w:w="6946" w:type="dxa"/>
            <w:gridSpan w:val="9"/>
            <w:tcBorders>
              <w:right w:val="single" w:sz="4" w:space="0" w:color="auto"/>
            </w:tcBorders>
          </w:tcPr>
          <w:p w14:paraId="38E6B93C" w14:textId="77777777" w:rsidR="00AF460A" w:rsidRDefault="00AF460A">
            <w:pPr>
              <w:pStyle w:val="CRCoverPage"/>
              <w:spacing w:after="0"/>
              <w:rPr>
                <w:sz w:val="8"/>
                <w:szCs w:val="8"/>
              </w:rPr>
            </w:pPr>
          </w:p>
        </w:tc>
      </w:tr>
      <w:tr w:rsidR="00AF460A" w14:paraId="38E6B940" w14:textId="77777777">
        <w:tc>
          <w:tcPr>
            <w:tcW w:w="2694" w:type="dxa"/>
            <w:gridSpan w:val="2"/>
            <w:tcBorders>
              <w:left w:val="single" w:sz="4" w:space="0" w:color="auto"/>
              <w:bottom w:val="single" w:sz="4" w:space="0" w:color="auto"/>
            </w:tcBorders>
          </w:tcPr>
          <w:p w14:paraId="38E6B93E" w14:textId="77777777" w:rsidR="00AF460A" w:rsidRDefault="002452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E6B93F" w14:textId="77777777" w:rsidR="00AF460A" w:rsidRDefault="0024522B">
            <w:pPr>
              <w:pStyle w:val="CRCoverPage"/>
              <w:spacing w:after="0"/>
              <w:ind w:left="100"/>
            </w:pPr>
            <w:r>
              <w:rPr>
                <w:lang w:eastAsia="zh-CN"/>
              </w:rPr>
              <w:t>Test case will not be added to ATS</w:t>
            </w:r>
          </w:p>
        </w:tc>
      </w:tr>
      <w:tr w:rsidR="00AF460A" w14:paraId="38E6B943" w14:textId="77777777">
        <w:tc>
          <w:tcPr>
            <w:tcW w:w="2694" w:type="dxa"/>
            <w:gridSpan w:val="2"/>
          </w:tcPr>
          <w:p w14:paraId="38E6B941" w14:textId="77777777" w:rsidR="00AF460A" w:rsidRDefault="00AF460A">
            <w:pPr>
              <w:pStyle w:val="CRCoverPage"/>
              <w:spacing w:after="0"/>
              <w:rPr>
                <w:b/>
                <w:i/>
                <w:sz w:val="8"/>
                <w:szCs w:val="8"/>
              </w:rPr>
            </w:pPr>
          </w:p>
        </w:tc>
        <w:tc>
          <w:tcPr>
            <w:tcW w:w="6946" w:type="dxa"/>
            <w:gridSpan w:val="9"/>
          </w:tcPr>
          <w:p w14:paraId="38E6B942" w14:textId="77777777" w:rsidR="00AF460A" w:rsidRDefault="00AF460A">
            <w:pPr>
              <w:pStyle w:val="CRCoverPage"/>
              <w:spacing w:after="0"/>
              <w:rPr>
                <w:sz w:val="8"/>
                <w:szCs w:val="8"/>
              </w:rPr>
            </w:pPr>
          </w:p>
        </w:tc>
      </w:tr>
      <w:tr w:rsidR="00AF460A" w14:paraId="38E6B946" w14:textId="77777777">
        <w:tc>
          <w:tcPr>
            <w:tcW w:w="2694" w:type="dxa"/>
            <w:gridSpan w:val="2"/>
            <w:tcBorders>
              <w:top w:val="single" w:sz="4" w:space="0" w:color="auto"/>
              <w:left w:val="single" w:sz="4" w:space="0" w:color="auto"/>
            </w:tcBorders>
          </w:tcPr>
          <w:p w14:paraId="38E6B944" w14:textId="77777777" w:rsidR="00AF460A" w:rsidRDefault="002452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E6B945" w14:textId="77777777" w:rsidR="00AF460A" w:rsidRDefault="0024522B">
            <w:pPr>
              <w:pStyle w:val="CRCoverPage"/>
              <w:spacing w:after="0"/>
            </w:pPr>
            <w:r>
              <w:rPr>
                <w:rFonts w:eastAsia="SimSun" w:hint="eastAsia"/>
                <w:lang w:val="en-US" w:eastAsia="zh-CN"/>
              </w:rPr>
              <w:t>11.4.1</w:t>
            </w:r>
            <w:r>
              <w:t>.NR5GC</w:t>
            </w:r>
          </w:p>
        </w:tc>
      </w:tr>
      <w:tr w:rsidR="00AF460A" w14:paraId="38E6B949" w14:textId="77777777">
        <w:tc>
          <w:tcPr>
            <w:tcW w:w="2694" w:type="dxa"/>
            <w:gridSpan w:val="2"/>
            <w:tcBorders>
              <w:left w:val="single" w:sz="4" w:space="0" w:color="auto"/>
            </w:tcBorders>
          </w:tcPr>
          <w:p w14:paraId="38E6B947" w14:textId="77777777" w:rsidR="00AF460A" w:rsidRDefault="00AF460A">
            <w:pPr>
              <w:pStyle w:val="CRCoverPage"/>
              <w:spacing w:after="0"/>
              <w:rPr>
                <w:b/>
                <w:i/>
                <w:sz w:val="8"/>
                <w:szCs w:val="8"/>
              </w:rPr>
            </w:pPr>
          </w:p>
        </w:tc>
        <w:tc>
          <w:tcPr>
            <w:tcW w:w="6946" w:type="dxa"/>
            <w:gridSpan w:val="9"/>
            <w:tcBorders>
              <w:right w:val="single" w:sz="4" w:space="0" w:color="auto"/>
            </w:tcBorders>
          </w:tcPr>
          <w:p w14:paraId="38E6B948" w14:textId="77777777" w:rsidR="00AF460A" w:rsidRDefault="00AF460A">
            <w:pPr>
              <w:pStyle w:val="CRCoverPage"/>
              <w:spacing w:after="0"/>
              <w:rPr>
                <w:sz w:val="8"/>
                <w:szCs w:val="8"/>
              </w:rPr>
            </w:pPr>
          </w:p>
        </w:tc>
      </w:tr>
      <w:tr w:rsidR="00AF460A" w14:paraId="38E6B94F" w14:textId="77777777">
        <w:tc>
          <w:tcPr>
            <w:tcW w:w="2694" w:type="dxa"/>
            <w:gridSpan w:val="2"/>
            <w:tcBorders>
              <w:left w:val="single" w:sz="4" w:space="0" w:color="auto"/>
            </w:tcBorders>
          </w:tcPr>
          <w:p w14:paraId="38E6B94A" w14:textId="77777777" w:rsidR="00AF460A" w:rsidRDefault="00AF46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E6B94B" w14:textId="77777777" w:rsidR="00AF460A" w:rsidRDefault="002452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E6B94C" w14:textId="77777777" w:rsidR="00AF460A" w:rsidRDefault="0024522B">
            <w:pPr>
              <w:pStyle w:val="CRCoverPage"/>
              <w:spacing w:after="0"/>
              <w:jc w:val="center"/>
              <w:rPr>
                <w:b/>
                <w:caps/>
              </w:rPr>
            </w:pPr>
            <w:r>
              <w:rPr>
                <w:b/>
                <w:caps/>
              </w:rPr>
              <w:t>N</w:t>
            </w:r>
          </w:p>
        </w:tc>
        <w:tc>
          <w:tcPr>
            <w:tcW w:w="2977" w:type="dxa"/>
            <w:gridSpan w:val="4"/>
          </w:tcPr>
          <w:p w14:paraId="38E6B94D" w14:textId="77777777" w:rsidR="00AF460A" w:rsidRDefault="00AF460A">
            <w:pPr>
              <w:pStyle w:val="CRCoverPage"/>
              <w:tabs>
                <w:tab w:val="right" w:pos="2893"/>
              </w:tabs>
              <w:spacing w:after="0"/>
            </w:pPr>
          </w:p>
        </w:tc>
        <w:tc>
          <w:tcPr>
            <w:tcW w:w="3401" w:type="dxa"/>
            <w:gridSpan w:val="3"/>
            <w:tcBorders>
              <w:right w:val="single" w:sz="4" w:space="0" w:color="auto"/>
            </w:tcBorders>
            <w:shd w:val="clear" w:color="FFFF00" w:fill="auto"/>
          </w:tcPr>
          <w:p w14:paraId="38E6B94E" w14:textId="77777777" w:rsidR="00AF460A" w:rsidRDefault="00AF460A">
            <w:pPr>
              <w:pStyle w:val="CRCoverPage"/>
              <w:spacing w:after="0"/>
              <w:ind w:left="99"/>
            </w:pPr>
          </w:p>
        </w:tc>
      </w:tr>
      <w:tr w:rsidR="00AF460A" w14:paraId="38E6B955" w14:textId="77777777">
        <w:tc>
          <w:tcPr>
            <w:tcW w:w="2694" w:type="dxa"/>
            <w:gridSpan w:val="2"/>
            <w:tcBorders>
              <w:left w:val="single" w:sz="4" w:space="0" w:color="auto"/>
            </w:tcBorders>
          </w:tcPr>
          <w:p w14:paraId="38E6B950" w14:textId="77777777" w:rsidR="00AF460A" w:rsidRDefault="002452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E6B951" w14:textId="77777777" w:rsidR="00AF460A" w:rsidRDefault="00AF46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6B952" w14:textId="77777777" w:rsidR="00AF460A" w:rsidRDefault="0024522B">
            <w:pPr>
              <w:pStyle w:val="CRCoverPage"/>
              <w:spacing w:after="0"/>
              <w:jc w:val="center"/>
              <w:rPr>
                <w:b/>
                <w:caps/>
              </w:rPr>
            </w:pPr>
            <w:r>
              <w:rPr>
                <w:b/>
                <w:caps/>
              </w:rPr>
              <w:t>x</w:t>
            </w:r>
          </w:p>
        </w:tc>
        <w:tc>
          <w:tcPr>
            <w:tcW w:w="2977" w:type="dxa"/>
            <w:gridSpan w:val="4"/>
          </w:tcPr>
          <w:p w14:paraId="38E6B953" w14:textId="77777777" w:rsidR="00AF460A" w:rsidRDefault="002452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E6B954" w14:textId="77777777" w:rsidR="00AF460A" w:rsidRDefault="00AF460A">
            <w:pPr>
              <w:pStyle w:val="CRCoverPage"/>
              <w:spacing w:after="0"/>
              <w:ind w:left="99"/>
            </w:pPr>
          </w:p>
        </w:tc>
      </w:tr>
      <w:tr w:rsidR="00AF460A" w14:paraId="38E6B95B" w14:textId="77777777">
        <w:tc>
          <w:tcPr>
            <w:tcW w:w="2694" w:type="dxa"/>
            <w:gridSpan w:val="2"/>
            <w:tcBorders>
              <w:left w:val="single" w:sz="4" w:space="0" w:color="auto"/>
            </w:tcBorders>
          </w:tcPr>
          <w:p w14:paraId="38E6B956" w14:textId="77777777" w:rsidR="00AF460A" w:rsidRDefault="002452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E6B957" w14:textId="77777777" w:rsidR="00AF460A" w:rsidRDefault="00AF46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6B958" w14:textId="77777777" w:rsidR="00AF460A" w:rsidRDefault="0024522B">
            <w:pPr>
              <w:pStyle w:val="CRCoverPage"/>
              <w:spacing w:after="0"/>
              <w:jc w:val="center"/>
              <w:rPr>
                <w:b/>
                <w:caps/>
              </w:rPr>
            </w:pPr>
            <w:r>
              <w:rPr>
                <w:b/>
                <w:caps/>
              </w:rPr>
              <w:t>x</w:t>
            </w:r>
          </w:p>
        </w:tc>
        <w:tc>
          <w:tcPr>
            <w:tcW w:w="2977" w:type="dxa"/>
            <w:gridSpan w:val="4"/>
          </w:tcPr>
          <w:p w14:paraId="38E6B959" w14:textId="77777777" w:rsidR="00AF460A" w:rsidRDefault="0024522B">
            <w:pPr>
              <w:pStyle w:val="CRCoverPage"/>
              <w:spacing w:after="0"/>
            </w:pPr>
            <w:r>
              <w:t xml:space="preserve"> Test specifications</w:t>
            </w:r>
          </w:p>
        </w:tc>
        <w:tc>
          <w:tcPr>
            <w:tcW w:w="3401" w:type="dxa"/>
            <w:gridSpan w:val="3"/>
            <w:tcBorders>
              <w:right w:val="single" w:sz="4" w:space="0" w:color="auto"/>
            </w:tcBorders>
            <w:shd w:val="pct30" w:color="FFFF00" w:fill="auto"/>
          </w:tcPr>
          <w:p w14:paraId="38E6B95A" w14:textId="77777777" w:rsidR="00AF460A" w:rsidRDefault="00AF460A">
            <w:pPr>
              <w:pStyle w:val="CRCoverPage"/>
              <w:spacing w:after="0"/>
              <w:ind w:left="99"/>
            </w:pPr>
          </w:p>
        </w:tc>
      </w:tr>
      <w:tr w:rsidR="00AF460A" w14:paraId="38E6B961" w14:textId="77777777">
        <w:tc>
          <w:tcPr>
            <w:tcW w:w="2694" w:type="dxa"/>
            <w:gridSpan w:val="2"/>
            <w:tcBorders>
              <w:left w:val="single" w:sz="4" w:space="0" w:color="auto"/>
            </w:tcBorders>
          </w:tcPr>
          <w:p w14:paraId="38E6B95C" w14:textId="77777777" w:rsidR="00AF460A" w:rsidRDefault="002452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E6B95D" w14:textId="77777777" w:rsidR="00AF460A" w:rsidRDefault="00AF46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6B95E" w14:textId="77777777" w:rsidR="00AF460A" w:rsidRDefault="0024522B">
            <w:pPr>
              <w:pStyle w:val="CRCoverPage"/>
              <w:spacing w:after="0"/>
              <w:jc w:val="center"/>
              <w:rPr>
                <w:b/>
                <w:caps/>
              </w:rPr>
            </w:pPr>
            <w:r>
              <w:rPr>
                <w:b/>
                <w:caps/>
              </w:rPr>
              <w:t>x</w:t>
            </w:r>
          </w:p>
        </w:tc>
        <w:tc>
          <w:tcPr>
            <w:tcW w:w="2977" w:type="dxa"/>
            <w:gridSpan w:val="4"/>
          </w:tcPr>
          <w:p w14:paraId="38E6B95F" w14:textId="77777777" w:rsidR="00AF460A" w:rsidRDefault="0024522B">
            <w:pPr>
              <w:pStyle w:val="CRCoverPage"/>
              <w:spacing w:after="0"/>
            </w:pPr>
            <w:r>
              <w:t xml:space="preserve"> O&amp;M Specifications</w:t>
            </w:r>
          </w:p>
        </w:tc>
        <w:tc>
          <w:tcPr>
            <w:tcW w:w="3401" w:type="dxa"/>
            <w:gridSpan w:val="3"/>
            <w:tcBorders>
              <w:right w:val="single" w:sz="4" w:space="0" w:color="auto"/>
            </w:tcBorders>
            <w:shd w:val="pct30" w:color="FFFF00" w:fill="auto"/>
          </w:tcPr>
          <w:p w14:paraId="38E6B960" w14:textId="77777777" w:rsidR="00AF460A" w:rsidRDefault="00AF460A">
            <w:pPr>
              <w:pStyle w:val="CRCoverPage"/>
              <w:spacing w:after="0"/>
              <w:ind w:left="99"/>
            </w:pPr>
          </w:p>
        </w:tc>
      </w:tr>
      <w:tr w:rsidR="00AF460A" w14:paraId="38E6B964" w14:textId="77777777">
        <w:tc>
          <w:tcPr>
            <w:tcW w:w="2694" w:type="dxa"/>
            <w:gridSpan w:val="2"/>
            <w:tcBorders>
              <w:left w:val="single" w:sz="4" w:space="0" w:color="auto"/>
            </w:tcBorders>
          </w:tcPr>
          <w:p w14:paraId="38E6B962" w14:textId="77777777" w:rsidR="00AF460A" w:rsidRDefault="00AF460A">
            <w:pPr>
              <w:pStyle w:val="CRCoverPage"/>
              <w:spacing w:after="0"/>
              <w:rPr>
                <w:b/>
                <w:i/>
              </w:rPr>
            </w:pPr>
          </w:p>
        </w:tc>
        <w:tc>
          <w:tcPr>
            <w:tcW w:w="6946" w:type="dxa"/>
            <w:gridSpan w:val="9"/>
            <w:tcBorders>
              <w:right w:val="single" w:sz="4" w:space="0" w:color="auto"/>
            </w:tcBorders>
          </w:tcPr>
          <w:p w14:paraId="38E6B963" w14:textId="77777777" w:rsidR="00AF460A" w:rsidRDefault="00AF460A">
            <w:pPr>
              <w:pStyle w:val="CRCoverPage"/>
              <w:spacing w:after="0"/>
            </w:pPr>
          </w:p>
        </w:tc>
      </w:tr>
      <w:tr w:rsidR="00AF460A" w14:paraId="38E6B967" w14:textId="77777777">
        <w:tc>
          <w:tcPr>
            <w:tcW w:w="2694" w:type="dxa"/>
            <w:gridSpan w:val="2"/>
            <w:tcBorders>
              <w:left w:val="single" w:sz="4" w:space="0" w:color="auto"/>
              <w:bottom w:val="single" w:sz="4" w:space="0" w:color="auto"/>
            </w:tcBorders>
          </w:tcPr>
          <w:p w14:paraId="38E6B965" w14:textId="77777777" w:rsidR="00AF460A" w:rsidRDefault="002452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E6B966" w14:textId="77777777" w:rsidR="00AF460A" w:rsidRDefault="00AF460A">
            <w:pPr>
              <w:pStyle w:val="CRCoverPage"/>
              <w:spacing w:after="0"/>
              <w:ind w:left="100"/>
            </w:pPr>
          </w:p>
        </w:tc>
      </w:tr>
      <w:tr w:rsidR="00AF460A" w14:paraId="38E6B96A" w14:textId="77777777">
        <w:tc>
          <w:tcPr>
            <w:tcW w:w="2694" w:type="dxa"/>
            <w:gridSpan w:val="2"/>
            <w:tcBorders>
              <w:top w:val="single" w:sz="4" w:space="0" w:color="auto"/>
              <w:bottom w:val="single" w:sz="4" w:space="0" w:color="auto"/>
            </w:tcBorders>
          </w:tcPr>
          <w:p w14:paraId="38E6B968" w14:textId="77777777" w:rsidR="00AF460A" w:rsidRDefault="00AF46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E6B969" w14:textId="77777777" w:rsidR="00AF460A" w:rsidRDefault="00AF460A">
            <w:pPr>
              <w:pStyle w:val="CRCoverPage"/>
              <w:spacing w:after="0"/>
              <w:ind w:left="100"/>
              <w:rPr>
                <w:sz w:val="8"/>
                <w:szCs w:val="8"/>
              </w:rPr>
            </w:pPr>
          </w:p>
        </w:tc>
      </w:tr>
      <w:tr w:rsidR="00AF460A" w14:paraId="38E6B96D" w14:textId="77777777">
        <w:tc>
          <w:tcPr>
            <w:tcW w:w="2694" w:type="dxa"/>
            <w:gridSpan w:val="2"/>
            <w:tcBorders>
              <w:top w:val="single" w:sz="4" w:space="0" w:color="auto"/>
              <w:left w:val="single" w:sz="4" w:space="0" w:color="auto"/>
              <w:bottom w:val="single" w:sz="4" w:space="0" w:color="auto"/>
            </w:tcBorders>
          </w:tcPr>
          <w:p w14:paraId="38E6B96B" w14:textId="77777777" w:rsidR="00AF460A" w:rsidRDefault="002452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6B96C" w14:textId="77777777" w:rsidR="00AF460A" w:rsidRDefault="00AF460A">
            <w:pPr>
              <w:pStyle w:val="CRCoverPage"/>
              <w:spacing w:after="0"/>
              <w:ind w:left="100"/>
            </w:pPr>
          </w:p>
        </w:tc>
      </w:tr>
    </w:tbl>
    <w:p w14:paraId="38E6B96E" w14:textId="77777777" w:rsidR="00AF460A" w:rsidRDefault="00AF460A">
      <w:pPr>
        <w:pStyle w:val="CRCoverPage"/>
        <w:spacing w:after="0"/>
        <w:rPr>
          <w:sz w:val="8"/>
          <w:szCs w:val="8"/>
        </w:rPr>
      </w:pPr>
    </w:p>
    <w:p w14:paraId="38E6B96F" w14:textId="77777777" w:rsidR="00AF460A" w:rsidRDefault="00AF460A">
      <w:pPr>
        <w:sectPr w:rsidR="00AF460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8E6B970" w14:textId="77777777" w:rsidR="00AF460A" w:rsidRDefault="0024522B">
      <w:pPr>
        <w:pStyle w:val="Title"/>
        <w:jc w:val="left"/>
        <w:rPr>
          <w:rStyle w:val="Emphasis"/>
          <w:rFonts w:ascii="Arial" w:hAnsi="Arial" w:cs="Arial"/>
          <w:i w:val="0"/>
          <w:lang w:eastAsia="en-GB"/>
        </w:rPr>
      </w:pPr>
      <w:bookmarkStart w:id="1" w:name="_Toc1313"/>
      <w:r>
        <w:rPr>
          <w:rStyle w:val="Emphasis"/>
          <w:rFonts w:ascii="Arial" w:hAnsi="Arial" w:cs="Arial"/>
          <w:i w:val="0"/>
        </w:rPr>
        <w:lastRenderedPageBreak/>
        <w:t>Table of Contents</w:t>
      </w:r>
      <w:bookmarkEnd w:id="1"/>
    </w:p>
    <w:p w14:paraId="38E6B971" w14:textId="77777777" w:rsidR="00AF460A" w:rsidRDefault="0024522B">
      <w:pPr>
        <w:pStyle w:val="TOC1"/>
      </w:pPr>
      <w:r>
        <w:rPr>
          <w:rFonts w:cs="Arial"/>
        </w:rPr>
        <w:fldChar w:fldCharType="begin"/>
      </w:r>
      <w:r>
        <w:rPr>
          <w:rFonts w:cs="Arial"/>
        </w:rPr>
        <w:instrText xml:space="preserve"> TOC \o "1-3" </w:instrText>
      </w:r>
      <w:r>
        <w:rPr>
          <w:rFonts w:cs="Arial"/>
        </w:rPr>
        <w:fldChar w:fldCharType="separate"/>
      </w:r>
      <w:r>
        <w:rPr>
          <w:rFonts w:ascii="Arial" w:hAnsi="Arial" w:cs="Arial"/>
        </w:rPr>
        <w:t>Table of Contents</w:t>
      </w:r>
      <w:r>
        <w:tab/>
      </w:r>
      <w:r>
        <w:fldChar w:fldCharType="begin"/>
      </w:r>
      <w:r>
        <w:instrText xml:space="preserve"> PAGEREF _Toc1313 \h </w:instrText>
      </w:r>
      <w:r>
        <w:fldChar w:fldCharType="separate"/>
      </w:r>
      <w:r>
        <w:t>2</w:t>
      </w:r>
      <w:r>
        <w:fldChar w:fldCharType="end"/>
      </w:r>
    </w:p>
    <w:p w14:paraId="38E6B972" w14:textId="77777777" w:rsidR="00AF460A" w:rsidRDefault="0024522B">
      <w:pPr>
        <w:pStyle w:val="TOC1"/>
      </w:pPr>
      <w:r>
        <w:rPr>
          <w:rFonts w:cs="Arial"/>
        </w:rPr>
        <w:t>1 Overview</w:t>
      </w:r>
      <w:r>
        <w:tab/>
      </w:r>
      <w:r>
        <w:fldChar w:fldCharType="begin"/>
      </w:r>
      <w:r>
        <w:instrText xml:space="preserve"> PAGEREF _Toc21671 \h </w:instrText>
      </w:r>
      <w:r>
        <w:fldChar w:fldCharType="separate"/>
      </w:r>
      <w:r>
        <w:t>3</w:t>
      </w:r>
      <w:r>
        <w:fldChar w:fldCharType="end"/>
      </w:r>
    </w:p>
    <w:p w14:paraId="38E6B973" w14:textId="77777777" w:rsidR="00AF460A" w:rsidRDefault="0024522B">
      <w:pPr>
        <w:pStyle w:val="TOC2"/>
      </w:pPr>
      <w:r>
        <w:rPr>
          <w:szCs w:val="28"/>
        </w:rPr>
        <w:t xml:space="preserve">1.1 </w:t>
      </w:r>
      <w:r>
        <w:rPr>
          <w:szCs w:val="28"/>
        </w:rPr>
        <w:t>Verification Test</w:t>
      </w:r>
      <w:r>
        <w:rPr>
          <w:szCs w:val="28"/>
        </w:rPr>
        <w:t xml:space="preserve"> Summary</w:t>
      </w:r>
      <w:r>
        <w:tab/>
      </w:r>
      <w:r>
        <w:fldChar w:fldCharType="begin"/>
      </w:r>
      <w:r>
        <w:instrText xml:space="preserve"> PAGEREF _Toc14648 \h </w:instrText>
      </w:r>
      <w:r>
        <w:fldChar w:fldCharType="separate"/>
      </w:r>
      <w:r>
        <w:t>3</w:t>
      </w:r>
      <w:r>
        <w:fldChar w:fldCharType="end"/>
      </w:r>
    </w:p>
    <w:p w14:paraId="38E6B974" w14:textId="77777777" w:rsidR="00AF460A" w:rsidRDefault="0024522B">
      <w:pPr>
        <w:pStyle w:val="TOC1"/>
      </w:pPr>
      <w:r>
        <w:rPr>
          <w:rFonts w:cs="Arial"/>
        </w:rPr>
        <w:t>2 Corrections required</w:t>
      </w:r>
      <w:r>
        <w:tab/>
      </w:r>
      <w:r>
        <w:fldChar w:fldCharType="begin"/>
      </w:r>
      <w:r>
        <w:instrText xml:space="preserve"> PAGEREF _Toc27464 \h </w:instrText>
      </w:r>
      <w:r>
        <w:fldChar w:fldCharType="separate"/>
      </w:r>
      <w:r>
        <w:t>3</w:t>
      </w:r>
      <w:r>
        <w:fldChar w:fldCharType="end"/>
      </w:r>
    </w:p>
    <w:p w14:paraId="38E6B975" w14:textId="77777777" w:rsidR="00AF460A" w:rsidRDefault="0024522B">
      <w:pPr>
        <w:pStyle w:val="TOC2"/>
      </w:pPr>
      <w:r>
        <w:rPr>
          <w:lang w:eastAsia="zh-CN"/>
        </w:rPr>
        <w:t xml:space="preserve">2.1 </w:t>
      </w:r>
      <w:r>
        <w:rPr>
          <w:rFonts w:hint="eastAsia"/>
        </w:rPr>
        <w:t>fl_TC_11_4_1_TestBody</w:t>
      </w:r>
      <w:r>
        <w:tab/>
      </w:r>
      <w:r>
        <w:fldChar w:fldCharType="begin"/>
      </w:r>
      <w:r>
        <w:instrText xml:space="preserve"> PAGEREF _Toc27202 \h </w:instrText>
      </w:r>
      <w:r>
        <w:fldChar w:fldCharType="separate"/>
      </w:r>
      <w:r>
        <w:t>3</w:t>
      </w:r>
      <w:r>
        <w:fldChar w:fldCharType="end"/>
      </w:r>
    </w:p>
    <w:p w14:paraId="38E6B976" w14:textId="77777777" w:rsidR="00AF460A" w:rsidRDefault="0024522B">
      <w:pPr>
        <w:pStyle w:val="TOC2"/>
      </w:pPr>
      <w:r>
        <w:rPr>
          <w:lang w:eastAsia="zh-CN"/>
        </w:rPr>
        <w:t xml:space="preserve">2.2 </w:t>
      </w:r>
      <w:r>
        <w:rPr>
          <w:rFonts w:ascii="Arial" w:eastAsia="SimSun" w:hAnsi="Arial"/>
          <w:bCs/>
          <w:lang w:val="en-US" w:eastAsia="zh-CN"/>
        </w:rPr>
        <w:t>f_TC_11_4_1_NR5GC_IMS1</w:t>
      </w:r>
      <w:r>
        <w:tab/>
      </w:r>
      <w:r>
        <w:fldChar w:fldCharType="begin"/>
      </w:r>
      <w:r>
        <w:instrText xml:space="preserve"> PAGEREF _Toc20616 \h </w:instrText>
      </w:r>
      <w:r>
        <w:fldChar w:fldCharType="separate"/>
      </w:r>
      <w:r>
        <w:t>9</w:t>
      </w:r>
      <w:r>
        <w:fldChar w:fldCharType="end"/>
      </w:r>
    </w:p>
    <w:p w14:paraId="38E6B977" w14:textId="77777777" w:rsidR="00AF460A" w:rsidRDefault="0024522B">
      <w:pPr>
        <w:pStyle w:val="TOC1"/>
      </w:pPr>
      <w:r>
        <w:rPr>
          <w:rFonts w:cs="Arial"/>
        </w:rPr>
        <w:t>3 Branches executed</w:t>
      </w:r>
      <w:r>
        <w:tab/>
      </w:r>
      <w:r>
        <w:fldChar w:fldCharType="begin"/>
      </w:r>
      <w:r>
        <w:instrText xml:space="preserve"> PAGEREF _Toc19463 \h </w:instrText>
      </w:r>
      <w:r>
        <w:fldChar w:fldCharType="separate"/>
      </w:r>
      <w:r>
        <w:t>10</w:t>
      </w:r>
      <w:r>
        <w:fldChar w:fldCharType="end"/>
      </w:r>
    </w:p>
    <w:p w14:paraId="38E6B978" w14:textId="77777777" w:rsidR="00AF460A" w:rsidRDefault="0024522B">
      <w:pPr>
        <w:pStyle w:val="TOC1"/>
      </w:pPr>
      <w:r>
        <w:rPr>
          <w:rFonts w:cs="Arial"/>
        </w:rPr>
        <w:t>4 Execution Log Files</w:t>
      </w:r>
      <w:r>
        <w:tab/>
      </w:r>
      <w:r>
        <w:fldChar w:fldCharType="begin"/>
      </w:r>
      <w:r>
        <w:instrText xml:space="preserve"> PAGEREF _Toc1738 \h </w:instrText>
      </w:r>
      <w:r>
        <w:fldChar w:fldCharType="separate"/>
      </w:r>
      <w:r>
        <w:t>10</w:t>
      </w:r>
      <w:r>
        <w:fldChar w:fldCharType="end"/>
      </w:r>
    </w:p>
    <w:p w14:paraId="38E6B979" w14:textId="77777777" w:rsidR="00AF460A" w:rsidRDefault="0024522B">
      <w:pPr>
        <w:pStyle w:val="TOC2"/>
      </w:pPr>
      <w:r>
        <w:rPr>
          <w:szCs w:val="28"/>
        </w:rPr>
        <w:t xml:space="preserve">4.1 </w:t>
      </w:r>
      <w:r>
        <w:rPr>
          <w:szCs w:val="28"/>
        </w:rPr>
        <w:t>HiSilicon</w:t>
      </w:r>
      <w:r>
        <w:tab/>
      </w:r>
      <w:r>
        <w:fldChar w:fldCharType="begin"/>
      </w:r>
      <w:r>
        <w:instrText xml:space="preserve"> PAGEREF _Toc26163 \h </w:instrText>
      </w:r>
      <w:r>
        <w:fldChar w:fldCharType="separate"/>
      </w:r>
      <w:r>
        <w:t>10</w:t>
      </w:r>
      <w:r>
        <w:fldChar w:fldCharType="end"/>
      </w:r>
    </w:p>
    <w:p w14:paraId="38E6B97A" w14:textId="77777777" w:rsidR="00AF460A" w:rsidRDefault="0024522B">
      <w:pPr>
        <w:pStyle w:val="TOC1"/>
      </w:pPr>
      <w:r>
        <w:rPr>
          <w:rFonts w:cs="Arial"/>
        </w:rPr>
        <w:t>5 References</w:t>
      </w:r>
      <w:r>
        <w:tab/>
      </w:r>
      <w:r>
        <w:fldChar w:fldCharType="begin"/>
      </w:r>
      <w:r>
        <w:instrText xml:space="preserve"> PAGEREF _Toc4751 \h </w:instrText>
      </w:r>
      <w:r>
        <w:fldChar w:fldCharType="separate"/>
      </w:r>
      <w:r>
        <w:t>10</w:t>
      </w:r>
      <w:r>
        <w:fldChar w:fldCharType="end"/>
      </w:r>
    </w:p>
    <w:p w14:paraId="38E6B97B" w14:textId="77777777" w:rsidR="00AF460A" w:rsidRDefault="0024522B">
      <w:pPr>
        <w:rPr>
          <w:b/>
          <w:sz w:val="24"/>
          <w:lang w:eastAsia="ja-JP"/>
        </w:rPr>
      </w:pPr>
      <w:r>
        <w:rPr>
          <w:rFonts w:cs="Arial"/>
        </w:rPr>
        <w:fldChar w:fldCharType="end"/>
      </w:r>
      <w:r>
        <w:rPr>
          <w:lang w:val="pt-BR"/>
        </w:rPr>
        <w:br w:type="page"/>
      </w:r>
    </w:p>
    <w:p w14:paraId="38E6B97C" w14:textId="77777777" w:rsidR="00AF460A" w:rsidRDefault="0024522B">
      <w:pPr>
        <w:pStyle w:val="Heading1"/>
        <w:numPr>
          <w:ilvl w:val="0"/>
          <w:numId w:val="1"/>
        </w:numPr>
        <w:autoSpaceDN w:val="0"/>
        <w:rPr>
          <w:rFonts w:cs="Arial"/>
          <w:b/>
        </w:rPr>
      </w:pPr>
      <w:bookmarkStart w:id="2" w:name="_Toc122434485"/>
      <w:bookmarkStart w:id="3" w:name="_Toc21671"/>
      <w:r>
        <w:rPr>
          <w:rFonts w:cs="Arial"/>
          <w:b/>
        </w:rPr>
        <w:lastRenderedPageBreak/>
        <w:t>Overview</w:t>
      </w:r>
      <w:bookmarkEnd w:id="2"/>
      <w:bookmarkEnd w:id="3"/>
    </w:p>
    <w:p w14:paraId="38E6B97D" w14:textId="77777777" w:rsidR="00AF460A" w:rsidRDefault="0024522B">
      <w:pPr>
        <w:pBdr>
          <w:top w:val="single" w:sz="4" w:space="3" w:color="00B050"/>
          <w:left w:val="single" w:sz="4" w:space="4" w:color="00B050"/>
          <w:bottom w:val="single" w:sz="4" w:space="1" w:color="00B050"/>
          <w:right w:val="single" w:sz="4" w:space="4" w:color="00B050"/>
        </w:pBdr>
        <w:rPr>
          <w:rFonts w:cs="Arial"/>
          <w:lang w:eastAsia="en-GB"/>
        </w:rPr>
      </w:pPr>
      <w:r>
        <w:rPr>
          <w:rFonts w:cs="Arial"/>
        </w:rPr>
        <w:t>This document list</w:t>
      </w:r>
      <w:r>
        <w:rPr>
          <w:rFonts w:cs="Arial"/>
        </w:rPr>
        <w:t xml:space="preserve">s all the essencial changes needed to correct problems in the TTCN implementation of NR5GC test case </w:t>
      </w:r>
      <w:r>
        <w:rPr>
          <w:rFonts w:eastAsia="SimSun" w:cs="Arial" w:hint="eastAsia"/>
          <w:lang w:val="en-US" w:eastAsia="zh-CN"/>
        </w:rPr>
        <w:t>11.4.1</w:t>
      </w:r>
      <w:r>
        <w:rPr>
          <w:rFonts w:cs="Arial"/>
        </w:rPr>
        <w:t xml:space="preserve"> in FR1 which is part of the NR5GC test suite in iWD_TTCN3-B2020-09_D22wk23.</w:t>
      </w:r>
    </w:p>
    <w:p w14:paraId="38E6B97E" w14:textId="77777777" w:rsidR="00AF460A" w:rsidRDefault="0024522B">
      <w:pPr>
        <w:pBdr>
          <w:top w:val="single" w:sz="4" w:space="3" w:color="00B050"/>
          <w:left w:val="single" w:sz="4" w:space="4" w:color="00B050"/>
          <w:bottom w:val="single" w:sz="4" w:space="1" w:color="00B050"/>
          <w:right w:val="single" w:sz="4" w:space="4" w:color="00B050"/>
        </w:pBdr>
        <w:rPr>
          <w:rFonts w:cs="Arial"/>
          <w:lang w:eastAsia="ja-JP"/>
        </w:rPr>
      </w:pPr>
      <w:r>
        <w:rPr>
          <w:rFonts w:cs="Arial"/>
        </w:rPr>
        <w:t xml:space="preserve">With these changes applied the test case can be demonstrated to run </w:t>
      </w:r>
      <w:r>
        <w:rPr>
          <w:rFonts w:cs="Arial"/>
        </w:rPr>
        <w:t>with one or more UEs (see section 4). E</w:t>
      </w:r>
      <w:r>
        <w:rPr>
          <w:rFonts w:cs="Arial"/>
          <w:lang w:eastAsia="ja-JP"/>
        </w:rPr>
        <w:t xml:space="preserve">xecution log file(s) is (are) provided as evidence. </w:t>
      </w:r>
    </w:p>
    <w:p w14:paraId="38E6B97F" w14:textId="77777777" w:rsidR="00AF460A" w:rsidRDefault="0024522B">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r>
      <w:r>
        <w:rPr>
          <w:rFonts w:eastAsia="SimSun" w:cs="Arial" w:hint="eastAsia"/>
          <w:b/>
          <w:sz w:val="24"/>
          <w:lang w:val="en-US" w:eastAsia="zh-CN"/>
        </w:rPr>
        <w:t>Ting Gao</w:t>
      </w:r>
    </w:p>
    <w:p w14:paraId="38E6B980" w14:textId="77777777" w:rsidR="00AF460A" w:rsidRDefault="0024522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r>
      <w:r>
        <w:rPr>
          <w:rFonts w:eastAsia="SimSun" w:cs="Arial" w:hint="eastAsia"/>
          <w:sz w:val="24"/>
          <w:lang w:val="en-US" w:eastAsia="zh-CN"/>
        </w:rPr>
        <w:t>gaoting@starpointcomm.com</w:t>
      </w:r>
      <w:r>
        <w:rPr>
          <w:rFonts w:cs="Arial"/>
          <w:sz w:val="24"/>
          <w:lang w:eastAsia="ja-JP"/>
        </w:rPr>
        <w:t xml:space="preserve"> </w:t>
      </w:r>
    </w:p>
    <w:p w14:paraId="38E6B981" w14:textId="77777777" w:rsidR="00AF460A" w:rsidRDefault="0024522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ab/>
      </w:r>
    </w:p>
    <w:p w14:paraId="38E6B982" w14:textId="77777777" w:rsidR="00AF460A" w:rsidRDefault="0024522B">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4648"/>
      <w:r>
        <w:rPr>
          <w:sz w:val="28"/>
          <w:szCs w:val="28"/>
        </w:rPr>
        <w:t>Verification Test Summary</w:t>
      </w:r>
      <w:bookmarkEnd w:id="4"/>
      <w:r>
        <w:rPr>
          <w:sz w:val="28"/>
          <w:szCs w:val="28"/>
        </w:rPr>
        <w:t xml:space="preserve"> </w:t>
      </w:r>
    </w:p>
    <w:p w14:paraId="38E6B983" w14:textId="77777777" w:rsidR="00AF460A" w:rsidRDefault="0024522B">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Pr>
          <w:rFonts w:eastAsia="SimSun" w:cs="Arial" w:hint="eastAsia"/>
          <w:bCs/>
          <w:lang w:val="en-US" w:eastAsia="zh-CN"/>
        </w:rPr>
        <w:t>11.4.1</w:t>
      </w:r>
      <w:r>
        <w:rPr>
          <w:lang w:eastAsia="ja-JP"/>
        </w:rPr>
        <w:t>.NR5GC</w:t>
      </w:r>
    </w:p>
    <w:p w14:paraId="38E6B984" w14:textId="77777777" w:rsidR="00AF460A" w:rsidRDefault="0024522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ATS Version:</w:t>
      </w:r>
      <w:r>
        <w:rPr>
          <w:b/>
          <w:lang w:eastAsia="ja-JP"/>
        </w:rPr>
        <w:tab/>
      </w:r>
      <w:r>
        <w:rPr>
          <w:rFonts w:eastAsia="SimSun"/>
        </w:rPr>
        <w:t>iwd-TTCN3-B2020-09_D22wk23</w:t>
      </w:r>
    </w:p>
    <w:p w14:paraId="38E6B985" w14:textId="77777777" w:rsidR="00AF460A" w:rsidRDefault="0024522B">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b/>
          <w:lang w:eastAsia="ja-JP"/>
        </w:rPr>
        <w:t>System Simulator used:</w:t>
      </w:r>
      <w:r>
        <w:rPr>
          <w:b/>
          <w:lang w:eastAsia="ja-JP"/>
        </w:rPr>
        <w:tab/>
      </w:r>
      <w:bookmarkStart w:id="5" w:name="_Hlk37919671"/>
      <w:r>
        <w:rPr>
          <w:rFonts w:cs="Arial" w:hint="eastAsia"/>
          <w:lang w:eastAsia="zh-CN"/>
        </w:rPr>
        <w:t>Starpoint SP9500 Test System</w:t>
      </w:r>
    </w:p>
    <w:bookmarkEnd w:id="5"/>
    <w:p w14:paraId="38E6B986" w14:textId="77777777" w:rsidR="00AF460A" w:rsidRDefault="0024522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UE used:</w:t>
      </w:r>
      <w:r>
        <w:rPr>
          <w:b/>
          <w:lang w:eastAsia="ja-JP"/>
        </w:rPr>
        <w:tab/>
        <w:t>Hisilicon</w:t>
      </w:r>
      <w:r>
        <w:rPr>
          <w:b/>
          <w:color w:val="000000"/>
          <w:shd w:val="clear" w:color="auto" w:fill="FFFFFF"/>
        </w:rPr>
        <w:t xml:space="preserve"> Balong 5000</w:t>
      </w:r>
    </w:p>
    <w:p w14:paraId="38E6B987" w14:textId="77777777" w:rsidR="00AF460A" w:rsidRDefault="0024522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Pr>
          <w:b/>
          <w:lang w:eastAsia="ja-JP"/>
        </w:rPr>
        <w:t>Verification Status:</w:t>
      </w:r>
      <w:r>
        <w:rPr>
          <w:b/>
          <w:lang w:eastAsia="ja-JP"/>
        </w:rPr>
        <w:tab/>
      </w:r>
      <w:r>
        <w:rPr>
          <w:lang w:eastAsia="ja-JP"/>
        </w:rPr>
        <w:t>PASS</w:t>
      </w:r>
    </w:p>
    <w:p w14:paraId="38E6B988" w14:textId="77777777" w:rsidR="00AF460A" w:rsidRDefault="00AF460A"/>
    <w:p w14:paraId="38E6B989" w14:textId="77777777" w:rsidR="00AF460A" w:rsidRDefault="0024522B">
      <w:pPr>
        <w:pStyle w:val="Heading1"/>
        <w:numPr>
          <w:ilvl w:val="0"/>
          <w:numId w:val="1"/>
        </w:numPr>
        <w:autoSpaceDN w:val="0"/>
        <w:rPr>
          <w:rFonts w:cs="Arial"/>
          <w:b/>
        </w:rPr>
      </w:pPr>
      <w:bookmarkStart w:id="6" w:name="_Toc122434488"/>
      <w:bookmarkStart w:id="7" w:name="_Toc295288959"/>
      <w:bookmarkStart w:id="8" w:name="_Toc27464"/>
      <w:r>
        <w:rPr>
          <w:rFonts w:cs="Arial"/>
          <w:b/>
        </w:rPr>
        <w:t>Corrections required</w:t>
      </w:r>
      <w:bookmarkEnd w:id="6"/>
      <w:bookmarkEnd w:id="7"/>
      <w:bookmarkEnd w:id="8"/>
    </w:p>
    <w:p w14:paraId="38E6B98A" w14:textId="77777777" w:rsidR="00AF460A" w:rsidRDefault="0024522B">
      <w:pPr>
        <w:pStyle w:val="Heading2"/>
        <w:numPr>
          <w:ilvl w:val="1"/>
          <w:numId w:val="1"/>
        </w:numPr>
        <w:rPr>
          <w:b/>
          <w:lang w:eastAsia="zh-CN"/>
        </w:rPr>
      </w:pPr>
      <w:bookmarkStart w:id="9" w:name="_Toc27202"/>
      <w:bookmarkStart w:id="10" w:name="_Toc325725665"/>
      <w:bookmarkStart w:id="11" w:name="_Toc295288970"/>
      <w:bookmarkStart w:id="12" w:name="_Toc122434493"/>
      <w:r>
        <w:rPr>
          <w:rFonts w:hint="eastAsia"/>
        </w:rPr>
        <w:t>fl_TC_11_4_1_TestBody</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F460A" w14:paraId="38E6B98D" w14:textId="77777777">
        <w:tc>
          <w:tcPr>
            <w:tcW w:w="1985" w:type="dxa"/>
            <w:tcBorders>
              <w:top w:val="single" w:sz="4" w:space="0" w:color="auto"/>
              <w:left w:val="single" w:sz="4" w:space="0" w:color="auto"/>
              <w:bottom w:val="single" w:sz="4" w:space="0" w:color="auto"/>
              <w:right w:val="single" w:sz="4" w:space="0" w:color="auto"/>
            </w:tcBorders>
          </w:tcPr>
          <w:p w14:paraId="38E6B98B" w14:textId="77777777" w:rsidR="00AF460A" w:rsidRDefault="0024522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8E6B98C" w14:textId="77777777" w:rsidR="00AF460A" w:rsidRDefault="0024522B">
            <w:pPr>
              <w:rPr>
                <w:rFonts w:ascii="Arial" w:hAnsi="Arial" w:cs="Arial"/>
                <w:lang w:eastAsia="en-GB"/>
              </w:rPr>
            </w:pPr>
            <w:r>
              <w:rPr>
                <w:rFonts w:hint="eastAsia"/>
              </w:rPr>
              <w:t>fl_TC_11_4_1_TestBody</w:t>
            </w:r>
          </w:p>
        </w:tc>
      </w:tr>
      <w:tr w:rsidR="00AF460A" w14:paraId="38E6B995" w14:textId="77777777">
        <w:trPr>
          <w:trHeight w:val="350"/>
        </w:trPr>
        <w:tc>
          <w:tcPr>
            <w:tcW w:w="1985" w:type="dxa"/>
            <w:tcBorders>
              <w:top w:val="single" w:sz="4" w:space="0" w:color="auto"/>
              <w:left w:val="single" w:sz="4" w:space="0" w:color="auto"/>
              <w:bottom w:val="single" w:sz="4" w:space="0" w:color="auto"/>
              <w:right w:val="single" w:sz="4" w:space="0" w:color="auto"/>
            </w:tcBorders>
          </w:tcPr>
          <w:p w14:paraId="38E6B98E" w14:textId="77777777" w:rsidR="00AF460A" w:rsidRDefault="0024522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8E6B98F" w14:textId="77777777" w:rsidR="00AF460A" w:rsidRDefault="0024522B">
            <w:pPr>
              <w:pStyle w:val="CRCoverPage"/>
              <w:tabs>
                <w:tab w:val="left" w:pos="605"/>
              </w:tabs>
              <w:spacing w:after="0"/>
              <w:rPr>
                <w:bCs/>
                <w:lang w:val="en-US" w:eastAsia="en-GB"/>
              </w:rPr>
            </w:pPr>
            <w:r>
              <w:rPr>
                <w:rFonts w:eastAsia="SimSun" w:cs="Arial" w:hint="eastAsia"/>
                <w:lang w:val="en-US" w:eastAsia="zh-CN"/>
              </w:rPr>
              <w:t xml:space="preserve">1 </w:t>
            </w:r>
            <w:r>
              <w:rPr>
                <w:rFonts w:eastAsia="SimSun" w:hint="eastAsia"/>
                <w:bCs/>
                <w:lang w:val="en-US" w:eastAsia="zh-CN"/>
              </w:rPr>
              <w:t xml:space="preserve">Before step2 ,SRB2 has </w:t>
            </w:r>
            <w:r>
              <w:rPr>
                <w:rFonts w:eastAsia="SimSun" w:hint="eastAsia"/>
                <w:bCs/>
                <w:lang w:val="en-US" w:eastAsia="zh-CN"/>
              </w:rPr>
              <w:t xml:space="preserve">already </w:t>
            </w:r>
            <w:r>
              <w:rPr>
                <w:rFonts w:eastAsia="SimSun" w:hint="eastAsia"/>
                <w:bCs/>
                <w:lang w:val="en-US" w:eastAsia="zh-CN"/>
              </w:rPr>
              <w:t>established, AUTHENTICATION REQUEST should use SRB2 rather than SRB</w:t>
            </w:r>
            <w:r>
              <w:rPr>
                <w:rFonts w:eastAsia="SimSun" w:hint="eastAsia"/>
                <w:bCs/>
                <w:lang w:val="en-US" w:eastAsia="zh-CN"/>
              </w:rPr>
              <w:t>1</w:t>
            </w:r>
            <w:r>
              <w:rPr>
                <w:rFonts w:eastAsia="SimSun" w:hint="eastAsia"/>
                <w:bCs/>
                <w:lang w:val="en-US" w:eastAsia="zh-CN"/>
              </w:rPr>
              <w:t>.</w:t>
            </w:r>
            <w:r>
              <w:rPr>
                <w:bCs/>
                <w:lang w:val="en-US" w:eastAsia="en-GB"/>
              </w:rPr>
              <w:t xml:space="preserve"> </w:t>
            </w:r>
          </w:p>
          <w:p w14:paraId="38E6B990" w14:textId="77777777" w:rsidR="00AF460A" w:rsidRDefault="0024522B">
            <w:pPr>
              <w:pStyle w:val="CRCoverPage"/>
              <w:tabs>
                <w:tab w:val="left" w:pos="605"/>
              </w:tabs>
              <w:spacing w:after="0"/>
              <w:rPr>
                <w:rFonts w:eastAsia="SimSun"/>
                <w:bCs/>
                <w:lang w:val="en-US" w:eastAsia="zh-CN"/>
              </w:rPr>
            </w:pPr>
            <w:r>
              <w:rPr>
                <w:rFonts w:eastAsia="SimSun" w:hint="eastAsia"/>
                <w:bCs/>
                <w:lang w:val="en-US" w:eastAsia="zh-CN"/>
              </w:rPr>
              <w:t>2 UE starts the T3520 earlier than SS, so the T3520 on the SS should be configured as the lower bound of 15s.</w:t>
            </w:r>
          </w:p>
          <w:p w14:paraId="38E6B991" w14:textId="77777777" w:rsidR="00AF460A" w:rsidRDefault="0024522B">
            <w:pPr>
              <w:pStyle w:val="CRCoverPage"/>
              <w:tabs>
                <w:tab w:val="left" w:pos="605"/>
              </w:tabs>
              <w:spacing w:after="0"/>
              <w:rPr>
                <w:rFonts w:eastAsia="SimSun"/>
                <w:bCs/>
                <w:lang w:val="en-US" w:eastAsia="zh-CN"/>
              </w:rPr>
            </w:pPr>
            <w:r>
              <w:rPr>
                <w:rFonts w:eastAsia="SimSun" w:hint="eastAsia"/>
                <w:bCs/>
                <w:lang w:val="en-US" w:eastAsia="zh-CN"/>
              </w:rPr>
              <w:t xml:space="preserve">3 Once UE </w:t>
            </w:r>
            <w:r>
              <w:t>transmits a DEREGISTRATION REQUEST</w:t>
            </w:r>
            <w:r>
              <w:rPr>
                <w:rFonts w:eastAsia="SimSun" w:hint="eastAsia"/>
                <w:lang w:val="en-US" w:eastAsia="zh-CN"/>
              </w:rPr>
              <w:t xml:space="preserve"> in step4Ba1, it would trigger IMS Register procedure after step5a2. </w:t>
            </w:r>
            <w:r>
              <w:rPr>
                <w:rFonts w:eastAsia="SimSun" w:hint="eastAsia"/>
                <w:bCs/>
                <w:lang w:val="en-US" w:eastAsia="zh-CN"/>
              </w:rPr>
              <w:t>To ensure UE treated fairly,</w:t>
            </w:r>
            <w:r>
              <w:rPr>
                <w:rFonts w:eastAsia="SimSun" w:hint="eastAsia"/>
                <w:lang w:val="en-US" w:eastAsia="zh-CN"/>
              </w:rPr>
              <w:t xml:space="preserve">the above situation should be considered. </w:t>
            </w:r>
            <w:r>
              <w:rPr>
                <w:bCs/>
                <w:lang w:val="en-US" w:eastAsia="en-GB"/>
              </w:rPr>
              <w:t xml:space="preserve"> </w:t>
            </w:r>
          </w:p>
          <w:p w14:paraId="38E6B992" w14:textId="77777777" w:rsidR="00AF460A" w:rsidRDefault="0024522B">
            <w:pPr>
              <w:pStyle w:val="CRCoverPage"/>
              <w:spacing w:after="0"/>
              <w:rPr>
                <w:lang w:eastAsia="zh-CN"/>
              </w:rPr>
            </w:pPr>
            <w:r>
              <w:rPr>
                <w:rFonts w:eastAsia="SimSun" w:cs="Arial" w:hint="eastAsia"/>
                <w:lang w:val="en-US" w:eastAsia="zh-CN"/>
              </w:rPr>
              <w:t xml:space="preserve">4 </w:t>
            </w:r>
            <w:r>
              <w:rPr>
                <w:lang w:eastAsia="zh-CN"/>
              </w:rPr>
              <w:t>After the emergency call released in Step4, UE may perform de-registration and then re-registration automatically</w:t>
            </w:r>
            <w:r>
              <w:rPr>
                <w:lang w:eastAsia="zh-CN"/>
              </w:rPr>
              <w:t xml:space="preserve"> on NR Cell 1 after step5 and do not need a IMS call to trigger UE to perform registration.</w:t>
            </w:r>
          </w:p>
          <w:p w14:paraId="38E6B993" w14:textId="77777777" w:rsidR="00AF460A" w:rsidRDefault="0024522B">
            <w:pPr>
              <w:pStyle w:val="CRCoverPage"/>
              <w:spacing w:after="0"/>
              <w:ind w:left="100"/>
              <w:rPr>
                <w:lang w:eastAsia="zh-CN"/>
              </w:rPr>
            </w:pPr>
            <w:r>
              <w:rPr>
                <w:lang w:eastAsia="zh-CN"/>
              </w:rPr>
              <w:t xml:space="preserve">[24.501 </w:t>
            </w:r>
            <w:r>
              <w:t>5.5.2.1</w:t>
            </w:r>
            <w:r>
              <w:rPr>
                <w:lang w:eastAsia="zh-CN"/>
              </w:rPr>
              <w:t>]</w:t>
            </w:r>
          </w:p>
          <w:p w14:paraId="38E6B994" w14:textId="77777777" w:rsidR="00AF460A" w:rsidRDefault="0024522B">
            <w:pPr>
              <w:ind w:firstLineChars="100" w:firstLine="200"/>
              <w:rPr>
                <w:rFonts w:cs="Arial"/>
                <w:lang w:eastAsia="en-GB"/>
              </w:rPr>
            </w:pPr>
            <w:r>
              <w:rPr>
                <w:rFonts w:eastAsia="Malgun Gothic"/>
                <w:lang w:eastAsia="ko-KR"/>
              </w:rPr>
              <w:t xml:space="preserve">When upper layers indicate that emergency services are no longer required, the UE if still registered for emergency services, may perform </w:t>
            </w:r>
            <w:r>
              <w:rPr>
                <w:rFonts w:eastAsia="Malgun Gothic"/>
                <w:lang w:eastAsia="ko-KR"/>
              </w:rPr>
              <w:t>UE-initiated de-registration procedure followed by a re-registration to regain normal services, if the UE is in or moves to a suitable cell.</w:t>
            </w:r>
          </w:p>
        </w:tc>
      </w:tr>
      <w:tr w:rsidR="00AF460A" w14:paraId="38E6B99B" w14:textId="77777777">
        <w:tc>
          <w:tcPr>
            <w:tcW w:w="1985" w:type="dxa"/>
            <w:tcBorders>
              <w:top w:val="single" w:sz="4" w:space="0" w:color="auto"/>
              <w:left w:val="single" w:sz="4" w:space="0" w:color="auto"/>
              <w:bottom w:val="single" w:sz="4" w:space="0" w:color="auto"/>
              <w:right w:val="single" w:sz="4" w:space="0" w:color="auto"/>
            </w:tcBorders>
          </w:tcPr>
          <w:p w14:paraId="38E6B996" w14:textId="77777777" w:rsidR="00AF460A" w:rsidRDefault="0024522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8E6B997" w14:textId="77777777" w:rsidR="00AF460A" w:rsidRDefault="0024522B">
            <w:pPr>
              <w:pStyle w:val="CRCoverPage"/>
              <w:spacing w:after="0"/>
              <w:rPr>
                <w:rFonts w:eastAsia="SimSun" w:cs="Arial"/>
                <w:lang w:val="en-US" w:eastAsia="zh-CN"/>
              </w:rPr>
            </w:pPr>
            <w:r>
              <w:rPr>
                <w:rFonts w:eastAsia="SimSun" w:cs="Arial" w:hint="eastAsia"/>
                <w:lang w:val="en-US" w:eastAsia="zh-CN"/>
              </w:rPr>
              <w:t>1 Use SRB2 in step2A and step2B.</w:t>
            </w:r>
          </w:p>
          <w:p w14:paraId="38E6B998" w14:textId="77777777" w:rsidR="00AF460A" w:rsidRDefault="0024522B">
            <w:pPr>
              <w:pStyle w:val="CRCoverPage"/>
              <w:spacing w:after="0"/>
              <w:rPr>
                <w:lang w:val="en-SG"/>
              </w:rPr>
            </w:pPr>
            <w:r>
              <w:rPr>
                <w:rFonts w:eastAsia="SimSun" w:cs="Arial" w:hint="eastAsia"/>
                <w:lang w:val="en-US" w:eastAsia="zh-CN"/>
              </w:rPr>
              <w:t xml:space="preserve">2 </w:t>
            </w:r>
            <w:r>
              <w:rPr>
                <w:rFonts w:eastAsia="SimSun" w:hint="eastAsia"/>
                <w:lang w:val="en-US" w:eastAsia="zh-CN"/>
              </w:rPr>
              <w:t xml:space="preserve">Change </w:t>
            </w:r>
            <w:r>
              <w:rPr>
                <w:rFonts w:ascii="Tahoma" w:eastAsia="Tahoma" w:hAnsi="Tahoma" w:cs="Tahoma"/>
                <w:color w:val="000000"/>
                <w:sz w:val="21"/>
                <w:szCs w:val="21"/>
                <w:shd w:val="clear" w:color="auto" w:fill="FFFFFF"/>
              </w:rPr>
              <w:t>T3520</w:t>
            </w:r>
            <w:r>
              <w:rPr>
                <w:rFonts w:eastAsia="SimSun" w:hint="eastAsia"/>
                <w:lang w:val="en-US" w:eastAsia="zh-CN"/>
              </w:rPr>
              <w:t xml:space="preserve"> from15s to 13.5s</w:t>
            </w:r>
            <w:r>
              <w:rPr>
                <w:lang w:val="en-SG"/>
              </w:rPr>
              <w:t>.</w:t>
            </w:r>
          </w:p>
          <w:p w14:paraId="38E6B999" w14:textId="77777777" w:rsidR="00AF460A" w:rsidRDefault="0024522B">
            <w:pPr>
              <w:pStyle w:val="CRCoverPage"/>
              <w:spacing w:after="0"/>
              <w:rPr>
                <w:rFonts w:ascii="Tahoma" w:eastAsia="Tahoma" w:hAnsi="Tahoma" w:cs="Tahoma"/>
                <w:color w:val="000000"/>
                <w:sz w:val="21"/>
                <w:szCs w:val="21"/>
                <w:shd w:val="clear" w:color="auto" w:fill="FFFFFF"/>
                <w:lang w:val="en-US" w:eastAsia="en-GB"/>
              </w:rPr>
            </w:pPr>
            <w:r>
              <w:rPr>
                <w:rFonts w:eastAsia="SimSun" w:hint="eastAsia"/>
                <w:lang w:val="en-US" w:eastAsia="zh-CN"/>
              </w:rPr>
              <w:t xml:space="preserve">3 </w:t>
            </w:r>
            <w:r>
              <w:rPr>
                <w:rFonts w:ascii="Tahoma" w:eastAsia="Tahoma" w:hAnsi="Tahoma" w:cs="Tahoma" w:hint="eastAsia"/>
                <w:color w:val="000000"/>
                <w:sz w:val="21"/>
                <w:szCs w:val="21"/>
                <w:shd w:val="clear" w:color="auto" w:fill="FFFFFF"/>
                <w:lang w:val="en-US" w:eastAsia="zh-CN"/>
              </w:rPr>
              <w:t xml:space="preserve">Add </w:t>
            </w:r>
            <w:r>
              <w:rPr>
                <w:rFonts w:ascii="Tahoma" w:eastAsia="Tahoma" w:hAnsi="Tahoma" w:cs="Tahoma" w:hint="eastAsia"/>
                <w:color w:val="000000"/>
                <w:sz w:val="21"/>
                <w:szCs w:val="21"/>
                <w:shd w:val="clear" w:color="auto" w:fill="FFFFFF"/>
                <w:lang w:val="en-US" w:eastAsia="en-GB"/>
              </w:rPr>
              <w:t>f_IMS_IPCAN_SendCoOrdMsg</w:t>
            </w:r>
            <w:r>
              <w:rPr>
                <w:rFonts w:ascii="Tahoma" w:eastAsia="Tahoma" w:hAnsi="Tahoma" w:cs="Tahoma" w:hint="eastAsia"/>
                <w:color w:val="000000"/>
                <w:sz w:val="21"/>
                <w:szCs w:val="21"/>
                <w:shd w:val="clear" w:color="auto" w:fill="FFFFFF"/>
                <w:lang w:val="en-US" w:eastAsia="zh-CN"/>
              </w:rPr>
              <w:t xml:space="preserve"> in </w:t>
            </w:r>
            <w:r>
              <w:rPr>
                <w:rFonts w:ascii="Tahoma" w:eastAsia="Tahoma" w:hAnsi="Tahoma" w:cs="Tahoma" w:hint="eastAsia"/>
                <w:color w:val="000000"/>
                <w:sz w:val="21"/>
                <w:szCs w:val="21"/>
                <w:shd w:val="clear" w:color="auto" w:fill="FFFFFF"/>
                <w:lang w:val="en-US" w:eastAsia="en-GB"/>
              </w:rPr>
              <w:t>Step 4Ba1-Step 4Ba3</w:t>
            </w:r>
          </w:p>
          <w:p w14:paraId="38E6B99A" w14:textId="77777777" w:rsidR="00AF460A" w:rsidRDefault="0024522B">
            <w:pPr>
              <w:pStyle w:val="CRCoverPage"/>
              <w:spacing w:after="0"/>
              <w:rPr>
                <w:rFonts w:ascii="Tahoma" w:eastAsia="SimSun" w:hAnsi="Tahoma" w:cs="Tahoma"/>
                <w:color w:val="000000"/>
                <w:sz w:val="21"/>
                <w:szCs w:val="21"/>
                <w:shd w:val="clear" w:color="auto" w:fill="FFFFFF"/>
                <w:lang w:val="en-US" w:eastAsia="zh-CN"/>
              </w:rPr>
            </w:pPr>
            <w:r>
              <w:rPr>
                <w:rFonts w:ascii="Tahoma" w:eastAsia="SimSun" w:hAnsi="Tahoma" w:cs="Tahoma" w:hint="eastAsia"/>
                <w:color w:val="000000"/>
                <w:sz w:val="21"/>
                <w:szCs w:val="21"/>
                <w:shd w:val="clear" w:color="auto" w:fill="FFFFFF"/>
                <w:lang w:val="en-US" w:eastAsia="zh-CN"/>
              </w:rPr>
              <w:t xml:space="preserve">4 </w:t>
            </w:r>
            <w:r>
              <w:rPr>
                <w:rFonts w:eastAsia="SimSun" w:hint="eastAsia"/>
                <w:lang w:val="en-US" w:eastAsia="zh-CN"/>
              </w:rPr>
              <w:t xml:space="preserve">According to R5-224718, </w:t>
            </w:r>
            <w:r>
              <w:rPr>
                <w:rFonts w:hint="eastAsia"/>
                <w:lang w:val="en-US" w:eastAsia="zh-CN"/>
              </w:rPr>
              <w:t>a</w:t>
            </w:r>
            <w:r>
              <w:rPr>
                <w:lang w:eastAsia="zh-CN"/>
              </w:rPr>
              <w:t>dd branch to accept UE which could re-registration automatically on NR Cell 1 after step5.</w:t>
            </w:r>
          </w:p>
        </w:tc>
      </w:tr>
      <w:tr w:rsidR="00AF460A" w14:paraId="38E6B99E" w14:textId="77777777">
        <w:tc>
          <w:tcPr>
            <w:tcW w:w="1985" w:type="dxa"/>
            <w:tcBorders>
              <w:top w:val="single" w:sz="4" w:space="0" w:color="auto"/>
              <w:left w:val="single" w:sz="4" w:space="0" w:color="auto"/>
              <w:bottom w:val="single" w:sz="4" w:space="0" w:color="auto"/>
              <w:right w:val="single" w:sz="4" w:space="0" w:color="auto"/>
            </w:tcBorders>
          </w:tcPr>
          <w:p w14:paraId="38E6B99C" w14:textId="77777777" w:rsidR="00AF460A" w:rsidRDefault="0024522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8E6B99D" w14:textId="77777777" w:rsidR="00AF460A" w:rsidRDefault="0024522B">
            <w:pPr>
              <w:spacing w:after="0"/>
              <w:rPr>
                <w:rFonts w:ascii="Arial" w:eastAsia="SimSun" w:hAnsi="Arial" w:cs="Arial"/>
                <w:lang w:val="en-US" w:eastAsia="zh-CN"/>
              </w:rPr>
            </w:pPr>
            <w:r>
              <w:rPr>
                <w:rFonts w:ascii="Arial" w:hAnsi="Arial" w:cs="Arial" w:hint="eastAsia"/>
                <w:lang w:eastAsia="en-GB"/>
              </w:rPr>
              <w:t>Emergency_NR5GC</w:t>
            </w:r>
            <w:r>
              <w:rPr>
                <w:rFonts w:ascii="Arial" w:eastAsia="SimSun" w:hAnsi="Arial" w:cs="Arial" w:hint="eastAsia"/>
                <w:lang w:val="en-US" w:eastAsia="zh-CN"/>
              </w:rPr>
              <w:t>.ttcn</w:t>
            </w:r>
          </w:p>
        </w:tc>
      </w:tr>
      <w:tr w:rsidR="00AF460A" w14:paraId="38E6B9A1" w14:textId="77777777">
        <w:tc>
          <w:tcPr>
            <w:tcW w:w="1985" w:type="dxa"/>
            <w:tcBorders>
              <w:top w:val="single" w:sz="4" w:space="0" w:color="auto"/>
              <w:left w:val="single" w:sz="4" w:space="0" w:color="auto"/>
              <w:bottom w:val="single" w:sz="4" w:space="0" w:color="auto"/>
              <w:right w:val="single" w:sz="4" w:space="0" w:color="auto"/>
            </w:tcBorders>
          </w:tcPr>
          <w:p w14:paraId="38E6B99F" w14:textId="77777777" w:rsidR="00AF460A" w:rsidRDefault="0024522B">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8E6B9A0" w14:textId="77777777" w:rsidR="00AF460A" w:rsidRDefault="00AF460A">
            <w:pPr>
              <w:rPr>
                <w:rFonts w:ascii="Arial" w:hAnsi="Arial"/>
                <w:highlight w:val="cyan"/>
                <w:lang w:eastAsia="zh-CN"/>
              </w:rPr>
            </w:pPr>
          </w:p>
        </w:tc>
      </w:tr>
    </w:tbl>
    <w:p w14:paraId="38E6B9A2" w14:textId="77777777" w:rsidR="00AF460A" w:rsidRDefault="00AF460A">
      <w:pPr>
        <w:spacing w:after="0"/>
        <w:rPr>
          <w:rFonts w:ascii="Arial" w:hAnsi="Arial"/>
          <w:b/>
          <w:lang w:eastAsia="en-GB"/>
        </w:rPr>
      </w:pPr>
    </w:p>
    <w:p w14:paraId="38E6B9A3" w14:textId="77777777" w:rsidR="00AF460A" w:rsidRDefault="0024522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460A" w14:paraId="38E6BA1B" w14:textId="77777777">
        <w:tc>
          <w:tcPr>
            <w:tcW w:w="13575" w:type="dxa"/>
            <w:tcBorders>
              <w:top w:val="single" w:sz="4" w:space="0" w:color="auto"/>
              <w:left w:val="single" w:sz="4" w:space="0" w:color="auto"/>
              <w:bottom w:val="single" w:sz="4" w:space="0" w:color="auto"/>
              <w:right w:val="single" w:sz="4" w:space="0" w:color="auto"/>
            </w:tcBorders>
          </w:tcPr>
          <w:p w14:paraId="38E6B9A4"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function fl_TC_11_4_1_TestBody() runs on NR5GC_PTC</w:t>
            </w:r>
          </w:p>
          <w:p w14:paraId="38E6B9A5"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9A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NG_NAS_DL_Message_Type v_MsgToSend;</w:t>
            </w:r>
          </w:p>
          <w:p w14:paraId="38E6B9A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var PLMN_Identity v_ASN_PLMN := f_NR_CellInfo_GetPLMN (nr_Cell1);</w:t>
            </w:r>
          </w:p>
          <w:p w14:paraId="38E6B9A8"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NAS_PlmnId v_PLMN_Cell1 := f_NR_Asn2Nas_PlmnId(v_ASN_PLMN);</w:t>
            </w:r>
          </w:p>
          <w:p w14:paraId="38E6B9A9"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r>
              <w:rPr>
                <w:rFonts w:ascii="Courier New" w:hAnsi="Courier New" w:cs="Courier New" w:hint="eastAsia"/>
                <w:color w:val="000000"/>
                <w:lang w:eastAsia="de-DE"/>
              </w:rPr>
              <w:t xml:space="preserve">   var NG_NAS_SecurityParams_Type v_NAS_SecurityParams := f_NR5GC_Security_Get();</w:t>
            </w:r>
          </w:p>
          <w:p w14:paraId="38E6B9A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B3_Type v_KSI_InUse := v_NAS_SecurityParams.KSIamf;</w:t>
            </w:r>
          </w:p>
          <w:p w14:paraId="38E6B9A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GSM_MobilityInfo_Type v_GSM_MobilityInfo;</w:t>
            </w:r>
          </w:p>
          <w:p w14:paraId="38E6B9A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(omit) GSM_MobilityInfo_Type v_GSM_MobilityInfo_IMS;//@sic R5-220560 sic@</w:t>
            </w:r>
          </w:p>
          <w:p w14:paraId="38E6B9A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PDUSessionInfoList_Type v_PDUSessionInfo;</w:t>
            </w:r>
          </w:p>
          <w:p w14:paraId="38E6B9AE"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O1_Type v_PDUSessionIdToRelease;</w:t>
            </w:r>
          </w:p>
          <w:p w14:paraId="38E6B9AF"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NR_SRB_COMMON_IND v_ReceivedAsp;</w:t>
            </w:r>
          </w:p>
          <w:p w14:paraId="38E6B9B0"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integer i;</w:t>
            </w:r>
          </w:p>
          <w:p w14:paraId="38E6B9B1"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timer t_Wa</w:t>
            </w:r>
            <w:r>
              <w:rPr>
                <w:rFonts w:ascii="Courier New" w:hAnsi="Courier New" w:cs="Courier New" w:hint="eastAsia"/>
                <w:color w:val="000000"/>
                <w:lang w:eastAsia="de-DE"/>
              </w:rPr>
              <w:t>itTime;</w:t>
            </w:r>
          </w:p>
          <w:p w14:paraId="38E6B9B2" w14:textId="77777777" w:rsidR="00AF460A" w:rsidRDefault="00AF460A">
            <w:pPr>
              <w:autoSpaceDE w:val="0"/>
              <w:autoSpaceDN w:val="0"/>
              <w:adjustRightInd w:val="0"/>
              <w:spacing w:after="0"/>
              <w:rPr>
                <w:rFonts w:ascii="Courier New" w:hAnsi="Courier New" w:cs="Courier New"/>
                <w:color w:val="000000"/>
                <w:lang w:eastAsia="de-DE"/>
              </w:rPr>
            </w:pPr>
          </w:p>
          <w:p w14:paraId="38E6B9B3"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1" siclog@</w:t>
            </w:r>
          </w:p>
          <w:p w14:paraId="38E6B9B4"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//Make the UE attempt an IMS emergency call dialling the number 144 which is stored on the USIM.</w:t>
            </w:r>
          </w:p>
          <w:p w14:paraId="38E6B9B5"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f_UT_RequestIMSEmergencyCall (UT, "144");</w:t>
            </w:r>
          </w:p>
          <w:p w14:paraId="38E6B9B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 siclog@</w:t>
            </w:r>
          </w:p>
          <w:p w14:paraId="38E6B9B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//Check: Does the UE performs Gene</w:t>
            </w:r>
            <w:r>
              <w:rPr>
                <w:rFonts w:ascii="Courier New" w:hAnsi="Courier New" w:cs="Courier New" w:hint="eastAsia"/>
                <w:color w:val="000000"/>
                <w:lang w:eastAsia="de-DE"/>
              </w:rPr>
              <w:t>ric Test Procedure for IMS Emergency call establishment with IMS emergency registration?</w:t>
            </w:r>
          </w:p>
          <w:p w14:paraId="38E6B9B8"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f_NR5GC_EmergencyCallWithRegistration(nr_Cell1);</w:t>
            </w:r>
          </w:p>
          <w:p w14:paraId="38E6B9B9"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f_NR_PreliminaryPass(__FILE__, __LINE__, "Step 2");</w:t>
            </w:r>
          </w:p>
          <w:p w14:paraId="38E6B9B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2A" siclog@</w:t>
            </w:r>
          </w:p>
          <w:p w14:paraId="38E6B9B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//The SS initiates the</w:t>
            </w:r>
            <w:r>
              <w:rPr>
                <w:rFonts w:ascii="Courier New" w:hAnsi="Courier New" w:cs="Courier New" w:hint="eastAsia"/>
                <w:color w:val="000000"/>
                <w:lang w:eastAsia="de-DE"/>
              </w:rPr>
              <w:t xml:space="preserve"> 5G AKA based primary authentication and key agreement procedure by sending an AUTHENTICATION REQUEST message;</w:t>
            </w:r>
          </w:p>
          <w:p w14:paraId="38E6B9B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v_MsgToSend := f_Get_5GAKA_AuthenticationReqMsg(v_NAS_SecurityParams, v_PLMN_Cell1);</w:t>
            </w:r>
          </w:p>
          <w:p w14:paraId="38E6B9B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v_MsgToSend.authentication_Request.ngNasKeySetId.nas</w:t>
            </w:r>
            <w:r>
              <w:rPr>
                <w:rFonts w:ascii="Courier New" w:hAnsi="Courier New" w:cs="Courier New" w:hint="eastAsia"/>
                <w:color w:val="000000"/>
                <w:lang w:eastAsia="de-DE"/>
              </w:rPr>
              <w:t>KeySetId := v_KSI_InUse;</w:t>
            </w:r>
          </w:p>
          <w:p w14:paraId="38E6B9BE"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SRB.send(cas_NR_SRB_NasPdu_REQ(nr_Cell1,</w:t>
            </w:r>
          </w:p>
          <w:p w14:paraId="38E6B9BF"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r>
              <w:rPr>
                <w:rFonts w:ascii="Courier New" w:hAnsi="Courier New" w:cs="Courier New" w:hint="eastAsia"/>
                <w:color w:val="000000"/>
                <w:highlight w:val="yellow"/>
                <w:lang w:eastAsia="de-DE"/>
              </w:rPr>
              <w:t>tsc_NR_RbId_SRB1</w:t>
            </w:r>
            <w:r>
              <w:rPr>
                <w:rFonts w:ascii="Courier New" w:hAnsi="Courier New" w:cs="Courier New" w:hint="eastAsia"/>
                <w:color w:val="000000"/>
                <w:lang w:eastAsia="de-DE"/>
              </w:rPr>
              <w:t>,</w:t>
            </w:r>
          </w:p>
          <w:p w14:paraId="38E6B9C0"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9C1"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cs_NG_NAS_Request(tsc_SHT_IntegrityProtected_Ciphered, v_MsgToSend)));</w:t>
            </w:r>
          </w:p>
          <w:p w14:paraId="38E6B9C2"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2B" siclog@</w:t>
            </w:r>
          </w:p>
          <w:p w14:paraId="38E6B9C3"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//The UE sends an AUTHENTICATION FAILURE message with 5GMM cause #71 "ngKSI already in use"</w:t>
            </w:r>
          </w:p>
          <w:p w14:paraId="38E6B9C4"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SRB.receive(car_NR</w:t>
            </w:r>
            <w:r>
              <w:rPr>
                <w:rFonts w:ascii="Courier New" w:hAnsi="Courier New" w:cs="Courier New" w:hint="eastAsia"/>
                <w:color w:val="000000"/>
                <w:lang w:eastAsia="de-DE"/>
              </w:rPr>
              <w:t xml:space="preserve">_SRB_NasPdu_IND(nr_Cell1, </w:t>
            </w:r>
            <w:r>
              <w:rPr>
                <w:rFonts w:ascii="Courier New" w:hAnsi="Courier New" w:cs="Courier New" w:hint="eastAsia"/>
                <w:color w:val="000000"/>
                <w:highlight w:val="yellow"/>
                <w:lang w:eastAsia="de-DE"/>
              </w:rPr>
              <w:t>tsc_NR_RbId_SRB1</w:t>
            </w:r>
            <w:r>
              <w:rPr>
                <w:rFonts w:ascii="Courier New" w:hAnsi="Courier New" w:cs="Courier New" w:hint="eastAsia"/>
                <w:color w:val="000000"/>
                <w:lang w:eastAsia="de-DE"/>
              </w:rPr>
              <w:t>, cr_NG_NAS_Ind(tsc_SHT_IntegrityProtected_Ciphered))) -&gt; value v_ReceivedAsp;</w:t>
            </w:r>
          </w:p>
          <w:p w14:paraId="38E6B9C5"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if (match (v_ReceivedAsp.Signalling.Nas[0].Pdu.Msg, cr_NG_AUTHENTICATION_FAILURE(cr_GMM_GSM_Cause(omit, '01000111'B)))) {  // ngKSI already in use</w:t>
            </w:r>
          </w:p>
          <w:p w14:paraId="38E6B9C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f_NR_PreliminaryPass(__FILE__, __LINE__, "Step 2B");</w:t>
            </w:r>
          </w:p>
          <w:p w14:paraId="38E6B9C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9C8"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2BA" siclog@</w:t>
            </w:r>
          </w:p>
          <w:p w14:paraId="38E6B9C9"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r>
              <w:rPr>
                <w:rFonts w:ascii="Courier New" w:hAnsi="Courier New" w:cs="Courier New" w:hint="eastAsia"/>
                <w:color w:val="000000"/>
                <w:lang w:eastAsia="de-DE"/>
              </w:rPr>
              <w:t xml:space="preserve">   //Wait for T3520 expires.</w:t>
            </w:r>
          </w:p>
          <w:p w14:paraId="38E6B9C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r>
              <w:rPr>
                <w:rFonts w:ascii="Courier New" w:hAnsi="Courier New" w:cs="Courier New" w:hint="eastAsia"/>
                <w:color w:val="000000"/>
                <w:highlight w:val="yellow"/>
                <w:lang w:eastAsia="de-DE"/>
              </w:rPr>
              <w:t>f_Delay(15.0);</w:t>
            </w:r>
          </w:p>
          <w:p w14:paraId="38E6B9C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2C" siclog@</w:t>
            </w:r>
          </w:p>
          <w:p w14:paraId="38E6B9C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//PDU session release procedure to release non-IMS Emergency relevant PDUs.</w:t>
            </w:r>
          </w:p>
          <w:p w14:paraId="38E6B9C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//Make the UE to transmit a PDU SESSION RELEASE REQ</w:t>
            </w:r>
          </w:p>
          <w:p w14:paraId="38E6B9CE"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v_PDUSessionInfo := f_NR5GC_MobileIn</w:t>
            </w:r>
            <w:r>
              <w:rPr>
                <w:rFonts w:ascii="Courier New" w:hAnsi="Courier New" w:cs="Courier New" w:hint="eastAsia"/>
                <w:color w:val="000000"/>
                <w:lang w:eastAsia="de-DE"/>
              </w:rPr>
              <w:t>fo_GetSessionInfoList();</w:t>
            </w:r>
          </w:p>
          <w:p w14:paraId="38E6B9CF"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for (i := 0; i&lt;lengthof(v_PDUSessionInfo); i:=i+1)</w:t>
            </w:r>
          </w:p>
          <w:p w14:paraId="38E6B9D0"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9D1"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if (v_PDUSessionInfo[i].PDUType != Emergency_PDN) {</w:t>
            </w:r>
          </w:p>
          <w:p w14:paraId="38E6B9D2"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v_PDUSessionIdToRelease := v_PDUSessionInfo[i].SessionId;</w:t>
            </w:r>
          </w:p>
          <w:p w14:paraId="38E6B9D3"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//The UE transmits a PDU SESSION RELEA</w:t>
            </w:r>
            <w:r>
              <w:rPr>
                <w:rFonts w:ascii="Courier New" w:hAnsi="Courier New" w:cs="Courier New" w:hint="eastAsia"/>
                <w:color w:val="000000"/>
                <w:lang w:eastAsia="de-DE"/>
              </w:rPr>
              <w:t>SE REQ</w:t>
            </w:r>
          </w:p>
          <w:p w14:paraId="38E6B9D4"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SRB.receive(car_NR_SRB_NasPdu_IND(nr_Cell1, tsc_NR_RbId_SRB2, cr_NG_NAS_IndWithPiggybacking((tsc_SHT_IntegrityProtected_Ciphered)))) -&gt; value v_ReceivedAsp;</w:t>
            </w:r>
          </w:p>
          <w:p w14:paraId="38E6B9D5"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if (not f_Check_NG_PDUSessionReleaseReq (v_GSM_MobilityInfo, f_NR5GC_MobileI</w:t>
            </w:r>
            <w:r>
              <w:rPr>
                <w:rFonts w:ascii="Courier New" w:hAnsi="Courier New" w:cs="Courier New" w:hint="eastAsia"/>
                <w:color w:val="000000"/>
                <w:lang w:eastAsia="de-DE"/>
              </w:rPr>
              <w:t>nfo_GetSessionInfoList(),</w:t>
            </w:r>
          </w:p>
          <w:p w14:paraId="38E6B9D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v_ReceivedAsp.Signalling.Nas[0].Pdu, v_PDUSessionIdToRelease)) {</w:t>
            </w:r>
          </w:p>
          <w:p w14:paraId="38E6B9D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f_NR_SetVerdictFailOrInconc(__FILE__, __LINE__, "PDU Session Release Request Message Failed");</w:t>
            </w:r>
          </w:p>
          <w:p w14:paraId="38E6B9D8"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e</w:t>
            </w:r>
            <w:r>
              <w:rPr>
                <w:rFonts w:ascii="Courier New" w:hAnsi="Courier New" w:cs="Courier New" w:hint="eastAsia"/>
                <w:color w:val="000000"/>
                <w:lang w:eastAsia="de-DE"/>
              </w:rPr>
              <w:t>lse {</w:t>
            </w:r>
          </w:p>
          <w:p w14:paraId="38E6B9D9"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f_NR_PreliminaryPass(__FILE__, __LINE__, "Step 2C-1");</w:t>
            </w:r>
          </w:p>
          <w:p w14:paraId="38E6B9D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9D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f_NR5GC_PDUSessionRelease(nr_Cell1,</w:t>
            </w:r>
          </w:p>
          <w:p w14:paraId="38E6B9D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v_PDUSessionIdToRelease,</w:t>
            </w:r>
          </w:p>
          <w:p w14:paraId="38E6B9D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cs_GMM_GSM_Cause (omit, '00100100'B));</w:t>
            </w:r>
          </w:p>
          <w:p w14:paraId="38E6B9DE"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f_NR_PreliminaryPass(__FILE__, __LINE__, "Step 2C-2");</w:t>
            </w:r>
          </w:p>
          <w:p w14:paraId="38E6B9DF"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9E0"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9E1"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3" siclog@</w:t>
            </w:r>
          </w:p>
          <w:p w14:paraId="38E6B9E2"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//Make the UE release the emergency call.</w:t>
            </w:r>
          </w:p>
          <w:p w14:paraId="38E6B9E3"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4" siclog@</w:t>
            </w:r>
          </w:p>
          <w:p w14:paraId="38E6B9E4"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//The Generic test procedure for IMS MO Emergency call release</w:t>
            </w:r>
          </w:p>
          <w:p w14:paraId="38E6B9E5"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f_NR5GC_EmergencyCallRelease(nr_Cell1);</w:t>
            </w:r>
          </w:p>
          <w:p w14:paraId="38E6B9E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 R5-220560 sic@</w:t>
            </w:r>
          </w:p>
          <w:p w14:paraId="38E6B9E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4A" siclog@</w:t>
            </w:r>
          </w:p>
          <w:p w14:paraId="38E6B9E8"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//Start Timer T1=5 seconds.</w:t>
            </w:r>
          </w:p>
          <w:p w14:paraId="38E6B9E9"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t_WaitTime.start(5.0);</w:t>
            </w:r>
          </w:p>
          <w:p w14:paraId="38E6B9E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alt {</w:t>
            </w:r>
          </w:p>
          <w:p w14:paraId="38E6B9E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4Ba1-Step 4Ba3" siclog@</w:t>
            </w:r>
          </w:p>
          <w:p w14:paraId="38E6B9E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SRB.receive(car_NR_SRB_NasPdu_IND(nr_Cell1,</w:t>
            </w:r>
          </w:p>
          <w:p w14:paraId="38E6B9E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tsc_NR_RbId_SRB2,</w:t>
            </w:r>
          </w:p>
          <w:p w14:paraId="38E6B9EE"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cr_NG_NAS_Ind(tsc_SHT_IntegrityProtected_Ciphere</w:t>
            </w:r>
            <w:r>
              <w:rPr>
                <w:rFonts w:ascii="Courier New" w:hAnsi="Courier New" w:cs="Courier New" w:hint="eastAsia"/>
                <w:color w:val="000000"/>
                <w:lang w:eastAsia="de-DE"/>
              </w:rPr>
              <w:t>d,</w:t>
            </w:r>
          </w:p>
          <w:p w14:paraId="38E6B9EF"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cr_NG_DEREGISTRATION_REQUEST_MO(crs_DeregisterType('0'B, '0'B,'01'B),?,?)))) {</w:t>
            </w:r>
          </w:p>
          <w:p w14:paraId="38E6B9F0"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//The SS transmits a DEREGISTRATION ACCEPT message.</w:t>
            </w:r>
          </w:p>
          <w:p w14:paraId="38E6B9F1"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SRB.send(cas_NR_SRB_NasPdu_REQ(nr_Cell1, ts</w:t>
            </w:r>
            <w:r>
              <w:rPr>
                <w:rFonts w:ascii="Courier New" w:hAnsi="Courier New" w:cs="Courier New" w:hint="eastAsia"/>
                <w:color w:val="000000"/>
                <w:lang w:eastAsia="de-DE"/>
              </w:rPr>
              <w:t>c_NR_RbId_SRB2, -,</w:t>
            </w:r>
          </w:p>
          <w:p w14:paraId="38E6B9F2"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cs_NG_NAS_Request(tsc_SHT_IntegrityProtected_Ciphered, cs_NG_DEREGISTRATION_ACCEPT)));</w:t>
            </w:r>
          </w:p>
          <w:p w14:paraId="38E6B9F3"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t_WaitTime.stop;</w:t>
            </w:r>
          </w:p>
          <w:p w14:paraId="38E6B9F4"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9F5"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4Bb1" siclog@</w:t>
            </w:r>
          </w:p>
          <w:p w14:paraId="38E6B9F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t_WaitTime.timeout</w:t>
            </w:r>
          </w:p>
          <w:p w14:paraId="38E6B9F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9F8"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r>
              <w:rPr>
                <w:rFonts w:ascii="Courier New" w:hAnsi="Courier New" w:cs="Courier New" w:hint="eastAsia"/>
                <w:color w:val="000000"/>
                <w:lang w:eastAsia="de-DE"/>
              </w:rPr>
              <w:t xml:space="preserve">  //do nothing</w:t>
            </w:r>
          </w:p>
          <w:p w14:paraId="38E6B9F9"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9F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9F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5" siclog@</w:t>
            </w:r>
          </w:p>
          <w:p w14:paraId="38E6B9F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//SS releases the RRC connection</w:t>
            </w:r>
          </w:p>
          <w:p w14:paraId="38E6B9F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f_NR_RRCRelease(nr_Cell1);</w:t>
            </w:r>
          </w:p>
          <w:p w14:paraId="38E6B9FE"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lang w:eastAsia="de-DE"/>
              </w:rPr>
              <w:t xml:space="preserve">   </w:t>
            </w:r>
            <w:r>
              <w:rPr>
                <w:rFonts w:ascii="Courier New" w:hAnsi="Courier New" w:cs="Courier New" w:hint="eastAsia"/>
                <w:color w:val="000000"/>
                <w:highlight w:val="yellow"/>
                <w:lang w:eastAsia="de-DE"/>
              </w:rPr>
              <w:t xml:space="preserve"> //@sic Rs211524 sic@</w:t>
            </w:r>
          </w:p>
          <w:p w14:paraId="38E6B9FF"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//@siclog "Step 6" siclog@</w:t>
            </w:r>
          </w:p>
          <w:p w14:paraId="38E6BA00"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//Make the UE attempt an IMS [non-emergency] call</w:t>
            </w:r>
          </w:p>
          <w:p w14:paraId="38E6BA01"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f_UT_RequestIMSCall(UT);</w:t>
            </w:r>
          </w:p>
          <w:p w14:paraId="38E6BA02"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//@siclog "Step 7" siclog@</w:t>
            </w:r>
          </w:p>
          <w:p w14:paraId="38E6BA03"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//Check: Does the UE perform on NR Cell 1 the Registration procedure for initial registration as specified in TS 38.508-1 [4] subclause 4.</w:t>
            </w:r>
            <w:r>
              <w:rPr>
                <w:rFonts w:ascii="Courier New" w:hAnsi="Courier New" w:cs="Courier New" w:hint="eastAsia"/>
                <w:color w:val="000000"/>
                <w:highlight w:val="yellow"/>
                <w:lang w:eastAsia="de-DE"/>
              </w:rPr>
              <w:t>5.2.2-2?</w:t>
            </w:r>
          </w:p>
          <w:p w14:paraId="38E6BA04"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f_NR5GC_RRC_IdleState1N_Def(nr_Cell1, -, -, Initial_NoSecurity);</w:t>
            </w:r>
          </w:p>
          <w:p w14:paraId="38E6BA05"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f_NR_PreliminaryPass(__FILE__, __LINE__, "Step 7");</w:t>
            </w:r>
          </w:p>
          <w:p w14:paraId="38E6BA0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10-21b3" siclog@</w:t>
            </w:r>
          </w:p>
          <w:p w14:paraId="38E6BA0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//Step 2-13b3 of Table 4.9.15.2.2-1: IMS MO speech call establishment in 5GC as d</w:t>
            </w:r>
            <w:r>
              <w:rPr>
                <w:rFonts w:ascii="Courier New" w:hAnsi="Courier New" w:cs="Courier New" w:hint="eastAsia"/>
                <w:color w:val="000000"/>
                <w:lang w:eastAsia="de-DE"/>
              </w:rPr>
              <w:t>efined in TS 38.508-1 [4] are performed.</w:t>
            </w:r>
          </w:p>
          <w:p w14:paraId="38E6BA08"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v_GSM_MobilityInfo_IMS := f_NR5GC_SpeechCall_Steps2_8(nr_Cell1, mo_VoiceCall, '0001'B); // @sic R5s210037 sic@</w:t>
            </w:r>
          </w:p>
          <w:p w14:paraId="38E6BA09"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f_NR_PreliminaryPass(__FILE__, __LINE__, "Step 10");</w:t>
            </w:r>
          </w:p>
          <w:p w14:paraId="38E6BA0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done on IMS PTC</w:t>
            </w:r>
          </w:p>
          <w:p w14:paraId="38E6BA0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Wait until need to add voice QoS</w:t>
            </w:r>
          </w:p>
          <w:p w14:paraId="38E6BA0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f_IMS_IPCAN_WaitForTrigger(IMS[tsc_Index_IMS1]);</w:t>
            </w:r>
          </w:p>
          <w:p w14:paraId="38E6BA0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f_NR5GC_ModifyPDUSession_AddVoice(nr_Cell1, valueof(v_GSM_MobilityInfo_IMS));</w:t>
            </w:r>
          </w:p>
          <w:p w14:paraId="38E6BA0E"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if (not pc_Preconditions) {  // @sic R5s211486 sic@</w:t>
            </w:r>
          </w:p>
          <w:p w14:paraId="38E6BA0F"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r>
              <w:rPr>
                <w:rFonts w:ascii="Courier New" w:hAnsi="Courier New" w:cs="Courier New" w:hint="eastAsia"/>
                <w:color w:val="000000"/>
                <w:lang w:eastAsia="de-DE"/>
              </w:rPr>
              <w:t xml:space="preserve">    f_IMS_IPCAN_SendCoOrdMsg(IMS[tsc_Index_IMS1]);</w:t>
            </w:r>
          </w:p>
          <w:p w14:paraId="38E6BA10"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A11"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f_NR_PreliminaryPass(__FILE__, __LINE__, "Voice Call Established");</w:t>
            </w:r>
          </w:p>
          <w:p w14:paraId="38E6BA12"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Call now established</w:t>
            </w:r>
          </w:p>
          <w:p w14:paraId="38E6BA13"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f_IMS_IPCAN_WaitForTrigger(IMS[tsc_Index_IMS1]);</w:t>
            </w:r>
          </w:p>
          <w:p w14:paraId="38E6BA14"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22" siclog@</w:t>
            </w:r>
          </w:p>
          <w:p w14:paraId="38E6BA15"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//Table 4.</w:t>
            </w:r>
            <w:r>
              <w:rPr>
                <w:rFonts w:ascii="Courier New" w:hAnsi="Courier New" w:cs="Courier New" w:hint="eastAsia"/>
                <w:color w:val="000000"/>
                <w:lang w:eastAsia="de-DE"/>
              </w:rPr>
              <w:t>9.18.2.2-1: IMS MT call release in 5GC as defined in TS 38.508-1 [4] is performed.</w:t>
            </w:r>
          </w:p>
          <w:p w14:paraId="38E6BA1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f_NR5GC_CallRelease(nr_Cell1, IPCAN_SpeechCall);</w:t>
            </w:r>
          </w:p>
          <w:p w14:paraId="38E6BA1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23" siclog@</w:t>
            </w:r>
          </w:p>
          <w:p w14:paraId="38E6BA18"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//The SS transmits an RRCRelease message.</w:t>
            </w:r>
          </w:p>
          <w:p w14:paraId="38E6BA19"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f_NR_RRCRelease(nr_Cell1);</w:t>
            </w:r>
          </w:p>
          <w:p w14:paraId="38E6BA1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tc>
      </w:tr>
    </w:tbl>
    <w:p w14:paraId="38E6BA1C" w14:textId="77777777" w:rsidR="00AF460A" w:rsidRDefault="00AF460A">
      <w:pPr>
        <w:spacing w:after="0"/>
        <w:rPr>
          <w:rFonts w:ascii="Arial" w:hAnsi="Arial"/>
          <w:b/>
          <w:color w:val="000000"/>
          <w:lang w:eastAsia="en-GB"/>
        </w:rPr>
      </w:pPr>
    </w:p>
    <w:p w14:paraId="38E6BA1D" w14:textId="77777777" w:rsidR="00AF460A" w:rsidRDefault="0024522B">
      <w:pPr>
        <w:spacing w:after="0"/>
        <w:rPr>
          <w:rFonts w:ascii="Arial" w:hAnsi="Arial"/>
          <w:b/>
          <w:color w:val="000000"/>
          <w:lang w:eastAsia="en-GB"/>
        </w:rPr>
      </w:pPr>
      <w:r>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AF460A" w14:paraId="38E6BAAE" w14:textId="77777777">
        <w:tc>
          <w:tcPr>
            <w:tcW w:w="9634" w:type="dxa"/>
            <w:tcBorders>
              <w:top w:val="single" w:sz="4" w:space="0" w:color="auto"/>
              <w:left w:val="single" w:sz="4" w:space="0" w:color="auto"/>
              <w:bottom w:val="single" w:sz="4" w:space="0" w:color="auto"/>
              <w:right w:val="single" w:sz="4" w:space="0" w:color="auto"/>
            </w:tcBorders>
          </w:tcPr>
          <w:p w14:paraId="38E6BA1E" w14:textId="77777777" w:rsidR="00AF460A" w:rsidRDefault="0024522B">
            <w:pPr>
              <w:autoSpaceDE w:val="0"/>
              <w:autoSpaceDN w:val="0"/>
              <w:adjustRightInd w:val="0"/>
              <w:spacing w:after="0"/>
              <w:rPr>
                <w:rFonts w:ascii="Arial" w:eastAsia="SimSun" w:hAnsi="Arial"/>
                <w:bCs/>
                <w:highlight w:val="yellow"/>
                <w:lang w:val="en-US" w:eastAsia="zh-CN"/>
              </w:rPr>
            </w:pPr>
            <w:r>
              <w:rPr>
                <w:rFonts w:ascii="Courier New" w:hAnsi="Courier New" w:cs="Courier New" w:hint="eastAsia"/>
                <w:color w:val="000000"/>
                <w:lang w:eastAsia="de-DE"/>
              </w:rPr>
              <w:t xml:space="preserve"> </w:t>
            </w:r>
            <w:r>
              <w:rPr>
                <w:rFonts w:ascii="Arial" w:hAnsi="Arial" w:hint="eastAsia"/>
                <w:bCs/>
                <w:highlight w:val="yellow"/>
                <w:lang w:val="en-US" w:eastAsia="en-GB"/>
              </w:rPr>
              <w:t>import from NR_Timing all;</w:t>
            </w:r>
            <w:r>
              <w:rPr>
                <w:rFonts w:ascii="Arial" w:eastAsia="SimSun" w:hAnsi="Arial" w:hint="eastAsia"/>
                <w:bCs/>
                <w:highlight w:val="yellow"/>
                <w:lang w:val="en-US" w:eastAsia="zh-CN"/>
              </w:rPr>
              <w:t xml:space="preserve"> </w:t>
            </w:r>
          </w:p>
          <w:p w14:paraId="38E6BA1F" w14:textId="77777777" w:rsidR="00AF460A" w:rsidRDefault="0024522B">
            <w:pPr>
              <w:autoSpaceDE w:val="0"/>
              <w:autoSpaceDN w:val="0"/>
              <w:adjustRightInd w:val="0"/>
              <w:spacing w:after="0"/>
              <w:rPr>
                <w:rFonts w:ascii="Arial" w:eastAsia="SimSun" w:hAnsi="Arial"/>
                <w:bCs/>
                <w:lang w:val="en-US" w:eastAsia="de-DE"/>
              </w:rPr>
            </w:pPr>
            <w:r>
              <w:rPr>
                <w:rFonts w:ascii="Arial" w:eastAsia="SimSun" w:hAnsi="Arial" w:hint="eastAsia"/>
                <w:bCs/>
                <w:lang w:val="en-US" w:eastAsia="zh-CN"/>
              </w:rPr>
              <w:t>...</w:t>
            </w:r>
          </w:p>
          <w:p w14:paraId="38E6BA20" w14:textId="77777777" w:rsidR="00AF460A" w:rsidRDefault="00AF460A">
            <w:pPr>
              <w:autoSpaceDE w:val="0"/>
              <w:autoSpaceDN w:val="0"/>
              <w:adjustRightInd w:val="0"/>
              <w:spacing w:after="0"/>
              <w:rPr>
                <w:rFonts w:ascii="Courier New" w:hAnsi="Courier New" w:cs="Courier New"/>
                <w:color w:val="000000"/>
                <w:lang w:eastAsia="de-DE"/>
              </w:rPr>
            </w:pPr>
          </w:p>
          <w:p w14:paraId="38E6BA21" w14:textId="77777777" w:rsidR="00AF460A" w:rsidRDefault="00AF460A">
            <w:pPr>
              <w:autoSpaceDE w:val="0"/>
              <w:autoSpaceDN w:val="0"/>
              <w:adjustRightInd w:val="0"/>
              <w:spacing w:after="0"/>
              <w:rPr>
                <w:rFonts w:ascii="Courier New" w:hAnsi="Courier New" w:cs="Courier New"/>
                <w:color w:val="000000"/>
                <w:lang w:eastAsia="de-DE"/>
              </w:rPr>
            </w:pPr>
          </w:p>
          <w:p w14:paraId="38E6BA22"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function fl_TC_11_4_1_TestBody() runs on NR5GC_PTC</w:t>
            </w:r>
          </w:p>
          <w:p w14:paraId="38E6BA23"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A24"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NG_NAS_DL_Message_Type v_MsgToSend;</w:t>
            </w:r>
          </w:p>
          <w:p w14:paraId="38E6BA25"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PLMN_Identity v_ASN_PLMN := f_NR_CellInfo_GetPLMN (nr_Cell1);</w:t>
            </w:r>
          </w:p>
          <w:p w14:paraId="38E6BA2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NAS_PlmnId v_PLMN_Cell1 := f_NR_Asn2Nas_PlmnId(v_ASN_PLMN);</w:t>
            </w:r>
          </w:p>
          <w:p w14:paraId="38E6BA2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NG_NAS_SecurityParams_Type v_NAS_SecurityParams :</w:t>
            </w:r>
            <w:r>
              <w:rPr>
                <w:rFonts w:ascii="Courier New" w:hAnsi="Courier New" w:cs="Courier New" w:hint="eastAsia"/>
                <w:color w:val="000000"/>
                <w:lang w:eastAsia="de-DE"/>
              </w:rPr>
              <w:t>= f_NR5GC_Security_Get();</w:t>
            </w:r>
          </w:p>
          <w:p w14:paraId="38E6BA28"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B3_Type v_KSI_InUse := v_NAS_SecurityParams.KSIamf;</w:t>
            </w:r>
          </w:p>
          <w:p w14:paraId="38E6BA29"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GSM_MobilityInfo_Type v_GSM_MobilityInfo;</w:t>
            </w:r>
          </w:p>
          <w:p w14:paraId="38E6BA2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(omit) GSM_MobilityInfo_Type v_GSM_MobilityInfo_IMS;//@sic R5-220560 sic@</w:t>
            </w:r>
          </w:p>
          <w:p w14:paraId="38E6BA2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PDUSessionInfoList_Type v_PDUSessionInfo;</w:t>
            </w:r>
          </w:p>
          <w:p w14:paraId="38E6BA2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O1_Type v_PDUSessionIdToRelease;</w:t>
            </w:r>
          </w:p>
          <w:p w14:paraId="38E6BA2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NR_SRB_COMMON_IND v_ReceivedAsp;</w:t>
            </w:r>
          </w:p>
          <w:p w14:paraId="38E6BA2E"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integer i;</w:t>
            </w:r>
          </w:p>
          <w:p w14:paraId="38E6BA2F" w14:textId="77777777" w:rsidR="00AF460A" w:rsidRDefault="0024522B">
            <w:pPr>
              <w:autoSpaceDE w:val="0"/>
              <w:autoSpaceDN w:val="0"/>
              <w:adjustRightInd w:val="0"/>
              <w:spacing w:after="0"/>
              <w:ind w:firstLine="480"/>
              <w:rPr>
                <w:rFonts w:ascii="Courier New" w:hAnsi="Courier New" w:cs="Courier New"/>
                <w:color w:val="000000"/>
                <w:lang w:eastAsia="de-DE"/>
              </w:rPr>
            </w:pPr>
            <w:r>
              <w:rPr>
                <w:rFonts w:ascii="Courier New" w:hAnsi="Courier New" w:cs="Courier New" w:hint="eastAsia"/>
                <w:color w:val="000000"/>
                <w:lang w:eastAsia="de-DE"/>
              </w:rPr>
              <w:t>timer t_WaitTi</w:t>
            </w:r>
            <w:r>
              <w:rPr>
                <w:rFonts w:ascii="Courier New" w:hAnsi="Courier New" w:cs="Courier New" w:hint="eastAsia"/>
                <w:color w:val="000000"/>
                <w:lang w:eastAsia="de-DE"/>
              </w:rPr>
              <w:t>me;</w:t>
            </w:r>
          </w:p>
          <w:p w14:paraId="38E6BA30" w14:textId="77777777" w:rsidR="00AF460A" w:rsidRDefault="0024522B">
            <w:pPr>
              <w:autoSpaceDE w:val="0"/>
              <w:autoSpaceDN w:val="0"/>
              <w:adjustRightInd w:val="0"/>
              <w:spacing w:after="0"/>
              <w:ind w:firstLine="480"/>
              <w:rPr>
                <w:rFonts w:ascii="Courier New" w:hAnsi="Courier New" w:cs="Courier New"/>
                <w:color w:val="000000"/>
                <w:highlight w:val="yellow"/>
                <w:lang w:eastAsia="de-DE"/>
              </w:rPr>
            </w:pPr>
            <w:r>
              <w:rPr>
                <w:rFonts w:hint="eastAsia"/>
                <w:highlight w:val="yellow"/>
                <w:lang w:val="en-US" w:eastAsia="zh-CN"/>
              </w:rPr>
              <w:t>var float t_T3520 := f_NR_SetTimerToleranceMin(nr_Cell1, nasTimer, 15.0);</w:t>
            </w:r>
          </w:p>
          <w:p w14:paraId="38E6BA31" w14:textId="77777777" w:rsidR="00AF460A" w:rsidRDefault="00AF460A">
            <w:pPr>
              <w:autoSpaceDE w:val="0"/>
              <w:autoSpaceDN w:val="0"/>
              <w:adjustRightInd w:val="0"/>
              <w:spacing w:after="0"/>
              <w:rPr>
                <w:rFonts w:ascii="Courier New" w:hAnsi="Courier New" w:cs="Courier New"/>
                <w:color w:val="000000"/>
                <w:lang w:eastAsia="de-DE"/>
              </w:rPr>
            </w:pPr>
          </w:p>
          <w:p w14:paraId="38E6BA32"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1" siclog@</w:t>
            </w:r>
          </w:p>
          <w:p w14:paraId="38E6BA33"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//Make the UE attempt an IMS emergency call dialling the number 144 which is stored on the USIM.</w:t>
            </w:r>
          </w:p>
          <w:p w14:paraId="38E6BA34"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f_UT_RequestIMSEmergencyCall (UT, "144");</w:t>
            </w:r>
          </w:p>
          <w:p w14:paraId="38E6BA35"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 siclog@</w:t>
            </w:r>
          </w:p>
          <w:p w14:paraId="38E6BA3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//Check: Does the UE performs Generic Test Procedure for IMS Emergency call establishment with IMS emergency registration?</w:t>
            </w:r>
          </w:p>
          <w:p w14:paraId="38E6BA3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f_NR5GC_EmergencyCallWithRegistration(nr_Cell1);</w:t>
            </w:r>
          </w:p>
          <w:p w14:paraId="38E6BA38"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f_NR_PreliminaryPass(__FILE__, __LINE__,</w:t>
            </w:r>
            <w:r>
              <w:rPr>
                <w:rFonts w:ascii="Courier New" w:hAnsi="Courier New" w:cs="Courier New" w:hint="eastAsia"/>
                <w:color w:val="000000"/>
                <w:lang w:eastAsia="de-DE"/>
              </w:rPr>
              <w:t xml:space="preserve"> "Step 2");</w:t>
            </w:r>
          </w:p>
          <w:p w14:paraId="38E6BA39"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2A" siclog@</w:t>
            </w:r>
          </w:p>
          <w:p w14:paraId="38E6BA3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//The SS initiates the 5G AKA based primary authentication and key agreement procedure by sending an AUTHENTICATION REQUEST message;</w:t>
            </w:r>
          </w:p>
          <w:p w14:paraId="38E6BA3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v_MsgToSend := f_Get_5GAKA_AuthenticationReqMsg(v_NAS_SecurityParams, v</w:t>
            </w:r>
            <w:r>
              <w:rPr>
                <w:rFonts w:ascii="Courier New" w:hAnsi="Courier New" w:cs="Courier New" w:hint="eastAsia"/>
                <w:color w:val="000000"/>
                <w:lang w:eastAsia="de-DE"/>
              </w:rPr>
              <w:t>_PLMN_Cell1);</w:t>
            </w:r>
          </w:p>
          <w:p w14:paraId="38E6BA3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v_MsgToSend.authentication_Request.ngNasKeySetId.nasKeySetId := v_KSI_InUse;</w:t>
            </w:r>
          </w:p>
          <w:p w14:paraId="38E6BA3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SRB.send(cas_NR_SRB_NasPdu_REQ(nr_Cell1,</w:t>
            </w:r>
          </w:p>
          <w:p w14:paraId="38E6BA3E"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r>
              <w:rPr>
                <w:rFonts w:ascii="Courier New" w:hAnsi="Courier New" w:cs="Courier New" w:hint="eastAsia"/>
                <w:color w:val="000000"/>
                <w:highlight w:val="yellow"/>
                <w:lang w:eastAsia="de-DE"/>
              </w:rPr>
              <w:t>tsc_NR_RbId_SRB</w:t>
            </w:r>
            <w:r>
              <w:rPr>
                <w:rFonts w:ascii="Courier New" w:eastAsia="SimSun" w:hAnsi="Courier New" w:cs="Courier New" w:hint="eastAsia"/>
                <w:color w:val="000000"/>
                <w:highlight w:val="yellow"/>
                <w:lang w:val="en-US" w:eastAsia="zh-CN"/>
              </w:rPr>
              <w:t>2</w:t>
            </w:r>
            <w:r>
              <w:rPr>
                <w:rFonts w:ascii="Courier New" w:hAnsi="Courier New" w:cs="Courier New" w:hint="eastAsia"/>
                <w:color w:val="000000"/>
                <w:lang w:eastAsia="de-DE"/>
              </w:rPr>
              <w:t>,</w:t>
            </w:r>
          </w:p>
          <w:p w14:paraId="38E6BA3F"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w:t>
            </w:r>
          </w:p>
          <w:p w14:paraId="38E6BA40"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cs_NG_NAS_Request(tsc_SHT_IntegrityProtected_Ciphered, v_MsgToSend)));</w:t>
            </w:r>
          </w:p>
          <w:p w14:paraId="38E6BA41"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2B" siclog@</w:t>
            </w:r>
          </w:p>
          <w:p w14:paraId="38E6BA42"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//The UE sends an AUTHENTICATION FAILURE message with 5GMM cause #71 "ngKSI already in use"</w:t>
            </w:r>
          </w:p>
          <w:p w14:paraId="38E6BA43"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SRB.receive(car_NR_SRB_NasPdu_IND(nr_Cell1, </w:t>
            </w:r>
            <w:r>
              <w:rPr>
                <w:rFonts w:ascii="Courier New" w:hAnsi="Courier New" w:cs="Courier New" w:hint="eastAsia"/>
                <w:color w:val="000000"/>
                <w:highlight w:val="yellow"/>
                <w:lang w:eastAsia="de-DE"/>
              </w:rPr>
              <w:t>tsc_NR_RbId_SRB</w:t>
            </w:r>
            <w:r>
              <w:rPr>
                <w:rFonts w:ascii="Courier New" w:eastAsia="SimSun" w:hAnsi="Courier New" w:cs="Courier New" w:hint="eastAsia"/>
                <w:color w:val="000000"/>
                <w:highlight w:val="yellow"/>
                <w:lang w:val="en-US" w:eastAsia="zh-CN"/>
              </w:rPr>
              <w:t>2</w:t>
            </w:r>
            <w:r>
              <w:rPr>
                <w:rFonts w:ascii="Courier New" w:hAnsi="Courier New" w:cs="Courier New" w:hint="eastAsia"/>
                <w:color w:val="000000"/>
                <w:lang w:eastAsia="de-DE"/>
              </w:rPr>
              <w:t>, cr_NG_NAS_Ind(tsc_SHT_IntegrityProtected_Ciphered))) -&gt; value v_ReceivedAsp;</w:t>
            </w:r>
          </w:p>
          <w:p w14:paraId="38E6BA44"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if (match (</w:t>
            </w:r>
            <w:r>
              <w:rPr>
                <w:rFonts w:ascii="Courier New" w:hAnsi="Courier New" w:cs="Courier New" w:hint="eastAsia"/>
                <w:color w:val="000000"/>
                <w:lang w:eastAsia="de-DE"/>
              </w:rPr>
              <w:t>v_ReceivedAsp.Signalling.Nas[0].Pdu.Msg, cr_NG_AUTHENTICATION_FAILURE(cr_GMM_GSM_Cause(omit, '01000111'B)))) {  // ngKSI already in use</w:t>
            </w:r>
          </w:p>
          <w:p w14:paraId="38E6BA45"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f_NR_PreliminaryPass(__FILE__, __LINE__, "Step 2B");</w:t>
            </w:r>
          </w:p>
          <w:p w14:paraId="38E6BA4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A4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2BA" siclog@</w:t>
            </w:r>
          </w:p>
          <w:p w14:paraId="38E6BA48"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//Wait for T35</w:t>
            </w:r>
            <w:r>
              <w:rPr>
                <w:rFonts w:ascii="Courier New" w:hAnsi="Courier New" w:cs="Courier New" w:hint="eastAsia"/>
                <w:color w:val="000000"/>
                <w:lang w:eastAsia="de-DE"/>
              </w:rPr>
              <w:t>20 expires.</w:t>
            </w:r>
          </w:p>
          <w:p w14:paraId="38E6BA49" w14:textId="77777777" w:rsidR="00AF460A" w:rsidRDefault="0024522B">
            <w:pPr>
              <w:autoSpaceDE w:val="0"/>
              <w:autoSpaceDN w:val="0"/>
              <w:adjustRightInd w:val="0"/>
              <w:spacing w:after="0"/>
              <w:ind w:firstLineChars="200" w:firstLine="400"/>
              <w:rPr>
                <w:rFonts w:ascii="Courier New" w:hAnsi="Courier New" w:cs="Courier New"/>
                <w:color w:val="000000"/>
                <w:lang w:eastAsia="de-DE"/>
              </w:rPr>
            </w:pPr>
            <w:r>
              <w:rPr>
                <w:rFonts w:ascii="Courier New" w:hAnsi="Courier New" w:cs="Courier New" w:hint="eastAsia"/>
                <w:color w:val="000000"/>
                <w:highlight w:val="yellow"/>
                <w:lang w:eastAsia="de-DE"/>
              </w:rPr>
              <w:t>f_Delay(</w:t>
            </w:r>
            <w:r>
              <w:rPr>
                <w:rFonts w:hint="eastAsia"/>
                <w:highlight w:val="yellow"/>
                <w:lang w:val="en-US" w:eastAsia="zh-CN"/>
              </w:rPr>
              <w:t>t_T3520</w:t>
            </w:r>
            <w:r>
              <w:rPr>
                <w:rFonts w:ascii="Courier New" w:hAnsi="Courier New" w:cs="Courier New" w:hint="eastAsia"/>
                <w:color w:val="000000"/>
                <w:highlight w:val="yellow"/>
                <w:lang w:eastAsia="de-DE"/>
              </w:rPr>
              <w:t>);</w:t>
            </w:r>
          </w:p>
          <w:p w14:paraId="38E6BA4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2C" siclog@</w:t>
            </w:r>
          </w:p>
          <w:p w14:paraId="38E6BA4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//PDU session release procedure to release non-IMS Emergency relevant PDUs.</w:t>
            </w:r>
          </w:p>
          <w:p w14:paraId="38E6BA4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//Make the UE to transmit a PDU SESSION RELEASE REQ</w:t>
            </w:r>
          </w:p>
          <w:p w14:paraId="38E6BA4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v_PDUSessionInfo := f_NR5GC_MobileInfo_GetSessionInfoL</w:t>
            </w:r>
            <w:r>
              <w:rPr>
                <w:rFonts w:ascii="Courier New" w:hAnsi="Courier New" w:cs="Courier New" w:hint="eastAsia"/>
                <w:color w:val="000000"/>
                <w:lang w:eastAsia="de-DE"/>
              </w:rPr>
              <w:t>ist();</w:t>
            </w:r>
          </w:p>
          <w:p w14:paraId="38E6BA4E"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for (i := 0; i&lt;lengthof(v_PDUSessionInfo); i:=i+1)</w:t>
            </w:r>
          </w:p>
          <w:p w14:paraId="38E6BA4F"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A50"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if (v_PDUSessionInfo[i].PDUType != Emergency_PDN) {</w:t>
            </w:r>
          </w:p>
          <w:p w14:paraId="38E6BA51"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v_PDUSessionIdToRelease := v_PDUSessionInfo[i].SessionId;</w:t>
            </w:r>
          </w:p>
          <w:p w14:paraId="38E6BA52"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//The UE transmits a PDU SESSION RELEASE REQ</w:t>
            </w:r>
          </w:p>
          <w:p w14:paraId="38E6BA53"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SRB</w:t>
            </w:r>
            <w:r>
              <w:rPr>
                <w:rFonts w:ascii="Courier New" w:hAnsi="Courier New" w:cs="Courier New" w:hint="eastAsia"/>
                <w:color w:val="000000"/>
                <w:lang w:eastAsia="de-DE"/>
              </w:rPr>
              <w:t>.receive(car_NR_SRB_NasPdu_IND(nr_Cell1, tsc_NR_RbId_SRB2, cr_NG_NAS_IndWithPiggybacking((tsc_SHT_IntegrityProtected_Ciphered)))) -&gt; value v_ReceivedAsp;</w:t>
            </w:r>
          </w:p>
          <w:p w14:paraId="38E6BA54"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if (not f_Check_NG_PDUSessionReleaseReq (v_GSM_MobilityInfo, f_NR5GC_MobileInfo_GetSessionInfo</w:t>
            </w:r>
            <w:r>
              <w:rPr>
                <w:rFonts w:ascii="Courier New" w:hAnsi="Courier New" w:cs="Courier New" w:hint="eastAsia"/>
                <w:color w:val="000000"/>
                <w:lang w:eastAsia="de-DE"/>
              </w:rPr>
              <w:t>List(),</w:t>
            </w:r>
          </w:p>
          <w:p w14:paraId="38E6BA55"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v_ReceivedAsp.Signalling.Nas[0].Pdu, v_PDUSessionIdToRelease)) {</w:t>
            </w:r>
          </w:p>
          <w:p w14:paraId="38E6BA5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f_NR_SetVerdictFailOrInconc(__FILE__, __LINE__, "PDU Session Release Request Message Failed");</w:t>
            </w:r>
          </w:p>
          <w:p w14:paraId="38E6BA5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else {</w:t>
            </w:r>
          </w:p>
          <w:p w14:paraId="38E6BA58"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w:t>
            </w:r>
            <w:r>
              <w:rPr>
                <w:rFonts w:ascii="Courier New" w:hAnsi="Courier New" w:cs="Courier New" w:hint="eastAsia"/>
                <w:color w:val="000000"/>
                <w:lang w:eastAsia="de-DE"/>
              </w:rPr>
              <w:t>NR_PreliminaryPass(__FILE__, __LINE__, "Step 2C-1");</w:t>
            </w:r>
          </w:p>
          <w:p w14:paraId="38E6BA59"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A5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f_NR5GC_PDUSessionRelease(nr_Cell1,</w:t>
            </w:r>
          </w:p>
          <w:p w14:paraId="38E6BA5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v_PDUSessionIdToRelease,</w:t>
            </w:r>
          </w:p>
          <w:p w14:paraId="38E6BA5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cs_GMM_GSM_Cause (omit, '00100100'B));</w:t>
            </w:r>
          </w:p>
          <w:p w14:paraId="38E6BA5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f_NR_PreliminaryPass(__FILE__, __LINE__, "Step 2C-2");</w:t>
            </w:r>
          </w:p>
          <w:p w14:paraId="38E6BA5E"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A5F"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A60"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3" siclog@</w:t>
            </w:r>
          </w:p>
          <w:p w14:paraId="38E6BA61"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//Make the UE release the emergency call.</w:t>
            </w:r>
          </w:p>
          <w:p w14:paraId="38E6BA62"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4" siclog@</w:t>
            </w:r>
          </w:p>
          <w:p w14:paraId="38E6BA63"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//The Generic test procedure for IMS MO Emergency call release</w:t>
            </w:r>
          </w:p>
          <w:p w14:paraId="38E6BA64"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f_NR5GC_EmergencyCallRelease(nr_Cell1);</w:t>
            </w:r>
          </w:p>
          <w:p w14:paraId="38E6BA65"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 R5-220560 sic@</w:t>
            </w:r>
          </w:p>
          <w:p w14:paraId="38E6BA6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4A" siclog@</w:t>
            </w:r>
          </w:p>
          <w:p w14:paraId="38E6BA6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//Star</w:t>
            </w:r>
            <w:r>
              <w:rPr>
                <w:rFonts w:ascii="Courier New" w:hAnsi="Courier New" w:cs="Courier New" w:hint="eastAsia"/>
                <w:color w:val="000000"/>
                <w:lang w:eastAsia="de-DE"/>
              </w:rPr>
              <w:t>t Timer T1=5 seconds.</w:t>
            </w:r>
          </w:p>
          <w:p w14:paraId="38E6BA68"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t_WaitTime.start(5.0);</w:t>
            </w:r>
          </w:p>
          <w:p w14:paraId="38E6BA69"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alt {</w:t>
            </w:r>
          </w:p>
          <w:p w14:paraId="38E6BA6A"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lang w:eastAsia="de-DE"/>
              </w:rPr>
              <w:t xml:space="preserve">      //@siclog "Step 4Ba1-Step 4Ba3" siclog@</w:t>
            </w:r>
          </w:p>
          <w:p w14:paraId="38E6BA6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SRB.receive(car_NR_SRB_NasPdu_IND(nr_Cell1,</w:t>
            </w:r>
          </w:p>
          <w:p w14:paraId="38E6BA6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tsc_NR_RbId_SRB2,</w:t>
            </w:r>
          </w:p>
          <w:p w14:paraId="38E6BA6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r>
              <w:rPr>
                <w:rFonts w:ascii="Courier New" w:hAnsi="Courier New" w:cs="Courier New" w:hint="eastAsia"/>
                <w:color w:val="000000"/>
                <w:lang w:eastAsia="de-DE"/>
              </w:rPr>
              <w:t xml:space="preserve">           cr_NG_NAS_Ind(tsc_SHT_IntegrityProtected_Ciphered,</w:t>
            </w:r>
          </w:p>
          <w:p w14:paraId="38E6BA6E"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cr_NG_DEREGISTRATION_REQUEST_MO(crs_DeregisterType('0'B, '0'B,'01'B),?,?)))) {</w:t>
            </w:r>
          </w:p>
          <w:p w14:paraId="38E6BA6F"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//The SS transmits a DEREGISTRATION ACCEPT me</w:t>
            </w:r>
            <w:r>
              <w:rPr>
                <w:rFonts w:ascii="Courier New" w:hAnsi="Courier New" w:cs="Courier New" w:hint="eastAsia"/>
                <w:color w:val="000000"/>
                <w:lang w:eastAsia="de-DE"/>
              </w:rPr>
              <w:t>ssage.</w:t>
            </w:r>
          </w:p>
          <w:p w14:paraId="38E6BA70"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w:t>
            </w:r>
            <w:r>
              <w:rPr>
                <w:rFonts w:ascii="Courier New" w:hAnsi="Courier New" w:cs="Courier New" w:hint="eastAsia"/>
                <w:color w:val="000000"/>
                <w:highlight w:val="yellow"/>
                <w:lang w:eastAsia="de-DE"/>
              </w:rPr>
              <w:t>f_IMS_IPCAN_SendCoOrdMsg(IMS[tsc_Index_IMS1],cms_IPCAN_IMS_Data("1"));</w:t>
            </w:r>
            <w:r>
              <w:rPr>
                <w:rFonts w:ascii="Courier New" w:hAnsi="Courier New" w:cs="Courier New" w:hint="eastAsia"/>
                <w:color w:val="000000"/>
                <w:lang w:eastAsia="de-DE"/>
              </w:rPr>
              <w:t xml:space="preserve">     </w:t>
            </w:r>
          </w:p>
          <w:p w14:paraId="38E6BA71"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SRB.send(cas_NR_SRB_NasPdu_REQ(nr_Cell1, tsc_NR_RbId_SRB2, -,</w:t>
            </w:r>
          </w:p>
          <w:p w14:paraId="38E6BA72"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cs_NG_NAS_Request(tsc_SHT_IntegrityProtected_Ciphered, cs_NG_DEREGISTRAT</w:t>
            </w:r>
            <w:r>
              <w:rPr>
                <w:rFonts w:ascii="Courier New" w:hAnsi="Courier New" w:cs="Courier New" w:hint="eastAsia"/>
                <w:color w:val="000000"/>
                <w:lang w:eastAsia="de-DE"/>
              </w:rPr>
              <w:t>ION_ACCEPT)));</w:t>
            </w:r>
          </w:p>
          <w:p w14:paraId="38E6BA73"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t_WaitTime.stop;</w:t>
            </w:r>
          </w:p>
          <w:p w14:paraId="38E6BA74"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A75"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4Bb1" siclog@</w:t>
            </w:r>
          </w:p>
          <w:p w14:paraId="38E6BA7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t_WaitTime.timeout</w:t>
            </w:r>
          </w:p>
          <w:p w14:paraId="38E6BA7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A78"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//do nothing</w:t>
            </w:r>
          </w:p>
          <w:p w14:paraId="38E6BA79" w14:textId="77777777" w:rsidR="00AF460A" w:rsidRDefault="0024522B">
            <w:pPr>
              <w:autoSpaceDE w:val="0"/>
              <w:autoSpaceDN w:val="0"/>
              <w:adjustRightInd w:val="0"/>
              <w:spacing w:after="0"/>
              <w:ind w:firstLineChars="500" w:firstLine="100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f_IMS_IPCAN_SendCoOrdMsg(IMS[tsc_Index_IMS1],cms_IPCAN_IMS_Data("0"));</w:t>
            </w:r>
          </w:p>
          <w:p w14:paraId="38E6BA7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A7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A7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5" siclog@</w:t>
            </w:r>
          </w:p>
          <w:p w14:paraId="38E6BA7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//SS releases the RRC connection</w:t>
            </w:r>
          </w:p>
          <w:p w14:paraId="38E6BA7E"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f_NR_RRCRelease(nr_Cell1);</w:t>
            </w:r>
          </w:p>
          <w:p w14:paraId="38E6BA7F"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t_WaitTime.start(5.0); </w:t>
            </w:r>
          </w:p>
          <w:p w14:paraId="38E6BA80"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t>f_NR_ULGrantConfiguration_Start(nr_</w:t>
            </w:r>
            <w:r>
              <w:rPr>
                <w:rFonts w:ascii="Courier New" w:hAnsi="Courier New" w:cs="Courier New" w:hint="eastAsia"/>
                <w:color w:val="000000"/>
                <w:highlight w:val="yellow"/>
                <w:lang w:eastAsia="de-DE"/>
              </w:rPr>
              <w:t>Cell1, -, -, -, cs_NR_UplinkTimeAlignment_Stop, -, -, false );</w:t>
            </w:r>
          </w:p>
          <w:p w14:paraId="38E6BA81"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alt{</w:t>
            </w:r>
          </w:p>
          <w:p w14:paraId="38E6BA82"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//@siclog "Steps 5A-a1" siclog@</w:t>
            </w:r>
          </w:p>
          <w:p w14:paraId="38E6BA83"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 SRB.receive(car_NR_SRB0_RrcPdu_IND(nr_Cell1, cr_38508_RRCSetupRequest(?, ?))){</w:t>
            </w:r>
          </w:p>
          <w:p w14:paraId="38E6BA84"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r>
            <w:r>
              <w:rPr>
                <w:rFonts w:ascii="Courier New" w:hAnsi="Courier New" w:cs="Courier New" w:hint="eastAsia"/>
                <w:color w:val="000000"/>
                <w:highlight w:val="yellow"/>
                <w:lang w:eastAsia="de-DE"/>
              </w:rPr>
              <w:tab/>
              <w:t xml:space="preserve">  t_WaitTime.stop;</w:t>
            </w:r>
          </w:p>
          <w:p w14:paraId="38E6BA85"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r>
            <w:r>
              <w:rPr>
                <w:rFonts w:ascii="Courier New" w:hAnsi="Courier New" w:cs="Courier New" w:hint="eastAsia"/>
                <w:color w:val="000000"/>
                <w:highlight w:val="yellow"/>
                <w:lang w:eastAsia="de-DE"/>
              </w:rPr>
              <w:tab/>
              <w:t xml:space="preserve">  f_NR_PreliminaryPass(__FILE__, __LINE__, "Step 5A-a1");</w:t>
            </w:r>
          </w:p>
          <w:p w14:paraId="38E6BA86"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r>
            <w:r>
              <w:rPr>
                <w:rFonts w:ascii="Courier New" w:hAnsi="Courier New" w:cs="Courier New" w:hint="eastAsia"/>
                <w:color w:val="000000"/>
                <w:highlight w:val="yellow"/>
                <w:lang w:eastAsia="de-DE"/>
              </w:rPr>
              <w:tab/>
              <w:t xml:space="preserve">  //f_NR_RRCSetup_Def (nr_Cell1);</w:t>
            </w:r>
          </w:p>
          <w:p w14:paraId="38E6BA87"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r>
            <w:r>
              <w:rPr>
                <w:rFonts w:ascii="Courier New" w:hAnsi="Courier New" w:cs="Courier New" w:hint="eastAsia"/>
                <w:color w:val="000000"/>
                <w:highlight w:val="yellow"/>
                <w:lang w:eastAsia="de-DE"/>
              </w:rPr>
              <w:tab/>
              <w:t xml:space="preserve">  v_ReceivedMsg := f_NR_RRCSetupComplete_Def(nr_C</w:t>
            </w:r>
            <w:r>
              <w:rPr>
                <w:rFonts w:ascii="Courier New" w:hAnsi="Courier New" w:cs="Courier New" w:hint="eastAsia"/>
                <w:color w:val="000000"/>
                <w:highlight w:val="yellow"/>
                <w:lang w:eastAsia="de-DE"/>
              </w:rPr>
              <w:t>ell1,</w:t>
            </w:r>
          </w:p>
          <w:p w14:paraId="38E6BA88"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cr_38508_RRCSetupComplete(tsc_NR_RRC_TI_Def, ?,-, *, * ),</w:t>
            </w:r>
          </w:p>
          <w:p w14:paraId="38E6BA89"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(tsc_SHT_NoSecurityProtection, tsc_SHT_IntegrityProtected)</w:t>
            </w:r>
          </w:p>
          <w:p w14:paraId="38E6BA8A"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w:t>
            </w:r>
          </w:p>
          <w:p w14:paraId="38E6BA8B"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r>
            <w:r>
              <w:rPr>
                <w:rFonts w:ascii="Courier New" w:hAnsi="Courier New" w:cs="Courier New" w:hint="eastAsia"/>
                <w:color w:val="000000"/>
                <w:highlight w:val="yellow"/>
                <w:lang w:eastAsia="de-DE"/>
              </w:rPr>
              <w:tab/>
              <w:t>if</w:t>
            </w:r>
            <w:r>
              <w:rPr>
                <w:rFonts w:ascii="Courier New" w:hAnsi="Courier New" w:cs="Courier New" w:hint="eastAsia"/>
                <w:color w:val="000000"/>
                <w:highlight w:val="yellow"/>
                <w:lang w:eastAsia="de-DE"/>
              </w:rPr>
              <w:t xml:space="preserve"> (not f_Check_NG_RegistrationReqMsg (v_GMM_MobilityInfo, v_ReceivedMsg.Pdu, Initial_NoSecurity)) {</w:t>
            </w:r>
          </w:p>
          <w:p w14:paraId="38E6BA8C"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w:t>
            </w:r>
            <w:r>
              <w:rPr>
                <w:rFonts w:ascii="Courier New" w:hAnsi="Courier New" w:cs="Courier New" w:hint="eastAsia"/>
                <w:color w:val="000000"/>
                <w:highlight w:val="yellow"/>
                <w:lang w:eastAsia="de-DE"/>
              </w:rPr>
              <w:tab/>
            </w:r>
            <w:r>
              <w:rPr>
                <w:rFonts w:ascii="Courier New" w:hAnsi="Courier New" w:cs="Courier New" w:hint="eastAsia"/>
                <w:color w:val="000000"/>
                <w:highlight w:val="yellow"/>
                <w:lang w:eastAsia="de-DE"/>
              </w:rPr>
              <w:tab/>
              <w:t>f_NR_SetVerdictFailOrInconc(__FILE__, __LINE__, "Registration Request Message Failed");</w:t>
            </w:r>
          </w:p>
          <w:p w14:paraId="38E6BA8D"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w:t>
            </w:r>
          </w:p>
          <w:p w14:paraId="38E6BA8E"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r>
            <w:r>
              <w:rPr>
                <w:rFonts w:ascii="Courier New" w:hAnsi="Courier New" w:cs="Courier New" w:hint="eastAsia"/>
                <w:color w:val="000000"/>
                <w:highlight w:val="yellow"/>
                <w:lang w:eastAsia="de-DE"/>
              </w:rPr>
              <w:tab/>
            </w:r>
            <w:r>
              <w:rPr>
                <w:rFonts w:ascii="Courier New" w:hAnsi="Courier New" w:cs="Courier New" w:hint="eastAsia"/>
                <w:color w:val="000000"/>
                <w:highlight w:val="yellow"/>
                <w:lang w:eastAsia="de-DE"/>
              </w:rPr>
              <w:t xml:space="preserve"> f_NR5GC_RRC_Idle_Steps5_20 (v_GMM_MobilityInfo, nr_Cell1, v_ReceivedMsg, TESTMode_OFF, rrcConnectionRelease, Initial_NoSecurity, -, '00'O, -, '0000'B);</w:t>
            </w:r>
          </w:p>
          <w:p w14:paraId="38E6BA8F"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t xml:space="preserve">  </w:t>
            </w:r>
            <w:r>
              <w:rPr>
                <w:rFonts w:ascii="Courier New" w:hAnsi="Courier New" w:cs="Courier New" w:hint="eastAsia"/>
                <w:color w:val="000000"/>
                <w:highlight w:val="yellow"/>
                <w:lang w:eastAsia="de-DE"/>
              </w:rPr>
              <w:tab/>
              <w:t xml:space="preserve"> //f_NR5GC_RRC_IdleState1N_Def(nr_Cell1, -, -, Initial_NoSecurity);</w:t>
            </w:r>
          </w:p>
          <w:p w14:paraId="38E6BA90"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r>
            <w:r>
              <w:rPr>
                <w:rFonts w:ascii="Courier New" w:hAnsi="Courier New" w:cs="Courier New" w:hint="eastAsia"/>
                <w:color w:val="000000"/>
                <w:highlight w:val="yellow"/>
                <w:lang w:eastAsia="de-DE"/>
              </w:rPr>
              <w:tab/>
              <w:t xml:space="preserve"> f_UT_RequestIMSCall(UT);</w:t>
            </w:r>
          </w:p>
          <w:p w14:paraId="38E6BA91"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t xml:space="preserve">  </w:t>
            </w:r>
            <w:r>
              <w:rPr>
                <w:rFonts w:ascii="Courier New" w:hAnsi="Courier New" w:cs="Courier New" w:hint="eastAsia"/>
                <w:color w:val="000000"/>
                <w:highlight w:val="yellow"/>
                <w:lang w:eastAsia="de-DE"/>
              </w:rPr>
              <w:t>}</w:t>
            </w:r>
          </w:p>
          <w:p w14:paraId="38E6BA92"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[]t_WaitTime.timeout{</w:t>
            </w:r>
          </w:p>
          <w:p w14:paraId="38E6BA93"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f_UT_RequestIMSCall(UT);</w:t>
            </w:r>
          </w:p>
          <w:p w14:paraId="38E6BA94"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//Check: Does the UE perform on NR Cell 1 the Registration procedure for initial registration as specified in TS 38.508-1 [4] subclause 4.5.2.2-2?</w:t>
            </w:r>
          </w:p>
          <w:p w14:paraId="38E6BA95"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f_NR5GC_RRC_IdleState1N_Def(nr_Cell1, -, -</w:t>
            </w:r>
            <w:r>
              <w:rPr>
                <w:rFonts w:ascii="Courier New" w:hAnsi="Courier New" w:cs="Courier New" w:hint="eastAsia"/>
                <w:color w:val="000000"/>
                <w:highlight w:val="yellow"/>
                <w:lang w:eastAsia="de-DE"/>
              </w:rPr>
              <w:t>, Initial_NoSecurity);</w:t>
            </w:r>
          </w:p>
          <w:p w14:paraId="38E6BA96"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r>
            <w:r>
              <w:rPr>
                <w:rFonts w:ascii="Courier New" w:hAnsi="Courier New" w:cs="Courier New" w:hint="eastAsia"/>
                <w:color w:val="000000"/>
                <w:highlight w:val="yellow"/>
                <w:lang w:eastAsia="de-DE"/>
              </w:rPr>
              <w:tab/>
              <w:t xml:space="preserve">  f_NR_PreliminaryPass(__FILE__, __LINE__, "Step 5A-b3");</w:t>
            </w:r>
          </w:p>
          <w:p w14:paraId="38E6BA97"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t xml:space="preserve">  }</w:t>
            </w:r>
          </w:p>
          <w:p w14:paraId="38E6BA98" w14:textId="77777777" w:rsidR="00AF460A" w:rsidRDefault="0024522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 xml:space="preserve">    }</w:t>
            </w:r>
          </w:p>
          <w:p w14:paraId="38E6BA99"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10-21b3" siclog@</w:t>
            </w:r>
          </w:p>
          <w:p w14:paraId="38E6BA9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//Step 2-13b3 of Table 4.9.15.2.2-1: IMS MO speech call establishment in 5GC as defined in TS 38.508-1 [4] are performed.</w:t>
            </w:r>
          </w:p>
          <w:p w14:paraId="38E6BA9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v_GSM_MobilityInfo_IMS := f_NR5GC_SpeechCall_Steps2_8(nr_Cell1, mo_VoiceCall, '0001'B); // @sic R5s210037 sic@</w:t>
            </w:r>
          </w:p>
          <w:p w14:paraId="38E6BA9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f_NR_PreliminaryPass(__FILE__, __LINE__, "Step 10");</w:t>
            </w:r>
          </w:p>
          <w:p w14:paraId="38E6BA9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done on IMS PTC</w:t>
            </w:r>
          </w:p>
          <w:p w14:paraId="38E6BA9E"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Wait until need to add voice QoS</w:t>
            </w:r>
          </w:p>
          <w:p w14:paraId="38E6BA9F"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f_IMS_IPCAN_Wait</w:t>
            </w:r>
            <w:r>
              <w:rPr>
                <w:rFonts w:ascii="Courier New" w:hAnsi="Courier New" w:cs="Courier New" w:hint="eastAsia"/>
                <w:color w:val="000000"/>
                <w:lang w:eastAsia="de-DE"/>
              </w:rPr>
              <w:t>ForTrigger(IMS[tsc_Index_IMS1]);</w:t>
            </w:r>
          </w:p>
          <w:p w14:paraId="38E6BAA0"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f_NR5GC_ModifyPDUSession_AddVoice(nr_Cell1, valueof(v_GSM_MobilityInfo_IMS));</w:t>
            </w:r>
          </w:p>
          <w:p w14:paraId="38E6BAA1"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if (not pc_Preconditions) {  // @sic R5s211486 sic@</w:t>
            </w:r>
          </w:p>
          <w:p w14:paraId="38E6BAA2"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f_IMS_IPCAN_SendCoOrdMsg(IMS[tsc_Index_IMS1]);</w:t>
            </w:r>
          </w:p>
          <w:p w14:paraId="38E6BAA3"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AA4"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f_NR_PreliminaryPass(_</w:t>
            </w:r>
            <w:r>
              <w:rPr>
                <w:rFonts w:ascii="Courier New" w:hAnsi="Courier New" w:cs="Courier New" w:hint="eastAsia"/>
                <w:color w:val="000000"/>
                <w:lang w:eastAsia="de-DE"/>
              </w:rPr>
              <w:t>_FILE__, __LINE__, "Voice Call Established");</w:t>
            </w:r>
          </w:p>
          <w:p w14:paraId="38E6BAA5"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Call now established</w:t>
            </w:r>
          </w:p>
          <w:p w14:paraId="38E6BAA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f_IMS_IPCAN_WaitForTrigger(IMS[tsc_Index_IMS1]);</w:t>
            </w:r>
          </w:p>
          <w:p w14:paraId="38E6BAA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22" siclog@</w:t>
            </w:r>
          </w:p>
          <w:p w14:paraId="38E6BAA8"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//Table 4.9.18.2.2-1: IMS MT call release in 5GC as defined in TS 38.508-1 [4] is performed.</w:t>
            </w:r>
          </w:p>
          <w:p w14:paraId="38E6BAA9"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f_NR5GC_CallRelease(nr_Cell1, IPCAN_SpeechCall);</w:t>
            </w:r>
          </w:p>
          <w:p w14:paraId="38E6BAA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23" siclog@</w:t>
            </w:r>
          </w:p>
          <w:p w14:paraId="38E6BAA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//The SS transmits an RRCRelease message.</w:t>
            </w:r>
          </w:p>
          <w:p w14:paraId="38E6BAA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f_NR_RRCRelease(nr_Cell1</w:t>
            </w:r>
            <w:r>
              <w:rPr>
                <w:rFonts w:ascii="Courier New" w:hAnsi="Courier New" w:cs="Courier New" w:hint="eastAsia"/>
                <w:color w:val="000000"/>
                <w:lang w:eastAsia="de-DE"/>
              </w:rPr>
              <w:t>);</w:t>
            </w:r>
          </w:p>
          <w:p w14:paraId="38E6BAA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tc>
      </w:tr>
    </w:tbl>
    <w:p w14:paraId="38E6BAAF" w14:textId="77777777" w:rsidR="00AF460A" w:rsidRDefault="00AF460A">
      <w:pPr>
        <w:pStyle w:val="ListParagraph"/>
        <w:ind w:left="576"/>
        <w:rPr>
          <w:lang w:eastAsia="zh-CN"/>
        </w:rPr>
      </w:pPr>
    </w:p>
    <w:p w14:paraId="38E6BAB0" w14:textId="77777777" w:rsidR="00AF460A" w:rsidRDefault="0024522B">
      <w:pPr>
        <w:pStyle w:val="Heading2"/>
        <w:numPr>
          <w:ilvl w:val="1"/>
          <w:numId w:val="1"/>
        </w:numPr>
        <w:rPr>
          <w:b/>
          <w:lang w:eastAsia="zh-CN"/>
        </w:rPr>
      </w:pPr>
      <w:bookmarkStart w:id="13" w:name="_Toc20616"/>
      <w:r>
        <w:rPr>
          <w:rFonts w:eastAsia="SimSun"/>
          <w:bCs/>
          <w:lang w:val="en-US" w:eastAsia="zh-CN"/>
        </w:rPr>
        <w:t>f_TC_11_4_1_NR5GC_IMS1</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F460A" w14:paraId="38E6BAB3" w14:textId="77777777">
        <w:tc>
          <w:tcPr>
            <w:tcW w:w="1985" w:type="dxa"/>
            <w:tcBorders>
              <w:top w:val="single" w:sz="4" w:space="0" w:color="auto"/>
              <w:left w:val="single" w:sz="4" w:space="0" w:color="auto"/>
              <w:bottom w:val="single" w:sz="4" w:space="0" w:color="auto"/>
              <w:right w:val="single" w:sz="4" w:space="0" w:color="auto"/>
            </w:tcBorders>
          </w:tcPr>
          <w:p w14:paraId="38E6BAB1" w14:textId="77777777" w:rsidR="00AF460A" w:rsidRDefault="0024522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8E6BAB2" w14:textId="77777777" w:rsidR="00AF460A" w:rsidRDefault="0024522B">
            <w:pPr>
              <w:rPr>
                <w:rFonts w:ascii="Arial" w:hAnsi="Arial" w:cs="Arial"/>
                <w:lang w:eastAsia="en-GB"/>
              </w:rPr>
            </w:pPr>
            <w:r>
              <w:rPr>
                <w:rFonts w:ascii="Arial" w:eastAsia="SimSun" w:hAnsi="Arial"/>
                <w:bCs/>
                <w:lang w:val="en-US" w:eastAsia="zh-CN"/>
              </w:rPr>
              <w:t>f_TC_11_4_1_NR5GC_IMS1</w:t>
            </w:r>
          </w:p>
        </w:tc>
      </w:tr>
      <w:tr w:rsidR="00AF460A" w14:paraId="38E6BAB6" w14:textId="77777777">
        <w:trPr>
          <w:trHeight w:val="350"/>
        </w:trPr>
        <w:tc>
          <w:tcPr>
            <w:tcW w:w="1985" w:type="dxa"/>
            <w:tcBorders>
              <w:top w:val="single" w:sz="4" w:space="0" w:color="auto"/>
              <w:left w:val="single" w:sz="4" w:space="0" w:color="auto"/>
              <w:bottom w:val="single" w:sz="4" w:space="0" w:color="auto"/>
              <w:right w:val="single" w:sz="4" w:space="0" w:color="auto"/>
            </w:tcBorders>
          </w:tcPr>
          <w:p w14:paraId="38E6BAB4" w14:textId="77777777" w:rsidR="00AF460A" w:rsidRDefault="0024522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8E6BAB5" w14:textId="77777777" w:rsidR="00AF460A" w:rsidRDefault="0024522B">
            <w:pPr>
              <w:pStyle w:val="CRCoverPage"/>
              <w:spacing w:after="0"/>
              <w:rPr>
                <w:rFonts w:eastAsia="SimSun" w:cs="Arial"/>
                <w:lang w:val="en-US" w:eastAsia="zh-CN"/>
              </w:rPr>
            </w:pPr>
            <w:r>
              <w:rPr>
                <w:rFonts w:eastAsia="SimSun" w:cs="Arial" w:hint="eastAsia"/>
                <w:lang w:val="en-US" w:eastAsia="zh-CN"/>
              </w:rPr>
              <w:t>Add for change 2.1.3</w:t>
            </w:r>
          </w:p>
        </w:tc>
      </w:tr>
      <w:tr w:rsidR="00AF460A" w14:paraId="38E6BAB9" w14:textId="77777777">
        <w:tc>
          <w:tcPr>
            <w:tcW w:w="1985" w:type="dxa"/>
            <w:tcBorders>
              <w:top w:val="single" w:sz="4" w:space="0" w:color="auto"/>
              <w:left w:val="single" w:sz="4" w:space="0" w:color="auto"/>
              <w:bottom w:val="single" w:sz="4" w:space="0" w:color="auto"/>
              <w:right w:val="single" w:sz="4" w:space="0" w:color="auto"/>
            </w:tcBorders>
          </w:tcPr>
          <w:p w14:paraId="38E6BAB7" w14:textId="77777777" w:rsidR="00AF460A" w:rsidRDefault="0024522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8E6BAB8" w14:textId="77777777" w:rsidR="00AF460A" w:rsidRDefault="0024522B">
            <w:pPr>
              <w:pStyle w:val="CRCoverPage"/>
              <w:spacing w:after="0"/>
              <w:rPr>
                <w:rFonts w:eastAsia="SimSun" w:cs="Arial"/>
                <w:lang w:val="en-US" w:eastAsia="zh-CN"/>
              </w:rPr>
            </w:pPr>
            <w:r>
              <w:rPr>
                <w:rFonts w:eastAsia="SimSun" w:cs="Arial" w:hint="eastAsia"/>
                <w:lang w:val="en-US" w:eastAsia="zh-CN"/>
              </w:rPr>
              <w:t xml:space="preserve">Add </w:t>
            </w:r>
            <w:r>
              <w:rPr>
                <w:rFonts w:eastAsia="SimSun" w:hint="eastAsia"/>
                <w:lang w:val="en-US" w:eastAsia="zh-CN"/>
              </w:rPr>
              <w:t>IMS Register procedure after step5a2</w:t>
            </w:r>
          </w:p>
        </w:tc>
      </w:tr>
      <w:tr w:rsidR="00AF460A" w14:paraId="38E6BABC" w14:textId="77777777">
        <w:tc>
          <w:tcPr>
            <w:tcW w:w="1985" w:type="dxa"/>
            <w:tcBorders>
              <w:top w:val="single" w:sz="4" w:space="0" w:color="auto"/>
              <w:left w:val="single" w:sz="4" w:space="0" w:color="auto"/>
              <w:bottom w:val="single" w:sz="4" w:space="0" w:color="auto"/>
              <w:right w:val="single" w:sz="4" w:space="0" w:color="auto"/>
            </w:tcBorders>
          </w:tcPr>
          <w:p w14:paraId="38E6BABA" w14:textId="77777777" w:rsidR="00AF460A" w:rsidRDefault="0024522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8E6BABB" w14:textId="77777777" w:rsidR="00AF460A" w:rsidRDefault="0024522B">
            <w:pPr>
              <w:spacing w:after="0"/>
              <w:rPr>
                <w:rFonts w:ascii="Arial" w:hAnsi="Arial" w:cs="Arial"/>
                <w:lang w:eastAsia="en-GB"/>
              </w:rPr>
            </w:pPr>
            <w:r>
              <w:rPr>
                <w:rFonts w:ascii="Arial" w:hAnsi="Arial" w:cs="Arial" w:hint="eastAsia"/>
                <w:lang w:eastAsia="en-GB"/>
              </w:rPr>
              <w:t>Emergency_NR5GC_IMS.ttcn</w:t>
            </w:r>
          </w:p>
        </w:tc>
      </w:tr>
      <w:tr w:rsidR="00AF460A" w14:paraId="38E6BABF" w14:textId="77777777">
        <w:tc>
          <w:tcPr>
            <w:tcW w:w="1985" w:type="dxa"/>
            <w:tcBorders>
              <w:top w:val="single" w:sz="4" w:space="0" w:color="auto"/>
              <w:left w:val="single" w:sz="4" w:space="0" w:color="auto"/>
              <w:bottom w:val="single" w:sz="4" w:space="0" w:color="auto"/>
              <w:right w:val="single" w:sz="4" w:space="0" w:color="auto"/>
            </w:tcBorders>
          </w:tcPr>
          <w:p w14:paraId="38E6BABD" w14:textId="77777777" w:rsidR="00AF460A" w:rsidRDefault="0024522B">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8E6BABE" w14:textId="77777777" w:rsidR="00AF460A" w:rsidRDefault="00AF460A">
            <w:pPr>
              <w:rPr>
                <w:rFonts w:ascii="Arial" w:hAnsi="Arial"/>
                <w:highlight w:val="cyan"/>
                <w:lang w:eastAsia="zh-CN"/>
              </w:rPr>
            </w:pPr>
          </w:p>
        </w:tc>
      </w:tr>
    </w:tbl>
    <w:p w14:paraId="38E6BAC0" w14:textId="77777777" w:rsidR="00AF460A" w:rsidRDefault="00AF460A">
      <w:pPr>
        <w:spacing w:after="0"/>
        <w:rPr>
          <w:rFonts w:ascii="Arial" w:hAnsi="Arial"/>
          <w:b/>
          <w:lang w:eastAsia="en-GB"/>
        </w:rPr>
      </w:pPr>
    </w:p>
    <w:p w14:paraId="38E6BAC1" w14:textId="77777777" w:rsidR="00AF460A" w:rsidRDefault="0024522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460A" w14:paraId="38E6BAD1" w14:textId="77777777">
        <w:tc>
          <w:tcPr>
            <w:tcW w:w="13575" w:type="dxa"/>
            <w:tcBorders>
              <w:top w:val="single" w:sz="4" w:space="0" w:color="auto"/>
              <w:left w:val="single" w:sz="4" w:space="0" w:color="auto"/>
              <w:bottom w:val="single" w:sz="4" w:space="0" w:color="auto"/>
              <w:right w:val="single" w:sz="4" w:space="0" w:color="auto"/>
            </w:tcBorders>
          </w:tcPr>
          <w:p w14:paraId="38E6BAC2"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function f_TC_11_4_1_NR5GC_IMS1()runs on IMS_PTC</w:t>
            </w:r>
          </w:p>
          <w:p w14:paraId="38E6BAC3"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//@sic R5-220560 sic@</w:t>
            </w:r>
          </w:p>
          <w:p w14:paraId="38E6BAC4"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//Initial PDU session - for e.g Registration and 'normal' calls</w:t>
            </w:r>
          </w:p>
          <w:p w14:paraId="38E6BAC5"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(present) SipUrl v_OtherCalleeUri := cr_SipUrl_Common((c_sipScheme, c_telScheme), ?); // @sic R</w:t>
            </w:r>
            <w:r>
              <w:rPr>
                <w:rFonts w:ascii="Courier New" w:hAnsi="Courier New" w:cs="Courier New" w:hint="eastAsia"/>
                <w:color w:val="000000"/>
                <w:lang w:eastAsia="de-DE"/>
              </w:rPr>
              <w:t>5s210603 sic@</w:t>
            </w:r>
          </w:p>
          <w:p w14:paraId="38E6BAC6"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AC7"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f_IMS_PTC_Init(PDN_1);</w:t>
            </w:r>
          </w:p>
          <w:p w14:paraId="38E6BAC8" w14:textId="77777777" w:rsidR="00AF460A" w:rsidRDefault="00AF460A">
            <w:pPr>
              <w:autoSpaceDE w:val="0"/>
              <w:autoSpaceDN w:val="0"/>
              <w:adjustRightInd w:val="0"/>
              <w:spacing w:after="0"/>
              <w:rPr>
                <w:rFonts w:ascii="Courier New" w:hAnsi="Courier New" w:cs="Courier New"/>
                <w:color w:val="000000"/>
                <w:lang w:eastAsia="de-DE"/>
              </w:rPr>
            </w:pPr>
          </w:p>
          <w:p w14:paraId="38E6BAC9"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f_IMS_IPCAN_SendCoOrdMsg(IPCAN);</w:t>
            </w:r>
          </w:p>
          <w:p w14:paraId="38E6BACA"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f_IMS_Registration();</w:t>
            </w:r>
          </w:p>
          <w:p w14:paraId="38E6BACB"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f_IMS_IPCAN_SendCoOrdMsg(IPCAN);</w:t>
            </w:r>
          </w:p>
          <w:p w14:paraId="38E6BACC"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8E6BACD"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f_IMS_NR5GC_MOSpeechCallAndRelease(v_OtherCalleeUri);</w:t>
            </w:r>
          </w:p>
          <w:p w14:paraId="38E6BACE" w14:textId="77777777" w:rsidR="00AF460A" w:rsidRDefault="00AF460A">
            <w:pPr>
              <w:autoSpaceDE w:val="0"/>
              <w:autoSpaceDN w:val="0"/>
              <w:adjustRightInd w:val="0"/>
              <w:spacing w:after="0"/>
              <w:rPr>
                <w:rFonts w:ascii="Courier New" w:hAnsi="Courier New" w:cs="Courier New"/>
                <w:color w:val="000000"/>
                <w:lang w:eastAsia="de-DE"/>
              </w:rPr>
            </w:pPr>
          </w:p>
          <w:p w14:paraId="38E6BACF"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f_IMS_IpcanReleaseWithOptionalDeregistration();</w:t>
            </w:r>
          </w:p>
          <w:p w14:paraId="38E6BAD0" w14:textId="77777777" w:rsidR="00AF460A" w:rsidRDefault="0024522B">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tc>
      </w:tr>
    </w:tbl>
    <w:p w14:paraId="38E6BAD2" w14:textId="77777777" w:rsidR="00AF460A" w:rsidRDefault="00AF460A">
      <w:pPr>
        <w:spacing w:after="0"/>
        <w:rPr>
          <w:rFonts w:ascii="Arial" w:hAnsi="Arial"/>
          <w:b/>
          <w:color w:val="000000"/>
          <w:lang w:eastAsia="en-GB"/>
        </w:rPr>
      </w:pPr>
    </w:p>
    <w:p w14:paraId="38E6BAD3" w14:textId="77777777" w:rsidR="00AF460A" w:rsidRDefault="00AF460A">
      <w:pPr>
        <w:spacing w:after="0"/>
        <w:rPr>
          <w:rFonts w:ascii="Arial" w:hAnsi="Arial"/>
          <w:b/>
          <w:lang w:eastAsia="en-GB"/>
        </w:rPr>
      </w:pPr>
    </w:p>
    <w:p w14:paraId="38E6BAD4" w14:textId="77777777" w:rsidR="00AF460A" w:rsidRDefault="00AF460A">
      <w:pPr>
        <w:spacing w:after="0"/>
        <w:rPr>
          <w:rFonts w:ascii="Arial" w:hAnsi="Arial"/>
          <w:b/>
          <w:lang w:eastAsia="en-GB"/>
        </w:rPr>
      </w:pPr>
    </w:p>
    <w:p w14:paraId="38E6BAD5" w14:textId="77777777" w:rsidR="00AF460A" w:rsidRDefault="0024522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460A" w14:paraId="38E6BAEA" w14:textId="77777777">
        <w:tc>
          <w:tcPr>
            <w:tcW w:w="13575" w:type="dxa"/>
            <w:tcBorders>
              <w:top w:val="single" w:sz="4" w:space="0" w:color="auto"/>
              <w:left w:val="single" w:sz="4" w:space="0" w:color="auto"/>
              <w:bottom w:val="single" w:sz="4" w:space="0" w:color="auto"/>
              <w:right w:val="single" w:sz="4" w:space="0" w:color="auto"/>
            </w:tcBorders>
          </w:tcPr>
          <w:p w14:paraId="38E6BAD6" w14:textId="77777777" w:rsidR="00AF460A" w:rsidRDefault="0024522B">
            <w:pPr>
              <w:autoSpaceDE w:val="0"/>
              <w:autoSpaceDN w:val="0"/>
              <w:adjustRightInd w:val="0"/>
              <w:spacing w:after="0"/>
              <w:rPr>
                <w:rFonts w:ascii="Arial" w:eastAsia="SimSun" w:hAnsi="Arial"/>
                <w:bCs/>
                <w:lang w:val="en-US" w:eastAsia="zh-CN"/>
              </w:rPr>
            </w:pPr>
            <w:r>
              <w:rPr>
                <w:rFonts w:ascii="Arial" w:eastAsia="SimSun" w:hAnsi="Arial"/>
                <w:bCs/>
                <w:lang w:val="en-US" w:eastAsia="zh-CN"/>
              </w:rPr>
              <w:t xml:space="preserve"> function f_TC_11_4_1_NR5GC_IMS1()runs on IMS_PTC</w:t>
            </w:r>
          </w:p>
          <w:p w14:paraId="38E6BAD7" w14:textId="77777777" w:rsidR="00AF460A" w:rsidRDefault="0024522B">
            <w:pPr>
              <w:autoSpaceDE w:val="0"/>
              <w:autoSpaceDN w:val="0"/>
              <w:adjustRightInd w:val="0"/>
              <w:spacing w:after="0"/>
              <w:rPr>
                <w:rFonts w:ascii="Arial" w:eastAsia="SimSun" w:hAnsi="Arial"/>
                <w:bCs/>
                <w:lang w:val="en-US" w:eastAsia="zh-CN"/>
              </w:rPr>
            </w:pPr>
            <w:r>
              <w:rPr>
                <w:rFonts w:ascii="Arial" w:eastAsia="SimSun" w:hAnsi="Arial"/>
                <w:bCs/>
                <w:lang w:val="en-US" w:eastAsia="zh-CN"/>
              </w:rPr>
              <w:t xml:space="preserve">  { //@sic R5-220560 sic@</w:t>
            </w:r>
          </w:p>
          <w:p w14:paraId="38E6BAD8" w14:textId="77777777" w:rsidR="00AF460A" w:rsidRDefault="0024522B">
            <w:pPr>
              <w:autoSpaceDE w:val="0"/>
              <w:autoSpaceDN w:val="0"/>
              <w:adjustRightInd w:val="0"/>
              <w:spacing w:after="0"/>
              <w:rPr>
                <w:rFonts w:ascii="Arial" w:eastAsia="SimSun" w:hAnsi="Arial"/>
                <w:bCs/>
                <w:lang w:val="en-US" w:eastAsia="zh-CN"/>
              </w:rPr>
            </w:pPr>
            <w:r>
              <w:rPr>
                <w:rFonts w:ascii="Arial" w:eastAsia="SimSun" w:hAnsi="Arial"/>
                <w:bCs/>
                <w:lang w:val="en-US" w:eastAsia="zh-CN"/>
              </w:rPr>
              <w:t xml:space="preserve">    //Initial PDU session - for e.g Registration and 'normal' calls</w:t>
            </w:r>
          </w:p>
          <w:p w14:paraId="38E6BAD9" w14:textId="77777777" w:rsidR="00AF460A" w:rsidRDefault="0024522B">
            <w:pPr>
              <w:autoSpaceDE w:val="0"/>
              <w:autoSpaceDN w:val="0"/>
              <w:adjustRightInd w:val="0"/>
              <w:spacing w:after="0"/>
              <w:rPr>
                <w:rFonts w:ascii="Arial" w:eastAsia="SimSun" w:hAnsi="Arial"/>
                <w:bCs/>
                <w:lang w:val="en-US" w:eastAsia="zh-CN"/>
              </w:rPr>
            </w:pPr>
            <w:r>
              <w:rPr>
                <w:rFonts w:ascii="Arial" w:eastAsia="SimSun" w:hAnsi="Arial"/>
                <w:bCs/>
                <w:lang w:val="en-US" w:eastAsia="zh-CN"/>
              </w:rPr>
              <w:t xml:space="preserve">    var template (present) SipUrl v_OtherCalleeUri := cr_SipUrl_Common((c_sipScheme, c_telScheme), ?); // @sic R5s210603 sic@</w:t>
            </w:r>
          </w:p>
          <w:p w14:paraId="38E6BADA" w14:textId="77777777" w:rsidR="00AF460A" w:rsidRDefault="0024522B">
            <w:pPr>
              <w:autoSpaceDE w:val="0"/>
              <w:autoSpaceDN w:val="0"/>
              <w:adjustRightInd w:val="0"/>
              <w:spacing w:after="0"/>
              <w:rPr>
                <w:rFonts w:ascii="Arial" w:eastAsia="SimSun" w:hAnsi="Arial"/>
                <w:bCs/>
                <w:lang w:val="en-US" w:eastAsia="zh-CN"/>
              </w:rPr>
            </w:pPr>
            <w:r>
              <w:rPr>
                <w:rFonts w:ascii="Arial" w:eastAsia="SimSun" w:hAnsi="Arial"/>
                <w:bCs/>
                <w:lang w:val="en-US" w:eastAsia="zh-CN"/>
              </w:rPr>
              <w:t xml:space="preserve">    </w:t>
            </w:r>
            <w:r>
              <w:rPr>
                <w:rFonts w:ascii="Arial" w:eastAsia="SimSun" w:hAnsi="Arial"/>
                <w:bCs/>
                <w:highlight w:val="cyan"/>
                <w:lang w:val="en-US" w:eastAsia="zh-CN"/>
              </w:rPr>
              <w:t>var charstring a;</w:t>
            </w:r>
          </w:p>
          <w:p w14:paraId="38E6BADB" w14:textId="77777777" w:rsidR="00AF460A" w:rsidRDefault="0024522B">
            <w:pPr>
              <w:autoSpaceDE w:val="0"/>
              <w:autoSpaceDN w:val="0"/>
              <w:adjustRightInd w:val="0"/>
              <w:spacing w:after="0"/>
              <w:rPr>
                <w:rFonts w:ascii="Arial" w:eastAsia="SimSun" w:hAnsi="Arial"/>
                <w:bCs/>
                <w:lang w:val="en-US" w:eastAsia="zh-CN"/>
              </w:rPr>
            </w:pPr>
            <w:r>
              <w:rPr>
                <w:rFonts w:ascii="Arial" w:eastAsia="SimSun" w:hAnsi="Arial"/>
                <w:bCs/>
                <w:lang w:val="en-US" w:eastAsia="zh-CN"/>
              </w:rPr>
              <w:t xml:space="preserve">    f_IMS_PTC_Init(PDN_1);</w:t>
            </w:r>
          </w:p>
          <w:p w14:paraId="38E6BADC" w14:textId="77777777" w:rsidR="00AF460A" w:rsidRDefault="00AF460A">
            <w:pPr>
              <w:autoSpaceDE w:val="0"/>
              <w:autoSpaceDN w:val="0"/>
              <w:adjustRightInd w:val="0"/>
              <w:spacing w:after="0"/>
              <w:rPr>
                <w:rFonts w:ascii="Arial" w:eastAsia="SimSun" w:hAnsi="Arial"/>
                <w:bCs/>
                <w:lang w:val="en-US" w:eastAsia="zh-CN"/>
              </w:rPr>
            </w:pPr>
          </w:p>
          <w:p w14:paraId="38E6BADD" w14:textId="77777777" w:rsidR="00AF460A" w:rsidRDefault="0024522B">
            <w:pPr>
              <w:autoSpaceDE w:val="0"/>
              <w:autoSpaceDN w:val="0"/>
              <w:adjustRightInd w:val="0"/>
              <w:spacing w:after="0"/>
              <w:rPr>
                <w:rFonts w:ascii="Arial" w:eastAsia="SimSun" w:hAnsi="Arial"/>
                <w:bCs/>
                <w:lang w:val="en-US" w:eastAsia="zh-CN"/>
              </w:rPr>
            </w:pPr>
            <w:r>
              <w:rPr>
                <w:rFonts w:ascii="Arial" w:eastAsia="SimSun" w:hAnsi="Arial"/>
                <w:bCs/>
                <w:lang w:val="en-US" w:eastAsia="zh-CN"/>
              </w:rPr>
              <w:t xml:space="preserve">    f_IMS_IPCAN_SendCoOrdMsg(IPCAN);</w:t>
            </w:r>
          </w:p>
          <w:p w14:paraId="38E6BADE" w14:textId="77777777" w:rsidR="00AF460A" w:rsidRDefault="0024522B">
            <w:pPr>
              <w:autoSpaceDE w:val="0"/>
              <w:autoSpaceDN w:val="0"/>
              <w:adjustRightInd w:val="0"/>
              <w:spacing w:after="0"/>
              <w:rPr>
                <w:rFonts w:ascii="Arial" w:eastAsia="SimSun" w:hAnsi="Arial"/>
                <w:bCs/>
                <w:lang w:val="en-US" w:eastAsia="zh-CN"/>
              </w:rPr>
            </w:pPr>
            <w:r>
              <w:rPr>
                <w:rFonts w:ascii="Arial" w:eastAsia="SimSun" w:hAnsi="Arial"/>
                <w:bCs/>
                <w:lang w:val="en-US" w:eastAsia="zh-CN"/>
              </w:rPr>
              <w:t xml:space="preserve">    f_IMS_Registration();</w:t>
            </w:r>
          </w:p>
          <w:p w14:paraId="38E6BADF" w14:textId="77777777" w:rsidR="00AF460A" w:rsidRDefault="0024522B">
            <w:pPr>
              <w:autoSpaceDE w:val="0"/>
              <w:autoSpaceDN w:val="0"/>
              <w:adjustRightInd w:val="0"/>
              <w:spacing w:after="0"/>
              <w:rPr>
                <w:rFonts w:ascii="Arial" w:eastAsia="SimSun" w:hAnsi="Arial"/>
                <w:bCs/>
                <w:lang w:val="en-US" w:eastAsia="zh-CN"/>
              </w:rPr>
            </w:pPr>
            <w:r>
              <w:rPr>
                <w:rFonts w:ascii="Arial" w:eastAsia="SimSun" w:hAnsi="Arial"/>
                <w:bCs/>
                <w:lang w:val="en-US" w:eastAsia="zh-CN"/>
              </w:rPr>
              <w:t xml:space="preserve">    f_IMS_IPCAN_SendCoOrdMsg(IPCAN);</w:t>
            </w:r>
          </w:p>
          <w:p w14:paraId="38E6BAE0" w14:textId="77777777" w:rsidR="00AF460A" w:rsidRDefault="0024522B">
            <w:pPr>
              <w:autoSpaceDE w:val="0"/>
              <w:autoSpaceDN w:val="0"/>
              <w:adjustRightInd w:val="0"/>
              <w:spacing w:after="0"/>
              <w:rPr>
                <w:rFonts w:ascii="Arial" w:eastAsia="SimSun" w:hAnsi="Arial"/>
                <w:bCs/>
                <w:lang w:val="en-US" w:eastAsia="zh-CN"/>
              </w:rPr>
            </w:pPr>
            <w:r>
              <w:rPr>
                <w:rFonts w:ascii="Arial" w:eastAsia="SimSun" w:hAnsi="Arial"/>
                <w:bCs/>
                <w:highlight w:val="cyan"/>
                <w:lang w:val="en-US" w:eastAsia="zh-CN"/>
              </w:rPr>
              <w:tab/>
              <w:t>a:=f_IMS_IPCAN_WaitForData(IPCAN);</w:t>
            </w:r>
          </w:p>
          <w:p w14:paraId="38E6BAE1" w14:textId="77777777" w:rsidR="00AF460A" w:rsidRDefault="0024522B">
            <w:pPr>
              <w:autoSpaceDE w:val="0"/>
              <w:autoSpaceDN w:val="0"/>
              <w:adjustRightInd w:val="0"/>
              <w:spacing w:after="0"/>
              <w:rPr>
                <w:rFonts w:ascii="Arial" w:eastAsia="SimSun" w:hAnsi="Arial"/>
                <w:bCs/>
                <w:highlight w:val="cyan"/>
                <w:lang w:val="en-US" w:eastAsia="zh-CN"/>
              </w:rPr>
            </w:pPr>
            <w:r>
              <w:rPr>
                <w:rFonts w:ascii="Arial" w:eastAsia="SimSun" w:hAnsi="Arial"/>
                <w:bCs/>
                <w:lang w:val="en-US" w:eastAsia="zh-CN"/>
              </w:rPr>
              <w:t xml:space="preserve"> </w:t>
            </w:r>
            <w:r>
              <w:rPr>
                <w:rFonts w:ascii="Arial" w:eastAsia="SimSun" w:hAnsi="Arial"/>
                <w:bCs/>
                <w:highlight w:val="cyan"/>
                <w:lang w:val="en-US" w:eastAsia="zh-CN"/>
              </w:rPr>
              <w:t xml:space="preserve">  if(a=="1")</w:t>
            </w:r>
          </w:p>
          <w:p w14:paraId="38E6BAE2" w14:textId="77777777" w:rsidR="00AF460A" w:rsidRDefault="0024522B">
            <w:pPr>
              <w:autoSpaceDE w:val="0"/>
              <w:autoSpaceDN w:val="0"/>
              <w:adjustRightInd w:val="0"/>
              <w:spacing w:after="0"/>
              <w:rPr>
                <w:rFonts w:ascii="Arial" w:eastAsia="SimSun" w:hAnsi="Arial"/>
                <w:bCs/>
                <w:highlight w:val="cyan"/>
                <w:lang w:val="en-US" w:eastAsia="zh-CN"/>
              </w:rPr>
            </w:pPr>
            <w:r>
              <w:rPr>
                <w:rFonts w:ascii="Arial" w:eastAsia="SimSun" w:hAnsi="Arial"/>
                <w:bCs/>
                <w:highlight w:val="cyan"/>
                <w:lang w:val="en-US" w:eastAsia="zh-CN"/>
              </w:rPr>
              <w:lastRenderedPageBreak/>
              <w:t xml:space="preserve">   {</w:t>
            </w:r>
          </w:p>
          <w:p w14:paraId="38E6BAE3" w14:textId="77777777" w:rsidR="00AF460A" w:rsidRDefault="0024522B">
            <w:pPr>
              <w:autoSpaceDE w:val="0"/>
              <w:autoSpaceDN w:val="0"/>
              <w:adjustRightInd w:val="0"/>
              <w:spacing w:after="0"/>
              <w:rPr>
                <w:rFonts w:ascii="Arial" w:eastAsia="SimSun" w:hAnsi="Arial"/>
                <w:bCs/>
                <w:highlight w:val="cyan"/>
                <w:lang w:val="en-US" w:eastAsia="zh-CN"/>
              </w:rPr>
            </w:pPr>
            <w:r>
              <w:rPr>
                <w:rFonts w:ascii="Arial" w:eastAsia="SimSun" w:hAnsi="Arial"/>
                <w:bCs/>
                <w:highlight w:val="cyan"/>
                <w:lang w:val="en-US" w:eastAsia="zh-CN"/>
              </w:rPr>
              <w:t xml:space="preserve">    f_IMS_Registration();</w:t>
            </w:r>
          </w:p>
          <w:p w14:paraId="38E6BAE4" w14:textId="77777777" w:rsidR="00AF460A" w:rsidRDefault="0024522B">
            <w:pPr>
              <w:autoSpaceDE w:val="0"/>
              <w:autoSpaceDN w:val="0"/>
              <w:adjustRightInd w:val="0"/>
              <w:spacing w:after="0"/>
              <w:rPr>
                <w:rFonts w:ascii="Arial" w:eastAsia="SimSun" w:hAnsi="Arial"/>
                <w:bCs/>
                <w:highlight w:val="cyan"/>
                <w:lang w:val="en-US" w:eastAsia="zh-CN"/>
              </w:rPr>
            </w:pPr>
            <w:r>
              <w:rPr>
                <w:rFonts w:ascii="Arial" w:eastAsia="SimSun" w:hAnsi="Arial"/>
                <w:bCs/>
                <w:highlight w:val="cyan"/>
                <w:lang w:val="en-US" w:eastAsia="zh-CN"/>
              </w:rPr>
              <w:t xml:space="preserve">   }</w:t>
            </w:r>
          </w:p>
          <w:p w14:paraId="38E6BAE5" w14:textId="77777777" w:rsidR="00AF460A" w:rsidRDefault="0024522B">
            <w:pPr>
              <w:autoSpaceDE w:val="0"/>
              <w:autoSpaceDN w:val="0"/>
              <w:adjustRightInd w:val="0"/>
              <w:spacing w:after="0"/>
              <w:rPr>
                <w:rFonts w:ascii="Arial" w:eastAsia="SimSun" w:hAnsi="Arial"/>
                <w:bCs/>
                <w:lang w:val="en-US" w:eastAsia="zh-CN"/>
              </w:rPr>
            </w:pPr>
            <w:r>
              <w:rPr>
                <w:rFonts w:ascii="Arial" w:eastAsia="SimSun" w:hAnsi="Arial"/>
                <w:bCs/>
                <w:lang w:val="en-US" w:eastAsia="zh-CN"/>
              </w:rPr>
              <w:t xml:space="preserve">    f_IMS_NR5GC_MOSpeechCallAndRelease(v_O</w:t>
            </w:r>
            <w:r>
              <w:rPr>
                <w:rFonts w:ascii="Arial" w:eastAsia="SimSun" w:hAnsi="Arial"/>
                <w:bCs/>
                <w:lang w:val="en-US" w:eastAsia="zh-CN"/>
              </w:rPr>
              <w:t>therCalleeUri);</w:t>
            </w:r>
          </w:p>
          <w:p w14:paraId="38E6BAE6" w14:textId="77777777" w:rsidR="00AF460A" w:rsidRDefault="00AF460A">
            <w:pPr>
              <w:autoSpaceDE w:val="0"/>
              <w:autoSpaceDN w:val="0"/>
              <w:adjustRightInd w:val="0"/>
              <w:spacing w:after="0"/>
              <w:rPr>
                <w:rFonts w:ascii="Arial" w:eastAsia="SimSun" w:hAnsi="Arial"/>
                <w:bCs/>
                <w:lang w:val="en-US" w:eastAsia="zh-CN"/>
              </w:rPr>
            </w:pPr>
          </w:p>
          <w:p w14:paraId="38E6BAE7" w14:textId="77777777" w:rsidR="00AF460A" w:rsidRDefault="0024522B">
            <w:pPr>
              <w:autoSpaceDE w:val="0"/>
              <w:autoSpaceDN w:val="0"/>
              <w:adjustRightInd w:val="0"/>
              <w:spacing w:after="0"/>
              <w:rPr>
                <w:rFonts w:ascii="Arial" w:eastAsia="SimSun" w:hAnsi="Arial"/>
                <w:bCs/>
                <w:lang w:val="en-US" w:eastAsia="zh-CN"/>
              </w:rPr>
            </w:pPr>
            <w:r>
              <w:rPr>
                <w:rFonts w:ascii="Arial" w:eastAsia="SimSun" w:hAnsi="Arial"/>
                <w:bCs/>
                <w:lang w:val="en-US" w:eastAsia="zh-CN"/>
              </w:rPr>
              <w:t xml:space="preserve">    f_IMS_IpcanReleaseWithOptionalDeregistration();</w:t>
            </w:r>
          </w:p>
          <w:p w14:paraId="38E6BAE8" w14:textId="77777777" w:rsidR="00AF460A" w:rsidRDefault="0024522B">
            <w:pPr>
              <w:autoSpaceDE w:val="0"/>
              <w:autoSpaceDN w:val="0"/>
              <w:adjustRightInd w:val="0"/>
              <w:spacing w:after="0"/>
              <w:rPr>
                <w:rFonts w:ascii="Courier New" w:hAnsi="Courier New" w:cs="Courier New"/>
                <w:color w:val="000000"/>
                <w:lang w:eastAsia="de-DE"/>
              </w:rPr>
            </w:pPr>
            <w:r>
              <w:rPr>
                <w:rFonts w:ascii="Arial" w:eastAsia="SimSun" w:hAnsi="Arial"/>
                <w:bCs/>
                <w:lang w:val="en-US" w:eastAsia="zh-CN"/>
              </w:rPr>
              <w:t xml:space="preserve">   }</w:t>
            </w:r>
          </w:p>
          <w:p w14:paraId="38E6BAE9" w14:textId="77777777" w:rsidR="00AF460A" w:rsidRDefault="00AF460A">
            <w:pPr>
              <w:autoSpaceDE w:val="0"/>
              <w:autoSpaceDN w:val="0"/>
              <w:adjustRightInd w:val="0"/>
              <w:spacing w:after="0"/>
              <w:rPr>
                <w:rFonts w:ascii="Courier New" w:hAnsi="Courier New" w:cs="Courier New"/>
                <w:color w:val="000000"/>
                <w:lang w:eastAsia="de-DE"/>
              </w:rPr>
            </w:pPr>
          </w:p>
        </w:tc>
      </w:tr>
    </w:tbl>
    <w:p w14:paraId="38E6BAEB" w14:textId="77777777" w:rsidR="00AF460A" w:rsidRDefault="00AF460A">
      <w:pPr>
        <w:spacing w:after="0"/>
        <w:rPr>
          <w:rFonts w:ascii="Arial" w:hAnsi="Arial"/>
          <w:b/>
          <w:color w:val="000000"/>
          <w:lang w:eastAsia="en-GB"/>
        </w:rPr>
      </w:pPr>
    </w:p>
    <w:p w14:paraId="38E6BAEC" w14:textId="77777777" w:rsidR="00AF460A" w:rsidRDefault="00AF460A">
      <w:pPr>
        <w:rPr>
          <w:lang w:eastAsia="zh-CN"/>
        </w:rPr>
      </w:pPr>
    </w:p>
    <w:p w14:paraId="38E6BAED" w14:textId="77777777" w:rsidR="00AF460A" w:rsidRDefault="0024522B">
      <w:pPr>
        <w:pStyle w:val="Heading1"/>
        <w:numPr>
          <w:ilvl w:val="0"/>
          <w:numId w:val="1"/>
        </w:numPr>
        <w:autoSpaceDN w:val="0"/>
        <w:rPr>
          <w:rFonts w:cs="Arial"/>
          <w:b/>
        </w:rPr>
      </w:pPr>
      <w:bookmarkStart w:id="14" w:name="_Toc54888065"/>
      <w:bookmarkStart w:id="15" w:name="_Toc19463"/>
      <w:bookmarkStart w:id="16" w:name="_Toc122434494"/>
      <w:bookmarkStart w:id="17" w:name="_Toc325725666"/>
      <w:bookmarkStart w:id="18" w:name="_Toc295288971"/>
      <w:bookmarkEnd w:id="10"/>
      <w:bookmarkEnd w:id="11"/>
      <w:bookmarkEnd w:id="12"/>
      <w:r>
        <w:rPr>
          <w:rFonts w:cs="Arial"/>
          <w:b/>
        </w:rPr>
        <w:t>Branches executed</w:t>
      </w:r>
      <w:bookmarkEnd w:id="14"/>
      <w:bookmarkEnd w:id="15"/>
    </w:p>
    <w:p w14:paraId="38E6BAEE" w14:textId="77777777" w:rsidR="00AF460A" w:rsidRDefault="0024522B">
      <w:pPr>
        <w:rPr>
          <w:rFonts w:cs="Arial"/>
          <w:b/>
        </w:rPr>
      </w:pPr>
      <w:r>
        <w:rPr>
          <w:rFonts w:cs="Arial"/>
        </w:rPr>
        <w:t>The test case was executed on NR band n41 uing NR ciphering nea2 and integrity algorithm nia2</w:t>
      </w:r>
    </w:p>
    <w:p w14:paraId="38E6BAEF" w14:textId="77777777" w:rsidR="00AF460A" w:rsidRDefault="0024522B">
      <w:pPr>
        <w:pStyle w:val="Heading1"/>
        <w:numPr>
          <w:ilvl w:val="0"/>
          <w:numId w:val="1"/>
        </w:numPr>
        <w:autoSpaceDN w:val="0"/>
        <w:rPr>
          <w:rFonts w:cs="Arial"/>
          <w:b/>
        </w:rPr>
      </w:pPr>
      <w:bookmarkStart w:id="19" w:name="_Toc1738"/>
      <w:r>
        <w:rPr>
          <w:rFonts w:cs="Arial"/>
          <w:b/>
        </w:rPr>
        <w:t>Execution Log Files</w:t>
      </w:r>
      <w:bookmarkEnd w:id="16"/>
      <w:bookmarkEnd w:id="17"/>
      <w:bookmarkEnd w:id="18"/>
      <w:bookmarkEnd w:id="19"/>
      <w:r>
        <w:rPr>
          <w:rFonts w:cs="Arial"/>
          <w:b/>
        </w:rPr>
        <w:t xml:space="preserve"> </w:t>
      </w:r>
    </w:p>
    <w:p w14:paraId="38E6BAF0" w14:textId="77777777" w:rsidR="00AF460A" w:rsidRDefault="0024522B">
      <w:pPr>
        <w:pStyle w:val="Heading2"/>
        <w:numPr>
          <w:ilvl w:val="1"/>
          <w:numId w:val="1"/>
        </w:numPr>
        <w:rPr>
          <w:sz w:val="28"/>
          <w:szCs w:val="28"/>
        </w:rPr>
      </w:pPr>
      <w:bookmarkStart w:id="20" w:name="_Toc26163"/>
      <w:r>
        <w:rPr>
          <w:sz w:val="28"/>
          <w:szCs w:val="28"/>
        </w:rPr>
        <w:t>HiSilicon</w:t>
      </w:r>
      <w:bookmarkEnd w:id="20"/>
    </w:p>
    <w:p w14:paraId="38E6BAF1" w14:textId="77777777" w:rsidR="00AF460A" w:rsidRDefault="0024522B">
      <w:pPr>
        <w:rPr>
          <w:rFonts w:cs="Arial"/>
        </w:rPr>
      </w:pPr>
      <w:r>
        <w:rPr>
          <w:rFonts w:cs="Arial"/>
        </w:rPr>
        <w:t>The</w:t>
      </w:r>
      <w:r>
        <w:t xml:space="preserve"> </w:t>
      </w:r>
      <w:r>
        <w:rPr>
          <w:color w:val="000000"/>
          <w:shd w:val="clear" w:color="auto" w:fill="FFFFFF"/>
        </w:rPr>
        <w:t>Hisilicon Balong 5000</w:t>
      </w:r>
      <w:r>
        <w:t xml:space="preserve"> </w:t>
      </w:r>
      <w:r>
        <w:rPr>
          <w:rFonts w:cs="Arial"/>
        </w:rPr>
        <w:t xml:space="preserve">UE </w:t>
      </w:r>
      <w:r>
        <w:rPr>
          <w:rFonts w:cs="Arial"/>
        </w:rPr>
        <w:t>passed this test case on</w:t>
      </w:r>
      <w:r>
        <w:t xml:space="preserve"> </w:t>
      </w:r>
      <w:r>
        <w:rPr>
          <w:rFonts w:cs="Arial" w:hint="eastAsia"/>
          <w:lang w:eastAsia="zh-CN"/>
        </w:rPr>
        <w:t>Starpoint SP9500 Test System</w:t>
      </w:r>
      <w:r>
        <w:rPr>
          <w:rFonts w:cs="Arial"/>
        </w:rPr>
        <w:t>. The documentation below is enclosed as evidence of the successful test case run [1]:</w:t>
      </w:r>
    </w:p>
    <w:p w14:paraId="38E6BAF2" w14:textId="77777777" w:rsidR="00AF460A" w:rsidRDefault="0024522B">
      <w:pPr>
        <w:numPr>
          <w:ilvl w:val="0"/>
          <w:numId w:val="2"/>
        </w:numPr>
        <w:overflowPunct w:val="0"/>
        <w:autoSpaceDE w:val="0"/>
        <w:autoSpaceDN w:val="0"/>
        <w:adjustRightInd w:val="0"/>
        <w:rPr>
          <w:rFonts w:cs="Arial"/>
          <w:b/>
        </w:rPr>
      </w:pPr>
      <w:r>
        <w:rPr>
          <w:rFonts w:cs="Arial"/>
          <w:b/>
        </w:rPr>
        <w:t xml:space="preserve"> Test case execution log file:</w:t>
      </w:r>
    </w:p>
    <w:p w14:paraId="38E6BAF3" w14:textId="77777777" w:rsidR="00AF460A" w:rsidRDefault="0024522B">
      <w:pPr>
        <w:overflowPunct w:val="0"/>
        <w:autoSpaceDE w:val="0"/>
        <w:autoSpaceDN w:val="0"/>
        <w:adjustRightInd w:val="0"/>
        <w:ind w:firstLineChars="200" w:firstLine="400"/>
        <w:rPr>
          <w:rFonts w:cs="Arial"/>
        </w:rPr>
      </w:pPr>
      <w:r>
        <w:rPr>
          <w:rFonts w:cs="Arial" w:hint="eastAsia"/>
        </w:rPr>
        <w:t>TC_11_4_1_NR5GC_n41_PASS.spm</w:t>
      </w:r>
    </w:p>
    <w:p w14:paraId="38E6BAF4" w14:textId="77777777" w:rsidR="00AF460A" w:rsidRDefault="0024522B">
      <w:pPr>
        <w:numPr>
          <w:ilvl w:val="0"/>
          <w:numId w:val="2"/>
        </w:numPr>
        <w:overflowPunct w:val="0"/>
        <w:autoSpaceDE w:val="0"/>
        <w:autoSpaceDN w:val="0"/>
        <w:adjustRightInd w:val="0"/>
        <w:rPr>
          <w:rFonts w:cs="Arial"/>
        </w:rPr>
      </w:pPr>
      <w:r>
        <w:rPr>
          <w:rFonts w:cs="Arial"/>
          <w:b/>
        </w:rPr>
        <w:t>PICS/PIXIT parameter file:</w:t>
      </w:r>
    </w:p>
    <w:p w14:paraId="38E6BAF5" w14:textId="77777777" w:rsidR="00AF460A" w:rsidRDefault="0024522B">
      <w:pPr>
        <w:overflowPunct w:val="0"/>
        <w:autoSpaceDE w:val="0"/>
        <w:autoSpaceDN w:val="0"/>
        <w:adjustRightInd w:val="0"/>
        <w:ind w:firstLineChars="200" w:firstLine="400"/>
        <w:rPr>
          <w:rFonts w:cs="Arial"/>
        </w:rPr>
      </w:pPr>
      <w:r>
        <w:rPr>
          <w:rFonts w:cs="Arial" w:hint="eastAsia"/>
        </w:rPr>
        <w:t>PCT_PICS_PIXIT.sppar</w:t>
      </w:r>
    </w:p>
    <w:p w14:paraId="38E6BAF6" w14:textId="77777777" w:rsidR="00AF460A" w:rsidRDefault="0024522B">
      <w:pPr>
        <w:rPr>
          <w:rFonts w:cs="Arial"/>
          <w:color w:val="000000"/>
        </w:rPr>
      </w:pPr>
      <w:r>
        <w:rPr>
          <w:rFonts w:cs="Arial"/>
        </w:rPr>
        <w:t>In the l</w:t>
      </w:r>
      <w:r>
        <w:rPr>
          <w:rFonts w:cs="Arial"/>
        </w:rPr>
        <w:t xml:space="preserve">og file the complete test case execution as well as the PICS/PIXIT parameter settings can be seen. All TLI events are presented and message contents are fully decoded and can be verified. Preliminary verdicts and the final test case verdict can be seen in </w:t>
      </w:r>
      <w:r>
        <w:rPr>
          <w:rFonts w:cs="Arial"/>
        </w:rPr>
        <w:t>the log file.</w:t>
      </w:r>
    </w:p>
    <w:p w14:paraId="38E6BAF7" w14:textId="77777777" w:rsidR="00AF460A" w:rsidRDefault="0024522B">
      <w:pPr>
        <w:pStyle w:val="Heading1"/>
        <w:numPr>
          <w:ilvl w:val="0"/>
          <w:numId w:val="1"/>
        </w:numPr>
        <w:autoSpaceDN w:val="0"/>
        <w:rPr>
          <w:rFonts w:cs="Arial"/>
          <w:b/>
        </w:rPr>
      </w:pPr>
      <w:bookmarkStart w:id="21" w:name="_Toc325725668"/>
      <w:bookmarkStart w:id="22" w:name="_Toc122434496"/>
      <w:bookmarkStart w:id="23" w:name="_Toc295288973"/>
      <w:bookmarkStart w:id="24" w:name="_Toc4751"/>
      <w:r>
        <w:rPr>
          <w:rFonts w:cs="Arial"/>
          <w:b/>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AF460A" w14:paraId="38E6BAFA" w14:textId="77777777">
        <w:tc>
          <w:tcPr>
            <w:tcW w:w="709" w:type="dxa"/>
          </w:tcPr>
          <w:p w14:paraId="38E6BAF8" w14:textId="77777777" w:rsidR="00AF460A" w:rsidRDefault="0024522B">
            <w:pPr>
              <w:pStyle w:val="FP"/>
              <w:spacing w:before="40" w:after="40"/>
              <w:rPr>
                <w:b/>
                <w:sz w:val="18"/>
                <w:lang w:eastAsia="en-GB"/>
              </w:rPr>
            </w:pPr>
            <w:r>
              <w:rPr>
                <w:b/>
                <w:sz w:val="18"/>
              </w:rPr>
              <w:t>[1]</w:t>
            </w:r>
          </w:p>
        </w:tc>
        <w:tc>
          <w:tcPr>
            <w:tcW w:w="8930" w:type="dxa"/>
          </w:tcPr>
          <w:p w14:paraId="38E6BAF9" w14:textId="77777777" w:rsidR="00AF460A" w:rsidRDefault="0024522B">
            <w:pPr>
              <w:overflowPunct w:val="0"/>
              <w:autoSpaceDE w:val="0"/>
              <w:autoSpaceDN w:val="0"/>
              <w:adjustRightInd w:val="0"/>
              <w:spacing w:before="40" w:after="40"/>
            </w:pPr>
            <w:r>
              <w:rPr>
                <w:b/>
              </w:rPr>
              <w:t>R5s221040</w:t>
            </w:r>
            <w:r>
              <w:t xml:space="preserve">:   Supporting information for addition of NR5GC TC </w:t>
            </w:r>
            <w:r>
              <w:rPr>
                <w:rFonts w:eastAsia="SimSun" w:hint="eastAsia"/>
                <w:lang w:val="en-US" w:eastAsia="zh-CN"/>
              </w:rPr>
              <w:t>11.4.1</w:t>
            </w:r>
            <w:r>
              <w:t xml:space="preserve"> in FR1.</w:t>
            </w:r>
          </w:p>
        </w:tc>
      </w:tr>
    </w:tbl>
    <w:p w14:paraId="38E6BAFB" w14:textId="77777777" w:rsidR="00AF460A" w:rsidRDefault="00AF460A">
      <w:pPr>
        <w:rPr>
          <w:lang w:val="en-US"/>
        </w:rPr>
      </w:pPr>
    </w:p>
    <w:p w14:paraId="38E6BAFC" w14:textId="77777777" w:rsidR="00AF460A" w:rsidRDefault="00AF460A">
      <w:pPr>
        <w:rPr>
          <w:lang w:val="en-US"/>
        </w:rPr>
      </w:pPr>
    </w:p>
    <w:sectPr w:rsidR="00AF460A">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6BB0A" w14:textId="77777777" w:rsidR="00000000" w:rsidRDefault="0024522B">
      <w:pPr>
        <w:spacing w:after="0"/>
      </w:pPr>
      <w:r>
        <w:separator/>
      </w:r>
    </w:p>
  </w:endnote>
  <w:endnote w:type="continuationSeparator" w:id="0">
    <w:p w14:paraId="38E6BB0C" w14:textId="77777777" w:rsidR="00000000" w:rsidRDefault="002452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implified Arabic Fixed"/>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Times New Roman"/>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BB01" w14:textId="77777777" w:rsidR="00AF460A" w:rsidRDefault="00AF46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BB02" w14:textId="77777777" w:rsidR="00AF460A" w:rsidRDefault="00AF46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BB04" w14:textId="77777777" w:rsidR="00AF460A" w:rsidRDefault="00AF46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6BAFD" w14:textId="77777777" w:rsidR="00AF460A" w:rsidRDefault="0024522B">
      <w:pPr>
        <w:spacing w:after="0"/>
      </w:pPr>
      <w:r>
        <w:separator/>
      </w:r>
    </w:p>
  </w:footnote>
  <w:footnote w:type="continuationSeparator" w:id="0">
    <w:p w14:paraId="38E6BAFE" w14:textId="77777777" w:rsidR="00AF460A" w:rsidRDefault="002452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BAFF" w14:textId="77777777" w:rsidR="00AF460A" w:rsidRDefault="0024522B">
    <w:r>
      <w:t xml:space="preserve">Page </w:t>
    </w:r>
    <w:r>
      <w:fldChar w:fldCharType="begin"/>
    </w:r>
    <w:r>
      <w:instrText>PAGE</w:instrText>
    </w:r>
    <w:r>
      <w:fldChar w:fldCharType="separate"/>
    </w:r>
    <w:r>
      <w:t>1</w:t>
    </w:r>
    <w:r>
      <w:fldChar w:fldCharType="end"/>
    </w:r>
    <w:r>
      <w:br/>
    </w:r>
    <w:r>
      <w:rPr>
        <w:noProof/>
        <w:lang w:val="de-DE"/>
      </w:rPr>
      <mc:AlternateContent>
        <mc:Choice Requires="wps">
          <w:drawing>
            <wp:anchor distT="0" distB="0" distL="114300" distR="114300" simplePos="0" relativeHeight="251661312" behindDoc="0" locked="1" layoutInCell="1" allowOverlap="1" wp14:anchorId="38E6BB08" wp14:editId="38E6BB09">
              <wp:simplePos x="0" y="0"/>
              <wp:positionH relativeFrom="margin">
                <wp:align>left</wp:align>
              </wp:positionH>
              <wp:positionV relativeFrom="page">
                <wp:posOffset>180340</wp:posOffset>
              </wp:positionV>
              <wp:extent cx="5767070" cy="32766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14:paraId="38E6BB16" w14:textId="77777777" w:rsidR="00AF460A" w:rsidRDefault="0024522B">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8E6BB0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EB+QEAAOc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s6Yq+XSYY0fVCeN5Om8+OLlu0MNG&#10;hPgqPFaNtiHf+AKjDaEWXRBnNfkffztP8dgAvJx1kE7JLbTNmflisZmksgH4AewGYA/tE0GLEzwL&#10;JzPEBR/NALWn9js0vUo14BJWolLJ4wCf4lm+eBNSrVY5CFpyIm7s1smUOnEY3OoQwWOmN3FzZuJC&#10;GdSUF3RRfpLrr/856vY+lz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BNeAEB+QEAAOcDAAAOAAAAAAAAAAAAAAAAAC4CAABk&#10;cnMvZTJvRG9jLnhtbFBLAQItABQABgAIAAAAIQDHofd42gAAAAYBAAAPAAAAAAAAAAAAAAAAAFME&#10;AABkcnMvZG93bnJldi54bWxQSwUGAAAAAAQABADzAAAAWgUAAAAA&#10;" filled="f" stroked="f" strokeweight=".5pt">
              <v:textbox style="mso-fit-shape-to-text:t" inset="0,0,0,0">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14:paraId="38E6BB16" w14:textId="77777777" w:rsidR="00AF460A" w:rsidRDefault="0024522B">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BB00" w14:textId="77777777" w:rsidR="00AF460A" w:rsidRDefault="0024522B">
    <w:pPr>
      <w:pStyle w:val="Header"/>
    </w:pPr>
    <w:r>
      <w:rPr>
        <w:noProof/>
        <w:lang w:val="de-DE"/>
      </w:rPr>
      <mc:AlternateContent>
        <mc:Choice Requires="wps">
          <w:drawing>
            <wp:anchor distT="0" distB="0" distL="114300" distR="114300" simplePos="0" relativeHeight="251659264" behindDoc="0" locked="1" layoutInCell="1" allowOverlap="1" wp14:anchorId="38E6BB0A" wp14:editId="38E6BB0B">
              <wp:simplePos x="0" y="0"/>
              <wp:positionH relativeFrom="margin">
                <wp:align>left</wp:align>
              </wp:positionH>
              <wp:positionV relativeFrom="page">
                <wp:posOffset>180340</wp:posOffset>
              </wp:positionV>
              <wp:extent cx="5767070" cy="32766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38E6BB15" w14:textId="77777777" w:rsidR="00AF460A" w:rsidRDefault="0024522B">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8E6BB0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zjW9wEAAOcDAAAOAAAAZHJzL2Uyb0RvYy54bWysU02P2jAQvVfqf7B8LwFWy1aIsKK7oqqE&#10;uivRqmfj2CSS47FsQ0J/fZ8NgVXbU9XL5MUzno83z4vHvjXsqHxoyJZ8MhpzpqykqrH7kn//tv7w&#10;kbMQha2EIatKflKBPy7fv1t0bq6mVJOplGdIYsO8cyWvY3TzogiyVq0II3LKwqnJtyLi1++LyosO&#10;2VtTTMfjWdGRr5wnqULA6fPZyZc5v9ZKxhetg4rMlBy9xWx9trtki+VCzPdeuLqRlzbEP3TRisai&#10;6DXVs4iCHXzzR6q2kZ4C6TiS1BakdSNVngHTTMa/TbOthVN5FpAT3JWm8P/Syq/HrXv1LPafqMcC&#10;EyGdC/OAwzRPr32bvuiUwQ8KT1faVB+ZxOH9w+wBu+BMwnc3fZgBI01xu+18iJ8VtSyBknusJbMl&#10;jpsQz6FDSCpmad0Yk1djLOtKPru7H+cLVw+SG4sat14Tiv2uZ031Zo4dVSeM5+m8+eDkukEPGxHi&#10;q/BYNdqGfOMLjDaEWnRBnNXkf/7tPMVjA/By1kE6JbfQNmfmi8VmksoG4AewG4A9tE8ELU7wLJzM&#10;EBd8NAPUntof0PQq1YBLWIlKJY8DfIpn+eJNSLVa5SBoyYm4sVsnU+rEYXCrQwSPmd7EzZmJC2VQ&#10;U17QRflJrm//c9TtfS5/AQAA//8DAFBLAwQUAAYACAAAACEAx6H3eNoAAAAGAQAADwAAAGRycy9k&#10;b3ducmV2LnhtbEyPwU7DMBBE70j8g7VI3KhNqFBIs6mgIhyRaDhwdONtEojXke2m4e8xJziOZjTz&#10;ptwudhQz+TA4RrhdKRDErTMDdwjvTX2TgwhRs9GjY0L4pgDb6vKi1IVxZ36jeR87kUo4FBqhj3Eq&#10;pAxtT1aHlZuIk3d03uqYpO+k8fqcyu0oM6XupdUDp4VeT7Trqf3anyzCrm4aP1Pw4we91Hefr09r&#10;el4Qr6+Wxw2ISEv8C8MvfkKHKjEd3IlNECNCOhIRsnwNIrkPKs9AHBBypUBWpfyPX/0AAAD//wMA&#10;UEsBAi0AFAAGAAgAAAAhALaDOJL+AAAA4QEAABMAAAAAAAAAAAAAAAAAAAAAAFtDb250ZW50X1R5&#10;cGVzXS54bWxQSwECLQAUAAYACAAAACEAOP0h/9YAAACUAQAACwAAAAAAAAAAAAAAAAAvAQAAX3Jl&#10;bHMvLnJlbHNQSwECLQAUAAYACAAAACEAzPc41vcBAADnAwAADgAAAAAAAAAAAAAAAAAuAgAAZHJz&#10;L2Uyb0RvYy54bWxQSwECLQAUAAYACAAAACEAx6H3eNoAAAAGAQAADwAAAAAAAAAAAAAAAABRBAAA&#10;ZHJzL2Rvd25yZXYueG1sUEsFBgAAAAAEAAQA8wAAAFgFA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38E6BB15" w14:textId="77777777" w:rsidR="00AF460A" w:rsidRDefault="0024522B">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BB03" w14:textId="77777777" w:rsidR="00AF460A" w:rsidRDefault="0024522B">
    <w:pPr>
      <w:pStyle w:val="Header"/>
    </w:pPr>
    <w:r>
      <w:rPr>
        <w:noProof/>
        <w:lang w:val="de-DE"/>
      </w:rPr>
      <mc:AlternateContent>
        <mc:Choice Requires="wps">
          <w:drawing>
            <wp:anchor distT="0" distB="0" distL="114300" distR="114300" simplePos="0" relativeHeight="251660288" behindDoc="0" locked="1" layoutInCell="1" allowOverlap="1" wp14:anchorId="38E6BB0C" wp14:editId="38E6BB0D">
              <wp:simplePos x="0" y="0"/>
              <wp:positionH relativeFrom="margin">
                <wp:align>left</wp:align>
              </wp:positionH>
              <wp:positionV relativeFrom="page">
                <wp:posOffset>180340</wp:posOffset>
              </wp:positionV>
              <wp:extent cx="5767070" cy="32766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14:paraId="38E6BB14" w14:textId="77777777" w:rsidR="00AF460A" w:rsidRDefault="0024522B">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8E6BB0C"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QF9AEAAOA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XwbYUXXCXJ7OKw9OrhsU34gQX4XH&#10;jtEvdBtfYLQhFKEL4qwm/+Nv5yke1MPLWQfNlNxC1JyZLxYrSfIagB/AbgD20D4RRDjBe3AyQ1zw&#10;0QxQe2q/Q8yrVAMuYSUqlTwO8CmedYvHINVqlYMgIifixm6dTKkTecGtDhEEZl4TKWcmLlxBRnkz&#10;F8knnf76n6NuD3P5EwAA//8DAFBLAwQUAAYACAAAACEAx6H3eNoAAAAGAQAADwAAAGRycy9kb3du&#10;cmV2LnhtbEyPwU7DMBBE70j8g7VI3KhNqFBIs6mgIhyRaDhwdONtEojXke2m4e8xJziOZjTzptwu&#10;dhQz+TA4RrhdKRDErTMDdwjvTX2TgwhRs9GjY0L4pgDb6vKi1IVxZ36jeR87kUo4FBqhj3EqpAxt&#10;T1aHlZuIk3d03uqYpO+k8fqcyu0oM6XupdUDp4VeT7Trqf3anyzCrm4aP1Pw4we91Hefr09rel4Q&#10;r6+Wxw2ISEv8C8MvfkKHKjEd3IlNECNCOhIRsnwNIrkPKs9AHBBypUBWpfyPX/0AAAD//wMAUEsB&#10;Ai0AFAAGAAgAAAAhALaDOJL+AAAA4QEAABMAAAAAAAAAAAAAAAAAAAAAAFtDb250ZW50X1R5cGVz&#10;XS54bWxQSwECLQAUAAYACAAAACEAOP0h/9YAAACUAQAACwAAAAAAAAAAAAAAAAAvAQAAX3JlbHMv&#10;LnJlbHNQSwECLQAUAAYACAAAACEA0E9EBfQBAADgAwAADgAAAAAAAAAAAAAAAAAuAgAAZHJzL2Uy&#10;b0RvYy54bWxQSwECLQAUAAYACAAAACEAx6H3eNoAAAAGAQAADwAAAAAAAAAAAAAAAABOBAAAZHJz&#10;L2Rvd25yZXYueG1sUEsFBgAAAAAEAAQA8wAAAFUFAAAAAA==&#10;" filled="f" stroked="f" strokeweight=".5pt">
              <v:textbox style="mso-fit-shape-to-text:t" inset="0,0,0,0">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14:paraId="38E6BB14" w14:textId="77777777" w:rsidR="00AF460A" w:rsidRDefault="0024522B">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BB05" w14:textId="77777777" w:rsidR="00AF460A" w:rsidRDefault="0024522B">
    <w:pPr>
      <w:pStyle w:val="Header"/>
    </w:pPr>
    <w:r>
      <w:rPr>
        <w:noProof/>
        <w:lang w:val="de-DE"/>
      </w:rPr>
      <mc:AlternateContent>
        <mc:Choice Requires="wps">
          <w:drawing>
            <wp:anchor distT="0" distB="0" distL="114300" distR="114300" simplePos="0" relativeHeight="251664384" behindDoc="0" locked="1" layoutInCell="1" allowOverlap="1" wp14:anchorId="38E6BB0E" wp14:editId="38E6BB0F">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14:paraId="38E6BB19" w14:textId="77777777" w:rsidR="00AF460A" w:rsidRDefault="0024522B">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8E6BB0E" id="_x0000_t202" coordsize="21600,21600" o:spt="202" path="m,l,21600r21600,l21600,xe">
              <v:stroke joinstyle="miter"/>
              <v:path gradientshapeok="t" o:connecttype="rect"/>
            </v:shapetype>
            <v:shape id="_x0000_s1029" type="#_x0000_t202" alt="Classification" style="position:absolute;margin-left:0;margin-top:14.2pt;width:454.1pt;height:25.8pt;z-index:25166438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sSP+AEAAOc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s6ZCS8McO6pOGM/TefPByXWDHjYi&#10;xFfhsWq0DfnGFxhtCLXogjiryf/423mKxwbg5ayDdEpuoW3OzBeLzSSVDcAPYDcAe2ifCFqc4Fk4&#10;mSEu+GgGqD2136HpVaoBl7ASlUoeB/gUz/LFm5BqtcpB0JITcWO3TqbUicPgVocIHjO9iZszExfK&#10;oKa8oIvyk1x//c9Rt/e5/AkAAP//AwBQSwMEFAAGAAgAAAAhAMeh93jaAAAABgEAAA8AAABkcnMv&#10;ZG93bnJldi54bWxMj8FOwzAQRO9I/IO1SNyoTahQSLOpoCIckWg4cHTjbRKI15HtpuHvMSc4jmY0&#10;86bcLnYUM/kwOEa4XSkQxK0zA3cI7019k4MIUbPRo2NC+KYA2+ryotSFcWd+o3kfO5FKOBQaoY9x&#10;KqQMbU9Wh5WbiJN3dN7qmKTvpPH6nMrtKDOl7qXVA6eFXk+066n92p8swq5uGj9T8OMHvdR3n69P&#10;a3peEK+vlscNiEhL/AvDL35ChyoxHdyJTRAjQjoSEbJ8DSK5DyrPQBwQcqVAVqX8j1/9AAAA//8D&#10;AFBLAQItABQABgAIAAAAIQC2gziS/gAAAOEBAAATAAAAAAAAAAAAAAAAAAAAAABbQ29udGVudF9U&#10;eXBlc10ueG1sUEsBAi0AFAAGAAgAAAAhADj9If/WAAAAlAEAAAsAAAAAAAAAAAAAAAAALwEAAF9y&#10;ZWxzLy5yZWxzUEsBAi0AFAAGAAgAAAAhAE7mxI/4AQAA5wMAAA4AAAAAAAAAAAAAAAAALgIAAGRy&#10;cy9lMm9Eb2MueG1sUEsBAi0AFAAGAAgAAAAhAMeh93jaAAAABgEAAA8AAAAAAAAAAAAAAAAAUgQA&#10;AGRycy9kb3ducmV2LnhtbFBLBQYAAAAABAAEAPMAAABZBQAAAAA=&#10;" filled="f" stroked="f" strokeweight=".5pt">
              <v:textbox style="mso-fit-shape-to-text:t" inset="0,0,0,0">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14:paraId="38E6BB19" w14:textId="77777777" w:rsidR="00AF460A" w:rsidRDefault="0024522B">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BB06" w14:textId="77777777" w:rsidR="00AF460A" w:rsidRDefault="0024522B">
    <w:pPr>
      <w:pStyle w:val="Header"/>
      <w:tabs>
        <w:tab w:val="right" w:pos="9639"/>
      </w:tabs>
    </w:pPr>
    <w:r>
      <w:tab/>
    </w:r>
    <w:r>
      <w:rPr>
        <w:noProof/>
        <w:lang w:val="de-DE"/>
      </w:rPr>
      <mc:AlternateContent>
        <mc:Choice Requires="wps">
          <w:drawing>
            <wp:anchor distT="0" distB="0" distL="114300" distR="114300" simplePos="0" relativeHeight="251662336" behindDoc="0" locked="1" layoutInCell="1" allowOverlap="1" wp14:anchorId="38E6BB10" wp14:editId="38E6BB1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14:paraId="38E6BB18" w14:textId="77777777" w:rsidR="00AF460A" w:rsidRDefault="0024522B">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8E6BB10" id="_x0000_t202" coordsize="21600,21600" o:spt="202" path="m,l,21600r21600,l21600,xe">
              <v:stroke joinstyle="miter"/>
              <v:path gradientshapeok="t" o:connecttype="rect"/>
            </v:shapetype>
            <v:shape id="_x0000_s1030" type="#_x0000_t202" alt="Classification" style="position:absolute;margin-left:0;margin-top:14.2pt;width:454.1pt;height:25.8pt;z-index:251662336;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QN0+QEAAOcDAAAOAAAAZHJzL2Uyb0RvYy54bWysU02P2jAQvVfqf7B8L2HZLlSIsKK7oqqE&#10;uivRqmfj2CSS47FsQ0J/fZ8Ngartqepl8uIZz8eb58Vj3xp2VD40ZEt+NxpzpqykqrH7kn/7un73&#10;gbMQha2EIatKflKBPy7fvll0bq4mVJOplGdIYsO8cyWvY3TzogiyVq0II3LKwqnJtyLi1++LyosO&#10;2VtTTMbjadGRr5wnqULA6fPZyZc5v9ZKxhetg4rMlBy9xWx9trtki+VCzPdeuLqRlzbEP3TRisai&#10;6DXVs4iCHXzzR6q2kZ4C6TiS1BakdSNVngHT3I1/m2ZbC6fyLCAnuCtN4f+llV+OW/fqWew/Uo8F&#10;JkI6F+YBh2meXvs2fdEpgx8Unq60qT4yicOH2XSGXXAm4bufzKbASFPcbjsf4idFLUug5B5ryWyJ&#10;4ybEc+gQkopZWjfG5NUYy7qST+8fxvnC1YPkxqLGrdeEYr/rWVOV/P0wx46qE8bzdN58cHLdoIeN&#10;CPFVeKwabUO+8QVGG0ItuiDOavI//nae4rEBeDnrIJ2SW2ibM/PZYjNJZQPwA9gNwB7aJ4IW7/As&#10;nMwQF3w0A9Se2u/Q9CrVgEtYiUoljwN8imf54k1ItVrlIGjJibixWydT6sRhcKtDBI+Z3sTNmYkL&#10;ZVBTXtBF+Umuv/7nqNv7XP4E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AOYQN0+QEAAOcDAAAOAAAAAAAAAAAAAAAAAC4CAABk&#10;cnMvZTJvRG9jLnhtbFBLAQItABQABgAIAAAAIQDHofd42gAAAAYBAAAPAAAAAAAAAAAAAAAAAFME&#10;AABkcnMvZG93bnJldi54bWxQSwUGAAAAAAQABADzAAAAWgUAAAAA&#10;" filled="f" stroked="f" strokeweight=".5pt">
              <v:textbox style="mso-fit-shape-to-text:t" inset="0,0,0,0">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14:paraId="38E6BB18" w14:textId="77777777" w:rsidR="00AF460A" w:rsidRDefault="0024522B">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BB07" w14:textId="77777777" w:rsidR="00AF460A" w:rsidRDefault="0024522B">
    <w:pPr>
      <w:pStyle w:val="Header"/>
    </w:pPr>
    <w:r>
      <w:rPr>
        <w:noProof/>
        <w:lang w:val="de-DE"/>
      </w:rPr>
      <mc:AlternateContent>
        <mc:Choice Requires="wps">
          <w:drawing>
            <wp:anchor distT="0" distB="0" distL="114300" distR="114300" simplePos="0" relativeHeight="251663360" behindDoc="0" locked="1" layoutInCell="1" allowOverlap="1" wp14:anchorId="38E6BB12" wp14:editId="38E6BB13">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14:paraId="38E6BB17" w14:textId="77777777" w:rsidR="00AF460A" w:rsidRDefault="0024522B">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8E6BB12" id="_x0000_t202" coordsize="21600,21600" o:spt="202" path="m,l,21600r21600,l21600,xe">
              <v:stroke joinstyle="miter"/>
              <v:path gradientshapeok="t" o:connecttype="rect"/>
            </v:shapetype>
            <v:shape id="_x0000_s1031" type="#_x0000_t202" alt="Classification" style="position:absolute;margin-left:0;margin-top:14.2pt;width:454.1pt;height:25.8pt;z-index:251663360;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b6+AEAAOc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s6ZCF8McO6pOGM/TefPByXWDHjYi&#10;xFfhsWq0DfnGFxhtCLXogjiryf/423mKxwbg5ayDdEpuoW3OzBeLzSSVDcAPYDcAe2ifCFqc4Fk4&#10;mSEu+GgGqD2136HpVaoBl7ASlUoeB/gUz/LFm5BqtcpB0JITcWO3TqbUicPgVocIHjO9iZszExfK&#10;oKa8oIvyk1x//c9Rt/e5/AkAAP//AwBQSwMEFAAGAAgAAAAhAMeh93jaAAAABgEAAA8AAABkcnMv&#10;ZG93bnJldi54bWxMj8FOwzAQRO9I/IO1SNyoTahQSLOpoCIckWg4cHTjbRKI15HtpuHvMSc4jmY0&#10;86bcLnYUM/kwOEa4XSkQxK0zA3cI7019k4MIUbPRo2NC+KYA2+ryotSFcWd+o3kfO5FKOBQaoY9x&#10;KqQMbU9Wh5WbiJN3dN7qmKTvpPH6nMrtKDOl7qXVA6eFXk+066n92p8swq5uGj9T8OMHvdR3n69P&#10;a3peEK+vlscNiEhL/AvDL35ChyoxHdyJTRAjQjoSEbJ8DSK5DyrPQBwQcqVAVqX8j1/9AAAA//8D&#10;AFBLAQItABQABgAIAAAAIQC2gziS/gAAAOEBAAATAAAAAAAAAAAAAAAAAAAAAABbQ29udGVudF9U&#10;eXBlc10ueG1sUEsBAi0AFAAGAAgAAAAhADj9If/WAAAAlAEAAAsAAAAAAAAAAAAAAAAALwEAAF9y&#10;ZWxzLy5yZWxzUEsBAi0AFAAGAAgAAAAhAA3/xvr4AQAA5wMAAA4AAAAAAAAAAAAAAAAALgIAAGRy&#10;cy9lMm9Eb2MueG1sUEsBAi0AFAAGAAgAAAAhAMeh93jaAAAABgEAAA8AAAAAAAAAAAAAAAAAUgQA&#10;AGRycy9kb3ducmV2LnhtbFBLBQYAAAAABAAEAPMAAABZBQAAAAA=&#10;" filled="f" stroked="f" strokeweight=".5pt">
              <v:textbox style="mso-fit-shape-to-text:t" inset="0,0,0,0">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14:paraId="38E6BB17" w14:textId="77777777" w:rsidR="00AF460A" w:rsidRDefault="0024522B">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1A6B3FAD"/>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16cid:durableId="611673323">
    <w:abstractNumId w:val="1"/>
  </w:num>
  <w:num w:numId="2" w16cid:durableId="862285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c0YWUyNjgwY2IzYzk4NTNhMDkxZWY3MTczNTI2MWQifQ=="/>
  </w:docVars>
  <w:rsids>
    <w:rsidRoot w:val="00022E4A"/>
    <w:rsid w:val="00002AD9"/>
    <w:rsid w:val="00004509"/>
    <w:rsid w:val="00004DAD"/>
    <w:rsid w:val="00005DD9"/>
    <w:rsid w:val="00006A96"/>
    <w:rsid w:val="0001010A"/>
    <w:rsid w:val="00022E4A"/>
    <w:rsid w:val="000268D1"/>
    <w:rsid w:val="00032587"/>
    <w:rsid w:val="00037D16"/>
    <w:rsid w:val="0004231C"/>
    <w:rsid w:val="00047CA3"/>
    <w:rsid w:val="00062E5D"/>
    <w:rsid w:val="00071F52"/>
    <w:rsid w:val="00073B2F"/>
    <w:rsid w:val="00081D66"/>
    <w:rsid w:val="00090B0F"/>
    <w:rsid w:val="000A1B8F"/>
    <w:rsid w:val="000A1C38"/>
    <w:rsid w:val="000A23BB"/>
    <w:rsid w:val="000A6394"/>
    <w:rsid w:val="000B0A16"/>
    <w:rsid w:val="000B0D82"/>
    <w:rsid w:val="000B7FED"/>
    <w:rsid w:val="000C0230"/>
    <w:rsid w:val="000C038A"/>
    <w:rsid w:val="000C0936"/>
    <w:rsid w:val="000C2F83"/>
    <w:rsid w:val="000C35E5"/>
    <w:rsid w:val="000C4C3D"/>
    <w:rsid w:val="000C6598"/>
    <w:rsid w:val="000D1BD4"/>
    <w:rsid w:val="000E57FB"/>
    <w:rsid w:val="000E7071"/>
    <w:rsid w:val="000F3122"/>
    <w:rsid w:val="000F4C0F"/>
    <w:rsid w:val="0011012F"/>
    <w:rsid w:val="00117056"/>
    <w:rsid w:val="00124321"/>
    <w:rsid w:val="00135459"/>
    <w:rsid w:val="00137469"/>
    <w:rsid w:val="00145D43"/>
    <w:rsid w:val="001464AA"/>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2AD8"/>
    <w:rsid w:val="001E41F3"/>
    <w:rsid w:val="001E4368"/>
    <w:rsid w:val="001E607A"/>
    <w:rsid w:val="001F02F6"/>
    <w:rsid w:val="001F2254"/>
    <w:rsid w:val="001F6BFA"/>
    <w:rsid w:val="0020207C"/>
    <w:rsid w:val="00217811"/>
    <w:rsid w:val="00220412"/>
    <w:rsid w:val="00225237"/>
    <w:rsid w:val="002274E7"/>
    <w:rsid w:val="00235BC2"/>
    <w:rsid w:val="002367B5"/>
    <w:rsid w:val="002401B2"/>
    <w:rsid w:val="0024522B"/>
    <w:rsid w:val="00256302"/>
    <w:rsid w:val="0026004D"/>
    <w:rsid w:val="0026259C"/>
    <w:rsid w:val="002640DD"/>
    <w:rsid w:val="00267486"/>
    <w:rsid w:val="00267DCA"/>
    <w:rsid w:val="00272062"/>
    <w:rsid w:val="002754C9"/>
    <w:rsid w:val="00275D12"/>
    <w:rsid w:val="002846AC"/>
    <w:rsid w:val="00284FEB"/>
    <w:rsid w:val="002860C4"/>
    <w:rsid w:val="002B2159"/>
    <w:rsid w:val="002B5741"/>
    <w:rsid w:val="002B5F15"/>
    <w:rsid w:val="002B6441"/>
    <w:rsid w:val="002C0A87"/>
    <w:rsid w:val="002C0AB3"/>
    <w:rsid w:val="002C114C"/>
    <w:rsid w:val="002D0404"/>
    <w:rsid w:val="002D19C7"/>
    <w:rsid w:val="002D1D45"/>
    <w:rsid w:val="002D1FDE"/>
    <w:rsid w:val="002D3E22"/>
    <w:rsid w:val="002D5551"/>
    <w:rsid w:val="002D647F"/>
    <w:rsid w:val="002E32D7"/>
    <w:rsid w:val="002E63BC"/>
    <w:rsid w:val="0030082A"/>
    <w:rsid w:val="00300C03"/>
    <w:rsid w:val="00305409"/>
    <w:rsid w:val="00312E56"/>
    <w:rsid w:val="00313D13"/>
    <w:rsid w:val="00315C62"/>
    <w:rsid w:val="003220BE"/>
    <w:rsid w:val="00333B12"/>
    <w:rsid w:val="003436E5"/>
    <w:rsid w:val="00346664"/>
    <w:rsid w:val="00346D37"/>
    <w:rsid w:val="00350710"/>
    <w:rsid w:val="00352158"/>
    <w:rsid w:val="003609EF"/>
    <w:rsid w:val="0036231A"/>
    <w:rsid w:val="00363308"/>
    <w:rsid w:val="00363895"/>
    <w:rsid w:val="00365AD1"/>
    <w:rsid w:val="00371364"/>
    <w:rsid w:val="00374DD4"/>
    <w:rsid w:val="00381EA9"/>
    <w:rsid w:val="00394512"/>
    <w:rsid w:val="00396547"/>
    <w:rsid w:val="003A0660"/>
    <w:rsid w:val="003A4A35"/>
    <w:rsid w:val="003A4CA5"/>
    <w:rsid w:val="003C244B"/>
    <w:rsid w:val="003D31FC"/>
    <w:rsid w:val="003D350C"/>
    <w:rsid w:val="003E1305"/>
    <w:rsid w:val="003E190F"/>
    <w:rsid w:val="003E1A36"/>
    <w:rsid w:val="003F457E"/>
    <w:rsid w:val="004013FA"/>
    <w:rsid w:val="004026B1"/>
    <w:rsid w:val="00405C34"/>
    <w:rsid w:val="00405E5F"/>
    <w:rsid w:val="004062D2"/>
    <w:rsid w:val="00410371"/>
    <w:rsid w:val="00412C82"/>
    <w:rsid w:val="00417794"/>
    <w:rsid w:val="004222C6"/>
    <w:rsid w:val="004242F1"/>
    <w:rsid w:val="00427E79"/>
    <w:rsid w:val="00430354"/>
    <w:rsid w:val="00434BC3"/>
    <w:rsid w:val="00436759"/>
    <w:rsid w:val="00440DD3"/>
    <w:rsid w:val="004420A0"/>
    <w:rsid w:val="00444367"/>
    <w:rsid w:val="00445404"/>
    <w:rsid w:val="00445EB9"/>
    <w:rsid w:val="00446488"/>
    <w:rsid w:val="0044752D"/>
    <w:rsid w:val="0045387E"/>
    <w:rsid w:val="00461F12"/>
    <w:rsid w:val="00467CA6"/>
    <w:rsid w:val="00474539"/>
    <w:rsid w:val="00476E18"/>
    <w:rsid w:val="00480E1E"/>
    <w:rsid w:val="00492A1B"/>
    <w:rsid w:val="004932AE"/>
    <w:rsid w:val="004B75B7"/>
    <w:rsid w:val="004C20D7"/>
    <w:rsid w:val="004C3F6A"/>
    <w:rsid w:val="004E0C03"/>
    <w:rsid w:val="004F69EA"/>
    <w:rsid w:val="004F7D61"/>
    <w:rsid w:val="0050798D"/>
    <w:rsid w:val="0051580D"/>
    <w:rsid w:val="005232B2"/>
    <w:rsid w:val="005245B9"/>
    <w:rsid w:val="00524690"/>
    <w:rsid w:val="00547111"/>
    <w:rsid w:val="00562AB7"/>
    <w:rsid w:val="0058550A"/>
    <w:rsid w:val="00585A9E"/>
    <w:rsid w:val="00586F0C"/>
    <w:rsid w:val="00587088"/>
    <w:rsid w:val="00592D74"/>
    <w:rsid w:val="005959BD"/>
    <w:rsid w:val="005A1F52"/>
    <w:rsid w:val="005A5302"/>
    <w:rsid w:val="005B197D"/>
    <w:rsid w:val="005C0806"/>
    <w:rsid w:val="005C6231"/>
    <w:rsid w:val="005E2C44"/>
    <w:rsid w:val="005E7DA2"/>
    <w:rsid w:val="005F202F"/>
    <w:rsid w:val="005F7F31"/>
    <w:rsid w:val="00602678"/>
    <w:rsid w:val="00602944"/>
    <w:rsid w:val="0060343F"/>
    <w:rsid w:val="006039DF"/>
    <w:rsid w:val="00604423"/>
    <w:rsid w:val="006074DF"/>
    <w:rsid w:val="0061215C"/>
    <w:rsid w:val="00614BF9"/>
    <w:rsid w:val="00615EC0"/>
    <w:rsid w:val="00617D68"/>
    <w:rsid w:val="00621188"/>
    <w:rsid w:val="00624B10"/>
    <w:rsid w:val="006257ED"/>
    <w:rsid w:val="00630A6C"/>
    <w:rsid w:val="00632E3F"/>
    <w:rsid w:val="00633609"/>
    <w:rsid w:val="0063394D"/>
    <w:rsid w:val="00636F6D"/>
    <w:rsid w:val="00641AA9"/>
    <w:rsid w:val="00651C5A"/>
    <w:rsid w:val="00656E20"/>
    <w:rsid w:val="00661B10"/>
    <w:rsid w:val="00667A0C"/>
    <w:rsid w:val="006735CC"/>
    <w:rsid w:val="00677A55"/>
    <w:rsid w:val="00683F83"/>
    <w:rsid w:val="00687A55"/>
    <w:rsid w:val="00687A75"/>
    <w:rsid w:val="00687F85"/>
    <w:rsid w:val="00690591"/>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33B0"/>
    <w:rsid w:val="00705E16"/>
    <w:rsid w:val="00710028"/>
    <w:rsid w:val="00717AD6"/>
    <w:rsid w:val="00722FF5"/>
    <w:rsid w:val="00724479"/>
    <w:rsid w:val="00726DAE"/>
    <w:rsid w:val="00730028"/>
    <w:rsid w:val="0073784E"/>
    <w:rsid w:val="00742C1C"/>
    <w:rsid w:val="007477C8"/>
    <w:rsid w:val="007528FE"/>
    <w:rsid w:val="00754554"/>
    <w:rsid w:val="00760F43"/>
    <w:rsid w:val="007678B6"/>
    <w:rsid w:val="00770C1A"/>
    <w:rsid w:val="0077124E"/>
    <w:rsid w:val="00771DEC"/>
    <w:rsid w:val="00780D4E"/>
    <w:rsid w:val="00792342"/>
    <w:rsid w:val="007977A8"/>
    <w:rsid w:val="007A4F50"/>
    <w:rsid w:val="007A52C8"/>
    <w:rsid w:val="007A6989"/>
    <w:rsid w:val="007A7BFA"/>
    <w:rsid w:val="007B073E"/>
    <w:rsid w:val="007B444D"/>
    <w:rsid w:val="007B45B2"/>
    <w:rsid w:val="007B512A"/>
    <w:rsid w:val="007C2097"/>
    <w:rsid w:val="007C230D"/>
    <w:rsid w:val="007C2E1F"/>
    <w:rsid w:val="007D6A07"/>
    <w:rsid w:val="007E49C4"/>
    <w:rsid w:val="007E6207"/>
    <w:rsid w:val="007E7B05"/>
    <w:rsid w:val="007F6C6C"/>
    <w:rsid w:val="007F7259"/>
    <w:rsid w:val="00802E7F"/>
    <w:rsid w:val="008040A8"/>
    <w:rsid w:val="00804E18"/>
    <w:rsid w:val="00804E46"/>
    <w:rsid w:val="008222DC"/>
    <w:rsid w:val="008270CD"/>
    <w:rsid w:val="008279FA"/>
    <w:rsid w:val="00840522"/>
    <w:rsid w:val="00840DA9"/>
    <w:rsid w:val="008626E7"/>
    <w:rsid w:val="00866B05"/>
    <w:rsid w:val="00870EE7"/>
    <w:rsid w:val="00873A4C"/>
    <w:rsid w:val="00873B3B"/>
    <w:rsid w:val="00877B3A"/>
    <w:rsid w:val="008800A0"/>
    <w:rsid w:val="00882233"/>
    <w:rsid w:val="008828B0"/>
    <w:rsid w:val="008837C8"/>
    <w:rsid w:val="00883BCC"/>
    <w:rsid w:val="008863B9"/>
    <w:rsid w:val="00893958"/>
    <w:rsid w:val="008A0649"/>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2A80"/>
    <w:rsid w:val="00964F97"/>
    <w:rsid w:val="00971045"/>
    <w:rsid w:val="00975E55"/>
    <w:rsid w:val="00975E70"/>
    <w:rsid w:val="0097694F"/>
    <w:rsid w:val="009777D9"/>
    <w:rsid w:val="00981A80"/>
    <w:rsid w:val="00983B25"/>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B6DB2"/>
    <w:rsid w:val="009C1586"/>
    <w:rsid w:val="009D39B2"/>
    <w:rsid w:val="009D71D2"/>
    <w:rsid w:val="009D742B"/>
    <w:rsid w:val="009E3297"/>
    <w:rsid w:val="009E3D49"/>
    <w:rsid w:val="009F0017"/>
    <w:rsid w:val="009F2707"/>
    <w:rsid w:val="009F33B7"/>
    <w:rsid w:val="009F3555"/>
    <w:rsid w:val="009F4BF7"/>
    <w:rsid w:val="009F734F"/>
    <w:rsid w:val="00A01CF2"/>
    <w:rsid w:val="00A04A37"/>
    <w:rsid w:val="00A10668"/>
    <w:rsid w:val="00A153D6"/>
    <w:rsid w:val="00A2244A"/>
    <w:rsid w:val="00A2302A"/>
    <w:rsid w:val="00A246B6"/>
    <w:rsid w:val="00A31C91"/>
    <w:rsid w:val="00A35557"/>
    <w:rsid w:val="00A36E9B"/>
    <w:rsid w:val="00A4679D"/>
    <w:rsid w:val="00A47E70"/>
    <w:rsid w:val="00A50CF0"/>
    <w:rsid w:val="00A52F6F"/>
    <w:rsid w:val="00A6024A"/>
    <w:rsid w:val="00A62F21"/>
    <w:rsid w:val="00A639EA"/>
    <w:rsid w:val="00A65BB3"/>
    <w:rsid w:val="00A7671C"/>
    <w:rsid w:val="00A841B6"/>
    <w:rsid w:val="00A93136"/>
    <w:rsid w:val="00AA27AC"/>
    <w:rsid w:val="00AA2CBC"/>
    <w:rsid w:val="00AA340C"/>
    <w:rsid w:val="00AB3F52"/>
    <w:rsid w:val="00AB716B"/>
    <w:rsid w:val="00AC2C87"/>
    <w:rsid w:val="00AC3D59"/>
    <w:rsid w:val="00AC4E8A"/>
    <w:rsid w:val="00AC5820"/>
    <w:rsid w:val="00AD1CD8"/>
    <w:rsid w:val="00AD2CBF"/>
    <w:rsid w:val="00AD7589"/>
    <w:rsid w:val="00AE0A90"/>
    <w:rsid w:val="00AF172F"/>
    <w:rsid w:val="00AF460A"/>
    <w:rsid w:val="00B036C9"/>
    <w:rsid w:val="00B07AA7"/>
    <w:rsid w:val="00B12607"/>
    <w:rsid w:val="00B136F6"/>
    <w:rsid w:val="00B17E98"/>
    <w:rsid w:val="00B2119C"/>
    <w:rsid w:val="00B258BB"/>
    <w:rsid w:val="00B30378"/>
    <w:rsid w:val="00B31C33"/>
    <w:rsid w:val="00B40169"/>
    <w:rsid w:val="00B43E2A"/>
    <w:rsid w:val="00B475C4"/>
    <w:rsid w:val="00B5058A"/>
    <w:rsid w:val="00B51FCB"/>
    <w:rsid w:val="00B60573"/>
    <w:rsid w:val="00B64B6D"/>
    <w:rsid w:val="00B660F9"/>
    <w:rsid w:val="00B67B97"/>
    <w:rsid w:val="00B70080"/>
    <w:rsid w:val="00B743EF"/>
    <w:rsid w:val="00B75E77"/>
    <w:rsid w:val="00B75F92"/>
    <w:rsid w:val="00B83C0D"/>
    <w:rsid w:val="00B8454C"/>
    <w:rsid w:val="00B935CD"/>
    <w:rsid w:val="00B968C8"/>
    <w:rsid w:val="00BA1E90"/>
    <w:rsid w:val="00BA3EC5"/>
    <w:rsid w:val="00BA51D9"/>
    <w:rsid w:val="00BB41AA"/>
    <w:rsid w:val="00BB5DFC"/>
    <w:rsid w:val="00BC3DB9"/>
    <w:rsid w:val="00BD279D"/>
    <w:rsid w:val="00BD6BB8"/>
    <w:rsid w:val="00BE357E"/>
    <w:rsid w:val="00BE3A45"/>
    <w:rsid w:val="00BE6728"/>
    <w:rsid w:val="00BF0C98"/>
    <w:rsid w:val="00BF1B54"/>
    <w:rsid w:val="00BF28E1"/>
    <w:rsid w:val="00BF7283"/>
    <w:rsid w:val="00C01C94"/>
    <w:rsid w:val="00C02CAA"/>
    <w:rsid w:val="00C105AA"/>
    <w:rsid w:val="00C15688"/>
    <w:rsid w:val="00C16923"/>
    <w:rsid w:val="00C259BF"/>
    <w:rsid w:val="00C31799"/>
    <w:rsid w:val="00C33A7F"/>
    <w:rsid w:val="00C35F1F"/>
    <w:rsid w:val="00C436FD"/>
    <w:rsid w:val="00C45AA9"/>
    <w:rsid w:val="00C51E37"/>
    <w:rsid w:val="00C572D0"/>
    <w:rsid w:val="00C6013A"/>
    <w:rsid w:val="00C61603"/>
    <w:rsid w:val="00C66BA2"/>
    <w:rsid w:val="00C7056B"/>
    <w:rsid w:val="00C710BD"/>
    <w:rsid w:val="00C7489A"/>
    <w:rsid w:val="00C7566A"/>
    <w:rsid w:val="00C76188"/>
    <w:rsid w:val="00C80876"/>
    <w:rsid w:val="00C902D0"/>
    <w:rsid w:val="00C9030E"/>
    <w:rsid w:val="00C94DFE"/>
    <w:rsid w:val="00C95985"/>
    <w:rsid w:val="00C96DF0"/>
    <w:rsid w:val="00C979AE"/>
    <w:rsid w:val="00CA2A23"/>
    <w:rsid w:val="00CA7275"/>
    <w:rsid w:val="00CB409E"/>
    <w:rsid w:val="00CC5026"/>
    <w:rsid w:val="00CC68D0"/>
    <w:rsid w:val="00CC6BB2"/>
    <w:rsid w:val="00CD3666"/>
    <w:rsid w:val="00CE0D0A"/>
    <w:rsid w:val="00CE1D30"/>
    <w:rsid w:val="00CE3B53"/>
    <w:rsid w:val="00CE6EA9"/>
    <w:rsid w:val="00CF560B"/>
    <w:rsid w:val="00CF6845"/>
    <w:rsid w:val="00CF75D6"/>
    <w:rsid w:val="00D03F9A"/>
    <w:rsid w:val="00D0545B"/>
    <w:rsid w:val="00D06D51"/>
    <w:rsid w:val="00D106FD"/>
    <w:rsid w:val="00D12A28"/>
    <w:rsid w:val="00D16CA1"/>
    <w:rsid w:val="00D2018C"/>
    <w:rsid w:val="00D24991"/>
    <w:rsid w:val="00D31B9E"/>
    <w:rsid w:val="00D334F4"/>
    <w:rsid w:val="00D3390C"/>
    <w:rsid w:val="00D3699A"/>
    <w:rsid w:val="00D43563"/>
    <w:rsid w:val="00D50255"/>
    <w:rsid w:val="00D51D51"/>
    <w:rsid w:val="00D578EE"/>
    <w:rsid w:val="00D646F1"/>
    <w:rsid w:val="00D64DA8"/>
    <w:rsid w:val="00D64EE3"/>
    <w:rsid w:val="00D66520"/>
    <w:rsid w:val="00D74967"/>
    <w:rsid w:val="00D7586C"/>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534D"/>
    <w:rsid w:val="00DF626D"/>
    <w:rsid w:val="00E11B1F"/>
    <w:rsid w:val="00E120CA"/>
    <w:rsid w:val="00E13F3D"/>
    <w:rsid w:val="00E14D7D"/>
    <w:rsid w:val="00E24250"/>
    <w:rsid w:val="00E34270"/>
    <w:rsid w:val="00E34898"/>
    <w:rsid w:val="00E35E64"/>
    <w:rsid w:val="00E3693E"/>
    <w:rsid w:val="00E37029"/>
    <w:rsid w:val="00E40D3E"/>
    <w:rsid w:val="00E45CED"/>
    <w:rsid w:val="00E519F0"/>
    <w:rsid w:val="00E70995"/>
    <w:rsid w:val="00E71F52"/>
    <w:rsid w:val="00E726D5"/>
    <w:rsid w:val="00E75B90"/>
    <w:rsid w:val="00E82BCD"/>
    <w:rsid w:val="00E94479"/>
    <w:rsid w:val="00E9595E"/>
    <w:rsid w:val="00EB092E"/>
    <w:rsid w:val="00EB09B7"/>
    <w:rsid w:val="00EB4183"/>
    <w:rsid w:val="00EB58A9"/>
    <w:rsid w:val="00EC4B67"/>
    <w:rsid w:val="00EE0A91"/>
    <w:rsid w:val="00EE40AA"/>
    <w:rsid w:val="00EE738B"/>
    <w:rsid w:val="00EE7D7C"/>
    <w:rsid w:val="00EF4568"/>
    <w:rsid w:val="00EF5E95"/>
    <w:rsid w:val="00F06A73"/>
    <w:rsid w:val="00F0711C"/>
    <w:rsid w:val="00F10AB5"/>
    <w:rsid w:val="00F13D8A"/>
    <w:rsid w:val="00F1774A"/>
    <w:rsid w:val="00F25D98"/>
    <w:rsid w:val="00F300FB"/>
    <w:rsid w:val="00F305A9"/>
    <w:rsid w:val="00F30F52"/>
    <w:rsid w:val="00F31650"/>
    <w:rsid w:val="00F33432"/>
    <w:rsid w:val="00F36403"/>
    <w:rsid w:val="00F415DA"/>
    <w:rsid w:val="00F50FD9"/>
    <w:rsid w:val="00F524D0"/>
    <w:rsid w:val="00F52602"/>
    <w:rsid w:val="00F71B9F"/>
    <w:rsid w:val="00F80452"/>
    <w:rsid w:val="00F829B4"/>
    <w:rsid w:val="00F8749A"/>
    <w:rsid w:val="00F91785"/>
    <w:rsid w:val="00F95ACA"/>
    <w:rsid w:val="00FA5FD1"/>
    <w:rsid w:val="00FB399C"/>
    <w:rsid w:val="00FB4F2D"/>
    <w:rsid w:val="00FB6386"/>
    <w:rsid w:val="00FC31B1"/>
    <w:rsid w:val="00FC69D2"/>
    <w:rsid w:val="00FD34EE"/>
    <w:rsid w:val="00FD412D"/>
    <w:rsid w:val="00FD6F1C"/>
    <w:rsid w:val="00FE0428"/>
    <w:rsid w:val="00FF115D"/>
    <w:rsid w:val="00FF1A76"/>
    <w:rsid w:val="00FF472E"/>
    <w:rsid w:val="01894B2F"/>
    <w:rsid w:val="022B0E5C"/>
    <w:rsid w:val="028D0AA4"/>
    <w:rsid w:val="03D756A0"/>
    <w:rsid w:val="040201D3"/>
    <w:rsid w:val="05C649F8"/>
    <w:rsid w:val="08A74FB5"/>
    <w:rsid w:val="09E518F1"/>
    <w:rsid w:val="0D58687D"/>
    <w:rsid w:val="0D990B2A"/>
    <w:rsid w:val="1032785A"/>
    <w:rsid w:val="11963E18"/>
    <w:rsid w:val="11C44B30"/>
    <w:rsid w:val="13B660AC"/>
    <w:rsid w:val="14C111AC"/>
    <w:rsid w:val="15590F4B"/>
    <w:rsid w:val="16152627"/>
    <w:rsid w:val="190272C3"/>
    <w:rsid w:val="1AC87084"/>
    <w:rsid w:val="1AF0106D"/>
    <w:rsid w:val="1CFA1EF9"/>
    <w:rsid w:val="1F985419"/>
    <w:rsid w:val="20824806"/>
    <w:rsid w:val="21A734D8"/>
    <w:rsid w:val="227E4427"/>
    <w:rsid w:val="2335523F"/>
    <w:rsid w:val="23AD1954"/>
    <w:rsid w:val="240B1646"/>
    <w:rsid w:val="27257379"/>
    <w:rsid w:val="27CC3C98"/>
    <w:rsid w:val="28DA4766"/>
    <w:rsid w:val="2CAD34D9"/>
    <w:rsid w:val="2D797F28"/>
    <w:rsid w:val="2D914CD1"/>
    <w:rsid w:val="32472899"/>
    <w:rsid w:val="334B5F86"/>
    <w:rsid w:val="33DB773D"/>
    <w:rsid w:val="35684C6B"/>
    <w:rsid w:val="37743395"/>
    <w:rsid w:val="37F32574"/>
    <w:rsid w:val="38635F53"/>
    <w:rsid w:val="393967B7"/>
    <w:rsid w:val="39D9187B"/>
    <w:rsid w:val="3A176FF5"/>
    <w:rsid w:val="3A6547EF"/>
    <w:rsid w:val="3D483969"/>
    <w:rsid w:val="3D6323D6"/>
    <w:rsid w:val="3EBF7C5B"/>
    <w:rsid w:val="3F9249C8"/>
    <w:rsid w:val="400A73D4"/>
    <w:rsid w:val="402E6E46"/>
    <w:rsid w:val="436B215F"/>
    <w:rsid w:val="471C5C4A"/>
    <w:rsid w:val="476240E0"/>
    <w:rsid w:val="4DF96CE5"/>
    <w:rsid w:val="4F7A20A8"/>
    <w:rsid w:val="528F38E9"/>
    <w:rsid w:val="53583A94"/>
    <w:rsid w:val="55C92445"/>
    <w:rsid w:val="55F67FAE"/>
    <w:rsid w:val="562763BA"/>
    <w:rsid w:val="57541431"/>
    <w:rsid w:val="57AC6E6F"/>
    <w:rsid w:val="58F83042"/>
    <w:rsid w:val="5A08675B"/>
    <w:rsid w:val="5A7F7348"/>
    <w:rsid w:val="5C3E620B"/>
    <w:rsid w:val="5F9D11AF"/>
    <w:rsid w:val="60E74910"/>
    <w:rsid w:val="65415BF4"/>
    <w:rsid w:val="67226E55"/>
    <w:rsid w:val="691C7C61"/>
    <w:rsid w:val="69D411E4"/>
    <w:rsid w:val="6BB81E3A"/>
    <w:rsid w:val="6C474C68"/>
    <w:rsid w:val="6E13574A"/>
    <w:rsid w:val="6E2E60E0"/>
    <w:rsid w:val="70446666"/>
    <w:rsid w:val="764F3097"/>
    <w:rsid w:val="77183DD1"/>
    <w:rsid w:val="78041B5D"/>
    <w:rsid w:val="782540A5"/>
    <w:rsid w:val="78A33FEE"/>
    <w:rsid w:val="792F71B0"/>
    <w:rsid w:val="79BA5C15"/>
    <w:rsid w:val="79E23951"/>
    <w:rsid w:val="7D8B5F24"/>
    <w:rsid w:val="7D9817C8"/>
    <w:rsid w:val="7EAB1087"/>
    <w:rsid w:val="7EDE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E6B8E3"/>
  <w15:docId w15:val="{702318A2-A859-4CFB-A69D-BB2DB1F88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Times New Roman" w:hAnsi="Arial"/>
      <w:b/>
      <w:sz w:val="18"/>
      <w:lang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CommentSubject">
    <w:name w:val="annotation subject"/>
    <w:basedOn w:val="CommentText"/>
    <w:next w:val="CommentText"/>
    <w:link w:val="CommentSubjectChar"/>
    <w:semiHidden/>
    <w:qFormat/>
    <w:rPr>
      <w:b/>
      <w:bCs/>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styleId="ListParagraph">
    <w:name w:val="List Paragraph"/>
    <w:basedOn w:val="Normal"/>
    <w:uiPriority w:val="34"/>
    <w:qFormat/>
    <w:pPr>
      <w:ind w:left="720"/>
    </w:p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styleId="PlaceholderText">
    <w:name w:val="Placeholder Text"/>
    <w:basedOn w:val="DefaultParagraphFont"/>
    <w:uiPriority w:val="99"/>
    <w:unhideWhenUsed/>
    <w:qFormat/>
    <w:rPr>
      <w:vanish/>
      <w:color w:val="AEB5BB"/>
    </w:rPr>
  </w:style>
  <w:style w:type="paragraph" w:styleId="NoSpacing">
    <w:name w:val="No Spacing"/>
    <w:basedOn w:val="Normal"/>
    <w:link w:val="NoSpacingChar"/>
    <w:uiPriority w:val="1"/>
    <w:qFormat/>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qFormat/>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98ACA0-7B7F-410E-B2FF-77E1A227E02B}">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1930</Words>
  <Characters>19295</Characters>
  <Application>Microsoft Office Word</Application>
  <DocSecurity>0</DocSecurity>
  <Lines>160</Lines>
  <Paragraphs>42</Paragraphs>
  <ScaleCrop>false</ScaleCrop>
  <Company>3GPP Support Team</Company>
  <LinksUpToDate>false</LinksUpToDate>
  <CharactersWithSpaces>21183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8</cp:revision>
  <cp:lastPrinted>2411-12-31T00:00:00Z</cp:lastPrinted>
  <dcterms:created xsi:type="dcterms:W3CDTF">2022-08-17T20:37:00Z</dcterms:created>
  <dcterms:modified xsi:type="dcterms:W3CDTF">2022-11-11T16:14:00Z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2022-08-01T12:19:13Z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06ec2f42-6266-4d59-8d46-fbac804dbf5e</vt:lpwstr>
  </property>
  <property fmtid="{D5CDD505-2E9C-101B-9397-08002B2CF9AE}" pid="27" name="MSIP_Label_9764cdcd-3664-4d05-9615-7cbf65a4f0a8_ContentBits">
    <vt:lpwstr>0</vt:lpwstr>
  </property>
  <property fmtid="{D5CDD505-2E9C-101B-9397-08002B2CF9AE}" pid="28" name="KSOProductBuildVer">
    <vt:lpwstr>2052-11.1.0.12302</vt:lpwstr>
  </property>
  <property fmtid="{D5CDD505-2E9C-101B-9397-08002B2CF9AE}" pid="29" name="ICV">
    <vt:lpwstr>44E502C1BB6740238233CD7EED5E7FDD</vt:lpwstr>
  </property>
</Properties>
</file>