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7F05A796" w:rsidR="00A23329" w:rsidRDefault="00A23329" w:rsidP="00A2332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r w:rsidR="00C46396" w:rsidRPr="00C46396">
        <w:rPr>
          <w:b/>
          <w:bCs/>
          <w:i/>
          <w:iCs/>
          <w:sz w:val="24"/>
          <w:szCs w:val="24"/>
        </w:rPr>
        <w:t>R5s221222</w:t>
      </w:r>
    </w:p>
    <w:p w14:paraId="2B726D95" w14:textId="77777777" w:rsidR="00A23329" w:rsidRDefault="00000000" w:rsidP="00A23329">
      <w:pPr>
        <w:pStyle w:val="CRCoverPage"/>
        <w:outlineLvl w:val="0"/>
        <w:rPr>
          <w:b/>
          <w:noProof/>
          <w:sz w:val="24"/>
        </w:rPr>
      </w:pPr>
      <w:fldSimple w:instr=" DOCPROPERTY  Location  \* MERGEFORMAT ">
        <w:r w:rsidR="00A23329" w:rsidRPr="00BA51D9">
          <w:rPr>
            <w:b/>
            <w:noProof/>
            <w:sz w:val="24"/>
          </w:rPr>
          <w:t>Online</w:t>
        </w:r>
      </w:fldSimple>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fldSimple w:instr=" DOCPROPERTY  StartDate  \* MERGEFORMAT ">
        <w:r w:rsidR="00A23329" w:rsidRPr="00BA51D9">
          <w:rPr>
            <w:b/>
            <w:noProof/>
            <w:sz w:val="24"/>
          </w:rPr>
          <w:t>10th Dec 2021</w:t>
        </w:r>
      </w:fldSimple>
      <w:r w:rsidR="00A23329">
        <w:rPr>
          <w:b/>
          <w:noProof/>
          <w:sz w:val="24"/>
        </w:rPr>
        <w:t xml:space="preserve"> - </w:t>
      </w:r>
      <w:fldSimple w:instr=" DOCPROPERTY  EndDate  \* MERGEFORMAT ">
        <w:r w:rsidR="00A23329"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77777777" w:rsidR="00A23329" w:rsidRPr="00410371" w:rsidRDefault="00000000" w:rsidP="002420B5">
            <w:pPr>
              <w:pStyle w:val="CRCoverPage"/>
              <w:spacing w:after="0"/>
              <w:jc w:val="right"/>
              <w:rPr>
                <w:b/>
                <w:noProof/>
                <w:sz w:val="28"/>
              </w:rPr>
            </w:pPr>
            <w:fldSimple w:instr=" DOCPROPERTY  Spec#  \* MERGEFORMAT ">
              <w:r w:rsidR="00A23329" w:rsidRPr="00410371">
                <w:rPr>
                  <w:b/>
                  <w:noProof/>
                  <w:sz w:val="28"/>
                </w:rPr>
                <w:t>38.523-3</w:t>
              </w:r>
            </w:fldSimple>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69A589D8" w:rsidR="00A23329" w:rsidRPr="00C46396" w:rsidRDefault="00C46396" w:rsidP="002420B5">
            <w:pPr>
              <w:pStyle w:val="CRCoverPage"/>
              <w:spacing w:after="0"/>
              <w:rPr>
                <w:b/>
                <w:bCs/>
                <w:noProof/>
              </w:rPr>
            </w:pPr>
            <w:r w:rsidRPr="00C46396">
              <w:rPr>
                <w:rFonts w:cs="Arial"/>
                <w:b/>
                <w:bCs/>
                <w:color w:val="000000"/>
                <w:sz w:val="28"/>
                <w:szCs w:val="28"/>
              </w:rPr>
              <w:t>2826</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000000" w:rsidP="002420B5">
            <w:pPr>
              <w:pStyle w:val="CRCoverPage"/>
              <w:spacing w:after="0"/>
              <w:jc w:val="center"/>
              <w:rPr>
                <w:b/>
                <w:noProof/>
              </w:rPr>
            </w:pPr>
            <w:fldSimple w:instr=" DOCPROPERTY  Revision  \* MERGEFORMAT ">
              <w:r w:rsidR="00A23329" w:rsidRPr="00410371">
                <w:rPr>
                  <w:b/>
                  <w:noProof/>
                  <w:sz w:val="28"/>
                </w:rPr>
                <w:t>-</w:t>
              </w:r>
            </w:fldSimple>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2668CDC8" w:rsidR="00A23329" w:rsidRPr="00410371" w:rsidRDefault="00000000" w:rsidP="002420B5">
            <w:pPr>
              <w:pStyle w:val="CRCoverPage"/>
              <w:spacing w:after="0"/>
              <w:jc w:val="center"/>
              <w:rPr>
                <w:noProof/>
                <w:sz w:val="28"/>
              </w:rPr>
            </w:pPr>
            <w:fldSimple w:instr=" DOCPROPERTY  Version  \* MERGEFORMAT ">
              <w:r w:rsidR="00A23329" w:rsidRPr="00410371">
                <w:rPr>
                  <w:b/>
                  <w:noProof/>
                  <w:sz w:val="28"/>
                </w:rPr>
                <w:t>17.</w:t>
              </w:r>
              <w:r w:rsidR="00AB0CD5">
                <w:rPr>
                  <w:b/>
                  <w:noProof/>
                  <w:sz w:val="28"/>
                </w:rPr>
                <w:t>4</w:t>
              </w:r>
              <w:r w:rsidR="00A23329" w:rsidRPr="00410371">
                <w:rPr>
                  <w:b/>
                  <w:noProof/>
                  <w:sz w:val="28"/>
                </w:rPr>
                <w:t>.0</w:t>
              </w:r>
            </w:fldSimple>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43D45E98" w:rsidR="004F65F7" w:rsidRPr="00BA46F9" w:rsidRDefault="00631249" w:rsidP="00BA46F9">
            <w:pPr>
              <w:pStyle w:val="CRCoverPage"/>
              <w:spacing w:after="0"/>
              <w:ind w:left="100"/>
            </w:pPr>
            <w:r>
              <w:t>Correction to</w:t>
            </w:r>
            <w:r w:rsidR="004F65F7">
              <w:t xml:space="preserve"> </w:t>
            </w:r>
            <w:r w:rsidR="00D821D2">
              <w:t>NR5GC</w:t>
            </w:r>
            <w:r w:rsidR="00F3359F">
              <w:t xml:space="preserve"> RRC</w:t>
            </w:r>
            <w:r w:rsidR="00D821D2">
              <w:t xml:space="preserve"> Testcase </w:t>
            </w:r>
            <w:r w:rsidR="005076FE">
              <w:t>8.1.5.9.1</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7230EA9B" w:rsidR="00A23329" w:rsidRDefault="0009290D" w:rsidP="002420B5">
            <w:pPr>
              <w:pStyle w:val="CRCoverPage"/>
              <w:spacing w:after="0"/>
              <w:ind w:left="100"/>
              <w:rPr>
                <w:noProof/>
              </w:rPr>
            </w:pPr>
            <w:r w:rsidRPr="001A0AA1">
              <w:t>TEI16_Test, RACS-UEConTest</w:t>
            </w:r>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297EEFF0" w:rsidR="00A23329" w:rsidRDefault="00000000" w:rsidP="0028474D">
            <w:pPr>
              <w:pStyle w:val="CRCoverPage"/>
              <w:spacing w:after="0"/>
              <w:ind w:left="100"/>
              <w:rPr>
                <w:noProof/>
              </w:rPr>
            </w:pPr>
            <w:fldSimple w:instr=" DOCPROPERTY  ResDate  \* MERGEFORMAT ">
              <w:r w:rsidR="008B1336">
                <w:rPr>
                  <w:noProof/>
                </w:rPr>
                <w:t>2022-</w:t>
              </w:r>
              <w:r w:rsidR="00AB0CD5">
                <w:rPr>
                  <w:noProof/>
                </w:rPr>
                <w:t>10</w:t>
              </w:r>
              <w:r w:rsidR="008B1336">
                <w:rPr>
                  <w:noProof/>
                </w:rPr>
                <w:t>-</w:t>
              </w:r>
            </w:fldSimple>
            <w:r w:rsidR="00A819B8">
              <w:rPr>
                <w:noProof/>
              </w:rPr>
              <w:t>13</w:t>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000000" w:rsidP="002420B5">
            <w:pPr>
              <w:pStyle w:val="CRCoverPage"/>
              <w:spacing w:after="0"/>
              <w:ind w:left="100" w:right="-609"/>
              <w:rPr>
                <w:b/>
                <w:noProof/>
              </w:rPr>
            </w:pPr>
            <w:fldSimple w:instr=" DOCPROPERTY  Cat  \* MERGEFORMAT ">
              <w:r w:rsidR="00A23329">
                <w:rPr>
                  <w:b/>
                  <w:noProof/>
                </w:rPr>
                <w:t>F</w:t>
              </w:r>
            </w:fldSimple>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77777777" w:rsidR="00A23329" w:rsidRDefault="00000000" w:rsidP="002420B5">
            <w:pPr>
              <w:pStyle w:val="CRCoverPage"/>
              <w:spacing w:after="0"/>
              <w:ind w:left="100"/>
              <w:rPr>
                <w:noProof/>
              </w:rPr>
            </w:pPr>
            <w:fldSimple w:instr=" DOCPROPERTY  Release  \* MERGEFORMAT ">
              <w:r w:rsidR="00A23329">
                <w:rPr>
                  <w:noProof/>
                </w:rPr>
                <w:t>Rel-17</w:t>
              </w:r>
            </w:fldSimple>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56259" w14:textId="77777777" w:rsidR="007A76AF" w:rsidRDefault="007A76AF" w:rsidP="007A76AF">
            <w:pPr>
              <w:pStyle w:val="CRCoverPage"/>
              <w:spacing w:after="0"/>
              <w:rPr>
                <w:noProof/>
              </w:rPr>
            </w:pPr>
            <w:r>
              <w:rPr>
                <w:noProof/>
              </w:rPr>
              <w:t>Step 5 states that UL grants must be sent every 10 slots only until after the first ulDedicatedMessageSegment is received. This means that SS must be able to (1) concatentate the UL RLC segments, (2) decode ulDedicatedMessageSegment, then (3) execute the function to stop UL Grants – all within 10 slots. Otherwise, more UL grants could be sent even after receiving the 1</w:t>
            </w:r>
            <w:r w:rsidRPr="006E1B63">
              <w:rPr>
                <w:noProof/>
                <w:vertAlign w:val="superscript"/>
              </w:rPr>
              <w:t>st</w:t>
            </w:r>
            <w:r>
              <w:rPr>
                <w:noProof/>
              </w:rPr>
              <w:t xml:space="preserve"> ulDedicatedMessageSegment. </w:t>
            </w:r>
          </w:p>
          <w:p w14:paraId="00DAAE3A" w14:textId="77777777" w:rsidR="007A76AF" w:rsidRDefault="007A76AF" w:rsidP="007A76AF">
            <w:pPr>
              <w:pStyle w:val="CRCoverPage"/>
              <w:spacing w:after="0"/>
              <w:rPr>
                <w:noProof/>
              </w:rPr>
            </w:pPr>
          </w:p>
          <w:p w14:paraId="08D6BC51" w14:textId="605A9BE5" w:rsidR="000517C9" w:rsidRPr="00077247" w:rsidRDefault="007A76AF" w:rsidP="007A76AF">
            <w:pPr>
              <w:pStyle w:val="CRCoverPage"/>
              <w:spacing w:after="0"/>
              <w:rPr>
                <w:iCs/>
              </w:rPr>
            </w:pPr>
            <w:r>
              <w:rPr>
                <w:noProof/>
              </w:rPr>
              <w:t>If the 2</w:t>
            </w:r>
            <w:r w:rsidRPr="002A4784">
              <w:rPr>
                <w:noProof/>
                <w:vertAlign w:val="superscript"/>
              </w:rPr>
              <w:t>nd</w:t>
            </w:r>
            <w:r>
              <w:rPr>
                <w:noProof/>
              </w:rPr>
              <w:t xml:space="preserve"> ulDedicatedMessageSegment is small enough to fit in one PUSCH transmission, as is the case when using p</w:t>
            </w:r>
            <w:r w:rsidRPr="00FD6DB1">
              <w:rPr>
                <w:noProof/>
              </w:rPr>
              <w:t xml:space="preserve">redefined UE Capability container </w:t>
            </w:r>
            <w:r>
              <w:rPr>
                <w:noProof/>
              </w:rPr>
              <w:t>in TS38.509 Annex A.1, then one extra UL Grant would cause the TC to fail.</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5A419" w14:textId="77777777" w:rsidR="007A76AF" w:rsidRDefault="007A76AF" w:rsidP="007A76AF">
            <w:pPr>
              <w:pStyle w:val="CRCoverPage"/>
              <w:spacing w:after="0"/>
              <w:rPr>
                <w:noProof/>
                <w:lang w:eastAsia="zh-CN"/>
              </w:rPr>
            </w:pPr>
            <w:r>
              <w:rPr>
                <w:noProof/>
                <w:lang w:eastAsia="zh-CN"/>
              </w:rPr>
              <w:t>Update Step 5 to s</w:t>
            </w:r>
            <w:r w:rsidRPr="001A0AA1">
              <w:rPr>
                <w:noProof/>
                <w:lang w:eastAsia="zh-CN"/>
              </w:rPr>
              <w:t xml:space="preserve">end </w:t>
            </w:r>
            <w:r>
              <w:rPr>
                <w:noProof/>
                <w:lang w:eastAsia="zh-CN"/>
              </w:rPr>
              <w:t>only</w:t>
            </w:r>
            <w:r w:rsidRPr="001A0AA1">
              <w:rPr>
                <w:noProof/>
                <w:lang w:eastAsia="zh-CN"/>
              </w:rPr>
              <w:t xml:space="preserve"> 15 UL grants periodicall</w:t>
            </w:r>
            <w:r>
              <w:rPr>
                <w:noProof/>
                <w:lang w:eastAsia="zh-CN"/>
              </w:rPr>
              <w:t>y</w:t>
            </w:r>
            <w:r w:rsidRPr="001A0AA1">
              <w:rPr>
                <w:noProof/>
                <w:lang w:eastAsia="zh-CN"/>
              </w:rPr>
              <w:t xml:space="preserve">. </w:t>
            </w:r>
          </w:p>
          <w:p w14:paraId="75451F5B" w14:textId="77777777" w:rsidR="007A76AF" w:rsidRDefault="007A76AF" w:rsidP="007A76AF">
            <w:pPr>
              <w:pStyle w:val="CRCoverPage"/>
              <w:spacing w:after="0"/>
              <w:rPr>
                <w:noProof/>
                <w:lang w:eastAsia="zh-CN"/>
              </w:rPr>
            </w:pPr>
          </w:p>
          <w:p w14:paraId="77D0E2D0" w14:textId="77777777" w:rsidR="007A76AF" w:rsidRDefault="007A76AF" w:rsidP="007A76AF">
            <w:pPr>
              <w:pStyle w:val="CRCoverPage"/>
              <w:spacing w:after="0"/>
              <w:rPr>
                <w:noProof/>
                <w:lang w:eastAsia="zh-CN"/>
              </w:rPr>
            </w:pPr>
            <w:r>
              <w:rPr>
                <w:noProof/>
                <w:lang w:eastAsia="zh-CN"/>
              </w:rPr>
              <w:t>In both FR1 and FR2, default UL grant (</w:t>
            </w:r>
            <w:r w:rsidRPr="00774B21">
              <w:t>L</w:t>
            </w:r>
            <w:r w:rsidRPr="00774B21">
              <w:rPr>
                <w:vertAlign w:val="subscript"/>
              </w:rPr>
              <w:t>RBs</w:t>
            </w:r>
            <w:r w:rsidRPr="00774B21">
              <w:t xml:space="preserve"> = 24, I</w:t>
            </w:r>
            <w:r w:rsidRPr="00774B21">
              <w:rPr>
                <w:vertAlign w:val="subscript"/>
              </w:rPr>
              <w:t>MCS</w:t>
            </w:r>
            <w:r w:rsidRPr="00774B21">
              <w:t xml:space="preserve"> = 9</w:t>
            </w:r>
            <w:r>
              <w:t xml:space="preserve"> as per TS 38.523-3 </w:t>
            </w:r>
            <w:r w:rsidRPr="001A0AA1">
              <w:t>Table 7.1.2.3.3-</w:t>
            </w:r>
            <w:r>
              <w:t>1</w:t>
            </w:r>
            <w:r>
              <w:rPr>
                <w:noProof/>
                <w:lang w:eastAsia="zh-CN"/>
              </w:rPr>
              <w:t xml:space="preserve">) with </w:t>
            </w:r>
            <w:r w:rsidRPr="002E7895">
              <w:rPr>
                <w:noProof/>
                <w:lang w:eastAsia="zh-CN"/>
              </w:rPr>
              <w:t>dmrs-AdditionalPosition</w:t>
            </w:r>
            <w:r>
              <w:rPr>
                <w:noProof/>
                <w:lang w:eastAsia="zh-CN"/>
              </w:rPr>
              <w:t>=0 or 1</w:t>
            </w:r>
            <w:r w:rsidRPr="002E7895">
              <w:rPr>
                <w:noProof/>
                <w:lang w:eastAsia="zh-CN"/>
              </w:rPr>
              <w:t xml:space="preserve"> </w:t>
            </w:r>
            <w:r>
              <w:rPr>
                <w:noProof/>
                <w:lang w:eastAsia="zh-CN"/>
              </w:rPr>
              <w:t>(</w:t>
            </w:r>
            <w:r w:rsidRPr="009361DA">
              <w:rPr>
                <w:noProof/>
                <w:lang w:eastAsia="zh-CN"/>
              </w:rPr>
              <w:t>Table B.2.1.</w:t>
            </w:r>
            <w:r>
              <w:rPr>
                <w:noProof/>
                <w:lang w:eastAsia="zh-CN"/>
              </w:rPr>
              <w:t>1</w:t>
            </w:r>
            <w:r w:rsidRPr="009361DA">
              <w:rPr>
                <w:noProof/>
                <w:lang w:eastAsia="zh-CN"/>
              </w:rPr>
              <w:t>-1</w:t>
            </w:r>
            <w:r>
              <w:rPr>
                <w:noProof/>
                <w:lang w:eastAsia="zh-CN"/>
              </w:rPr>
              <w:t xml:space="preserve"> or </w:t>
            </w:r>
            <w:r w:rsidRPr="009361DA">
              <w:rPr>
                <w:noProof/>
                <w:lang w:eastAsia="zh-CN"/>
              </w:rPr>
              <w:t>B.2.1.2-1</w:t>
            </w:r>
            <w:r>
              <w:rPr>
                <w:noProof/>
                <w:lang w:eastAsia="zh-CN"/>
              </w:rPr>
              <w:t>) is 4992 (624 bytes).</w:t>
            </w:r>
          </w:p>
          <w:p w14:paraId="239A300A" w14:textId="77777777" w:rsidR="007A76AF" w:rsidRDefault="007A76AF" w:rsidP="007A76AF">
            <w:pPr>
              <w:pStyle w:val="CRCoverPage"/>
              <w:spacing w:after="0"/>
              <w:rPr>
                <w:noProof/>
                <w:lang w:eastAsia="zh-CN"/>
              </w:rPr>
            </w:pPr>
          </w:p>
          <w:p w14:paraId="6D31A774" w14:textId="77777777" w:rsidR="007A76AF" w:rsidRDefault="007A76AF" w:rsidP="007A76AF">
            <w:pPr>
              <w:pStyle w:val="CRCoverPage"/>
              <w:spacing w:after="0"/>
              <w:rPr>
                <w:noProof/>
                <w:lang w:eastAsia="zh-CN"/>
              </w:rPr>
            </w:pPr>
            <w:r>
              <w:rPr>
                <w:noProof/>
                <w:lang w:eastAsia="zh-CN"/>
              </w:rPr>
              <w:t xml:space="preserve">As per TS 38.509 Annex A.1, UEcapabilityInformation size at step 6 would be 591(NR) +  8999(EUTRA_NR) bytes = 9590. This would require 16 grants to receive both </w:t>
            </w:r>
            <w:r w:rsidRPr="001A0AA1">
              <w:rPr>
                <w:noProof/>
                <w:lang w:eastAsia="zh-CN"/>
              </w:rPr>
              <w:t>ulDedicatedMessageSegment</w:t>
            </w:r>
            <w:r>
              <w:rPr>
                <w:noProof/>
                <w:lang w:eastAsia="zh-CN"/>
              </w:rPr>
              <w:t>.</w:t>
            </w:r>
          </w:p>
          <w:p w14:paraId="24F1F358" w14:textId="77777777" w:rsidR="007A76AF" w:rsidRDefault="007A76AF" w:rsidP="007A76AF">
            <w:pPr>
              <w:pStyle w:val="CRCoverPage"/>
              <w:spacing w:after="0"/>
              <w:rPr>
                <w:noProof/>
                <w:lang w:eastAsia="zh-CN"/>
              </w:rPr>
            </w:pPr>
          </w:p>
          <w:p w14:paraId="65D26C92" w14:textId="77777777" w:rsidR="0081506E" w:rsidRDefault="0081506E" w:rsidP="0081506E">
            <w:pPr>
              <w:pStyle w:val="CRCoverPage"/>
              <w:spacing w:after="0"/>
              <w:rPr>
                <w:noProof/>
                <w:lang w:eastAsia="zh-CN"/>
              </w:rPr>
            </w:pPr>
            <w:r>
              <w:rPr>
                <w:noProof/>
                <w:lang w:eastAsia="zh-CN"/>
              </w:rPr>
              <w:t xml:space="preserve">Sending 15 grants is chosen to receive one </w:t>
            </w:r>
            <w:r w:rsidRPr="001A0AA1">
              <w:rPr>
                <w:noProof/>
                <w:lang w:eastAsia="zh-CN"/>
              </w:rPr>
              <w:t xml:space="preserve">ulDedicatedMessageSegment </w:t>
            </w:r>
            <w:r>
              <w:rPr>
                <w:noProof/>
                <w:lang w:eastAsia="zh-CN"/>
              </w:rPr>
              <w:t>only as maximum PDCP SDU size 9000 bytes.</w:t>
            </w:r>
            <w:r>
              <w:t xml:space="preserve"> </w:t>
            </w:r>
            <w:r w:rsidRPr="00712AED">
              <w:rPr>
                <w:noProof/>
                <w:lang w:eastAsia="zh-CN"/>
              </w:rPr>
              <w:t>PDCP is segmented into several RLC Segments. Each MAC TB</w:t>
            </w:r>
            <w:r>
              <w:rPr>
                <w:noProof/>
                <w:lang w:eastAsia="zh-CN"/>
              </w:rPr>
              <w:t xml:space="preserve"> corresponding one RLC Segment</w:t>
            </w:r>
            <w:r w:rsidRPr="00712AED">
              <w:rPr>
                <w:noProof/>
                <w:lang w:eastAsia="zh-CN"/>
              </w:rPr>
              <w:t xml:space="preserve"> contains 3 bytes of MAC header + 2 bytes of Short BSR + </w:t>
            </w:r>
            <w:r>
              <w:rPr>
                <w:noProof/>
                <w:lang w:eastAsia="zh-CN"/>
              </w:rPr>
              <w:t>4</w:t>
            </w:r>
            <w:r w:rsidRPr="00712AED">
              <w:rPr>
                <w:noProof/>
                <w:lang w:eastAsia="zh-CN"/>
              </w:rPr>
              <w:t xml:space="preserve"> bytes of RLC Header</w:t>
            </w:r>
            <w:r>
              <w:rPr>
                <w:noProof/>
                <w:lang w:eastAsia="zh-CN"/>
              </w:rPr>
              <w:t>(12-bit with SO)</w:t>
            </w:r>
            <w:r w:rsidRPr="00712AED">
              <w:rPr>
                <w:noProof/>
                <w:lang w:eastAsia="zh-CN"/>
              </w:rPr>
              <w:t xml:space="preserve"> + Payload of Segmented RLC SDU. Additional </w:t>
            </w:r>
            <w:r>
              <w:rPr>
                <w:noProof/>
                <w:lang w:eastAsia="zh-CN"/>
              </w:rPr>
              <w:t>9</w:t>
            </w:r>
            <w:r w:rsidRPr="00712AED">
              <w:rPr>
                <w:noProof/>
                <w:lang w:eastAsia="zh-CN"/>
              </w:rPr>
              <w:t xml:space="preserve"> bytes are required</w:t>
            </w:r>
            <w:r>
              <w:rPr>
                <w:noProof/>
                <w:lang w:eastAsia="zh-CN"/>
              </w:rPr>
              <w:t xml:space="preserve"> for Headers/MAC CE</w:t>
            </w:r>
            <w:r w:rsidRPr="00712AED">
              <w:rPr>
                <w:noProof/>
                <w:lang w:eastAsia="zh-CN"/>
              </w:rPr>
              <w:t xml:space="preserve"> in each RLC segment. 15 grants provide (15*624=9360) which is sufficient to accommodate 9000 bytes and </w:t>
            </w:r>
            <w:r>
              <w:rPr>
                <w:noProof/>
                <w:lang w:eastAsia="zh-CN"/>
              </w:rPr>
              <w:t xml:space="preserve">MAC-I, </w:t>
            </w:r>
            <w:r w:rsidRPr="00712AED">
              <w:rPr>
                <w:noProof/>
                <w:lang w:eastAsia="zh-CN"/>
              </w:rPr>
              <w:t>RLC/MAC header and MAC CE</w:t>
            </w:r>
            <w:r>
              <w:rPr>
                <w:noProof/>
                <w:lang w:eastAsia="zh-CN"/>
              </w:rPr>
              <w:t xml:space="preserve"> for BSR</w:t>
            </w:r>
            <w:r w:rsidRPr="00712AED">
              <w:rPr>
                <w:noProof/>
                <w:lang w:eastAsia="zh-CN"/>
              </w:rPr>
              <w:t>.</w:t>
            </w:r>
          </w:p>
          <w:p w14:paraId="26EBB80C" w14:textId="77777777" w:rsidR="005076FE" w:rsidRPr="00CB15A5" w:rsidRDefault="005076FE" w:rsidP="007A76AF">
            <w:pPr>
              <w:pStyle w:val="CRCoverPage"/>
              <w:spacing w:after="0"/>
              <w:rPr>
                <w:rFonts w:cs="Arial"/>
                <w:lang w:eastAsia="en-GB"/>
              </w:rPr>
            </w:pPr>
          </w:p>
          <w:p w14:paraId="593E356D" w14:textId="783F8569" w:rsidR="00AB0CD5" w:rsidRPr="00077247" w:rsidRDefault="00CB15A5" w:rsidP="00CB15A5">
            <w:pPr>
              <w:pStyle w:val="CRCoverPage"/>
              <w:spacing w:after="0"/>
              <w:rPr>
                <w:noProof/>
              </w:rPr>
            </w:pPr>
            <w:r w:rsidRPr="00CB15A5">
              <w:rPr>
                <w:rFonts w:cs="Arial"/>
                <w:b/>
                <w:bCs/>
                <w:lang w:eastAsia="en-GB"/>
              </w:rPr>
              <w:t>Note:</w:t>
            </w:r>
            <w:r w:rsidRPr="00CB15A5">
              <w:rPr>
                <w:rFonts w:cs="Arial"/>
                <w:lang w:eastAsia="en-GB"/>
              </w:rPr>
              <w:t xml:space="preserve"> An associated prose CR on 38.523-1 will be raised at RAN5#97</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A23329" w14:paraId="383BB93E" w14:textId="77777777" w:rsidTr="002420B5">
        <w:tc>
          <w:tcPr>
            <w:tcW w:w="2694" w:type="dxa"/>
            <w:gridSpan w:val="2"/>
            <w:tcBorders>
              <w:left w:val="single" w:sz="4" w:space="0" w:color="auto"/>
              <w:bottom w:val="single" w:sz="4" w:space="0" w:color="auto"/>
            </w:tcBorders>
          </w:tcPr>
          <w:p w14:paraId="0AA79D4A" w14:textId="77777777" w:rsidR="00A23329" w:rsidRDefault="00A23329" w:rsidP="00A23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69D3B858" w:rsidR="00A23329" w:rsidRPr="00CF39F2" w:rsidRDefault="00BA46F9" w:rsidP="00A23329">
            <w:pPr>
              <w:pStyle w:val="CRCoverPage"/>
              <w:spacing w:after="0"/>
              <w:rPr>
                <w:rFonts w:cs="Arial"/>
                <w:lang w:eastAsia="en-GB"/>
              </w:rPr>
            </w:pPr>
            <w:r w:rsidRPr="00BA46F9">
              <w:rPr>
                <w:noProof/>
              </w:rPr>
              <w:t xml:space="preserve">A conformant UE will </w:t>
            </w:r>
            <w:r w:rsidR="005076FE">
              <w:rPr>
                <w:noProof/>
              </w:rPr>
              <w:t>fail the test case.</w:t>
            </w:r>
          </w:p>
        </w:tc>
      </w:tr>
      <w:tr w:rsidR="00A23329" w14:paraId="72AD49C1" w14:textId="77777777" w:rsidTr="002420B5">
        <w:tc>
          <w:tcPr>
            <w:tcW w:w="2694" w:type="dxa"/>
            <w:gridSpan w:val="2"/>
          </w:tcPr>
          <w:p w14:paraId="663E61AD" w14:textId="77777777" w:rsidR="00A23329" w:rsidRDefault="00A23329" w:rsidP="00A23329">
            <w:pPr>
              <w:pStyle w:val="CRCoverPage"/>
              <w:spacing w:after="0"/>
              <w:rPr>
                <w:b/>
                <w:i/>
                <w:noProof/>
                <w:sz w:val="8"/>
                <w:szCs w:val="8"/>
              </w:rPr>
            </w:pPr>
          </w:p>
        </w:tc>
        <w:tc>
          <w:tcPr>
            <w:tcW w:w="6946" w:type="dxa"/>
            <w:gridSpan w:val="9"/>
          </w:tcPr>
          <w:p w14:paraId="0236281B" w14:textId="77777777" w:rsidR="00A23329" w:rsidRDefault="00A23329" w:rsidP="00A23329">
            <w:pPr>
              <w:pStyle w:val="CRCoverPage"/>
              <w:spacing w:after="0"/>
              <w:rPr>
                <w:noProof/>
                <w:sz w:val="8"/>
                <w:szCs w:val="8"/>
              </w:rPr>
            </w:pPr>
          </w:p>
        </w:tc>
      </w:tr>
      <w:tr w:rsidR="00A23329" w14:paraId="10B47718" w14:textId="77777777" w:rsidTr="002420B5">
        <w:tc>
          <w:tcPr>
            <w:tcW w:w="2694" w:type="dxa"/>
            <w:gridSpan w:val="2"/>
            <w:tcBorders>
              <w:top w:val="single" w:sz="4" w:space="0" w:color="auto"/>
              <w:left w:val="single" w:sz="4" w:space="0" w:color="auto"/>
            </w:tcBorders>
          </w:tcPr>
          <w:p w14:paraId="7CF368EC" w14:textId="77777777" w:rsidR="00A23329" w:rsidRDefault="00A23329" w:rsidP="00A23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38935FFB" w:rsidR="00A23329" w:rsidRDefault="005076FE" w:rsidP="00A23329">
            <w:pPr>
              <w:pStyle w:val="CRCoverPage"/>
              <w:spacing w:after="0"/>
              <w:ind w:left="100"/>
              <w:rPr>
                <w:noProof/>
              </w:rPr>
            </w:pPr>
            <w:r>
              <w:rPr>
                <w:rFonts w:cs="Arial"/>
                <w:szCs w:val="18"/>
              </w:rPr>
              <w:t>8.1.5.9.1</w:t>
            </w:r>
            <w:r w:rsidR="00AA6837">
              <w:rPr>
                <w:rFonts w:cs="Arial"/>
                <w:szCs w:val="18"/>
              </w:rPr>
              <w:t>.NR5GC</w:t>
            </w:r>
          </w:p>
        </w:tc>
      </w:tr>
      <w:tr w:rsidR="00A23329" w14:paraId="3172AA08" w14:textId="77777777" w:rsidTr="002420B5">
        <w:tc>
          <w:tcPr>
            <w:tcW w:w="2694" w:type="dxa"/>
            <w:gridSpan w:val="2"/>
            <w:tcBorders>
              <w:left w:val="single" w:sz="4" w:space="0" w:color="auto"/>
            </w:tcBorders>
          </w:tcPr>
          <w:p w14:paraId="76497FC6"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7CB7C7A3" w14:textId="77777777" w:rsidR="00A23329" w:rsidRDefault="00A23329" w:rsidP="00A23329">
            <w:pPr>
              <w:pStyle w:val="CRCoverPage"/>
              <w:spacing w:after="0"/>
              <w:rPr>
                <w:noProof/>
                <w:sz w:val="8"/>
                <w:szCs w:val="8"/>
              </w:rPr>
            </w:pPr>
          </w:p>
        </w:tc>
      </w:tr>
      <w:tr w:rsidR="00A23329" w14:paraId="424B2005" w14:textId="77777777" w:rsidTr="002420B5">
        <w:tc>
          <w:tcPr>
            <w:tcW w:w="2694" w:type="dxa"/>
            <w:gridSpan w:val="2"/>
            <w:tcBorders>
              <w:left w:val="single" w:sz="4" w:space="0" w:color="auto"/>
            </w:tcBorders>
          </w:tcPr>
          <w:p w14:paraId="16F1CB74" w14:textId="77777777" w:rsidR="00A23329" w:rsidRDefault="00A23329" w:rsidP="00A23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A23329" w:rsidRDefault="00A23329" w:rsidP="00A23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A23329" w:rsidRDefault="00A23329" w:rsidP="00A23329">
            <w:pPr>
              <w:pStyle w:val="CRCoverPage"/>
              <w:spacing w:after="0"/>
              <w:jc w:val="center"/>
              <w:rPr>
                <w:b/>
                <w:caps/>
                <w:noProof/>
              </w:rPr>
            </w:pPr>
            <w:r>
              <w:rPr>
                <w:b/>
                <w:caps/>
                <w:noProof/>
              </w:rPr>
              <w:t>N</w:t>
            </w:r>
          </w:p>
        </w:tc>
        <w:tc>
          <w:tcPr>
            <w:tcW w:w="2977" w:type="dxa"/>
            <w:gridSpan w:val="4"/>
          </w:tcPr>
          <w:p w14:paraId="7CBAB468" w14:textId="77777777" w:rsidR="00A23329" w:rsidRDefault="00A23329" w:rsidP="00A23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A23329" w:rsidRDefault="00A23329" w:rsidP="00A23329">
            <w:pPr>
              <w:pStyle w:val="CRCoverPage"/>
              <w:spacing w:after="0"/>
              <w:ind w:left="99"/>
              <w:rPr>
                <w:noProof/>
              </w:rPr>
            </w:pPr>
          </w:p>
        </w:tc>
      </w:tr>
      <w:tr w:rsidR="00A23329" w14:paraId="05A7B828" w14:textId="77777777" w:rsidTr="002420B5">
        <w:tc>
          <w:tcPr>
            <w:tcW w:w="2694" w:type="dxa"/>
            <w:gridSpan w:val="2"/>
            <w:tcBorders>
              <w:left w:val="single" w:sz="4" w:space="0" w:color="auto"/>
            </w:tcBorders>
          </w:tcPr>
          <w:p w14:paraId="571841F9" w14:textId="77777777" w:rsidR="00A23329" w:rsidRDefault="00A23329" w:rsidP="00A23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A23329" w:rsidRDefault="00A23329" w:rsidP="00A23329">
            <w:pPr>
              <w:pStyle w:val="CRCoverPage"/>
              <w:spacing w:after="0"/>
              <w:jc w:val="center"/>
              <w:rPr>
                <w:b/>
                <w:caps/>
                <w:noProof/>
              </w:rPr>
            </w:pPr>
            <w:r>
              <w:rPr>
                <w:b/>
                <w:caps/>
                <w:noProof/>
              </w:rPr>
              <w:t>x</w:t>
            </w:r>
          </w:p>
        </w:tc>
        <w:tc>
          <w:tcPr>
            <w:tcW w:w="2977" w:type="dxa"/>
            <w:gridSpan w:val="4"/>
          </w:tcPr>
          <w:p w14:paraId="4A406263" w14:textId="77777777" w:rsidR="00A23329" w:rsidRDefault="00A23329" w:rsidP="00A23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A23329" w:rsidRDefault="00A23329" w:rsidP="00A23329">
            <w:pPr>
              <w:pStyle w:val="CRCoverPage"/>
              <w:spacing w:after="0"/>
              <w:ind w:left="99"/>
              <w:rPr>
                <w:noProof/>
              </w:rPr>
            </w:pPr>
          </w:p>
        </w:tc>
      </w:tr>
      <w:tr w:rsidR="00A23329" w14:paraId="298A22DA" w14:textId="77777777" w:rsidTr="002420B5">
        <w:tc>
          <w:tcPr>
            <w:tcW w:w="2694" w:type="dxa"/>
            <w:gridSpan w:val="2"/>
            <w:tcBorders>
              <w:left w:val="single" w:sz="4" w:space="0" w:color="auto"/>
            </w:tcBorders>
          </w:tcPr>
          <w:p w14:paraId="0E507ACD" w14:textId="77777777" w:rsidR="00A23329" w:rsidRDefault="00A23329" w:rsidP="00A23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3298EB8E" w:rsidR="00A23329" w:rsidRDefault="00BA46F9" w:rsidP="00A233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2F917DE1" w:rsidR="00A23329" w:rsidRDefault="00A23329" w:rsidP="00A23329">
            <w:pPr>
              <w:pStyle w:val="CRCoverPage"/>
              <w:spacing w:after="0"/>
              <w:jc w:val="center"/>
              <w:rPr>
                <w:b/>
                <w:caps/>
                <w:noProof/>
              </w:rPr>
            </w:pPr>
          </w:p>
        </w:tc>
        <w:tc>
          <w:tcPr>
            <w:tcW w:w="2977" w:type="dxa"/>
            <w:gridSpan w:val="4"/>
          </w:tcPr>
          <w:p w14:paraId="43B3E47A" w14:textId="77777777" w:rsidR="00A23329" w:rsidRDefault="00A23329" w:rsidP="00A23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1B114A15" w:rsidR="00A23329" w:rsidRDefault="00BA46F9" w:rsidP="00A23329">
            <w:pPr>
              <w:pStyle w:val="CRCoverPage"/>
              <w:spacing w:after="0"/>
              <w:ind w:left="99"/>
              <w:rPr>
                <w:noProof/>
              </w:rPr>
            </w:pPr>
            <w:r>
              <w:rPr>
                <w:noProof/>
              </w:rPr>
              <w:t>TS/TR    TS38-523-1</w:t>
            </w:r>
          </w:p>
        </w:tc>
      </w:tr>
      <w:tr w:rsidR="00A23329" w14:paraId="206E9063" w14:textId="77777777" w:rsidTr="002420B5">
        <w:tc>
          <w:tcPr>
            <w:tcW w:w="2694" w:type="dxa"/>
            <w:gridSpan w:val="2"/>
            <w:tcBorders>
              <w:left w:val="single" w:sz="4" w:space="0" w:color="auto"/>
            </w:tcBorders>
          </w:tcPr>
          <w:p w14:paraId="3367C316" w14:textId="77777777" w:rsidR="00A23329" w:rsidRDefault="00A23329" w:rsidP="00A23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A23329" w:rsidRDefault="00A23329" w:rsidP="00A23329">
            <w:pPr>
              <w:pStyle w:val="CRCoverPage"/>
              <w:spacing w:after="0"/>
              <w:jc w:val="center"/>
              <w:rPr>
                <w:b/>
                <w:caps/>
                <w:noProof/>
              </w:rPr>
            </w:pPr>
            <w:r>
              <w:rPr>
                <w:b/>
                <w:caps/>
                <w:noProof/>
              </w:rPr>
              <w:t>x</w:t>
            </w:r>
          </w:p>
        </w:tc>
        <w:tc>
          <w:tcPr>
            <w:tcW w:w="2977" w:type="dxa"/>
            <w:gridSpan w:val="4"/>
          </w:tcPr>
          <w:p w14:paraId="6FADC324" w14:textId="77777777" w:rsidR="00A23329" w:rsidRDefault="00A23329" w:rsidP="00A23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A23329" w:rsidRDefault="00A23329" w:rsidP="00A23329">
            <w:pPr>
              <w:pStyle w:val="CRCoverPage"/>
              <w:spacing w:after="0"/>
              <w:ind w:left="99"/>
              <w:rPr>
                <w:noProof/>
              </w:rPr>
            </w:pPr>
          </w:p>
        </w:tc>
      </w:tr>
      <w:tr w:rsidR="00A23329" w14:paraId="7D32D8CA" w14:textId="77777777" w:rsidTr="002420B5">
        <w:tc>
          <w:tcPr>
            <w:tcW w:w="2694" w:type="dxa"/>
            <w:gridSpan w:val="2"/>
            <w:tcBorders>
              <w:left w:val="single" w:sz="4" w:space="0" w:color="auto"/>
            </w:tcBorders>
          </w:tcPr>
          <w:p w14:paraId="4CA5E654" w14:textId="77777777" w:rsidR="00A23329" w:rsidRDefault="00A23329" w:rsidP="00A23329">
            <w:pPr>
              <w:pStyle w:val="CRCoverPage"/>
              <w:spacing w:after="0"/>
              <w:rPr>
                <w:b/>
                <w:i/>
                <w:noProof/>
              </w:rPr>
            </w:pPr>
          </w:p>
        </w:tc>
        <w:tc>
          <w:tcPr>
            <w:tcW w:w="6946" w:type="dxa"/>
            <w:gridSpan w:val="9"/>
            <w:tcBorders>
              <w:right w:val="single" w:sz="4" w:space="0" w:color="auto"/>
            </w:tcBorders>
          </w:tcPr>
          <w:p w14:paraId="1381FF7B" w14:textId="77777777" w:rsidR="00A23329" w:rsidRDefault="00A23329" w:rsidP="00A23329">
            <w:pPr>
              <w:pStyle w:val="CRCoverPage"/>
              <w:spacing w:after="0"/>
              <w:rPr>
                <w:noProof/>
              </w:rPr>
            </w:pPr>
          </w:p>
        </w:tc>
      </w:tr>
      <w:tr w:rsidR="00A23329" w14:paraId="3F183287" w14:textId="77777777" w:rsidTr="002420B5">
        <w:tc>
          <w:tcPr>
            <w:tcW w:w="2694" w:type="dxa"/>
            <w:gridSpan w:val="2"/>
            <w:tcBorders>
              <w:left w:val="single" w:sz="4" w:space="0" w:color="auto"/>
              <w:bottom w:val="single" w:sz="4" w:space="0" w:color="auto"/>
            </w:tcBorders>
          </w:tcPr>
          <w:p w14:paraId="22B3A5AF" w14:textId="77777777" w:rsidR="00A23329" w:rsidRDefault="00A23329" w:rsidP="00A23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A23329" w:rsidRDefault="00A23329" w:rsidP="00A23329">
            <w:pPr>
              <w:pStyle w:val="CRCoverPage"/>
              <w:spacing w:after="0"/>
              <w:ind w:left="100"/>
              <w:rPr>
                <w:noProof/>
              </w:rPr>
            </w:pPr>
          </w:p>
        </w:tc>
      </w:tr>
      <w:tr w:rsidR="00A23329" w:rsidRPr="008863B9" w14:paraId="378341B8" w14:textId="77777777" w:rsidTr="002420B5">
        <w:tc>
          <w:tcPr>
            <w:tcW w:w="2694" w:type="dxa"/>
            <w:gridSpan w:val="2"/>
            <w:tcBorders>
              <w:top w:val="single" w:sz="4" w:space="0" w:color="auto"/>
              <w:bottom w:val="single" w:sz="4" w:space="0" w:color="auto"/>
            </w:tcBorders>
          </w:tcPr>
          <w:p w14:paraId="1E572EDA" w14:textId="77777777" w:rsidR="00A23329" w:rsidRPr="008863B9" w:rsidRDefault="00A23329" w:rsidP="00A23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A23329" w:rsidRPr="008863B9" w:rsidRDefault="00A23329" w:rsidP="00A23329">
            <w:pPr>
              <w:pStyle w:val="CRCoverPage"/>
              <w:spacing w:after="0"/>
              <w:ind w:left="100"/>
              <w:rPr>
                <w:noProof/>
                <w:sz w:val="8"/>
                <w:szCs w:val="8"/>
              </w:rPr>
            </w:pPr>
          </w:p>
        </w:tc>
      </w:tr>
      <w:tr w:rsidR="00A23329"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A23329" w:rsidRDefault="00A23329" w:rsidP="00A23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A23329" w:rsidRDefault="00A23329" w:rsidP="00A23329">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rsidSect="00685B63">
          <w:headerReference w:type="even" r:id="rId15"/>
          <w:footnotePr>
            <w:numRestart w:val="eachSect"/>
          </w:footnotePr>
          <w:pgSz w:w="11907" w:h="16840" w:code="9"/>
          <w:pgMar w:top="1418" w:right="1134" w:bottom="1134" w:left="1134" w:header="680" w:footer="567" w:gutter="0"/>
          <w:cols w:space="720"/>
          <w:docGrid w:linePitch="272"/>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16566876"/>
      <w:r w:rsidRPr="00D83A7A">
        <w:rPr>
          <w:rStyle w:val="Emphasis"/>
          <w:rFonts w:ascii="Arial" w:hAnsi="Arial" w:cs="Arial"/>
          <w:i w:val="0"/>
        </w:rPr>
        <w:t>Table of Contents</w:t>
      </w:r>
      <w:bookmarkEnd w:id="0"/>
    </w:p>
    <w:p w14:paraId="4FF43900" w14:textId="745C9759" w:rsidR="00CB15A5"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B15A5" w:rsidRPr="0018387F">
        <w:rPr>
          <w:rFonts w:ascii="Arial" w:hAnsi="Arial" w:cs="Arial"/>
          <w:iCs/>
        </w:rPr>
        <w:t>Table of Contents</w:t>
      </w:r>
      <w:r w:rsidR="00CB15A5">
        <w:tab/>
      </w:r>
      <w:r w:rsidR="00CB15A5">
        <w:fldChar w:fldCharType="begin"/>
      </w:r>
      <w:r w:rsidR="00CB15A5">
        <w:instrText xml:space="preserve"> PAGEREF _Toc116566876 \h </w:instrText>
      </w:r>
      <w:r w:rsidR="00CB15A5">
        <w:fldChar w:fldCharType="separate"/>
      </w:r>
      <w:r w:rsidR="00CB15A5">
        <w:t>2</w:t>
      </w:r>
      <w:r w:rsidR="00CB15A5">
        <w:fldChar w:fldCharType="end"/>
      </w:r>
    </w:p>
    <w:p w14:paraId="673B9A3A" w14:textId="28B90848" w:rsidR="00CB15A5" w:rsidRDefault="00CB15A5">
      <w:pPr>
        <w:pStyle w:val="TOC1"/>
        <w:rPr>
          <w:rFonts w:asciiTheme="minorHAnsi" w:eastAsiaTheme="minorEastAsia" w:hAnsiTheme="minorHAnsi" w:cstheme="minorBidi"/>
          <w:szCs w:val="22"/>
          <w:lang w:val="en-US"/>
        </w:rPr>
      </w:pPr>
      <w:r w:rsidRPr="0018387F">
        <w:rPr>
          <w:b/>
          <w:lang w:eastAsia="ja-JP"/>
        </w:rPr>
        <w:t>1</w:t>
      </w:r>
      <w:r>
        <w:rPr>
          <w:rFonts w:asciiTheme="minorHAnsi" w:eastAsiaTheme="minorEastAsia" w:hAnsiTheme="minorHAnsi" w:cstheme="minorBidi"/>
          <w:szCs w:val="22"/>
          <w:lang w:val="en-US"/>
        </w:rPr>
        <w:tab/>
      </w:r>
      <w:r w:rsidRPr="0018387F">
        <w:rPr>
          <w:b/>
          <w:lang w:eastAsia="ja-JP"/>
        </w:rPr>
        <w:t>Overview</w:t>
      </w:r>
      <w:r>
        <w:tab/>
      </w:r>
      <w:r>
        <w:fldChar w:fldCharType="begin"/>
      </w:r>
      <w:r>
        <w:instrText xml:space="preserve"> PAGEREF _Toc116566877 \h </w:instrText>
      </w:r>
      <w:r>
        <w:fldChar w:fldCharType="separate"/>
      </w:r>
      <w:r>
        <w:t>3</w:t>
      </w:r>
      <w:r>
        <w:fldChar w:fldCharType="end"/>
      </w:r>
    </w:p>
    <w:p w14:paraId="74988C1E" w14:textId="4FBBF09E" w:rsidR="00CB15A5" w:rsidRDefault="00CB15A5">
      <w:pPr>
        <w:pStyle w:val="TOC1"/>
        <w:rPr>
          <w:rFonts w:asciiTheme="minorHAnsi" w:eastAsiaTheme="minorEastAsia" w:hAnsiTheme="minorHAnsi" w:cstheme="minorBidi"/>
          <w:szCs w:val="22"/>
          <w:lang w:val="en-US"/>
        </w:rPr>
      </w:pPr>
      <w:r w:rsidRPr="0018387F">
        <w:rPr>
          <w:b/>
        </w:rPr>
        <w:t>2</w:t>
      </w:r>
      <w:r>
        <w:rPr>
          <w:rFonts w:asciiTheme="minorHAnsi" w:eastAsiaTheme="minorEastAsia" w:hAnsiTheme="minorHAnsi" w:cstheme="minorBidi"/>
          <w:szCs w:val="22"/>
          <w:lang w:val="en-US"/>
        </w:rPr>
        <w:tab/>
      </w:r>
      <w:r w:rsidRPr="0018387F">
        <w:rPr>
          <w:b/>
        </w:rPr>
        <w:t>Corrections required</w:t>
      </w:r>
      <w:r>
        <w:tab/>
      </w:r>
      <w:r>
        <w:fldChar w:fldCharType="begin"/>
      </w:r>
      <w:r>
        <w:instrText xml:space="preserve"> PAGEREF _Toc116566878 \h </w:instrText>
      </w:r>
      <w:r>
        <w:fldChar w:fldCharType="separate"/>
      </w:r>
      <w:r>
        <w:t>3</w:t>
      </w:r>
      <w:r>
        <w:fldChar w:fldCharType="end"/>
      </w:r>
    </w:p>
    <w:p w14:paraId="1B444E11" w14:textId="09B1F7C1" w:rsidR="00CB15A5" w:rsidRDefault="00CB15A5">
      <w:pPr>
        <w:pStyle w:val="TOC2"/>
        <w:rPr>
          <w:rFonts w:asciiTheme="minorHAnsi" w:eastAsiaTheme="minorEastAsia" w:hAnsiTheme="minorHAnsi" w:cstheme="minorBidi"/>
          <w:sz w:val="22"/>
          <w:szCs w:val="22"/>
          <w:lang w:val="en-US"/>
        </w:rPr>
      </w:pPr>
      <w:r w:rsidRPr="0018387F">
        <w:rPr>
          <w:b/>
          <w:lang w:val="pt-BR"/>
        </w:rPr>
        <w:t>2.1</w:t>
      </w:r>
      <w:r>
        <w:rPr>
          <w:rFonts w:asciiTheme="minorHAnsi" w:eastAsiaTheme="minorEastAsia" w:hAnsiTheme="minorHAnsi" w:cstheme="minorBidi"/>
          <w:sz w:val="22"/>
          <w:szCs w:val="22"/>
          <w:lang w:val="en-US"/>
        </w:rPr>
        <w:tab/>
      </w:r>
      <w:r w:rsidRPr="0018387F">
        <w:rPr>
          <w:b/>
          <w:lang w:val="pt-BR"/>
        </w:rPr>
        <w:t>Change 1</w:t>
      </w:r>
      <w:r>
        <w:tab/>
      </w:r>
      <w:r>
        <w:fldChar w:fldCharType="begin"/>
      </w:r>
      <w:r>
        <w:instrText xml:space="preserve"> PAGEREF _Toc116566879 \h </w:instrText>
      </w:r>
      <w:r>
        <w:fldChar w:fldCharType="separate"/>
      </w:r>
      <w:r>
        <w:t>3</w:t>
      </w:r>
      <w:r>
        <w:fldChar w:fldCharType="end"/>
      </w:r>
    </w:p>
    <w:p w14:paraId="26739CB2" w14:textId="0DACBE7E" w:rsidR="00CB15A5" w:rsidRDefault="00CB15A5">
      <w:pPr>
        <w:pStyle w:val="TOC1"/>
        <w:rPr>
          <w:rFonts w:asciiTheme="minorHAnsi" w:eastAsiaTheme="minorEastAsia" w:hAnsiTheme="minorHAnsi" w:cstheme="minorBidi"/>
          <w:szCs w:val="22"/>
          <w:lang w:val="en-US"/>
        </w:rPr>
      </w:pPr>
      <w:r w:rsidRPr="0018387F">
        <w:rPr>
          <w:rFonts w:cs="Arial"/>
          <w:b/>
        </w:rPr>
        <w:t>3</w:t>
      </w:r>
      <w:r>
        <w:rPr>
          <w:rFonts w:asciiTheme="minorHAnsi" w:eastAsiaTheme="minorEastAsia" w:hAnsiTheme="minorHAnsi" w:cstheme="minorBidi"/>
          <w:szCs w:val="22"/>
          <w:lang w:val="en-US"/>
        </w:rPr>
        <w:tab/>
      </w:r>
      <w:r w:rsidRPr="0018387F">
        <w:rPr>
          <w:rFonts w:cs="Arial"/>
          <w:b/>
        </w:rPr>
        <w:t>References</w:t>
      </w:r>
      <w:r>
        <w:tab/>
      </w:r>
      <w:r>
        <w:fldChar w:fldCharType="begin"/>
      </w:r>
      <w:r>
        <w:instrText xml:space="preserve"> PAGEREF _Toc116566880 \h </w:instrText>
      </w:r>
      <w:r>
        <w:fldChar w:fldCharType="separate"/>
      </w:r>
      <w:r>
        <w:t>9</w:t>
      </w:r>
      <w:r>
        <w:fldChar w:fldCharType="end"/>
      </w:r>
    </w:p>
    <w:p w14:paraId="61767724" w14:textId="3C4F2D2F" w:rsidR="007A73E5" w:rsidRDefault="007A73E5" w:rsidP="00077247">
      <w:pPr>
        <w:pStyle w:val="TOC2"/>
        <w:rPr>
          <w:rFonts w:cs="Arial"/>
        </w:rPr>
      </w:pPr>
      <w:r>
        <w:rPr>
          <w:rFonts w:cs="Arial"/>
        </w:rPr>
        <w:fldChar w:fldCharType="end"/>
      </w:r>
    </w:p>
    <w:p w14:paraId="6DDA9C37" w14:textId="2D7CB1F1" w:rsidR="00077247" w:rsidRDefault="00077247" w:rsidP="00077247">
      <w:pPr>
        <w:pStyle w:val="TOC2"/>
        <w:rPr>
          <w:rFonts w:cs="Arial"/>
        </w:rPr>
      </w:pPr>
    </w:p>
    <w:p w14:paraId="23C322E6" w14:textId="6297A6EA" w:rsidR="00077247" w:rsidRDefault="00077247" w:rsidP="00077247">
      <w:pPr>
        <w:pStyle w:val="TOC2"/>
        <w:rPr>
          <w:rFonts w:cs="Arial"/>
        </w:rPr>
      </w:pPr>
    </w:p>
    <w:p w14:paraId="6EEB5265" w14:textId="18C5FE42" w:rsidR="00077247" w:rsidRDefault="00077247" w:rsidP="00077247">
      <w:pPr>
        <w:pStyle w:val="TOC2"/>
        <w:rPr>
          <w:rFonts w:cs="Arial"/>
        </w:rPr>
      </w:pPr>
    </w:p>
    <w:p w14:paraId="7EB7D6B5" w14:textId="428EFCB1" w:rsidR="00077247" w:rsidRDefault="00077247" w:rsidP="00077247">
      <w:pPr>
        <w:pStyle w:val="TOC2"/>
        <w:rPr>
          <w:rFonts w:cs="Arial"/>
        </w:rPr>
      </w:pPr>
    </w:p>
    <w:p w14:paraId="0280EF11" w14:textId="6D7A4736" w:rsidR="00077247" w:rsidRDefault="00077247" w:rsidP="00077247">
      <w:pPr>
        <w:pStyle w:val="TOC2"/>
        <w:rPr>
          <w:rFonts w:cs="Arial"/>
        </w:rPr>
      </w:pPr>
    </w:p>
    <w:p w14:paraId="070ADBC8" w14:textId="7DEEB087" w:rsidR="00077247" w:rsidRDefault="00077247" w:rsidP="00077247">
      <w:pPr>
        <w:pStyle w:val="TOC2"/>
        <w:rPr>
          <w:rFonts w:cs="Arial"/>
        </w:rPr>
      </w:pPr>
    </w:p>
    <w:p w14:paraId="48F735A9" w14:textId="1CB3ABCD" w:rsidR="00077247" w:rsidRDefault="00077247" w:rsidP="00077247">
      <w:pPr>
        <w:pStyle w:val="TOC2"/>
        <w:rPr>
          <w:rFonts w:cs="Arial"/>
        </w:rPr>
      </w:pPr>
    </w:p>
    <w:p w14:paraId="33D286E7" w14:textId="0E07DF66" w:rsidR="00077247" w:rsidRDefault="00077247" w:rsidP="00077247">
      <w:pPr>
        <w:pStyle w:val="TOC2"/>
        <w:rPr>
          <w:rFonts w:cs="Arial"/>
        </w:rPr>
      </w:pPr>
    </w:p>
    <w:p w14:paraId="5F121628" w14:textId="2248167E" w:rsidR="00077247" w:rsidRDefault="00077247" w:rsidP="00077247">
      <w:pPr>
        <w:pStyle w:val="TOC2"/>
        <w:rPr>
          <w:rFonts w:cs="Arial"/>
        </w:rPr>
      </w:pPr>
    </w:p>
    <w:p w14:paraId="4293B62A" w14:textId="4CC31A57" w:rsidR="00077247" w:rsidRDefault="00077247" w:rsidP="00077247">
      <w:pPr>
        <w:pStyle w:val="TOC2"/>
        <w:rPr>
          <w:rFonts w:cs="Arial"/>
        </w:rPr>
      </w:pPr>
    </w:p>
    <w:p w14:paraId="6C975B4A" w14:textId="05960AF7" w:rsidR="00077247" w:rsidRDefault="005543BC" w:rsidP="005543BC">
      <w:pPr>
        <w:spacing w:after="0"/>
        <w:rPr>
          <w:rFonts w:cs="Arial"/>
          <w:noProof/>
        </w:rPr>
      </w:pPr>
      <w:r>
        <w:rPr>
          <w:rFonts w:cs="Arial"/>
        </w:rPr>
        <w:br w:type="page"/>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16566877"/>
      <w:r>
        <w:rPr>
          <w:b/>
          <w:lang w:eastAsia="ja-JP"/>
        </w:rPr>
        <w:lastRenderedPageBreak/>
        <w:t>Overview</w:t>
      </w:r>
      <w:bookmarkEnd w:id="1"/>
      <w:bookmarkEnd w:id="2"/>
      <w:bookmarkEnd w:id="3"/>
    </w:p>
    <w:p w14:paraId="1E2AAA5B" w14:textId="0D250924"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3042AD" w:rsidRPr="00947556">
        <w:rPr>
          <w:rFonts w:cs="Arial"/>
        </w:rPr>
        <w:t>iWD-TTCN3-B2020-09_D22wk</w:t>
      </w:r>
      <w:r w:rsidR="003042AD">
        <w:rPr>
          <w:rFonts w:cs="Arial"/>
        </w:rPr>
        <w:t>37</w:t>
      </w:r>
      <w:r w:rsidR="003042AD" w:rsidRPr="00947556">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0AC127CC" w:rsidR="0031314C" w:rsidRDefault="0031314C" w:rsidP="0031314C">
      <w:pPr>
        <w:pStyle w:val="Heading1"/>
        <w:numPr>
          <w:ilvl w:val="0"/>
          <w:numId w:val="1"/>
        </w:numPr>
        <w:overflowPunct w:val="0"/>
        <w:autoSpaceDE w:val="0"/>
        <w:autoSpaceDN w:val="0"/>
        <w:adjustRightInd w:val="0"/>
        <w:rPr>
          <w:b/>
        </w:rPr>
      </w:pPr>
      <w:bookmarkStart w:id="7" w:name="_Toc116566878"/>
      <w:r w:rsidRPr="00B22104">
        <w:rPr>
          <w:b/>
        </w:rPr>
        <w:t>Corrections required</w:t>
      </w:r>
      <w:bookmarkEnd w:id="4"/>
      <w:bookmarkEnd w:id="5"/>
      <w:bookmarkEnd w:id="6"/>
      <w:bookmarkEnd w:id="7"/>
    </w:p>
    <w:p w14:paraId="2763E17F" w14:textId="59C17584" w:rsidR="007429DF" w:rsidRPr="007429DF" w:rsidRDefault="007429DF" w:rsidP="007429DF">
      <w:r w:rsidRPr="007429DF">
        <w:rPr>
          <w:rFonts w:ascii="Arial" w:hAnsi="Arial"/>
          <w:b/>
          <w:bCs/>
          <w:noProof/>
          <w:lang w:val="en-SG"/>
        </w:rPr>
        <w:t>Note:</w:t>
      </w:r>
      <w:r>
        <w:rPr>
          <w:rFonts w:ascii="Arial" w:hAnsi="Arial"/>
          <w:noProof/>
          <w:lang w:val="en-SG"/>
        </w:rPr>
        <w:t xml:space="preserve"> </w:t>
      </w:r>
      <w:r w:rsidR="00901AB0">
        <w:rPr>
          <w:rFonts w:ascii="Arial" w:hAnsi="Arial"/>
          <w:noProof/>
          <w:lang w:val="en-SG"/>
        </w:rPr>
        <w:t xml:space="preserve">Change </w:t>
      </w:r>
      <w:r w:rsidR="00870C4F">
        <w:rPr>
          <w:rFonts w:ascii="Arial" w:hAnsi="Arial"/>
          <w:noProof/>
          <w:lang w:val="en-SG"/>
        </w:rPr>
        <w:t>2.1 and Change 2.2.1</w:t>
      </w:r>
      <w:r>
        <w:rPr>
          <w:rFonts w:ascii="Arial" w:hAnsi="Arial"/>
          <w:noProof/>
          <w:lang w:val="en-SG"/>
        </w:rPr>
        <w:t xml:space="preserve"> in </w:t>
      </w:r>
      <w:r w:rsidR="00901AB0" w:rsidRPr="00901AB0">
        <w:rPr>
          <w:rFonts w:ascii="Arial" w:hAnsi="Arial"/>
          <w:noProof/>
          <w:lang w:val="en-SG"/>
        </w:rPr>
        <w:t>R5s221130</w:t>
      </w:r>
      <w:r w:rsidR="00870C4F">
        <w:rPr>
          <w:rFonts w:ascii="Arial" w:hAnsi="Arial"/>
          <w:noProof/>
          <w:lang w:val="en-SG"/>
        </w:rPr>
        <w:t>[1]</w:t>
      </w:r>
      <w:r>
        <w:rPr>
          <w:rFonts w:ascii="Arial" w:hAnsi="Arial"/>
          <w:noProof/>
          <w:lang w:val="en-SG"/>
        </w:rPr>
        <w:t xml:space="preserve"> are also</w:t>
      </w:r>
      <w:r w:rsidR="00870C4F">
        <w:rPr>
          <w:rFonts w:ascii="Arial" w:hAnsi="Arial"/>
          <w:noProof/>
          <w:lang w:val="en-SG"/>
        </w:rPr>
        <w:t xml:space="preserve"> required for this test case.</w:t>
      </w:r>
    </w:p>
    <w:p w14:paraId="3D0145BD" w14:textId="31A35754" w:rsidR="00454F2D" w:rsidRPr="00454F2D" w:rsidRDefault="0004131F" w:rsidP="00454F2D">
      <w:pPr>
        <w:pStyle w:val="Heading2"/>
        <w:numPr>
          <w:ilvl w:val="1"/>
          <w:numId w:val="1"/>
        </w:numPr>
        <w:overflowPunct w:val="0"/>
        <w:autoSpaceDE w:val="0"/>
        <w:autoSpaceDN w:val="0"/>
        <w:adjustRightInd w:val="0"/>
        <w:spacing w:before="480"/>
        <w:rPr>
          <w:b/>
          <w:lang w:val="pt-BR"/>
        </w:rPr>
      </w:pPr>
      <w:bookmarkStart w:id="8" w:name="_Toc54888063"/>
      <w:bookmarkStart w:id="9" w:name="_Toc93508300"/>
      <w:bookmarkStart w:id="10" w:name="_Toc116566879"/>
      <w:r>
        <w:rPr>
          <w:b/>
          <w:lang w:val="pt-BR"/>
        </w:rPr>
        <w:t>Change 1</w:t>
      </w:r>
      <w:bookmarkEnd w:id="8"/>
      <w:bookmarkEnd w:id="9"/>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4131F" w14:paraId="2ECEE895" w14:textId="77777777" w:rsidTr="00C42C0E">
        <w:trPr>
          <w:trHeight w:val="447"/>
        </w:trPr>
        <w:tc>
          <w:tcPr>
            <w:tcW w:w="1986" w:type="dxa"/>
            <w:tcBorders>
              <w:top w:val="single" w:sz="4" w:space="0" w:color="auto"/>
              <w:left w:val="single" w:sz="4" w:space="0" w:color="auto"/>
              <w:bottom w:val="single" w:sz="4" w:space="0" w:color="auto"/>
              <w:right w:val="single" w:sz="4" w:space="0" w:color="auto"/>
            </w:tcBorders>
            <w:hideMark/>
          </w:tcPr>
          <w:p w14:paraId="3289B620" w14:textId="77777777" w:rsidR="0004131F" w:rsidRPr="003C0071" w:rsidRDefault="0004131F" w:rsidP="009C6B2C">
            <w:pPr>
              <w:spacing w:before="40" w:after="40"/>
              <w:rPr>
                <w:rFonts w:ascii="Arial" w:hAnsi="Arial" w:cs="Arial"/>
                <w:b/>
              </w:rPr>
            </w:pPr>
            <w:r w:rsidRPr="003C0071">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81CAABC" w14:textId="38CFF804" w:rsidR="0004131F" w:rsidRPr="000077FF" w:rsidRDefault="00E30165" w:rsidP="009C6B2C">
            <w:pPr>
              <w:spacing w:after="0"/>
              <w:rPr>
                <w:rFonts w:ascii="Arial" w:hAnsi="Arial"/>
                <w:noProof/>
                <w:lang w:val="en-SG"/>
              </w:rPr>
            </w:pPr>
            <w:r w:rsidRPr="00E30165">
              <w:rPr>
                <w:rFonts w:ascii="Arial" w:hAnsi="Arial" w:cs="Arial"/>
                <w:bCs/>
                <w:lang w:eastAsia="de-DE"/>
              </w:rPr>
              <w:t>function f_TC_8_1_5_9_1_NR5GC_TestBody()</w:t>
            </w:r>
          </w:p>
        </w:tc>
      </w:tr>
      <w:tr w:rsidR="0004131F" w14:paraId="797F2414" w14:textId="77777777" w:rsidTr="00C42C0E">
        <w:trPr>
          <w:trHeight w:val="452"/>
        </w:trPr>
        <w:tc>
          <w:tcPr>
            <w:tcW w:w="1986" w:type="dxa"/>
            <w:tcBorders>
              <w:top w:val="single" w:sz="4" w:space="0" w:color="auto"/>
              <w:left w:val="single" w:sz="4" w:space="0" w:color="auto"/>
              <w:bottom w:val="single" w:sz="4" w:space="0" w:color="auto"/>
              <w:right w:val="single" w:sz="4" w:space="0" w:color="auto"/>
            </w:tcBorders>
            <w:hideMark/>
          </w:tcPr>
          <w:p w14:paraId="52BD6063" w14:textId="77777777" w:rsidR="0004131F" w:rsidRDefault="0004131F" w:rsidP="009C6B2C">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5C595AD" w14:textId="77777777" w:rsidR="007A76AF" w:rsidRDefault="007A76AF" w:rsidP="007A76AF">
            <w:pPr>
              <w:pStyle w:val="CRCoverPage"/>
              <w:spacing w:after="0"/>
              <w:rPr>
                <w:noProof/>
              </w:rPr>
            </w:pPr>
            <w:r>
              <w:rPr>
                <w:noProof/>
              </w:rPr>
              <w:t>Step 5 states that UL grants must be sent every 10 slots only until after the first ulDedicatedMessageSegment is received. This means that SS must be able to (1) concatentate the UL RLC segments, (2) decode ulDedicatedMessageSegment, then (3) execute the function to stop UL Grants – all within 10 slots. Otherwise, more UL grants could be sent even after receiving the 1</w:t>
            </w:r>
            <w:r w:rsidRPr="006E1B63">
              <w:rPr>
                <w:noProof/>
                <w:vertAlign w:val="superscript"/>
              </w:rPr>
              <w:t>st</w:t>
            </w:r>
            <w:r>
              <w:rPr>
                <w:noProof/>
              </w:rPr>
              <w:t xml:space="preserve"> ulDedicatedMessageSegment. </w:t>
            </w:r>
          </w:p>
          <w:p w14:paraId="580BCD76" w14:textId="77777777" w:rsidR="007A76AF" w:rsidRDefault="007A76AF" w:rsidP="007A76AF">
            <w:pPr>
              <w:pStyle w:val="CRCoverPage"/>
              <w:spacing w:after="0"/>
              <w:rPr>
                <w:noProof/>
              </w:rPr>
            </w:pPr>
          </w:p>
          <w:p w14:paraId="4627A203" w14:textId="26C34844" w:rsidR="0004131F" w:rsidRPr="007A76AF" w:rsidRDefault="007A76AF" w:rsidP="007A76AF">
            <w:pPr>
              <w:pStyle w:val="CRCoverPage"/>
              <w:spacing w:after="0"/>
              <w:rPr>
                <w:noProof/>
              </w:rPr>
            </w:pPr>
            <w:r>
              <w:rPr>
                <w:noProof/>
              </w:rPr>
              <w:t>If the 2</w:t>
            </w:r>
            <w:r w:rsidRPr="002A4784">
              <w:rPr>
                <w:noProof/>
                <w:vertAlign w:val="superscript"/>
              </w:rPr>
              <w:t>nd</w:t>
            </w:r>
            <w:r>
              <w:rPr>
                <w:noProof/>
              </w:rPr>
              <w:t xml:space="preserve"> ulDedicatedMessageSegment is small enough to fit in one PUSCH transmission, as is the case when using p</w:t>
            </w:r>
            <w:r w:rsidRPr="00FD6DB1">
              <w:rPr>
                <w:noProof/>
              </w:rPr>
              <w:t xml:space="preserve">redefined UE Capability container </w:t>
            </w:r>
            <w:r>
              <w:rPr>
                <w:noProof/>
              </w:rPr>
              <w:t>in TS38.509 Annex A.1, then one extra UL Grant would cause the TC to fail.</w:t>
            </w:r>
          </w:p>
        </w:tc>
      </w:tr>
      <w:tr w:rsidR="00C42C0E" w14:paraId="4CE9068B" w14:textId="77777777" w:rsidTr="00C42C0E">
        <w:tc>
          <w:tcPr>
            <w:tcW w:w="1986" w:type="dxa"/>
            <w:tcBorders>
              <w:top w:val="single" w:sz="4" w:space="0" w:color="auto"/>
              <w:left w:val="single" w:sz="4" w:space="0" w:color="auto"/>
              <w:bottom w:val="single" w:sz="4" w:space="0" w:color="auto"/>
              <w:right w:val="single" w:sz="4" w:space="0" w:color="auto"/>
            </w:tcBorders>
            <w:hideMark/>
          </w:tcPr>
          <w:p w14:paraId="1D980F0D" w14:textId="77777777" w:rsidR="00C42C0E" w:rsidRDefault="00C42C0E" w:rsidP="00C42C0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613F632" w14:textId="77777777" w:rsidR="00C42C0E" w:rsidRDefault="00C42C0E" w:rsidP="00C42C0E">
            <w:pPr>
              <w:pStyle w:val="CRCoverPage"/>
              <w:spacing w:after="0"/>
              <w:rPr>
                <w:noProof/>
                <w:lang w:eastAsia="zh-CN"/>
              </w:rPr>
            </w:pPr>
            <w:r>
              <w:rPr>
                <w:noProof/>
                <w:lang w:eastAsia="zh-CN"/>
              </w:rPr>
              <w:t>Update Step 5 to s</w:t>
            </w:r>
            <w:r w:rsidRPr="001A0AA1">
              <w:rPr>
                <w:noProof/>
                <w:lang w:eastAsia="zh-CN"/>
              </w:rPr>
              <w:t xml:space="preserve">end </w:t>
            </w:r>
            <w:r>
              <w:rPr>
                <w:noProof/>
                <w:lang w:eastAsia="zh-CN"/>
              </w:rPr>
              <w:t>only</w:t>
            </w:r>
            <w:r w:rsidRPr="001A0AA1">
              <w:rPr>
                <w:noProof/>
                <w:lang w:eastAsia="zh-CN"/>
              </w:rPr>
              <w:t xml:space="preserve"> 15 UL grants periodicall</w:t>
            </w:r>
            <w:r>
              <w:rPr>
                <w:noProof/>
                <w:lang w:eastAsia="zh-CN"/>
              </w:rPr>
              <w:t>y</w:t>
            </w:r>
            <w:r w:rsidRPr="001A0AA1">
              <w:rPr>
                <w:noProof/>
                <w:lang w:eastAsia="zh-CN"/>
              </w:rPr>
              <w:t xml:space="preserve">. </w:t>
            </w:r>
          </w:p>
          <w:p w14:paraId="66D89F73" w14:textId="77777777" w:rsidR="00C42C0E" w:rsidRDefault="00C42C0E" w:rsidP="00C42C0E">
            <w:pPr>
              <w:pStyle w:val="CRCoverPage"/>
              <w:spacing w:after="0"/>
              <w:rPr>
                <w:noProof/>
                <w:lang w:eastAsia="zh-CN"/>
              </w:rPr>
            </w:pPr>
          </w:p>
          <w:p w14:paraId="1F69DCF7" w14:textId="77777777" w:rsidR="00C42C0E" w:rsidRDefault="00C42C0E" w:rsidP="00C42C0E">
            <w:pPr>
              <w:pStyle w:val="CRCoverPage"/>
              <w:spacing w:after="0"/>
              <w:rPr>
                <w:noProof/>
                <w:lang w:eastAsia="zh-CN"/>
              </w:rPr>
            </w:pPr>
            <w:r>
              <w:rPr>
                <w:noProof/>
                <w:lang w:eastAsia="zh-CN"/>
              </w:rPr>
              <w:t>In both FR1 and FR2, default UL grant (</w:t>
            </w:r>
            <w:r w:rsidRPr="00774B21">
              <w:t>L</w:t>
            </w:r>
            <w:r w:rsidRPr="00774B21">
              <w:rPr>
                <w:vertAlign w:val="subscript"/>
              </w:rPr>
              <w:t>RBs</w:t>
            </w:r>
            <w:r w:rsidRPr="00774B21">
              <w:t xml:space="preserve"> = 24, I</w:t>
            </w:r>
            <w:r w:rsidRPr="00774B21">
              <w:rPr>
                <w:vertAlign w:val="subscript"/>
              </w:rPr>
              <w:t>MCS</w:t>
            </w:r>
            <w:r w:rsidRPr="00774B21">
              <w:t xml:space="preserve"> = 9</w:t>
            </w:r>
            <w:r>
              <w:t xml:space="preserve"> as per TS 38.523-3 </w:t>
            </w:r>
            <w:r w:rsidRPr="001A0AA1">
              <w:t>Table 7.1.2.3.3-</w:t>
            </w:r>
            <w:r>
              <w:t>1</w:t>
            </w:r>
            <w:r>
              <w:rPr>
                <w:noProof/>
                <w:lang w:eastAsia="zh-CN"/>
              </w:rPr>
              <w:t xml:space="preserve">) with </w:t>
            </w:r>
            <w:r w:rsidRPr="002E7895">
              <w:rPr>
                <w:noProof/>
                <w:lang w:eastAsia="zh-CN"/>
              </w:rPr>
              <w:t>dmrs-AdditionalPosition</w:t>
            </w:r>
            <w:r>
              <w:rPr>
                <w:noProof/>
                <w:lang w:eastAsia="zh-CN"/>
              </w:rPr>
              <w:t>=0 or 1</w:t>
            </w:r>
            <w:r w:rsidRPr="002E7895">
              <w:rPr>
                <w:noProof/>
                <w:lang w:eastAsia="zh-CN"/>
              </w:rPr>
              <w:t xml:space="preserve"> </w:t>
            </w:r>
            <w:r>
              <w:rPr>
                <w:noProof/>
                <w:lang w:eastAsia="zh-CN"/>
              </w:rPr>
              <w:t>(</w:t>
            </w:r>
            <w:r w:rsidRPr="009361DA">
              <w:rPr>
                <w:noProof/>
                <w:lang w:eastAsia="zh-CN"/>
              </w:rPr>
              <w:t>Table B.2.1.</w:t>
            </w:r>
            <w:r>
              <w:rPr>
                <w:noProof/>
                <w:lang w:eastAsia="zh-CN"/>
              </w:rPr>
              <w:t>1</w:t>
            </w:r>
            <w:r w:rsidRPr="009361DA">
              <w:rPr>
                <w:noProof/>
                <w:lang w:eastAsia="zh-CN"/>
              </w:rPr>
              <w:t>-1</w:t>
            </w:r>
            <w:r>
              <w:rPr>
                <w:noProof/>
                <w:lang w:eastAsia="zh-CN"/>
              </w:rPr>
              <w:t xml:space="preserve"> or </w:t>
            </w:r>
            <w:r w:rsidRPr="009361DA">
              <w:rPr>
                <w:noProof/>
                <w:lang w:eastAsia="zh-CN"/>
              </w:rPr>
              <w:t>B.2.1.2-1</w:t>
            </w:r>
            <w:r>
              <w:rPr>
                <w:noProof/>
                <w:lang w:eastAsia="zh-CN"/>
              </w:rPr>
              <w:t>) is 4992 (624 bytes).</w:t>
            </w:r>
          </w:p>
          <w:p w14:paraId="3B4EAF92" w14:textId="77777777" w:rsidR="00C42C0E" w:rsidRDefault="00C42C0E" w:rsidP="00C42C0E">
            <w:pPr>
              <w:pStyle w:val="CRCoverPage"/>
              <w:spacing w:after="0"/>
              <w:rPr>
                <w:noProof/>
                <w:lang w:eastAsia="zh-CN"/>
              </w:rPr>
            </w:pPr>
          </w:p>
          <w:p w14:paraId="54B24496" w14:textId="77777777" w:rsidR="00C42C0E" w:rsidRDefault="00C42C0E" w:rsidP="00C42C0E">
            <w:pPr>
              <w:pStyle w:val="CRCoverPage"/>
              <w:spacing w:after="0"/>
              <w:rPr>
                <w:noProof/>
                <w:lang w:eastAsia="zh-CN"/>
              </w:rPr>
            </w:pPr>
            <w:r>
              <w:rPr>
                <w:noProof/>
                <w:lang w:eastAsia="zh-CN"/>
              </w:rPr>
              <w:t xml:space="preserve">As per TS 38.509 Annex A.1, UEcapabilityInformation size at step 6 would be 591(NR) +  8999(EUTRA_NR) bytes = 9590. This would require 16 grants to receive both </w:t>
            </w:r>
            <w:r w:rsidRPr="001A0AA1">
              <w:rPr>
                <w:noProof/>
                <w:lang w:eastAsia="zh-CN"/>
              </w:rPr>
              <w:t>ulDedicatedMessageSegment</w:t>
            </w:r>
            <w:r>
              <w:rPr>
                <w:noProof/>
                <w:lang w:eastAsia="zh-CN"/>
              </w:rPr>
              <w:t>.</w:t>
            </w:r>
          </w:p>
          <w:p w14:paraId="55FE1272" w14:textId="77777777" w:rsidR="00C42C0E" w:rsidRDefault="00C42C0E" w:rsidP="00C42C0E">
            <w:pPr>
              <w:pStyle w:val="CRCoverPage"/>
              <w:spacing w:after="0"/>
              <w:rPr>
                <w:noProof/>
                <w:lang w:eastAsia="zh-CN"/>
              </w:rPr>
            </w:pPr>
          </w:p>
          <w:p w14:paraId="4210903B" w14:textId="4D1B9A33" w:rsidR="00C42C0E" w:rsidRDefault="00C42C0E" w:rsidP="00C42C0E">
            <w:pPr>
              <w:pStyle w:val="CRCoverPage"/>
              <w:spacing w:after="0"/>
              <w:rPr>
                <w:noProof/>
                <w:lang w:eastAsia="zh-CN"/>
              </w:rPr>
            </w:pPr>
            <w:r>
              <w:rPr>
                <w:noProof/>
                <w:lang w:eastAsia="zh-CN"/>
              </w:rPr>
              <w:t xml:space="preserve">Sending 15 grants is chosen to receive one </w:t>
            </w:r>
            <w:r w:rsidRPr="001A0AA1">
              <w:rPr>
                <w:noProof/>
                <w:lang w:eastAsia="zh-CN"/>
              </w:rPr>
              <w:t xml:space="preserve">ulDedicatedMessageSegment </w:t>
            </w:r>
            <w:r>
              <w:rPr>
                <w:noProof/>
                <w:lang w:eastAsia="zh-CN"/>
              </w:rPr>
              <w:t>only as maximum PDCP SDU size 9000 bytes.</w:t>
            </w:r>
            <w:r>
              <w:t xml:space="preserve"> </w:t>
            </w:r>
            <w:r w:rsidRPr="00712AED">
              <w:rPr>
                <w:noProof/>
                <w:lang w:eastAsia="zh-CN"/>
              </w:rPr>
              <w:t>PDCP is segmented into several RLC Segments. Each MAC TB</w:t>
            </w:r>
            <w:r w:rsidR="00AC3C30">
              <w:rPr>
                <w:noProof/>
                <w:lang w:eastAsia="zh-CN"/>
              </w:rPr>
              <w:t xml:space="preserve"> corresponding one RLC Segment</w:t>
            </w:r>
            <w:r w:rsidRPr="00712AED">
              <w:rPr>
                <w:noProof/>
                <w:lang w:eastAsia="zh-CN"/>
              </w:rPr>
              <w:t xml:space="preserve"> contains 3 bytes of MAC header + 2 bytes of Short BSR + </w:t>
            </w:r>
            <w:r w:rsidR="00AC3C30">
              <w:rPr>
                <w:noProof/>
                <w:lang w:eastAsia="zh-CN"/>
              </w:rPr>
              <w:t>4</w:t>
            </w:r>
            <w:r w:rsidRPr="00712AED">
              <w:rPr>
                <w:noProof/>
                <w:lang w:eastAsia="zh-CN"/>
              </w:rPr>
              <w:t xml:space="preserve"> bytes of RLC Header</w:t>
            </w:r>
            <w:r w:rsidR="00AC3C30">
              <w:rPr>
                <w:noProof/>
                <w:lang w:eastAsia="zh-CN"/>
              </w:rPr>
              <w:t>(</w:t>
            </w:r>
            <w:r w:rsidR="0081506E">
              <w:rPr>
                <w:noProof/>
                <w:lang w:eastAsia="zh-CN"/>
              </w:rPr>
              <w:t xml:space="preserve">12-bit </w:t>
            </w:r>
            <w:r w:rsidR="00AC3C30">
              <w:rPr>
                <w:noProof/>
                <w:lang w:eastAsia="zh-CN"/>
              </w:rPr>
              <w:t>with SO)</w:t>
            </w:r>
            <w:r w:rsidRPr="00712AED">
              <w:rPr>
                <w:noProof/>
                <w:lang w:eastAsia="zh-CN"/>
              </w:rPr>
              <w:t xml:space="preserve"> + Payload of Segmented RLC SDU. Additional </w:t>
            </w:r>
            <w:r w:rsidR="0081506E">
              <w:rPr>
                <w:noProof/>
                <w:lang w:eastAsia="zh-CN"/>
              </w:rPr>
              <w:t>9</w:t>
            </w:r>
            <w:r w:rsidRPr="00712AED">
              <w:rPr>
                <w:noProof/>
                <w:lang w:eastAsia="zh-CN"/>
              </w:rPr>
              <w:t xml:space="preserve"> bytes are required</w:t>
            </w:r>
            <w:r w:rsidR="0081506E">
              <w:rPr>
                <w:noProof/>
                <w:lang w:eastAsia="zh-CN"/>
              </w:rPr>
              <w:t xml:space="preserve"> for Headers/MAC CE</w:t>
            </w:r>
            <w:r w:rsidRPr="00712AED">
              <w:rPr>
                <w:noProof/>
                <w:lang w:eastAsia="zh-CN"/>
              </w:rPr>
              <w:t xml:space="preserve"> in each RLC segment. 15 grants provide (15*624=9360) which is sufficient to accommodate 9000 bytes and </w:t>
            </w:r>
            <w:r w:rsidR="0081506E">
              <w:rPr>
                <w:noProof/>
                <w:lang w:eastAsia="zh-CN"/>
              </w:rPr>
              <w:t xml:space="preserve">MAC-I, </w:t>
            </w:r>
            <w:r w:rsidRPr="00712AED">
              <w:rPr>
                <w:noProof/>
                <w:lang w:eastAsia="zh-CN"/>
              </w:rPr>
              <w:t>RLC/MAC header and MAC CE</w:t>
            </w:r>
            <w:r w:rsidR="0081506E">
              <w:rPr>
                <w:noProof/>
                <w:lang w:eastAsia="zh-CN"/>
              </w:rPr>
              <w:t xml:space="preserve"> for BSR</w:t>
            </w:r>
            <w:r w:rsidRPr="00712AED">
              <w:rPr>
                <w:noProof/>
                <w:lang w:eastAsia="zh-CN"/>
              </w:rPr>
              <w:t>.</w:t>
            </w:r>
          </w:p>
          <w:p w14:paraId="338CCC3B" w14:textId="77777777" w:rsidR="005C6DED" w:rsidRDefault="005C6DED" w:rsidP="00C42C0E">
            <w:pPr>
              <w:pStyle w:val="CRCoverPage"/>
              <w:spacing w:after="0"/>
              <w:rPr>
                <w:noProof/>
                <w:lang w:eastAsia="zh-CN"/>
              </w:rPr>
            </w:pPr>
          </w:p>
          <w:p w14:paraId="6D861BE5" w14:textId="7F91AB79" w:rsidR="005C6DED" w:rsidRPr="00454F2D" w:rsidRDefault="005C6DED" w:rsidP="00C42C0E">
            <w:pPr>
              <w:pStyle w:val="CRCoverPage"/>
              <w:spacing w:after="0"/>
              <w:rPr>
                <w:noProof/>
              </w:rPr>
            </w:pPr>
            <w:r w:rsidRPr="00CB15A5">
              <w:rPr>
                <w:rFonts w:cs="Arial"/>
                <w:b/>
                <w:bCs/>
                <w:lang w:eastAsia="en-GB"/>
              </w:rPr>
              <w:t>Note:</w:t>
            </w:r>
            <w:r w:rsidRPr="00CB15A5">
              <w:rPr>
                <w:rFonts w:cs="Arial"/>
                <w:lang w:eastAsia="en-GB"/>
              </w:rPr>
              <w:t xml:space="preserve"> An associated prose CR on 38.523-1 will be raised at RAN5#97</w:t>
            </w:r>
          </w:p>
        </w:tc>
      </w:tr>
      <w:tr w:rsidR="00C42C0E" w14:paraId="51FD8366" w14:textId="77777777" w:rsidTr="00C42C0E">
        <w:tc>
          <w:tcPr>
            <w:tcW w:w="1986" w:type="dxa"/>
            <w:tcBorders>
              <w:top w:val="single" w:sz="4" w:space="0" w:color="auto"/>
              <w:left w:val="single" w:sz="4" w:space="0" w:color="auto"/>
              <w:bottom w:val="single" w:sz="4" w:space="0" w:color="auto"/>
              <w:right w:val="single" w:sz="4" w:space="0" w:color="auto"/>
            </w:tcBorders>
            <w:hideMark/>
          </w:tcPr>
          <w:p w14:paraId="22ACE122" w14:textId="77777777" w:rsidR="00C42C0E" w:rsidRDefault="00C42C0E" w:rsidP="00C42C0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tcPr>
          <w:p w14:paraId="5D4598A3" w14:textId="314E1926" w:rsidR="00C42C0E" w:rsidRPr="00DE397B" w:rsidRDefault="00C42C0E" w:rsidP="00C42C0E">
            <w:pPr>
              <w:spacing w:after="0"/>
              <w:rPr>
                <w:rFonts w:ascii="Arial" w:eastAsiaTheme="minorEastAsia" w:hAnsi="Arial" w:cs="Arial"/>
                <w:noProof/>
                <w:lang w:eastAsia="ja-JP"/>
              </w:rPr>
            </w:pPr>
            <w:r>
              <w:rPr>
                <w:rFonts w:ascii="Arial" w:hAnsi="Arial" w:cs="Arial"/>
                <w:lang w:eastAsia="en-GB"/>
              </w:rPr>
              <w:t>RRC_Others_NR5GC.ttcn</w:t>
            </w:r>
          </w:p>
        </w:tc>
      </w:tr>
      <w:tr w:rsidR="00C42C0E" w14:paraId="1B37D2A3" w14:textId="77777777" w:rsidTr="00C42C0E">
        <w:tc>
          <w:tcPr>
            <w:tcW w:w="1986" w:type="dxa"/>
            <w:tcBorders>
              <w:top w:val="single" w:sz="4" w:space="0" w:color="auto"/>
              <w:left w:val="single" w:sz="4" w:space="0" w:color="auto"/>
              <w:bottom w:val="single" w:sz="4" w:space="0" w:color="auto"/>
              <w:right w:val="single" w:sz="4" w:space="0" w:color="auto"/>
            </w:tcBorders>
            <w:hideMark/>
          </w:tcPr>
          <w:p w14:paraId="05A6C643" w14:textId="77777777" w:rsidR="00C42C0E" w:rsidRDefault="00C42C0E" w:rsidP="00C42C0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A10A286" w14:textId="77777777" w:rsidR="00C42C0E" w:rsidRDefault="00C42C0E" w:rsidP="00C42C0E">
            <w:pPr>
              <w:rPr>
                <w:rFonts w:ascii="Arial" w:hAnsi="Arial"/>
                <w:highlight w:val="cyan"/>
              </w:rPr>
            </w:pPr>
          </w:p>
        </w:tc>
      </w:tr>
    </w:tbl>
    <w:p w14:paraId="47987687" w14:textId="77777777" w:rsidR="0004131F" w:rsidRDefault="0004131F" w:rsidP="0004131F">
      <w:pPr>
        <w:spacing w:after="0"/>
        <w:rPr>
          <w:rFonts w:ascii="Arial" w:hAnsi="Arial"/>
          <w:b/>
          <w:sz w:val="32"/>
          <w:lang w:val="pt-BR"/>
        </w:rPr>
      </w:pPr>
    </w:p>
    <w:p w14:paraId="3F08058A" w14:textId="77777777" w:rsidR="0004131F" w:rsidRDefault="0004131F" w:rsidP="00041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04131F" w:rsidRPr="0004131F" w14:paraId="022F07FA" w14:textId="77777777" w:rsidTr="009C6B2C">
        <w:tc>
          <w:tcPr>
            <w:tcW w:w="9629" w:type="dxa"/>
            <w:tcBorders>
              <w:top w:val="single" w:sz="4" w:space="0" w:color="auto"/>
              <w:left w:val="single" w:sz="4" w:space="0" w:color="auto"/>
              <w:bottom w:val="single" w:sz="4" w:space="0" w:color="auto"/>
              <w:right w:val="single" w:sz="4" w:space="0" w:color="auto"/>
            </w:tcBorders>
          </w:tcPr>
          <w:p w14:paraId="343006A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function f_TC_8_1_5_9_1_NR5GC_TestBody() runs on NR5GC_PTC</w:t>
            </w:r>
          </w:p>
          <w:p w14:paraId="317B22E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 @sic R5s200933 R5-204456 R5-216276 sic@</w:t>
            </w:r>
          </w:p>
          <w:p w14:paraId="5BF7F97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NR_SRB_COMMON_IND v_ReceivedAspForUeCapabilityInfo;</w:t>
            </w:r>
          </w:p>
          <w:p w14:paraId="532B72B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NR_SRB_COMMON_IND v_Received_DedicatedMessageSegment;</w:t>
            </w:r>
          </w:p>
          <w:p w14:paraId="44DC16A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octetstring v_Rx_SegmentOct := ''O;</w:t>
            </w:r>
          </w:p>
          <w:p w14:paraId="4A5D74B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boolean v_Completed_AllSegments := false;</w:t>
            </w:r>
          </w:p>
          <w:p w14:paraId="7E53298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ULDedicatedMessageSegment_r16_IEs.segmentNumber_r16 v_MessageSegmentRx := 0; //INTEGER (0..15)</w:t>
            </w:r>
          </w:p>
          <w:p w14:paraId="576C2D5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lastRenderedPageBreak/>
              <w:t xml:space="preserve">    var template(value) FreqBandList v_FreqBandList := f_NR_Build_FreqBandList_MaxCap(tsc_ListFreqBandIndicator); // Acc. Table 8.1.5.9.1.3.3-3</w:t>
            </w:r>
          </w:p>
          <w:p w14:paraId="6C13C5E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octetstring v_EncodeCapRequestNR := bit2oct(encvalue(cs_38508_UECapabilityRequestFilterNR(v_FreqBandList)));</w:t>
            </w:r>
          </w:p>
          <w:p w14:paraId="4D9C3FA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template (value) UE_CapabilityRAT_RequestList v_CapRAT_RequestList:= {cs_UE_CapabilityRAT_Request(nr, v_EncodeCapRequestNR), cs_UE_CapabilityRAT_Request(eutra_nr, v_EncodeCapRequestNR)};  //@sic R5-223425 sic@</w:t>
            </w:r>
          </w:p>
          <w:p w14:paraId="7E43CD5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octetstring v_EncodeUECapabilityEnquiry_v1560_RACS := bit2oct(encvalue(cs_UECapabilityEnquiry_v1560_RACS));</w:t>
            </w:r>
          </w:p>
          <w:p w14:paraId="0A29D90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template (value) NR_CellPowerList_Type v_CellPowerList_AtT1 := {cs_NR_CellPower(nr_Cell1, tsc_NR_NonSuitableOffCellSSS_EPRE, tsc_NR_NonSuitableOffCellSSS_EPRE)};</w:t>
            </w:r>
          </w:p>
          <w:p w14:paraId="02789C2C"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template (value) NR_CellPowerList_Type v_CellPowerList_AtT2 := {cs_NR_CellPower(nr_Cell1, tsc_NR_ServingCellSSS_EPRE_FR1, tsc_NR_ServingCellSSS_EPRE_FR2)};</w:t>
            </w:r>
          </w:p>
          <w:p w14:paraId="680BEC4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SubFrameTiming_Type v_TimingInfoStep4;  //Step 4</w:t>
            </w:r>
          </w:p>
          <w:p w14:paraId="2C74EED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SubFrameTiming_Type v_TimingInfoStep5;  //Step 5</w:t>
            </w:r>
          </w:p>
          <w:p w14:paraId="1CFA6BD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4E070AFD"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timer t_Watchdog := 5.0;</w:t>
            </w:r>
          </w:p>
          <w:p w14:paraId="7F3D727C"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735DF26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1" siclog@</w:t>
            </w:r>
          </w:p>
          <w:p w14:paraId="762A820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The SS transmits a UECapabilityEnquiry message to enquire max capability and with rrc-segAllowed-r16 set to enabled.</w:t>
            </w:r>
          </w:p>
          <w:p w14:paraId="57CB7AE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SRB.send(cas_NR_SRB1_RrcPdu_REQ(nr_Cell1, -, cs_38508_UECapabilityEnquiryMultipleEntries(tsc_NR_RRC_TI_Def, v_CapRAT_RequestList, v_EncodeUECapabilityEnquiry_v1560_RACS))); //@sic R5-223425 sic@</w:t>
            </w:r>
          </w:p>
          <w:p w14:paraId="3436852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IF UE's encoded UECapabilityInformation message &gt;= Max PDCP SDU size then step 2a1 will be performed else step 2b1 will be performed</w:t>
            </w:r>
          </w:p>
          <w:p w14:paraId="2A9DDF9D"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alt {</w:t>
            </w:r>
          </w:p>
          <w:p w14:paraId="05984C5A"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EXCEPTION: Step 2a1 is repeated a maximum of 16 times or till rrc-MessageSegmentType-16 IE within the UlDedicatedMessageSegment message indicates rrc-MessageSegmentType-r16 = lastSegment</w:t>
            </w:r>
          </w:p>
          <w:p w14:paraId="3EB5C2A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SRB.receive(car_NR_SRB1_RrcPdu_IND(nr_Cell1, cr_38508_ULDedicatedMessageSegment_r16(cr_ULDedicatedMessageSegment_r16(v_MessageSegmentRx))) ) -&gt; value v_Received_DedicatedMessageSegment</w:t>
            </w:r>
          </w:p>
          <w:p w14:paraId="5DF9761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4633CF4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if (v_Received_DedicatedMessageSegment.Signalling.Rrc.Dcch.message_.messageClassExtension.c2.ulDedicatedMessageSegment_r16.criticalExtensions.ulDedicatedMessageSegment_r16.rrc_MessageSegmentType_r16 == lastSegment){ // no more segments to receive</w:t>
            </w:r>
          </w:p>
          <w:p w14:paraId="4CA4CEB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v_Completed_AllSegments := true;</w:t>
            </w:r>
          </w:p>
          <w:p w14:paraId="699ADAC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v_Rx_SegmentOct := v_Rx_SegmentOct &amp; v_Received_DedicatedMessageSegment.Signalling.Rrc.Dcch.message_.messageClassExtension.c2.ulDedicatedMessageSegment_r16.criticalExtensions.ulDedicatedMessageSegment_r16.rrc_MessageSegmentContainer_r16;   //compact last message</w:t>
            </w:r>
          </w:p>
          <w:p w14:paraId="74C7189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150864E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else { // notLastSegment received</w:t>
            </w:r>
          </w:p>
          <w:p w14:paraId="7E14B7ED"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if (v_MessageSegmentRx == 15) {</w:t>
            </w:r>
          </w:p>
          <w:p w14:paraId="7BE10B8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f_NR_SetVerdictFailOrInconc(__FILE__,__LINE__, "Step 2a1: Received a notLastSegment as 16th segment from the UE");</w:t>
            </w:r>
          </w:p>
          <w:p w14:paraId="038389B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6847055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v_MessageSegmentRx := v_MessageSegmentRx + 1;</w:t>
            </w:r>
          </w:p>
          <w:p w14:paraId="07A424D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v_Rx_SegmentOct := v_Rx_SegmentOct &amp; v_Received_DedicatedMessageSegment.Signalling.Rrc.Dcch.message_.messageClassExtension.c2.ulDedicatedMessageSegment_r16.criticalExtensions.ulDedicatedMessageSegment_r16.rrc_MessageSegmentContainer_r16;   //compact message</w:t>
            </w:r>
          </w:p>
          <w:p w14:paraId="3F24E30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repeat;</w:t>
            </w:r>
          </w:p>
          <w:p w14:paraId="052573FC"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08DF3D2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lastRenderedPageBreak/>
              <w:t xml:space="preserve">        }</w:t>
            </w:r>
          </w:p>
          <w:p w14:paraId="7738BF67"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//Step 2b1: Check: Does the UE transmit a UECapabilityInformation message including UE radio access capability information as per the ue-CapabilityRequest variable?</w:t>
            </w:r>
          </w:p>
          <w:p w14:paraId="5713B6E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SRB.receive(car_NR_SRB1_RrcPdu_IND(nr_Cell1, cr_38508_UeCapabilityInformation(tsc_NR_RRC_TI_Def,</w:t>
            </w:r>
          </w:p>
          <w:p w14:paraId="2A5C5F5C" w14:textId="0C1B4AB5"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r w:rsidR="007A074E" w:rsidRPr="00576498">
              <w:rPr>
                <w:rFonts w:ascii="Courier New" w:hAnsi="Courier New" w:cs="Courier New"/>
                <w:bCs/>
                <w:color w:val="000000"/>
                <w:lang w:eastAsia="de-DE"/>
              </w:rPr>
              <w:t>{</w:t>
            </w:r>
            <w:r w:rsidR="007A074E" w:rsidRPr="00CD16CF">
              <w:rPr>
                <w:rFonts w:ascii="Courier New" w:hAnsi="Courier New" w:cs="Courier New"/>
                <w:bCs/>
                <w:color w:val="000000"/>
                <w:lang w:eastAsia="de-DE"/>
              </w:rPr>
              <w:t>cr_UE_CapabilityRAT_Container_NR(nr), cr_UE_CapabilityRAT_Container_NR(eutra_nr)</w:t>
            </w:r>
            <w:r w:rsidR="007A074E" w:rsidRPr="00576498">
              <w:rPr>
                <w:rFonts w:ascii="Courier New" w:hAnsi="Courier New" w:cs="Courier New"/>
                <w:bCs/>
                <w:color w:val="000000"/>
                <w:lang w:eastAsia="de-DE"/>
              </w:rPr>
              <w:t>}))) -&gt; value v_ReceivedAspForUeCapabilityInfo</w:t>
            </w:r>
          </w:p>
          <w:p w14:paraId="34C3230A"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3D240F9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if (v_MessageSegmentRx&gt;0) {</w:t>
            </w:r>
          </w:p>
          <w:p w14:paraId="2B76452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f_NR_SetVerdictFailOrInconc(__FILE__, __LINE__, "UE radio access capability information received after a segment"); // VerdictFail case: step 2b1 is mutually exclusive with 2ax</w:t>
            </w:r>
          </w:p>
          <w:p w14:paraId="7348DA3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4CE7538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f_NR_8_1_5_9_1_Steps2b2_2b7(); //@sic R5s220330 sic@</w:t>
            </w:r>
          </w:p>
          <w:p w14:paraId="617C580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7A4AEE2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};//end alt</w:t>
            </w:r>
          </w:p>
          <w:p w14:paraId="279EF236"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17BEC35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Decode and store the UE-CapabilityRAT-Container</w:t>
            </w:r>
          </w:p>
          <w:p w14:paraId="0C5852D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if (v_Completed_AllSegments){ //UECapabilityInformation Rx. on segments</w:t>
            </w:r>
          </w:p>
          <w:p w14:paraId="336E0BF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if (lengthof(v_Rx_SegmentOct) &lt; tsc_Max_NR_PDCP_SDU_size) { //&lt;9000  @sic R5s220330 sic@</w:t>
            </w:r>
          </w:p>
          <w:p w14:paraId="1FCD0B9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f_NR_SetVerdictFailOrInconc(__FILE__, __LINE__, "UE segmented the UECapabilityInformation message being smaller than Max PDCP SDU size");</w:t>
            </w:r>
          </w:p>
          <w:p w14:paraId="1842A767"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501CE47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f_NR_DecodeULDcchMsg(v_Rx_SegmentOct);  //@sic R5s220330 sic@</w:t>
            </w:r>
          </w:p>
          <w:p w14:paraId="7F74D4E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f_NR_PreliminaryPass(__FILE__, __LINE__, "Step 2a1");</w:t>
            </w:r>
          </w:p>
          <w:p w14:paraId="4019C7C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3811764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10F2837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3" siclog@</w:t>
            </w:r>
          </w:p>
          <w:p w14:paraId="42AA3CA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SS stops regular grant transmission upon scheduling request.</w:t>
            </w:r>
          </w:p>
          <w:p w14:paraId="17E4C28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f_NR_ULGrantConfiguration_Stop(nr_Cell1, -, cs_NR_UplinkTimeAlignment_Keep);</w:t>
            </w:r>
          </w:p>
          <w:p w14:paraId="3E06BCC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2385306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4" siclog@</w:t>
            </w:r>
          </w:p>
          <w:p w14:paraId="479EC0E6"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The SS transmits a UECapabilityEnquiry message to enquire max capability and with rrc-segAllowed-r16 set to enabled.</w:t>
            </w:r>
          </w:p>
          <w:p w14:paraId="305B1D7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v_TimingInfoStep4 := f_NR_GetNextSendOccasion_DL(nr_Cell1);</w:t>
            </w:r>
          </w:p>
          <w:p w14:paraId="3285EC8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SRB.send(cas_NR_SRB1_RrcPdu_REQ(nr_Cell1, cs_TimingInfo_NR(v_TimingInfoStep4), cs_38508_UECapabilityEnquiryMultipleEntries(tsc_NR_RRC_TI_Def, v_CapRAT_RequestList, v_EncodeUECapabilityEnquiry_v1560_RACS))); //@sic R5-223425 sic@</w:t>
            </w:r>
          </w:p>
          <w:p w14:paraId="56D05E9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p>
          <w:p w14:paraId="12C8EB3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5" siclog@</w:t>
            </w:r>
          </w:p>
          <w:p w14:paraId="40F4979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//The SS transmits periodic grant from (80*2microsec+1+TDL) slots after step 4 to schedule PUSCH till the ULDedicatedMessageSegment at step 6 is received.</w:t>
            </w:r>
          </w:p>
          <w:p w14:paraId="02674F7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v_TimingInfoStep5 := fl_CalculateTiming_8_1_5_9_1(v_TimingInfoStep4);</w:t>
            </w:r>
          </w:p>
          <w:p w14:paraId="505FA3FA"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r w:rsidRPr="00255938">
              <w:rPr>
                <w:rFonts w:ascii="Courier New" w:hAnsi="Courier New" w:cs="Courier New"/>
                <w:bCs/>
                <w:color w:val="000000"/>
                <w:highlight w:val="yellow"/>
                <w:lang w:eastAsia="de-DE"/>
              </w:rPr>
              <w:t>f_NR_ULGrantConfiguration_StartPeriodicGrant(nr_Cell1, cs_TimingInfo_NR(v_TimingInfoStep5), valueof (cs_NR_ResourceAllocationDef), 10); //periodic grant every 10ms</w:t>
            </w:r>
          </w:p>
          <w:p w14:paraId="0022865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47878966"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6" siclog@</w:t>
            </w:r>
          </w:p>
          <w:p w14:paraId="35AEDBD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The UE sends 1st segment of UECapabilityInformation message contained within the rrc-MessageSegmentContainer-r16 IE of the ULDedicatedMessageSegment message.</w:t>
            </w:r>
          </w:p>
          <w:p w14:paraId="1034511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SRB.receive(car_NR_SRB1_RrcPdu_IND(nr_Cell1, cr_38508_ULDedicatedMessageSegment_r16(cr_ULDedicatedMessageSegment_r16(0))));</w:t>
            </w:r>
          </w:p>
          <w:p w14:paraId="4216FF7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lastRenderedPageBreak/>
              <w:t xml:space="preserve">    f_NR_ULGrantConfiguration_Stop(nr_Cell1, -, cs_NR_UplinkTimeAlignment_Keep); // stop periodic grant</w:t>
            </w:r>
          </w:p>
          <w:p w14:paraId="0752A57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08A1782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7" siclog@</w:t>
            </w:r>
          </w:p>
          <w:p w14:paraId="358C42E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The SS changes NR Cell 1 parameters according to the row "T1" in table 8.1.5.9.1.3.2-1/2 in order that the radio link quality of NR Cell 1 is degraded.</w:t>
            </w:r>
          </w:p>
          <w:p w14:paraId="60F012C7"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f_NR_SetCellPowerList (v_CellPowerList_AtT1);</w:t>
            </w:r>
          </w:p>
          <w:p w14:paraId="750D3B3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17A5FF3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8" siclog@</w:t>
            </w:r>
          </w:p>
          <w:p w14:paraId="563D484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Wait for T310 to expire</w:t>
            </w:r>
          </w:p>
          <w:p w14:paraId="080AE7CC"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f_Delay(1.0);  //@sic R5s220330 sic@</w:t>
            </w:r>
          </w:p>
          <w:p w14:paraId="256B375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1D367087"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9" siclog@</w:t>
            </w:r>
          </w:p>
          <w:p w14:paraId="4C87AAC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The SS changes NR Cell 1 parameters according to the row "T2" in table 8.1.5.9.1.3.2-1/2.</w:t>
            </w:r>
          </w:p>
          <w:p w14:paraId="0BB090C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f_NR_SetCellPowerList (v_CellPowerList_AtT2);</w:t>
            </w:r>
          </w:p>
          <w:p w14:paraId="0FAF0A5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p>
          <w:p w14:paraId="492D9D7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10 - 12" siclog@</w:t>
            </w:r>
          </w:p>
          <w:p w14:paraId="75FE34C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f_NR5GC_RRCReestablishment_Def(nr_Cell1, nr_Cell1, ?);</w:t>
            </w:r>
          </w:p>
          <w:p w14:paraId="343C3ECA"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p>
          <w:p w14:paraId="0641ACB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13" siclog@</w:t>
            </w:r>
          </w:p>
          <w:p w14:paraId="208BC07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SS resumes regular UL grant transmission.</w:t>
            </w:r>
          </w:p>
          <w:p w14:paraId="2C62B8B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f_NR_ULGrantConfiguration_Common(nr_Cell1, cs_TimingInfo_Now, -, -, cs_UL_GrantConfig_OnSR);</w:t>
            </w:r>
          </w:p>
          <w:p w14:paraId="625451FD"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57DA422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14" siclog@</w:t>
            </w:r>
          </w:p>
          <w:p w14:paraId="6B27E96A"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Check: Upon successful completion of RRC re-establishment procedure, does the UE discards remaining segments of UECapabilityInformation message and</w:t>
            </w:r>
          </w:p>
          <w:p w14:paraId="75328A4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does not send any ULDedicatedMessageSegment message in the next 5 seconds?</w:t>
            </w:r>
          </w:p>
          <w:p w14:paraId="2EEEDE7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t_Watchdog.start;</w:t>
            </w:r>
          </w:p>
          <w:p w14:paraId="1CD9690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alt {</w:t>
            </w:r>
          </w:p>
          <w:p w14:paraId="5B9E02C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t_Watchdog.timeout {</w:t>
            </w:r>
          </w:p>
          <w:p w14:paraId="57DEA8EC"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f_NR_PreliminaryPass(__FILE__, __LINE__, "Step 14");</w:t>
            </w:r>
          </w:p>
          <w:p w14:paraId="14034AE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5D5CC88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SRB.receive(car_NR_SRB1_RrcPdu_IND(nr_Cell1, cr_38508_ULDedicatedMessageSegment_r16(cr_ULDedicatedMessageSegment_r16(?)))) {</w:t>
            </w:r>
          </w:p>
          <w:p w14:paraId="4B8673C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t_Watchdog.stop;</w:t>
            </w:r>
          </w:p>
          <w:p w14:paraId="0014A01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f_NR_SetVerdictFailOrInconc(__FILE__, __LINE__, "Unexpected segment received");</w:t>
            </w:r>
          </w:p>
          <w:p w14:paraId="324E636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04493AF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52CF9FB7" w14:textId="08681291" w:rsidR="00454F2D" w:rsidRPr="0004131F" w:rsidRDefault="00A67752" w:rsidP="00A67752">
            <w:pPr>
              <w:autoSpaceDE w:val="0"/>
              <w:autoSpaceDN w:val="0"/>
              <w:adjustRightInd w:val="0"/>
              <w:spacing w:after="0"/>
              <w:rPr>
                <w:rFonts w:ascii="Arial" w:hAnsi="Arial" w:cs="Arial"/>
                <w:b/>
                <w:lang w:eastAsia="de-DE"/>
              </w:rPr>
            </w:pPr>
            <w:r w:rsidRPr="00A67752">
              <w:rPr>
                <w:rFonts w:ascii="Courier New" w:hAnsi="Courier New" w:cs="Courier New"/>
                <w:bCs/>
                <w:color w:val="000000"/>
                <w:lang w:eastAsia="de-DE"/>
              </w:rPr>
              <w:t xml:space="preserve">  }</w:t>
            </w:r>
          </w:p>
        </w:tc>
      </w:tr>
    </w:tbl>
    <w:p w14:paraId="6151A2C9" w14:textId="77777777" w:rsidR="0004131F" w:rsidRPr="0004131F" w:rsidRDefault="0004131F" w:rsidP="0004131F">
      <w:pPr>
        <w:spacing w:after="0"/>
        <w:rPr>
          <w:rFonts w:ascii="Arial" w:hAnsi="Arial" w:cs="Arial"/>
          <w:b/>
        </w:rPr>
      </w:pPr>
    </w:p>
    <w:p w14:paraId="13DEF63B" w14:textId="77777777" w:rsidR="0004131F" w:rsidRPr="0004131F" w:rsidRDefault="0004131F" w:rsidP="0004131F">
      <w:pPr>
        <w:spacing w:after="0"/>
        <w:rPr>
          <w:rFonts w:ascii="Arial" w:hAnsi="Arial" w:cs="Arial"/>
          <w:b/>
        </w:rPr>
      </w:pPr>
      <w:r w:rsidRPr="0004131F">
        <w:rPr>
          <w:rFonts w:ascii="Arial" w:hAnsi="Arial" w:cs="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04131F" w:rsidRPr="0004131F" w14:paraId="0B3787D4" w14:textId="77777777" w:rsidTr="009C6B2C">
        <w:tc>
          <w:tcPr>
            <w:tcW w:w="9855" w:type="dxa"/>
            <w:tcBorders>
              <w:top w:val="single" w:sz="4" w:space="0" w:color="auto"/>
              <w:left w:val="single" w:sz="4" w:space="0" w:color="auto"/>
              <w:bottom w:val="single" w:sz="4" w:space="0" w:color="auto"/>
              <w:right w:val="single" w:sz="4" w:space="0" w:color="auto"/>
            </w:tcBorders>
          </w:tcPr>
          <w:p w14:paraId="207B9AC4"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function f_TC_8_1_5_9_1_NR5GC_TestBody() runs on NR5GC_PTC</w:t>
            </w:r>
          </w:p>
          <w:p w14:paraId="40ED105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 @sic R5s200933 R5-204456 R5-216276 sic@</w:t>
            </w:r>
          </w:p>
          <w:p w14:paraId="6199C4B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NR_SRB_COMMON_IND v_ReceivedAspForUeCapabilityInfo;</w:t>
            </w:r>
          </w:p>
          <w:p w14:paraId="631C366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NR_SRB_COMMON_IND v_Received_DedicatedMessageSegment;</w:t>
            </w:r>
          </w:p>
          <w:p w14:paraId="4C6122A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octetstring v_Rx_SegmentOct := ''O;</w:t>
            </w:r>
          </w:p>
          <w:p w14:paraId="457A605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boolean v_Completed_AllSegments := false;</w:t>
            </w:r>
          </w:p>
          <w:p w14:paraId="02CDD78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ULDedicatedMessageSegment_r16_IEs.segmentNumber_r16 v_MessageSegmentRx := 0; //INTEGER (0..15)</w:t>
            </w:r>
          </w:p>
          <w:p w14:paraId="2DD0F55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template(value) FreqBandList v_FreqBandList := f_NR_Build_FreqBandList_MaxCap(tsc_ListFreqBandIndicator); // Acc. Table 8.1.5.9.1.3.3-3</w:t>
            </w:r>
          </w:p>
          <w:p w14:paraId="4460A1B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octetstring v_EncodeCapRequestNR := bit2oct(encvalue(cs_38508_UECapabilityRequestFilterNR(v_FreqBandList)));</w:t>
            </w:r>
          </w:p>
          <w:p w14:paraId="4A27A55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template (value) UE_CapabilityRAT_RequestList v_CapRAT_RequestList:= {cs_UE_CapabilityRAT_Request(nr, v_EncodeCapRequestNR), </w:t>
            </w:r>
            <w:r w:rsidRPr="00576498">
              <w:rPr>
                <w:rFonts w:ascii="Courier New" w:hAnsi="Courier New" w:cs="Courier New"/>
                <w:bCs/>
                <w:color w:val="000000"/>
                <w:lang w:eastAsia="de-DE"/>
              </w:rPr>
              <w:lastRenderedPageBreak/>
              <w:t>cs_UE_CapabilityRAT_Request(eutra_nr, v_EncodeCapRequestNR)};  //@sic R5-223425 sic@</w:t>
            </w:r>
          </w:p>
          <w:p w14:paraId="6DFE001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octetstring v_EncodeUECapabilityEnquiry_v1560_RACS := bit2oct(encvalue(cs_UECapabilityEnquiry_v1560_RACS));</w:t>
            </w:r>
          </w:p>
          <w:p w14:paraId="4456999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template (value) NR_CellPowerList_Type v_CellPowerList_AtT1 := {cs_NR_CellPower(nr_Cell1, tsc_NR_NonSuitableOffCellSSS_EPRE, tsc_NR_NonSuitableOffCellSSS_EPRE)};</w:t>
            </w:r>
          </w:p>
          <w:p w14:paraId="494F463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template (value) NR_CellPowerList_Type v_CellPowerList_AtT2 := {cs_NR_CellPower(nr_Cell1, tsc_NR_ServingCellSSS_EPRE_FR1, tsc_NR_ServingCellSSS_EPRE_FR2)};</w:t>
            </w:r>
          </w:p>
          <w:p w14:paraId="0146933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SubFrameTiming_Type v_TimingInfoStep4;  //Step 4</w:t>
            </w:r>
          </w:p>
          <w:p w14:paraId="0B896A0A"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SubFrameTiming_Type v_TimingInfoStep5;  //Step 5</w:t>
            </w:r>
          </w:p>
          <w:p w14:paraId="31B5ADB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21D53D2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timer t_Watchdog := 5.0;</w:t>
            </w:r>
          </w:p>
          <w:p w14:paraId="0C97B4D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33011F4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1" siclog@</w:t>
            </w:r>
          </w:p>
          <w:p w14:paraId="4D1A3C2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The SS transmits a UECapabilityEnquiry message to enquire max capability and with rrc-segAllowed-r16 set to enabled.</w:t>
            </w:r>
          </w:p>
          <w:p w14:paraId="0282735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SRB.send(cas_NR_SRB1_RrcPdu_REQ(nr_Cell1, -, cs_38508_UECapabilityEnquiryMultipleEntries(tsc_NR_RRC_TI_Def, v_CapRAT_RequestList, v_EncodeUECapabilityEnquiry_v1560_RACS))); //@sic R5-223425 sic@</w:t>
            </w:r>
          </w:p>
          <w:p w14:paraId="618F46DD"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IF UE's encoded UECapabilityInformation message &gt;= Max PDCP SDU size then step 2a1 will be performed else step 2b1 will be performed</w:t>
            </w:r>
          </w:p>
          <w:p w14:paraId="509E74F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alt {</w:t>
            </w:r>
          </w:p>
          <w:p w14:paraId="69F9E8B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EXCEPTION: Step 2a1 is repeated a maximum of 16 times or till rrc-MessageSegmentType-16 IE within the UlDedicatedMessageSegment message indicates rrc-MessageSegmentType-r16 = lastSegment</w:t>
            </w:r>
          </w:p>
          <w:p w14:paraId="3360BAA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SRB.receive(car_NR_SRB1_RrcPdu_IND(nr_Cell1, cr_38508_ULDedicatedMessageSegment_r16(cr_ULDedicatedMessageSegment_r16(v_MessageSegmentRx))) ) -&gt; value v_Received_DedicatedMessageSegment</w:t>
            </w:r>
          </w:p>
          <w:p w14:paraId="20E53EC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15A7502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if (v_Received_DedicatedMessageSegment.Signalling.Rrc.Dcch.message_.messageClassExtension.c2.ulDedicatedMessageSegment_r16.criticalExtensions.ulDedicatedMessageSegment_r16.rrc_MessageSegmentType_r16 == lastSegment){ // no more segments to receive</w:t>
            </w:r>
          </w:p>
          <w:p w14:paraId="4EBA066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v_Completed_AllSegments := true;</w:t>
            </w:r>
          </w:p>
          <w:p w14:paraId="5193DC3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v_Rx_SegmentOct := v_Rx_SegmentOct &amp; v_Received_DedicatedMessageSegment.Signalling.Rrc.Dcch.message_.messageClassExtension.c2.ulDedicatedMessageSegment_r16.criticalExtensions.ulDedicatedMessageSegment_r16.rrc_MessageSegmentContainer_r16;   //compact last message</w:t>
            </w:r>
          </w:p>
          <w:p w14:paraId="30749C3A"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049A19E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else { // notLastSegment received</w:t>
            </w:r>
          </w:p>
          <w:p w14:paraId="26E0EC5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if (v_MessageSegmentRx == 15) {</w:t>
            </w:r>
          </w:p>
          <w:p w14:paraId="1DD89B22"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f_NR_SetVerdictFailOrInconc(__FILE__,__LINE__, "Step 2a1: Received a notLastSegment as 16th segment from the UE");</w:t>
            </w:r>
          </w:p>
          <w:p w14:paraId="19C417A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12CD4E1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v_MessageSegmentRx := v_MessageSegmentRx + 1;</w:t>
            </w:r>
          </w:p>
          <w:p w14:paraId="693AC1E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v_Rx_SegmentOct := v_Rx_SegmentOct &amp; v_Received_DedicatedMessageSegment.Signalling.Rrc.Dcch.message_.messageClassExtension.c2.ulDedicatedMessageSegment_r16.criticalExtensions.ulDedicatedMessageSegment_r16.rrc_MessageSegmentContainer_r16;   //compact message</w:t>
            </w:r>
          </w:p>
          <w:p w14:paraId="0E2E393A"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repeat;</w:t>
            </w:r>
          </w:p>
          <w:p w14:paraId="1E562C4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6AED813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3482607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//Step 2b1: Check: Does the UE transmit a UECapabilityInformation message including UE radio access capability information as per the ue-CapabilityRequest variable?</w:t>
            </w:r>
          </w:p>
          <w:p w14:paraId="08BB6E1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SRB.receive(car_NR_SRB1_RrcPdu_IND(nr_Cell1, cr_38508_UeCapabilityInformation(tsc_NR_RRC_TI_Def,</w:t>
            </w:r>
          </w:p>
          <w:p w14:paraId="197BB01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lastRenderedPageBreak/>
              <w:t xml:space="preserve">                                                                                       </w:t>
            </w:r>
            <w:r w:rsidRPr="00255938">
              <w:rPr>
                <w:rFonts w:ascii="Courier New" w:hAnsi="Courier New" w:cs="Courier New"/>
                <w:bCs/>
                <w:color w:val="000000"/>
                <w:lang w:eastAsia="de-DE"/>
              </w:rPr>
              <w:t>{cr_UE_CapabilityRAT_Container_NR(nr), cr_UE_CapabilityRAT_Container_NR(eutra_nr)})))</w:t>
            </w:r>
            <w:r w:rsidRPr="00576498">
              <w:rPr>
                <w:rFonts w:ascii="Courier New" w:hAnsi="Courier New" w:cs="Courier New"/>
                <w:bCs/>
                <w:color w:val="000000"/>
                <w:lang w:eastAsia="de-DE"/>
              </w:rPr>
              <w:t xml:space="preserve"> -&gt; value v_ReceivedAspForUeCapabilityInfo</w:t>
            </w:r>
          </w:p>
          <w:p w14:paraId="39202C1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22493DBD"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if (v_MessageSegmentRx&gt;0) {</w:t>
            </w:r>
          </w:p>
          <w:p w14:paraId="6ED2300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f_NR_SetVerdictFailOrInconc(__FILE__, __LINE__, "UE radio access capability information received after a segment"); // VerdictFail case: step 2b1 is mutually exclusive with 2ax</w:t>
            </w:r>
          </w:p>
          <w:p w14:paraId="1089A1D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0B125D32"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f_NR_8_1_5_9_1_Steps2b2_2b7(); //@sic R5s220330 sic@</w:t>
            </w:r>
          </w:p>
          <w:p w14:paraId="5A8E017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14DACB7C"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};//end alt</w:t>
            </w:r>
          </w:p>
          <w:p w14:paraId="28BD0FB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780FC34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Decode and store the UE-CapabilityRAT-Container</w:t>
            </w:r>
          </w:p>
          <w:p w14:paraId="0FC2792C"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if (v_Completed_AllSegments){ //UECapabilityInformation Rx. on segments</w:t>
            </w:r>
          </w:p>
          <w:p w14:paraId="32AF377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if (lengthof(v_Rx_SegmentOct) &lt; tsc_Max_NR_PDCP_SDU_size) { //&lt;9000  @sic R5s220330 sic@</w:t>
            </w:r>
          </w:p>
          <w:p w14:paraId="06EFD01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f_NR_SetVerdictFailOrInconc(__FILE__, __LINE__, "UE segmented the UECapabilityInformation message being smaller than Max PDCP SDU size");</w:t>
            </w:r>
          </w:p>
          <w:p w14:paraId="390DA4A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5B721592"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f_NR_DecodeULDcchMsg(v_Rx_SegmentOct);  //@sic R5s220330 sic@</w:t>
            </w:r>
          </w:p>
          <w:p w14:paraId="42B274C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f_NR_PreliminaryPass(__FILE__, __LINE__, "Step 2a1");</w:t>
            </w:r>
          </w:p>
          <w:p w14:paraId="5335ED7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56E4213C"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08DBD25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3" siclog@</w:t>
            </w:r>
          </w:p>
          <w:p w14:paraId="742026E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SS stops regular grant transmission upon scheduling request.</w:t>
            </w:r>
          </w:p>
          <w:p w14:paraId="1081053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f_NR_ULGrantConfiguration_Stop(nr_Cell1, -, cs_NR_UplinkTimeAlignment_Keep);</w:t>
            </w:r>
          </w:p>
          <w:p w14:paraId="40B304A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2EC6281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4" siclog@</w:t>
            </w:r>
          </w:p>
          <w:p w14:paraId="02FC3D9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The SS transmits a UECapabilityEnquiry message to enquire max capability and with rrc-segAllowed-r16 set to enabled.</w:t>
            </w:r>
          </w:p>
          <w:p w14:paraId="21D397C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v_TimingInfoStep4 := f_NR_GetNextSendOccasion_DL(nr_Cell1);</w:t>
            </w:r>
          </w:p>
          <w:p w14:paraId="4D72A9E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SRB.send(cas_NR_SRB1_RrcPdu_REQ(nr_Cell1, cs_TimingInfo_NR(v_TimingInfoStep4), cs_38508_UECapabilityEnquiryMultipleEntries(tsc_NR_RRC_TI_Def, v_CapRAT_RequestList, v_EncodeUECapabilityEnquiry_v1560_RACS))); //@sic R5-223425 sic@</w:t>
            </w:r>
          </w:p>
          <w:p w14:paraId="42ECD00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p>
          <w:p w14:paraId="11F5262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5" siclog@</w:t>
            </w:r>
          </w:p>
          <w:p w14:paraId="04C4C9C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//The SS transmits periodic grant from (80*2microsec+1+TDL) slots after step 4 to schedule PUSCH till the ULDedicatedMessageSegment at step 6 is received.</w:t>
            </w:r>
          </w:p>
          <w:p w14:paraId="0C7DD8EC"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v_TimingInfoStep5 := fl_CalculateTiming_8_1_5_9_1(v_TimingInfoStep4);</w:t>
            </w:r>
          </w:p>
          <w:p w14:paraId="52F7925A" w14:textId="7C5B66EE"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r w:rsidRPr="00255938">
              <w:rPr>
                <w:rFonts w:ascii="Courier New" w:hAnsi="Courier New" w:cs="Courier New"/>
                <w:bCs/>
                <w:color w:val="000000"/>
                <w:highlight w:val="yellow"/>
                <w:lang w:eastAsia="de-DE"/>
              </w:rPr>
              <w:t>//</w:t>
            </w:r>
            <w:r w:rsidR="00A47E26" w:rsidRPr="00255938">
              <w:rPr>
                <w:rFonts w:ascii="Courier New" w:hAnsi="Courier New" w:cs="Courier New"/>
                <w:bCs/>
                <w:color w:val="000000"/>
                <w:highlight w:val="yellow"/>
                <w:lang w:eastAsia="de-DE"/>
              </w:rPr>
              <w:t>REMOVED</w:t>
            </w:r>
            <w:r w:rsidR="00A47E26">
              <w:rPr>
                <w:rFonts w:ascii="Courier New" w:hAnsi="Courier New" w:cs="Courier New"/>
                <w:bCs/>
                <w:color w:val="000000"/>
                <w:lang w:eastAsia="de-DE"/>
              </w:rPr>
              <w:t xml:space="preserve"> </w:t>
            </w:r>
            <w:r w:rsidRPr="00576498">
              <w:rPr>
                <w:rFonts w:ascii="Courier New" w:hAnsi="Courier New" w:cs="Courier New"/>
                <w:bCs/>
                <w:color w:val="000000"/>
                <w:lang w:eastAsia="de-DE"/>
              </w:rPr>
              <w:t>f_NR_ULGrantConfiguration_StartPeriodicGrant(nr_Cell1, cs_TimingInfo_NR(v_TimingInfoStep5), valueof (cs_NR_ResourceAllocationDef), 10); //periodic grant every 10ms</w:t>
            </w:r>
          </w:p>
          <w:p w14:paraId="7EB65E82" w14:textId="6C3A5024"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r w:rsidRPr="00255938">
              <w:rPr>
                <w:rFonts w:ascii="Courier New" w:hAnsi="Courier New" w:cs="Courier New"/>
                <w:bCs/>
                <w:color w:val="000000"/>
                <w:highlight w:val="yellow"/>
                <w:lang w:eastAsia="de-DE"/>
              </w:rPr>
              <w:t>f_NR_ULGrantConfiguration_StartPeriodicCyclicGrant(nr_Cell1, cs_TimingInfo_NR(v_TimingInfoStep5), valueof (cs_NR_ResourceAllocationDef), 10, 15);</w:t>
            </w:r>
            <w:r w:rsidR="00A47E26" w:rsidRPr="00255938">
              <w:rPr>
                <w:rFonts w:ascii="Courier New" w:hAnsi="Courier New" w:cs="Courier New"/>
                <w:bCs/>
                <w:color w:val="000000"/>
                <w:highlight w:val="yellow"/>
                <w:lang w:eastAsia="de-DE"/>
              </w:rPr>
              <w:t xml:space="preserve"> //15 periodic grants every 10ms</w:t>
            </w:r>
          </w:p>
          <w:p w14:paraId="35549CE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6" siclog@</w:t>
            </w:r>
          </w:p>
          <w:p w14:paraId="0A15527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The UE sends 1st segment of UECapabilityInformation message contained within the rrc-MessageSegmentContainer-r16 IE of the ULDedicatedMessageSegment message.</w:t>
            </w:r>
          </w:p>
          <w:p w14:paraId="6F0990A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SRB.receive(car_NR_SRB1_RrcPdu_IND(nr_Cell1, cr_38508_ULDedicatedMessageSegment_r16(cr_ULDedicatedMessageSegment_r16(0))));</w:t>
            </w:r>
          </w:p>
          <w:p w14:paraId="5CFFF07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f_NR_ULGrantConfiguration_Stop(nr_Cell1, -, cs_NR_UplinkTimeAlignment_Keep); // stop periodic grant</w:t>
            </w:r>
          </w:p>
          <w:p w14:paraId="61B931A4"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18B238B2"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7" siclog@</w:t>
            </w:r>
          </w:p>
          <w:p w14:paraId="0835CF8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lastRenderedPageBreak/>
              <w:t xml:space="preserve">    // The SS changes NR Cell 1 parameters according to the row "T1" in table 8.1.5.9.1.3.2-1/2 in order that the radio link quality of NR Cell 1 is degraded.</w:t>
            </w:r>
          </w:p>
          <w:p w14:paraId="1366E66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f_NR_SetCellPowerList (v_CellPowerList_AtT1);</w:t>
            </w:r>
          </w:p>
          <w:p w14:paraId="6DA1C30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71C3B39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8" siclog@</w:t>
            </w:r>
          </w:p>
          <w:p w14:paraId="7BCC9B3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Wait for T310 to expire</w:t>
            </w:r>
          </w:p>
          <w:p w14:paraId="736B693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f_Delay(1.0);  //@sic R5s220330 sic@</w:t>
            </w:r>
          </w:p>
          <w:p w14:paraId="7AB053E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598F6E34"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9" siclog@</w:t>
            </w:r>
          </w:p>
          <w:p w14:paraId="6E839E0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The SS changes NR Cell 1 parameters according to the row "T2" in table 8.1.5.9.1.3.2-1/2.</w:t>
            </w:r>
          </w:p>
          <w:p w14:paraId="4A5243EA"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f_NR_SetCellPowerList (v_CellPowerList_AtT2);</w:t>
            </w:r>
          </w:p>
          <w:p w14:paraId="51044C0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p>
          <w:p w14:paraId="2CE5E1E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10 - 12" siclog@</w:t>
            </w:r>
          </w:p>
          <w:p w14:paraId="0A18B66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f_NR5GC_RRCReestablishment_Def(nr_Cell1, nr_Cell1, ?);</w:t>
            </w:r>
          </w:p>
          <w:p w14:paraId="7119A86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p>
          <w:p w14:paraId="005ECA0C"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13" siclog@</w:t>
            </w:r>
          </w:p>
          <w:p w14:paraId="4F79D24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SS resumes regular UL grant transmission.</w:t>
            </w:r>
          </w:p>
          <w:p w14:paraId="0F83BB52"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f_NR_ULGrantConfiguration_Common(nr_Cell1, cs_TimingInfo_Now, -, -, cs_UL_GrantConfig_OnSR);</w:t>
            </w:r>
          </w:p>
          <w:p w14:paraId="4BB5E10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1B8691C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14" siclog@</w:t>
            </w:r>
          </w:p>
          <w:p w14:paraId="149336A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Check: Upon successful completion of RRC re-establishment procedure, does the UE discards remaining segments of UECapabilityInformation message and</w:t>
            </w:r>
          </w:p>
          <w:p w14:paraId="6EA4FA8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does not send any ULDedicatedMessageSegment message in the next 5 seconds?</w:t>
            </w:r>
          </w:p>
          <w:p w14:paraId="4A2B5CDD"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t_Watchdog.start;</w:t>
            </w:r>
          </w:p>
          <w:p w14:paraId="7C966C1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alt {</w:t>
            </w:r>
          </w:p>
          <w:p w14:paraId="31BCA39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t_Watchdog.timeout {</w:t>
            </w:r>
          </w:p>
          <w:p w14:paraId="2CDCA26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f_NR_PreliminaryPass(__FILE__, __LINE__, "Step 14");</w:t>
            </w:r>
          </w:p>
          <w:p w14:paraId="274F65B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2BFE19F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SRB.receive(car_NR_SRB1_RrcPdu_IND(nr_Cell1, cr_38508_ULDedicatedMessageSegment_r16(cr_ULDedicatedMessageSegment_r16(?)))) {</w:t>
            </w:r>
          </w:p>
          <w:p w14:paraId="4E35DAB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t_Watchdog.stop;</w:t>
            </w:r>
          </w:p>
          <w:p w14:paraId="03145FB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f_NR_SetVerdictFailOrInconc(__FILE__, __LINE__, "Unexpected segment received");</w:t>
            </w:r>
          </w:p>
          <w:p w14:paraId="3FA9DDE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72B1E31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4F816742" w14:textId="2D62F9B3" w:rsidR="00744697" w:rsidRPr="0004131F" w:rsidRDefault="00576498" w:rsidP="00576498">
            <w:pPr>
              <w:autoSpaceDE w:val="0"/>
              <w:autoSpaceDN w:val="0"/>
              <w:adjustRightInd w:val="0"/>
              <w:spacing w:after="0"/>
              <w:rPr>
                <w:rStyle w:val="Emphasis"/>
                <w:rFonts w:ascii="Arial" w:hAnsi="Arial" w:cs="Arial"/>
              </w:rPr>
            </w:pPr>
            <w:r w:rsidRPr="00576498">
              <w:rPr>
                <w:rFonts w:ascii="Courier New" w:hAnsi="Courier New" w:cs="Courier New"/>
                <w:bCs/>
                <w:color w:val="000000"/>
                <w:lang w:eastAsia="de-DE"/>
              </w:rPr>
              <w:t xml:space="preserve">  }</w:t>
            </w:r>
          </w:p>
          <w:p w14:paraId="4B2FFE31" w14:textId="05CD8D06" w:rsidR="0004131F" w:rsidRPr="0004131F" w:rsidRDefault="0004131F" w:rsidP="001F1403">
            <w:pPr>
              <w:autoSpaceDE w:val="0"/>
              <w:autoSpaceDN w:val="0"/>
              <w:adjustRightInd w:val="0"/>
              <w:spacing w:after="0"/>
              <w:rPr>
                <w:rStyle w:val="Emphasis"/>
                <w:rFonts w:ascii="Arial" w:hAnsi="Arial" w:cs="Arial"/>
              </w:rPr>
            </w:pPr>
          </w:p>
        </w:tc>
      </w:tr>
    </w:tbl>
    <w:p w14:paraId="62B57FFA" w14:textId="67FB8318" w:rsidR="00454F2D" w:rsidRDefault="00454F2D" w:rsidP="0004131F">
      <w:pPr>
        <w:spacing w:after="0"/>
        <w:rPr>
          <w:b/>
          <w:lang w:val="pt-BR"/>
        </w:rPr>
      </w:pPr>
    </w:p>
    <w:p w14:paraId="36E1116D" w14:textId="7366570A" w:rsidR="00454F2D" w:rsidRDefault="00454F2D" w:rsidP="0004131F">
      <w:pPr>
        <w:spacing w:after="0"/>
        <w:rPr>
          <w:b/>
          <w:lang w:val="pt-BR"/>
        </w:rPr>
      </w:pPr>
    </w:p>
    <w:p w14:paraId="38260FAC" w14:textId="273408D6" w:rsidR="00454F2D" w:rsidRDefault="00454F2D" w:rsidP="0004131F">
      <w:pPr>
        <w:spacing w:after="0"/>
        <w:rPr>
          <w:b/>
          <w:lang w:val="pt-BR"/>
        </w:rPr>
      </w:pPr>
    </w:p>
    <w:p w14:paraId="1243BAEF" w14:textId="4B671759" w:rsidR="00454F2D" w:rsidRDefault="00454F2D" w:rsidP="0004131F">
      <w:pPr>
        <w:spacing w:after="0"/>
        <w:rPr>
          <w:b/>
          <w:lang w:val="pt-BR"/>
        </w:rPr>
      </w:pPr>
    </w:p>
    <w:p w14:paraId="62A05AEF" w14:textId="0DEDECA9" w:rsidR="00454F2D" w:rsidRDefault="00454F2D" w:rsidP="0004131F">
      <w:pPr>
        <w:spacing w:after="0"/>
        <w:rPr>
          <w:b/>
          <w:lang w:val="pt-BR"/>
        </w:rPr>
      </w:pPr>
    </w:p>
    <w:sectPr w:rsidR="00454F2D" w:rsidSect="00685B63">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4514E" w14:textId="77777777" w:rsidR="007F245C" w:rsidRDefault="007F245C">
      <w:r>
        <w:separator/>
      </w:r>
    </w:p>
  </w:endnote>
  <w:endnote w:type="continuationSeparator" w:id="0">
    <w:p w14:paraId="6EB3F831" w14:textId="77777777" w:rsidR="007F245C" w:rsidRDefault="007F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98122" w14:textId="77777777" w:rsidR="007F245C" w:rsidRDefault="007F245C">
      <w:r>
        <w:separator/>
      </w:r>
    </w:p>
  </w:footnote>
  <w:footnote w:type="continuationSeparator" w:id="0">
    <w:p w14:paraId="6B552154" w14:textId="77777777" w:rsidR="007F245C" w:rsidRDefault="007F2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439EB"/>
    <w:multiLevelType w:val="hybridMultilevel"/>
    <w:tmpl w:val="3EB03106"/>
    <w:lvl w:ilvl="0" w:tplc="CE52BA0E">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1" w15:restartNumberingAfterBreak="0">
    <w:nsid w:val="1A0D0FF5"/>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137A25"/>
    <w:multiLevelType w:val="hybridMultilevel"/>
    <w:tmpl w:val="4E906A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F2D753B"/>
    <w:multiLevelType w:val="hybridMultilevel"/>
    <w:tmpl w:val="77CA1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38508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4434248">
    <w:abstractNumId w:val="5"/>
  </w:num>
  <w:num w:numId="3" w16cid:durableId="395057929">
    <w:abstractNumId w:val="3"/>
  </w:num>
  <w:num w:numId="4" w16cid:durableId="519710540">
    <w:abstractNumId w:val="11"/>
  </w:num>
  <w:num w:numId="5" w16cid:durableId="1260721369">
    <w:abstractNumId w:val="7"/>
  </w:num>
  <w:num w:numId="6" w16cid:durableId="51973338">
    <w:abstractNumId w:val="4"/>
  </w:num>
  <w:num w:numId="7" w16cid:durableId="298729749">
    <w:abstractNumId w:val="12"/>
  </w:num>
  <w:num w:numId="8" w16cid:durableId="1885367077">
    <w:abstractNumId w:val="9"/>
  </w:num>
  <w:num w:numId="9" w16cid:durableId="1846432920">
    <w:abstractNumId w:val="10"/>
  </w:num>
  <w:num w:numId="10" w16cid:durableId="1222402012">
    <w:abstractNumId w:val="1"/>
  </w:num>
  <w:num w:numId="11" w16cid:durableId="1430350150">
    <w:abstractNumId w:val="2"/>
  </w:num>
  <w:num w:numId="12" w16cid:durableId="1360084711">
    <w:abstractNumId w:val="0"/>
  </w:num>
  <w:num w:numId="13" w16cid:durableId="1216743913">
    <w:abstractNumId w:val="8"/>
  </w:num>
  <w:num w:numId="14" w16cid:durableId="17903142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28A"/>
    <w:rsid w:val="000136A3"/>
    <w:rsid w:val="0001531E"/>
    <w:rsid w:val="00015DDF"/>
    <w:rsid w:val="00021326"/>
    <w:rsid w:val="000214FA"/>
    <w:rsid w:val="000219CE"/>
    <w:rsid w:val="00022E4A"/>
    <w:rsid w:val="00024866"/>
    <w:rsid w:val="000249D9"/>
    <w:rsid w:val="00026854"/>
    <w:rsid w:val="000301A3"/>
    <w:rsid w:val="0003082D"/>
    <w:rsid w:val="00031A51"/>
    <w:rsid w:val="000344D8"/>
    <w:rsid w:val="0003629C"/>
    <w:rsid w:val="00036FE7"/>
    <w:rsid w:val="00037130"/>
    <w:rsid w:val="0004131F"/>
    <w:rsid w:val="00042E7D"/>
    <w:rsid w:val="0005014E"/>
    <w:rsid w:val="000517C9"/>
    <w:rsid w:val="00051BC3"/>
    <w:rsid w:val="00054E62"/>
    <w:rsid w:val="00057DBD"/>
    <w:rsid w:val="000614B3"/>
    <w:rsid w:val="0006172A"/>
    <w:rsid w:val="0006562C"/>
    <w:rsid w:val="000660F3"/>
    <w:rsid w:val="0007226A"/>
    <w:rsid w:val="000724EA"/>
    <w:rsid w:val="00074218"/>
    <w:rsid w:val="000749BF"/>
    <w:rsid w:val="00077247"/>
    <w:rsid w:val="00081E08"/>
    <w:rsid w:val="00083083"/>
    <w:rsid w:val="0008356D"/>
    <w:rsid w:val="00084025"/>
    <w:rsid w:val="00086B57"/>
    <w:rsid w:val="0008726A"/>
    <w:rsid w:val="00091ED0"/>
    <w:rsid w:val="0009290D"/>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070D"/>
    <w:rsid w:val="000C104F"/>
    <w:rsid w:val="000C5A98"/>
    <w:rsid w:val="000C6598"/>
    <w:rsid w:val="000C72FB"/>
    <w:rsid w:val="000D2446"/>
    <w:rsid w:val="000D2BD3"/>
    <w:rsid w:val="000D385F"/>
    <w:rsid w:val="000D40AB"/>
    <w:rsid w:val="000E07FB"/>
    <w:rsid w:val="000E681E"/>
    <w:rsid w:val="000F0F70"/>
    <w:rsid w:val="000F119F"/>
    <w:rsid w:val="000F34D6"/>
    <w:rsid w:val="000F5876"/>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220F"/>
    <w:rsid w:val="00155AF0"/>
    <w:rsid w:val="00160071"/>
    <w:rsid w:val="0016022D"/>
    <w:rsid w:val="001609DB"/>
    <w:rsid w:val="00160E00"/>
    <w:rsid w:val="00162E72"/>
    <w:rsid w:val="001647F1"/>
    <w:rsid w:val="00164CFC"/>
    <w:rsid w:val="00165541"/>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403"/>
    <w:rsid w:val="001F1817"/>
    <w:rsid w:val="001F406A"/>
    <w:rsid w:val="00200CF3"/>
    <w:rsid w:val="0020107D"/>
    <w:rsid w:val="00202337"/>
    <w:rsid w:val="002040A1"/>
    <w:rsid w:val="00204437"/>
    <w:rsid w:val="00205944"/>
    <w:rsid w:val="00212AF9"/>
    <w:rsid w:val="00217A7E"/>
    <w:rsid w:val="00217B0E"/>
    <w:rsid w:val="00220349"/>
    <w:rsid w:val="00221C5A"/>
    <w:rsid w:val="00222013"/>
    <w:rsid w:val="00232611"/>
    <w:rsid w:val="00232AD7"/>
    <w:rsid w:val="00232B70"/>
    <w:rsid w:val="00233AFC"/>
    <w:rsid w:val="00237638"/>
    <w:rsid w:val="002405A4"/>
    <w:rsid w:val="00241A66"/>
    <w:rsid w:val="00245CA4"/>
    <w:rsid w:val="0024707C"/>
    <w:rsid w:val="00255938"/>
    <w:rsid w:val="002563B1"/>
    <w:rsid w:val="00256480"/>
    <w:rsid w:val="002564C6"/>
    <w:rsid w:val="0025770F"/>
    <w:rsid w:val="0026004D"/>
    <w:rsid w:val="00260C7D"/>
    <w:rsid w:val="002614B9"/>
    <w:rsid w:val="00262085"/>
    <w:rsid w:val="00263668"/>
    <w:rsid w:val="002640DD"/>
    <w:rsid w:val="0026741D"/>
    <w:rsid w:val="00273E8B"/>
    <w:rsid w:val="00275B14"/>
    <w:rsid w:val="00275D12"/>
    <w:rsid w:val="00280375"/>
    <w:rsid w:val="0028474D"/>
    <w:rsid w:val="00284FEB"/>
    <w:rsid w:val="002860C4"/>
    <w:rsid w:val="002875BA"/>
    <w:rsid w:val="002901A3"/>
    <w:rsid w:val="0029157F"/>
    <w:rsid w:val="002A0A67"/>
    <w:rsid w:val="002A29B2"/>
    <w:rsid w:val="002A4DCB"/>
    <w:rsid w:val="002A7F3A"/>
    <w:rsid w:val="002B14D3"/>
    <w:rsid w:val="002B159B"/>
    <w:rsid w:val="002B16EA"/>
    <w:rsid w:val="002B4DB9"/>
    <w:rsid w:val="002B4E18"/>
    <w:rsid w:val="002B5741"/>
    <w:rsid w:val="002C7E01"/>
    <w:rsid w:val="002D16DD"/>
    <w:rsid w:val="002D607D"/>
    <w:rsid w:val="002E008A"/>
    <w:rsid w:val="002E2700"/>
    <w:rsid w:val="002E4DA3"/>
    <w:rsid w:val="002E69D0"/>
    <w:rsid w:val="002F029B"/>
    <w:rsid w:val="002F0641"/>
    <w:rsid w:val="002F3F5B"/>
    <w:rsid w:val="002F45F1"/>
    <w:rsid w:val="002F48D2"/>
    <w:rsid w:val="002F53B6"/>
    <w:rsid w:val="002F7D40"/>
    <w:rsid w:val="003042AD"/>
    <w:rsid w:val="00305409"/>
    <w:rsid w:val="003068A6"/>
    <w:rsid w:val="00310217"/>
    <w:rsid w:val="0031061D"/>
    <w:rsid w:val="00312DE9"/>
    <w:rsid w:val="0031314C"/>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605D"/>
    <w:rsid w:val="00366971"/>
    <w:rsid w:val="003670D0"/>
    <w:rsid w:val="00370FAB"/>
    <w:rsid w:val="00373893"/>
    <w:rsid w:val="00374C64"/>
    <w:rsid w:val="00374DD4"/>
    <w:rsid w:val="00375BB0"/>
    <w:rsid w:val="003764EC"/>
    <w:rsid w:val="0038028D"/>
    <w:rsid w:val="003806A7"/>
    <w:rsid w:val="00380CAD"/>
    <w:rsid w:val="0038234B"/>
    <w:rsid w:val="00383C3D"/>
    <w:rsid w:val="003858C9"/>
    <w:rsid w:val="00387792"/>
    <w:rsid w:val="00387CFD"/>
    <w:rsid w:val="003904E3"/>
    <w:rsid w:val="003926A3"/>
    <w:rsid w:val="00393BCA"/>
    <w:rsid w:val="00394D9E"/>
    <w:rsid w:val="0039698E"/>
    <w:rsid w:val="003A6114"/>
    <w:rsid w:val="003C2766"/>
    <w:rsid w:val="003C6AD0"/>
    <w:rsid w:val="003D1466"/>
    <w:rsid w:val="003D5C48"/>
    <w:rsid w:val="003E1A36"/>
    <w:rsid w:val="003E29AC"/>
    <w:rsid w:val="003E33B8"/>
    <w:rsid w:val="003E51C2"/>
    <w:rsid w:val="003E74A0"/>
    <w:rsid w:val="003F3287"/>
    <w:rsid w:val="003F6B3D"/>
    <w:rsid w:val="00401946"/>
    <w:rsid w:val="004036AE"/>
    <w:rsid w:val="004043DE"/>
    <w:rsid w:val="00404F37"/>
    <w:rsid w:val="00410371"/>
    <w:rsid w:val="004112B8"/>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2FC7"/>
    <w:rsid w:val="00446488"/>
    <w:rsid w:val="00447337"/>
    <w:rsid w:val="0045148B"/>
    <w:rsid w:val="00454EBB"/>
    <w:rsid w:val="00454F2D"/>
    <w:rsid w:val="00456A42"/>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3979"/>
    <w:rsid w:val="004C56A7"/>
    <w:rsid w:val="004C5DAE"/>
    <w:rsid w:val="004C664F"/>
    <w:rsid w:val="004D455F"/>
    <w:rsid w:val="004D5164"/>
    <w:rsid w:val="004D575F"/>
    <w:rsid w:val="004D746E"/>
    <w:rsid w:val="004E7D17"/>
    <w:rsid w:val="004F0155"/>
    <w:rsid w:val="004F0457"/>
    <w:rsid w:val="004F1AD2"/>
    <w:rsid w:val="004F6175"/>
    <w:rsid w:val="004F65F7"/>
    <w:rsid w:val="004F661B"/>
    <w:rsid w:val="005045C7"/>
    <w:rsid w:val="0050517D"/>
    <w:rsid w:val="00506826"/>
    <w:rsid w:val="00507424"/>
    <w:rsid w:val="005076FE"/>
    <w:rsid w:val="005105E0"/>
    <w:rsid w:val="0051196A"/>
    <w:rsid w:val="00511A2D"/>
    <w:rsid w:val="005135A1"/>
    <w:rsid w:val="0051382E"/>
    <w:rsid w:val="0051580D"/>
    <w:rsid w:val="0052213F"/>
    <w:rsid w:val="005223D8"/>
    <w:rsid w:val="005279F5"/>
    <w:rsid w:val="00532891"/>
    <w:rsid w:val="00532EAB"/>
    <w:rsid w:val="00534868"/>
    <w:rsid w:val="0053550D"/>
    <w:rsid w:val="005371B9"/>
    <w:rsid w:val="0054198B"/>
    <w:rsid w:val="00547111"/>
    <w:rsid w:val="00550D1E"/>
    <w:rsid w:val="00550D59"/>
    <w:rsid w:val="00552878"/>
    <w:rsid w:val="005534A8"/>
    <w:rsid w:val="005543BC"/>
    <w:rsid w:val="00554E43"/>
    <w:rsid w:val="0055735D"/>
    <w:rsid w:val="00557BF6"/>
    <w:rsid w:val="00560578"/>
    <w:rsid w:val="005613E0"/>
    <w:rsid w:val="0056378D"/>
    <w:rsid w:val="00564EDF"/>
    <w:rsid w:val="0056673A"/>
    <w:rsid w:val="00566F6F"/>
    <w:rsid w:val="005700E7"/>
    <w:rsid w:val="00576498"/>
    <w:rsid w:val="00581ECE"/>
    <w:rsid w:val="0058240F"/>
    <w:rsid w:val="00584F98"/>
    <w:rsid w:val="00587F6A"/>
    <w:rsid w:val="005912FE"/>
    <w:rsid w:val="00592D74"/>
    <w:rsid w:val="0059301A"/>
    <w:rsid w:val="0059533D"/>
    <w:rsid w:val="00596753"/>
    <w:rsid w:val="005A320F"/>
    <w:rsid w:val="005A6679"/>
    <w:rsid w:val="005B4127"/>
    <w:rsid w:val="005B62B9"/>
    <w:rsid w:val="005B7AC3"/>
    <w:rsid w:val="005C0252"/>
    <w:rsid w:val="005C2D20"/>
    <w:rsid w:val="005C42E8"/>
    <w:rsid w:val="005C6DED"/>
    <w:rsid w:val="005D02AA"/>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26F"/>
    <w:rsid w:val="00613D6B"/>
    <w:rsid w:val="00616335"/>
    <w:rsid w:val="00617D68"/>
    <w:rsid w:val="00620DF7"/>
    <w:rsid w:val="00620F69"/>
    <w:rsid w:val="00621188"/>
    <w:rsid w:val="00624C59"/>
    <w:rsid w:val="006257ED"/>
    <w:rsid w:val="00625935"/>
    <w:rsid w:val="00625CF9"/>
    <w:rsid w:val="00626779"/>
    <w:rsid w:val="00626811"/>
    <w:rsid w:val="00631249"/>
    <w:rsid w:val="006316B2"/>
    <w:rsid w:val="006379F5"/>
    <w:rsid w:val="0064139A"/>
    <w:rsid w:val="00642CCB"/>
    <w:rsid w:val="00643A7D"/>
    <w:rsid w:val="00644586"/>
    <w:rsid w:val="00647007"/>
    <w:rsid w:val="00647FBD"/>
    <w:rsid w:val="0065076E"/>
    <w:rsid w:val="00652645"/>
    <w:rsid w:val="00652A36"/>
    <w:rsid w:val="00652D2F"/>
    <w:rsid w:val="0065364E"/>
    <w:rsid w:val="006537B5"/>
    <w:rsid w:val="00656B71"/>
    <w:rsid w:val="00656EAF"/>
    <w:rsid w:val="00661E2C"/>
    <w:rsid w:val="00663B18"/>
    <w:rsid w:val="00663BCB"/>
    <w:rsid w:val="00667016"/>
    <w:rsid w:val="0067057F"/>
    <w:rsid w:val="006711A0"/>
    <w:rsid w:val="00680DED"/>
    <w:rsid w:val="0068444E"/>
    <w:rsid w:val="00684A11"/>
    <w:rsid w:val="00685B63"/>
    <w:rsid w:val="00691021"/>
    <w:rsid w:val="006939C7"/>
    <w:rsid w:val="00693E69"/>
    <w:rsid w:val="00694F50"/>
    <w:rsid w:val="00695808"/>
    <w:rsid w:val="00696432"/>
    <w:rsid w:val="00697080"/>
    <w:rsid w:val="00697660"/>
    <w:rsid w:val="0069782B"/>
    <w:rsid w:val="006A2209"/>
    <w:rsid w:val="006A5853"/>
    <w:rsid w:val="006A6982"/>
    <w:rsid w:val="006A737E"/>
    <w:rsid w:val="006A75CB"/>
    <w:rsid w:val="006A76D6"/>
    <w:rsid w:val="006A7CCE"/>
    <w:rsid w:val="006B2A14"/>
    <w:rsid w:val="006B37B8"/>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F82"/>
    <w:rsid w:val="00711C14"/>
    <w:rsid w:val="0071228D"/>
    <w:rsid w:val="00713A7F"/>
    <w:rsid w:val="00721325"/>
    <w:rsid w:val="00722896"/>
    <w:rsid w:val="00723730"/>
    <w:rsid w:val="00724142"/>
    <w:rsid w:val="00724EF9"/>
    <w:rsid w:val="0072522A"/>
    <w:rsid w:val="00727CD4"/>
    <w:rsid w:val="0073208D"/>
    <w:rsid w:val="00735405"/>
    <w:rsid w:val="0073742E"/>
    <w:rsid w:val="007374F7"/>
    <w:rsid w:val="0073773F"/>
    <w:rsid w:val="00740CBC"/>
    <w:rsid w:val="007410AA"/>
    <w:rsid w:val="0074257A"/>
    <w:rsid w:val="00742923"/>
    <w:rsid w:val="007429DF"/>
    <w:rsid w:val="00742A03"/>
    <w:rsid w:val="00744697"/>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5943"/>
    <w:rsid w:val="007668C7"/>
    <w:rsid w:val="0077295E"/>
    <w:rsid w:val="007739D2"/>
    <w:rsid w:val="007746AB"/>
    <w:rsid w:val="007834DD"/>
    <w:rsid w:val="00787591"/>
    <w:rsid w:val="00792342"/>
    <w:rsid w:val="007955CC"/>
    <w:rsid w:val="007977A8"/>
    <w:rsid w:val="007A074E"/>
    <w:rsid w:val="007A39F5"/>
    <w:rsid w:val="007A4458"/>
    <w:rsid w:val="007A59FF"/>
    <w:rsid w:val="007A6585"/>
    <w:rsid w:val="007A6A07"/>
    <w:rsid w:val="007A73E5"/>
    <w:rsid w:val="007A76AF"/>
    <w:rsid w:val="007B0A68"/>
    <w:rsid w:val="007B32CE"/>
    <w:rsid w:val="007B4500"/>
    <w:rsid w:val="007B504B"/>
    <w:rsid w:val="007B512A"/>
    <w:rsid w:val="007C0A23"/>
    <w:rsid w:val="007C0CD3"/>
    <w:rsid w:val="007C123D"/>
    <w:rsid w:val="007C13F4"/>
    <w:rsid w:val="007C1CEF"/>
    <w:rsid w:val="007C2097"/>
    <w:rsid w:val="007C28A7"/>
    <w:rsid w:val="007C36F2"/>
    <w:rsid w:val="007D1A08"/>
    <w:rsid w:val="007D6A07"/>
    <w:rsid w:val="007D6DB1"/>
    <w:rsid w:val="007D7566"/>
    <w:rsid w:val="007E07EF"/>
    <w:rsid w:val="007E0E30"/>
    <w:rsid w:val="007E643A"/>
    <w:rsid w:val="007F0389"/>
    <w:rsid w:val="007F245C"/>
    <w:rsid w:val="007F2D57"/>
    <w:rsid w:val="007F3701"/>
    <w:rsid w:val="007F56A5"/>
    <w:rsid w:val="007F7259"/>
    <w:rsid w:val="00800A71"/>
    <w:rsid w:val="00801CF0"/>
    <w:rsid w:val="008040A8"/>
    <w:rsid w:val="00804EC2"/>
    <w:rsid w:val="00807B85"/>
    <w:rsid w:val="00810296"/>
    <w:rsid w:val="0081506E"/>
    <w:rsid w:val="00822A77"/>
    <w:rsid w:val="00824C2C"/>
    <w:rsid w:val="00825391"/>
    <w:rsid w:val="00827110"/>
    <w:rsid w:val="0082765A"/>
    <w:rsid w:val="008279FA"/>
    <w:rsid w:val="008322F4"/>
    <w:rsid w:val="00834299"/>
    <w:rsid w:val="00836D22"/>
    <w:rsid w:val="00837183"/>
    <w:rsid w:val="00843092"/>
    <w:rsid w:val="00844AAA"/>
    <w:rsid w:val="00850D98"/>
    <w:rsid w:val="00853ED1"/>
    <w:rsid w:val="0085441A"/>
    <w:rsid w:val="00861EC3"/>
    <w:rsid w:val="008626E7"/>
    <w:rsid w:val="00864DAC"/>
    <w:rsid w:val="008667AF"/>
    <w:rsid w:val="00870C4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1336"/>
    <w:rsid w:val="008B2743"/>
    <w:rsid w:val="008C26A7"/>
    <w:rsid w:val="008C6934"/>
    <w:rsid w:val="008D01F1"/>
    <w:rsid w:val="008D4141"/>
    <w:rsid w:val="008D58AE"/>
    <w:rsid w:val="008E133B"/>
    <w:rsid w:val="008E227A"/>
    <w:rsid w:val="008E4D4B"/>
    <w:rsid w:val="008E57B6"/>
    <w:rsid w:val="008E6B1F"/>
    <w:rsid w:val="008F2D32"/>
    <w:rsid w:val="008F5609"/>
    <w:rsid w:val="008F686C"/>
    <w:rsid w:val="009003D5"/>
    <w:rsid w:val="00901400"/>
    <w:rsid w:val="00901AB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15F1"/>
    <w:rsid w:val="009273EA"/>
    <w:rsid w:val="00931590"/>
    <w:rsid w:val="00932792"/>
    <w:rsid w:val="009329ED"/>
    <w:rsid w:val="00932A85"/>
    <w:rsid w:val="0093355C"/>
    <w:rsid w:val="00934196"/>
    <w:rsid w:val="00934618"/>
    <w:rsid w:val="00937A61"/>
    <w:rsid w:val="009403EF"/>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6702C"/>
    <w:rsid w:val="00973015"/>
    <w:rsid w:val="00974F0C"/>
    <w:rsid w:val="009777D9"/>
    <w:rsid w:val="00980672"/>
    <w:rsid w:val="00980F70"/>
    <w:rsid w:val="00982DFC"/>
    <w:rsid w:val="00985613"/>
    <w:rsid w:val="00986821"/>
    <w:rsid w:val="00990B3D"/>
    <w:rsid w:val="00991B88"/>
    <w:rsid w:val="0099312E"/>
    <w:rsid w:val="0099321D"/>
    <w:rsid w:val="0099572C"/>
    <w:rsid w:val="00997F66"/>
    <w:rsid w:val="009A07BF"/>
    <w:rsid w:val="009A3848"/>
    <w:rsid w:val="009A4E0F"/>
    <w:rsid w:val="009A5255"/>
    <w:rsid w:val="009A5753"/>
    <w:rsid w:val="009A579D"/>
    <w:rsid w:val="009B0A99"/>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0BDC"/>
    <w:rsid w:val="00A043C8"/>
    <w:rsid w:val="00A04D2F"/>
    <w:rsid w:val="00A0746C"/>
    <w:rsid w:val="00A11801"/>
    <w:rsid w:val="00A118F7"/>
    <w:rsid w:val="00A12FBC"/>
    <w:rsid w:val="00A1776F"/>
    <w:rsid w:val="00A21F88"/>
    <w:rsid w:val="00A22308"/>
    <w:rsid w:val="00A230E4"/>
    <w:rsid w:val="00A23329"/>
    <w:rsid w:val="00A246B6"/>
    <w:rsid w:val="00A27D3B"/>
    <w:rsid w:val="00A31D14"/>
    <w:rsid w:val="00A40634"/>
    <w:rsid w:val="00A44B28"/>
    <w:rsid w:val="00A4529A"/>
    <w:rsid w:val="00A46561"/>
    <w:rsid w:val="00A47E26"/>
    <w:rsid w:val="00A47E70"/>
    <w:rsid w:val="00A50CF0"/>
    <w:rsid w:val="00A52F6F"/>
    <w:rsid w:val="00A57528"/>
    <w:rsid w:val="00A601CD"/>
    <w:rsid w:val="00A601E5"/>
    <w:rsid w:val="00A66C63"/>
    <w:rsid w:val="00A67752"/>
    <w:rsid w:val="00A70BC7"/>
    <w:rsid w:val="00A72118"/>
    <w:rsid w:val="00A72665"/>
    <w:rsid w:val="00A73740"/>
    <w:rsid w:val="00A7410A"/>
    <w:rsid w:val="00A748DA"/>
    <w:rsid w:val="00A74CA6"/>
    <w:rsid w:val="00A7583C"/>
    <w:rsid w:val="00A7671C"/>
    <w:rsid w:val="00A819B8"/>
    <w:rsid w:val="00A81EA3"/>
    <w:rsid w:val="00A829C3"/>
    <w:rsid w:val="00A8348B"/>
    <w:rsid w:val="00A84550"/>
    <w:rsid w:val="00A84AE3"/>
    <w:rsid w:val="00A90724"/>
    <w:rsid w:val="00A916D2"/>
    <w:rsid w:val="00A9515D"/>
    <w:rsid w:val="00A95D0D"/>
    <w:rsid w:val="00A97562"/>
    <w:rsid w:val="00AA0376"/>
    <w:rsid w:val="00AA1D1A"/>
    <w:rsid w:val="00AA238C"/>
    <w:rsid w:val="00AA291E"/>
    <w:rsid w:val="00AA2CBC"/>
    <w:rsid w:val="00AA313A"/>
    <w:rsid w:val="00AA49EB"/>
    <w:rsid w:val="00AA6837"/>
    <w:rsid w:val="00AB0CD5"/>
    <w:rsid w:val="00AB0D3A"/>
    <w:rsid w:val="00AB4631"/>
    <w:rsid w:val="00AB509D"/>
    <w:rsid w:val="00AB6981"/>
    <w:rsid w:val="00AC0FA7"/>
    <w:rsid w:val="00AC256C"/>
    <w:rsid w:val="00AC3A3B"/>
    <w:rsid w:val="00AC3C30"/>
    <w:rsid w:val="00AC5820"/>
    <w:rsid w:val="00AC6599"/>
    <w:rsid w:val="00AD1CD8"/>
    <w:rsid w:val="00AD4ADA"/>
    <w:rsid w:val="00AD4D1B"/>
    <w:rsid w:val="00AD7555"/>
    <w:rsid w:val="00AE0BB9"/>
    <w:rsid w:val="00AE2836"/>
    <w:rsid w:val="00AE75FD"/>
    <w:rsid w:val="00AE7B1B"/>
    <w:rsid w:val="00AF3B0B"/>
    <w:rsid w:val="00AF4C52"/>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407CF"/>
    <w:rsid w:val="00B421C5"/>
    <w:rsid w:val="00B51BA6"/>
    <w:rsid w:val="00B51BF9"/>
    <w:rsid w:val="00B52828"/>
    <w:rsid w:val="00B5725C"/>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46F9"/>
    <w:rsid w:val="00BA51D9"/>
    <w:rsid w:val="00BA6B74"/>
    <w:rsid w:val="00BB1BF6"/>
    <w:rsid w:val="00BB5645"/>
    <w:rsid w:val="00BB5DFC"/>
    <w:rsid w:val="00BC1BAA"/>
    <w:rsid w:val="00BC40B1"/>
    <w:rsid w:val="00BC526C"/>
    <w:rsid w:val="00BC79E3"/>
    <w:rsid w:val="00BD279D"/>
    <w:rsid w:val="00BD5479"/>
    <w:rsid w:val="00BD5D39"/>
    <w:rsid w:val="00BD6BB8"/>
    <w:rsid w:val="00BE2B20"/>
    <w:rsid w:val="00BE47A2"/>
    <w:rsid w:val="00BE4DD2"/>
    <w:rsid w:val="00BE553A"/>
    <w:rsid w:val="00BE6E84"/>
    <w:rsid w:val="00BF1721"/>
    <w:rsid w:val="00BF1FF8"/>
    <w:rsid w:val="00BF271E"/>
    <w:rsid w:val="00BF2A0A"/>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4E96"/>
    <w:rsid w:val="00C259BF"/>
    <w:rsid w:val="00C30A15"/>
    <w:rsid w:val="00C319E3"/>
    <w:rsid w:val="00C32AB2"/>
    <w:rsid w:val="00C32E73"/>
    <w:rsid w:val="00C34763"/>
    <w:rsid w:val="00C42C0E"/>
    <w:rsid w:val="00C4494A"/>
    <w:rsid w:val="00C4522A"/>
    <w:rsid w:val="00C46396"/>
    <w:rsid w:val="00C475CE"/>
    <w:rsid w:val="00C47F3E"/>
    <w:rsid w:val="00C517D8"/>
    <w:rsid w:val="00C51E37"/>
    <w:rsid w:val="00C5286D"/>
    <w:rsid w:val="00C53AC6"/>
    <w:rsid w:val="00C54343"/>
    <w:rsid w:val="00C56A9B"/>
    <w:rsid w:val="00C606D8"/>
    <w:rsid w:val="00C60C31"/>
    <w:rsid w:val="00C628B1"/>
    <w:rsid w:val="00C6535C"/>
    <w:rsid w:val="00C657A8"/>
    <w:rsid w:val="00C65F29"/>
    <w:rsid w:val="00C66BA2"/>
    <w:rsid w:val="00C6728B"/>
    <w:rsid w:val="00C70A50"/>
    <w:rsid w:val="00C71468"/>
    <w:rsid w:val="00C72ED8"/>
    <w:rsid w:val="00C74D7B"/>
    <w:rsid w:val="00C75812"/>
    <w:rsid w:val="00C769ED"/>
    <w:rsid w:val="00C7724A"/>
    <w:rsid w:val="00C77298"/>
    <w:rsid w:val="00C777F8"/>
    <w:rsid w:val="00C82951"/>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15A5"/>
    <w:rsid w:val="00CB2F11"/>
    <w:rsid w:val="00CB3774"/>
    <w:rsid w:val="00CB66EB"/>
    <w:rsid w:val="00CC0FC1"/>
    <w:rsid w:val="00CC1C39"/>
    <w:rsid w:val="00CC3401"/>
    <w:rsid w:val="00CC39F9"/>
    <w:rsid w:val="00CC4988"/>
    <w:rsid w:val="00CC5026"/>
    <w:rsid w:val="00CC63D6"/>
    <w:rsid w:val="00CC68D0"/>
    <w:rsid w:val="00CC72C3"/>
    <w:rsid w:val="00CD041E"/>
    <w:rsid w:val="00CD057D"/>
    <w:rsid w:val="00CD16CF"/>
    <w:rsid w:val="00CD2451"/>
    <w:rsid w:val="00CD330F"/>
    <w:rsid w:val="00CD4AC6"/>
    <w:rsid w:val="00CD5099"/>
    <w:rsid w:val="00CD5FDF"/>
    <w:rsid w:val="00CE0B19"/>
    <w:rsid w:val="00CE0BFA"/>
    <w:rsid w:val="00CE1453"/>
    <w:rsid w:val="00CE3B53"/>
    <w:rsid w:val="00CE3EA5"/>
    <w:rsid w:val="00CE4C61"/>
    <w:rsid w:val="00CE5930"/>
    <w:rsid w:val="00CE674F"/>
    <w:rsid w:val="00CE7AF9"/>
    <w:rsid w:val="00CF0433"/>
    <w:rsid w:val="00CF0674"/>
    <w:rsid w:val="00CF0F5D"/>
    <w:rsid w:val="00CF1024"/>
    <w:rsid w:val="00CF1467"/>
    <w:rsid w:val="00CF39F2"/>
    <w:rsid w:val="00CF3B1F"/>
    <w:rsid w:val="00D00537"/>
    <w:rsid w:val="00D03582"/>
    <w:rsid w:val="00D03F9A"/>
    <w:rsid w:val="00D04109"/>
    <w:rsid w:val="00D04DC1"/>
    <w:rsid w:val="00D05437"/>
    <w:rsid w:val="00D05BE0"/>
    <w:rsid w:val="00D06D51"/>
    <w:rsid w:val="00D07AB2"/>
    <w:rsid w:val="00D10850"/>
    <w:rsid w:val="00D1100C"/>
    <w:rsid w:val="00D15CFD"/>
    <w:rsid w:val="00D17487"/>
    <w:rsid w:val="00D2193A"/>
    <w:rsid w:val="00D22195"/>
    <w:rsid w:val="00D22A47"/>
    <w:rsid w:val="00D235D8"/>
    <w:rsid w:val="00D23ADB"/>
    <w:rsid w:val="00D24991"/>
    <w:rsid w:val="00D25A5F"/>
    <w:rsid w:val="00D25AF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4B86"/>
    <w:rsid w:val="00D66520"/>
    <w:rsid w:val="00D67CC7"/>
    <w:rsid w:val="00D720E3"/>
    <w:rsid w:val="00D7237E"/>
    <w:rsid w:val="00D7387B"/>
    <w:rsid w:val="00D74B3A"/>
    <w:rsid w:val="00D757B0"/>
    <w:rsid w:val="00D80B6A"/>
    <w:rsid w:val="00D821D2"/>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B714E"/>
    <w:rsid w:val="00DC0D26"/>
    <w:rsid w:val="00DC216E"/>
    <w:rsid w:val="00DC5C04"/>
    <w:rsid w:val="00DC72C8"/>
    <w:rsid w:val="00DD0F43"/>
    <w:rsid w:val="00DD11FD"/>
    <w:rsid w:val="00DD2D1D"/>
    <w:rsid w:val="00DD4ED9"/>
    <w:rsid w:val="00DD50D9"/>
    <w:rsid w:val="00DD53E1"/>
    <w:rsid w:val="00DD7F13"/>
    <w:rsid w:val="00DE1971"/>
    <w:rsid w:val="00DE237C"/>
    <w:rsid w:val="00DE2F99"/>
    <w:rsid w:val="00DE34CF"/>
    <w:rsid w:val="00DE397B"/>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5660"/>
    <w:rsid w:val="00E27D3F"/>
    <w:rsid w:val="00E30165"/>
    <w:rsid w:val="00E318A0"/>
    <w:rsid w:val="00E32E48"/>
    <w:rsid w:val="00E34898"/>
    <w:rsid w:val="00E3580F"/>
    <w:rsid w:val="00E37029"/>
    <w:rsid w:val="00E44BE1"/>
    <w:rsid w:val="00E50D3D"/>
    <w:rsid w:val="00E541FB"/>
    <w:rsid w:val="00E54C66"/>
    <w:rsid w:val="00E643BA"/>
    <w:rsid w:val="00E65529"/>
    <w:rsid w:val="00E716C1"/>
    <w:rsid w:val="00E717C5"/>
    <w:rsid w:val="00E71E49"/>
    <w:rsid w:val="00E71F54"/>
    <w:rsid w:val="00E72C50"/>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531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3F3B"/>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2308"/>
    <w:rsid w:val="00F247E8"/>
    <w:rsid w:val="00F25290"/>
    <w:rsid w:val="00F25D98"/>
    <w:rsid w:val="00F25DB2"/>
    <w:rsid w:val="00F2648A"/>
    <w:rsid w:val="00F26609"/>
    <w:rsid w:val="00F27CFC"/>
    <w:rsid w:val="00F300FB"/>
    <w:rsid w:val="00F32345"/>
    <w:rsid w:val="00F324F8"/>
    <w:rsid w:val="00F3359F"/>
    <w:rsid w:val="00F43D5E"/>
    <w:rsid w:val="00F44707"/>
    <w:rsid w:val="00F44B1A"/>
    <w:rsid w:val="00F510C9"/>
    <w:rsid w:val="00F530A0"/>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4EF4"/>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4F58"/>
    <w:rsid w:val="00FC60A7"/>
    <w:rsid w:val="00FC6397"/>
    <w:rsid w:val="00FC6FD5"/>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64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9403E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470175478">
      <w:bodyDiv w:val="1"/>
      <w:marLeft w:val="0"/>
      <w:marRight w:val="0"/>
      <w:marTop w:val="0"/>
      <w:marBottom w:val="0"/>
      <w:divBdr>
        <w:top w:val="none" w:sz="0" w:space="0" w:color="auto"/>
        <w:left w:val="none" w:sz="0" w:space="0" w:color="auto"/>
        <w:bottom w:val="none" w:sz="0" w:space="0" w:color="auto"/>
        <w:right w:val="none" w:sz="0" w:space="0" w:color="auto"/>
      </w:divBdr>
      <w:divsChild>
        <w:div w:id="1885556599">
          <w:marLeft w:val="0"/>
          <w:marRight w:val="0"/>
          <w:marTop w:val="0"/>
          <w:marBottom w:val="0"/>
          <w:divBdr>
            <w:top w:val="none" w:sz="0" w:space="0" w:color="auto"/>
            <w:left w:val="none" w:sz="0" w:space="0" w:color="auto"/>
            <w:bottom w:val="none" w:sz="0" w:space="0" w:color="auto"/>
            <w:right w:val="none" w:sz="0" w:space="0" w:color="auto"/>
          </w:divBdr>
          <w:divsChild>
            <w:div w:id="170309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630422">
      <w:bodyDiv w:val="1"/>
      <w:marLeft w:val="0"/>
      <w:marRight w:val="0"/>
      <w:marTop w:val="0"/>
      <w:marBottom w:val="0"/>
      <w:divBdr>
        <w:top w:val="none" w:sz="0" w:space="0" w:color="auto"/>
        <w:left w:val="none" w:sz="0" w:space="0" w:color="auto"/>
        <w:bottom w:val="none" w:sz="0" w:space="0" w:color="auto"/>
        <w:right w:val="none" w:sz="0" w:space="0" w:color="auto"/>
      </w:divBdr>
    </w:div>
    <w:div w:id="738478251">
      <w:bodyDiv w:val="1"/>
      <w:marLeft w:val="0"/>
      <w:marRight w:val="0"/>
      <w:marTop w:val="0"/>
      <w:marBottom w:val="0"/>
      <w:divBdr>
        <w:top w:val="none" w:sz="0" w:space="0" w:color="auto"/>
        <w:left w:val="none" w:sz="0" w:space="0" w:color="auto"/>
        <w:bottom w:val="none" w:sz="0" w:space="0" w:color="auto"/>
        <w:right w:val="none" w:sz="0" w:space="0" w:color="auto"/>
      </w:divBdr>
    </w:div>
    <w:div w:id="767194598">
      <w:bodyDiv w:val="1"/>
      <w:marLeft w:val="0"/>
      <w:marRight w:val="0"/>
      <w:marTop w:val="0"/>
      <w:marBottom w:val="0"/>
      <w:divBdr>
        <w:top w:val="none" w:sz="0" w:space="0" w:color="auto"/>
        <w:left w:val="none" w:sz="0" w:space="0" w:color="auto"/>
        <w:bottom w:val="none" w:sz="0" w:space="0" w:color="auto"/>
        <w:right w:val="none" w:sz="0" w:space="0" w:color="auto"/>
      </w:divBdr>
      <w:divsChild>
        <w:div w:id="1055589617">
          <w:marLeft w:val="0"/>
          <w:marRight w:val="0"/>
          <w:marTop w:val="0"/>
          <w:marBottom w:val="0"/>
          <w:divBdr>
            <w:top w:val="none" w:sz="0" w:space="0" w:color="auto"/>
            <w:left w:val="none" w:sz="0" w:space="0" w:color="auto"/>
            <w:bottom w:val="none" w:sz="0" w:space="0" w:color="auto"/>
            <w:right w:val="none" w:sz="0" w:space="0" w:color="auto"/>
          </w:divBdr>
          <w:divsChild>
            <w:div w:id="428475670">
              <w:marLeft w:val="0"/>
              <w:marRight w:val="0"/>
              <w:marTop w:val="0"/>
              <w:marBottom w:val="0"/>
              <w:divBdr>
                <w:top w:val="none" w:sz="0" w:space="0" w:color="auto"/>
                <w:left w:val="none" w:sz="0" w:space="0" w:color="auto"/>
                <w:bottom w:val="none" w:sz="0" w:space="0" w:color="auto"/>
                <w:right w:val="none" w:sz="0" w:space="0" w:color="auto"/>
              </w:divBdr>
            </w:div>
            <w:div w:id="431359512">
              <w:marLeft w:val="0"/>
              <w:marRight w:val="0"/>
              <w:marTop w:val="0"/>
              <w:marBottom w:val="0"/>
              <w:divBdr>
                <w:top w:val="none" w:sz="0" w:space="0" w:color="auto"/>
                <w:left w:val="none" w:sz="0" w:space="0" w:color="auto"/>
                <w:bottom w:val="none" w:sz="0" w:space="0" w:color="auto"/>
                <w:right w:val="none" w:sz="0" w:space="0" w:color="auto"/>
              </w:divBdr>
            </w:div>
            <w:div w:id="1640260005">
              <w:marLeft w:val="0"/>
              <w:marRight w:val="0"/>
              <w:marTop w:val="0"/>
              <w:marBottom w:val="0"/>
              <w:divBdr>
                <w:top w:val="none" w:sz="0" w:space="0" w:color="auto"/>
                <w:left w:val="none" w:sz="0" w:space="0" w:color="auto"/>
                <w:bottom w:val="none" w:sz="0" w:space="0" w:color="auto"/>
                <w:right w:val="none" w:sz="0" w:space="0" w:color="auto"/>
              </w:divBdr>
            </w:div>
            <w:div w:id="257906730">
              <w:marLeft w:val="0"/>
              <w:marRight w:val="0"/>
              <w:marTop w:val="0"/>
              <w:marBottom w:val="0"/>
              <w:divBdr>
                <w:top w:val="none" w:sz="0" w:space="0" w:color="auto"/>
                <w:left w:val="none" w:sz="0" w:space="0" w:color="auto"/>
                <w:bottom w:val="none" w:sz="0" w:space="0" w:color="auto"/>
                <w:right w:val="none" w:sz="0" w:space="0" w:color="auto"/>
              </w:divBdr>
            </w:div>
            <w:div w:id="1835602545">
              <w:marLeft w:val="0"/>
              <w:marRight w:val="0"/>
              <w:marTop w:val="0"/>
              <w:marBottom w:val="0"/>
              <w:divBdr>
                <w:top w:val="none" w:sz="0" w:space="0" w:color="auto"/>
                <w:left w:val="none" w:sz="0" w:space="0" w:color="auto"/>
                <w:bottom w:val="none" w:sz="0" w:space="0" w:color="auto"/>
                <w:right w:val="none" w:sz="0" w:space="0" w:color="auto"/>
              </w:divBdr>
            </w:div>
            <w:div w:id="208197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315115">
      <w:bodyDiv w:val="1"/>
      <w:marLeft w:val="0"/>
      <w:marRight w:val="0"/>
      <w:marTop w:val="0"/>
      <w:marBottom w:val="0"/>
      <w:divBdr>
        <w:top w:val="none" w:sz="0" w:space="0" w:color="auto"/>
        <w:left w:val="none" w:sz="0" w:space="0" w:color="auto"/>
        <w:bottom w:val="none" w:sz="0" w:space="0" w:color="auto"/>
        <w:right w:val="none" w:sz="0" w:space="0" w:color="auto"/>
      </w:divBdr>
      <w:divsChild>
        <w:div w:id="1938976734">
          <w:marLeft w:val="0"/>
          <w:marRight w:val="0"/>
          <w:marTop w:val="0"/>
          <w:marBottom w:val="0"/>
          <w:divBdr>
            <w:top w:val="none" w:sz="0" w:space="0" w:color="auto"/>
            <w:left w:val="none" w:sz="0" w:space="0" w:color="auto"/>
            <w:bottom w:val="none" w:sz="0" w:space="0" w:color="auto"/>
            <w:right w:val="none" w:sz="0" w:space="0" w:color="auto"/>
          </w:divBdr>
          <w:divsChild>
            <w:div w:id="41054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2367">
      <w:bodyDiv w:val="1"/>
      <w:marLeft w:val="0"/>
      <w:marRight w:val="0"/>
      <w:marTop w:val="0"/>
      <w:marBottom w:val="0"/>
      <w:divBdr>
        <w:top w:val="none" w:sz="0" w:space="0" w:color="auto"/>
        <w:left w:val="none" w:sz="0" w:space="0" w:color="auto"/>
        <w:bottom w:val="none" w:sz="0" w:space="0" w:color="auto"/>
        <w:right w:val="none" w:sz="0" w:space="0" w:color="auto"/>
      </w:divBdr>
      <w:divsChild>
        <w:div w:id="1426806141">
          <w:marLeft w:val="0"/>
          <w:marRight w:val="0"/>
          <w:marTop w:val="0"/>
          <w:marBottom w:val="0"/>
          <w:divBdr>
            <w:top w:val="none" w:sz="0" w:space="0" w:color="auto"/>
            <w:left w:val="none" w:sz="0" w:space="0" w:color="auto"/>
            <w:bottom w:val="none" w:sz="0" w:space="0" w:color="auto"/>
            <w:right w:val="none" w:sz="0" w:space="0" w:color="auto"/>
          </w:divBdr>
          <w:divsChild>
            <w:div w:id="178075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88231">
      <w:bodyDiv w:val="1"/>
      <w:marLeft w:val="0"/>
      <w:marRight w:val="0"/>
      <w:marTop w:val="0"/>
      <w:marBottom w:val="0"/>
      <w:divBdr>
        <w:top w:val="none" w:sz="0" w:space="0" w:color="auto"/>
        <w:left w:val="none" w:sz="0" w:space="0" w:color="auto"/>
        <w:bottom w:val="none" w:sz="0" w:space="0" w:color="auto"/>
        <w:right w:val="none" w:sz="0" w:space="0" w:color="auto"/>
      </w:divBdr>
    </w:div>
    <w:div w:id="1069574951">
      <w:bodyDiv w:val="1"/>
      <w:marLeft w:val="0"/>
      <w:marRight w:val="0"/>
      <w:marTop w:val="0"/>
      <w:marBottom w:val="0"/>
      <w:divBdr>
        <w:top w:val="none" w:sz="0" w:space="0" w:color="auto"/>
        <w:left w:val="none" w:sz="0" w:space="0" w:color="auto"/>
        <w:bottom w:val="none" w:sz="0" w:space="0" w:color="auto"/>
        <w:right w:val="none" w:sz="0" w:space="0" w:color="auto"/>
      </w:divBdr>
      <w:divsChild>
        <w:div w:id="1955865771">
          <w:marLeft w:val="0"/>
          <w:marRight w:val="0"/>
          <w:marTop w:val="0"/>
          <w:marBottom w:val="0"/>
          <w:divBdr>
            <w:top w:val="none" w:sz="0" w:space="0" w:color="auto"/>
            <w:left w:val="none" w:sz="0" w:space="0" w:color="auto"/>
            <w:bottom w:val="none" w:sz="0" w:space="0" w:color="auto"/>
            <w:right w:val="none" w:sz="0" w:space="0" w:color="auto"/>
          </w:divBdr>
          <w:divsChild>
            <w:div w:id="138020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542170">
      <w:bodyDiv w:val="1"/>
      <w:marLeft w:val="0"/>
      <w:marRight w:val="0"/>
      <w:marTop w:val="0"/>
      <w:marBottom w:val="0"/>
      <w:divBdr>
        <w:top w:val="none" w:sz="0" w:space="0" w:color="auto"/>
        <w:left w:val="none" w:sz="0" w:space="0" w:color="auto"/>
        <w:bottom w:val="none" w:sz="0" w:space="0" w:color="auto"/>
        <w:right w:val="none" w:sz="0" w:space="0" w:color="auto"/>
      </w:divBdr>
      <w:divsChild>
        <w:div w:id="1205361168">
          <w:marLeft w:val="0"/>
          <w:marRight w:val="0"/>
          <w:marTop w:val="0"/>
          <w:marBottom w:val="0"/>
          <w:divBdr>
            <w:top w:val="none" w:sz="0" w:space="0" w:color="auto"/>
            <w:left w:val="none" w:sz="0" w:space="0" w:color="auto"/>
            <w:bottom w:val="none" w:sz="0" w:space="0" w:color="auto"/>
            <w:right w:val="none" w:sz="0" w:space="0" w:color="auto"/>
          </w:divBdr>
          <w:divsChild>
            <w:div w:id="74530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70107587">
      <w:bodyDiv w:val="1"/>
      <w:marLeft w:val="0"/>
      <w:marRight w:val="0"/>
      <w:marTop w:val="0"/>
      <w:marBottom w:val="0"/>
      <w:divBdr>
        <w:top w:val="none" w:sz="0" w:space="0" w:color="auto"/>
        <w:left w:val="none" w:sz="0" w:space="0" w:color="auto"/>
        <w:bottom w:val="none" w:sz="0" w:space="0" w:color="auto"/>
        <w:right w:val="none" w:sz="0" w:space="0" w:color="auto"/>
      </w:divBdr>
      <w:divsChild>
        <w:div w:id="1074552947">
          <w:marLeft w:val="0"/>
          <w:marRight w:val="0"/>
          <w:marTop w:val="0"/>
          <w:marBottom w:val="0"/>
          <w:divBdr>
            <w:top w:val="none" w:sz="0" w:space="0" w:color="auto"/>
            <w:left w:val="none" w:sz="0" w:space="0" w:color="auto"/>
            <w:bottom w:val="none" w:sz="0" w:space="0" w:color="auto"/>
            <w:right w:val="none" w:sz="0" w:space="0" w:color="auto"/>
          </w:divBdr>
          <w:divsChild>
            <w:div w:id="295182419">
              <w:marLeft w:val="0"/>
              <w:marRight w:val="0"/>
              <w:marTop w:val="0"/>
              <w:marBottom w:val="0"/>
              <w:divBdr>
                <w:top w:val="none" w:sz="0" w:space="0" w:color="auto"/>
                <w:left w:val="none" w:sz="0" w:space="0" w:color="auto"/>
                <w:bottom w:val="none" w:sz="0" w:space="0" w:color="auto"/>
                <w:right w:val="none" w:sz="0" w:space="0" w:color="auto"/>
              </w:divBdr>
            </w:div>
            <w:div w:id="758794652">
              <w:marLeft w:val="0"/>
              <w:marRight w:val="0"/>
              <w:marTop w:val="0"/>
              <w:marBottom w:val="0"/>
              <w:divBdr>
                <w:top w:val="none" w:sz="0" w:space="0" w:color="auto"/>
                <w:left w:val="none" w:sz="0" w:space="0" w:color="auto"/>
                <w:bottom w:val="none" w:sz="0" w:space="0" w:color="auto"/>
                <w:right w:val="none" w:sz="0" w:space="0" w:color="auto"/>
              </w:divBdr>
            </w:div>
            <w:div w:id="112290327">
              <w:marLeft w:val="0"/>
              <w:marRight w:val="0"/>
              <w:marTop w:val="0"/>
              <w:marBottom w:val="0"/>
              <w:divBdr>
                <w:top w:val="none" w:sz="0" w:space="0" w:color="auto"/>
                <w:left w:val="none" w:sz="0" w:space="0" w:color="auto"/>
                <w:bottom w:val="none" w:sz="0" w:space="0" w:color="auto"/>
                <w:right w:val="none" w:sz="0" w:space="0" w:color="auto"/>
              </w:divBdr>
            </w:div>
            <w:div w:id="315766306">
              <w:marLeft w:val="0"/>
              <w:marRight w:val="0"/>
              <w:marTop w:val="0"/>
              <w:marBottom w:val="0"/>
              <w:divBdr>
                <w:top w:val="none" w:sz="0" w:space="0" w:color="auto"/>
                <w:left w:val="none" w:sz="0" w:space="0" w:color="auto"/>
                <w:bottom w:val="none" w:sz="0" w:space="0" w:color="auto"/>
                <w:right w:val="none" w:sz="0" w:space="0" w:color="auto"/>
              </w:divBdr>
            </w:div>
            <w:div w:id="1190332681">
              <w:marLeft w:val="0"/>
              <w:marRight w:val="0"/>
              <w:marTop w:val="0"/>
              <w:marBottom w:val="0"/>
              <w:divBdr>
                <w:top w:val="none" w:sz="0" w:space="0" w:color="auto"/>
                <w:left w:val="none" w:sz="0" w:space="0" w:color="auto"/>
                <w:bottom w:val="none" w:sz="0" w:space="0" w:color="auto"/>
                <w:right w:val="none" w:sz="0" w:space="0" w:color="auto"/>
              </w:divBdr>
            </w:div>
            <w:div w:id="897127244">
              <w:marLeft w:val="0"/>
              <w:marRight w:val="0"/>
              <w:marTop w:val="0"/>
              <w:marBottom w:val="0"/>
              <w:divBdr>
                <w:top w:val="none" w:sz="0" w:space="0" w:color="auto"/>
                <w:left w:val="none" w:sz="0" w:space="0" w:color="auto"/>
                <w:bottom w:val="none" w:sz="0" w:space="0" w:color="auto"/>
                <w:right w:val="none" w:sz="0" w:space="0" w:color="auto"/>
              </w:divBdr>
            </w:div>
            <w:div w:id="1712195332">
              <w:marLeft w:val="0"/>
              <w:marRight w:val="0"/>
              <w:marTop w:val="0"/>
              <w:marBottom w:val="0"/>
              <w:divBdr>
                <w:top w:val="none" w:sz="0" w:space="0" w:color="auto"/>
                <w:left w:val="none" w:sz="0" w:space="0" w:color="auto"/>
                <w:bottom w:val="none" w:sz="0" w:space="0" w:color="auto"/>
                <w:right w:val="none" w:sz="0" w:space="0" w:color="auto"/>
              </w:divBdr>
            </w:div>
            <w:div w:id="543106094">
              <w:marLeft w:val="0"/>
              <w:marRight w:val="0"/>
              <w:marTop w:val="0"/>
              <w:marBottom w:val="0"/>
              <w:divBdr>
                <w:top w:val="none" w:sz="0" w:space="0" w:color="auto"/>
                <w:left w:val="none" w:sz="0" w:space="0" w:color="auto"/>
                <w:bottom w:val="none" w:sz="0" w:space="0" w:color="auto"/>
                <w:right w:val="none" w:sz="0" w:space="0" w:color="auto"/>
              </w:divBdr>
            </w:div>
            <w:div w:id="34353997">
              <w:marLeft w:val="0"/>
              <w:marRight w:val="0"/>
              <w:marTop w:val="0"/>
              <w:marBottom w:val="0"/>
              <w:divBdr>
                <w:top w:val="none" w:sz="0" w:space="0" w:color="auto"/>
                <w:left w:val="none" w:sz="0" w:space="0" w:color="auto"/>
                <w:bottom w:val="none" w:sz="0" w:space="0" w:color="auto"/>
                <w:right w:val="none" w:sz="0" w:space="0" w:color="auto"/>
              </w:divBdr>
            </w:div>
            <w:div w:id="543375144">
              <w:marLeft w:val="0"/>
              <w:marRight w:val="0"/>
              <w:marTop w:val="0"/>
              <w:marBottom w:val="0"/>
              <w:divBdr>
                <w:top w:val="none" w:sz="0" w:space="0" w:color="auto"/>
                <w:left w:val="none" w:sz="0" w:space="0" w:color="auto"/>
                <w:bottom w:val="none" w:sz="0" w:space="0" w:color="auto"/>
                <w:right w:val="none" w:sz="0" w:space="0" w:color="auto"/>
              </w:divBdr>
            </w:div>
            <w:div w:id="1843545264">
              <w:marLeft w:val="0"/>
              <w:marRight w:val="0"/>
              <w:marTop w:val="0"/>
              <w:marBottom w:val="0"/>
              <w:divBdr>
                <w:top w:val="none" w:sz="0" w:space="0" w:color="auto"/>
                <w:left w:val="none" w:sz="0" w:space="0" w:color="auto"/>
                <w:bottom w:val="none" w:sz="0" w:space="0" w:color="auto"/>
                <w:right w:val="none" w:sz="0" w:space="0" w:color="auto"/>
              </w:divBdr>
            </w:div>
            <w:div w:id="1035812095">
              <w:marLeft w:val="0"/>
              <w:marRight w:val="0"/>
              <w:marTop w:val="0"/>
              <w:marBottom w:val="0"/>
              <w:divBdr>
                <w:top w:val="none" w:sz="0" w:space="0" w:color="auto"/>
                <w:left w:val="none" w:sz="0" w:space="0" w:color="auto"/>
                <w:bottom w:val="none" w:sz="0" w:space="0" w:color="auto"/>
                <w:right w:val="none" w:sz="0" w:space="0" w:color="auto"/>
              </w:divBdr>
            </w:div>
            <w:div w:id="679550741">
              <w:marLeft w:val="0"/>
              <w:marRight w:val="0"/>
              <w:marTop w:val="0"/>
              <w:marBottom w:val="0"/>
              <w:divBdr>
                <w:top w:val="none" w:sz="0" w:space="0" w:color="auto"/>
                <w:left w:val="none" w:sz="0" w:space="0" w:color="auto"/>
                <w:bottom w:val="none" w:sz="0" w:space="0" w:color="auto"/>
                <w:right w:val="none" w:sz="0" w:space="0" w:color="auto"/>
              </w:divBdr>
            </w:div>
            <w:div w:id="106580006">
              <w:marLeft w:val="0"/>
              <w:marRight w:val="0"/>
              <w:marTop w:val="0"/>
              <w:marBottom w:val="0"/>
              <w:divBdr>
                <w:top w:val="none" w:sz="0" w:space="0" w:color="auto"/>
                <w:left w:val="none" w:sz="0" w:space="0" w:color="auto"/>
                <w:bottom w:val="none" w:sz="0" w:space="0" w:color="auto"/>
                <w:right w:val="none" w:sz="0" w:space="0" w:color="auto"/>
              </w:divBdr>
            </w:div>
            <w:div w:id="2072387576">
              <w:marLeft w:val="0"/>
              <w:marRight w:val="0"/>
              <w:marTop w:val="0"/>
              <w:marBottom w:val="0"/>
              <w:divBdr>
                <w:top w:val="none" w:sz="0" w:space="0" w:color="auto"/>
                <w:left w:val="none" w:sz="0" w:space="0" w:color="auto"/>
                <w:bottom w:val="none" w:sz="0" w:space="0" w:color="auto"/>
                <w:right w:val="none" w:sz="0" w:space="0" w:color="auto"/>
              </w:divBdr>
            </w:div>
            <w:div w:id="1900361108">
              <w:marLeft w:val="0"/>
              <w:marRight w:val="0"/>
              <w:marTop w:val="0"/>
              <w:marBottom w:val="0"/>
              <w:divBdr>
                <w:top w:val="none" w:sz="0" w:space="0" w:color="auto"/>
                <w:left w:val="none" w:sz="0" w:space="0" w:color="auto"/>
                <w:bottom w:val="none" w:sz="0" w:space="0" w:color="auto"/>
                <w:right w:val="none" w:sz="0" w:space="0" w:color="auto"/>
              </w:divBdr>
            </w:div>
            <w:div w:id="223374861">
              <w:marLeft w:val="0"/>
              <w:marRight w:val="0"/>
              <w:marTop w:val="0"/>
              <w:marBottom w:val="0"/>
              <w:divBdr>
                <w:top w:val="none" w:sz="0" w:space="0" w:color="auto"/>
                <w:left w:val="none" w:sz="0" w:space="0" w:color="auto"/>
                <w:bottom w:val="none" w:sz="0" w:space="0" w:color="auto"/>
                <w:right w:val="none" w:sz="0" w:space="0" w:color="auto"/>
              </w:divBdr>
            </w:div>
            <w:div w:id="414060896">
              <w:marLeft w:val="0"/>
              <w:marRight w:val="0"/>
              <w:marTop w:val="0"/>
              <w:marBottom w:val="0"/>
              <w:divBdr>
                <w:top w:val="none" w:sz="0" w:space="0" w:color="auto"/>
                <w:left w:val="none" w:sz="0" w:space="0" w:color="auto"/>
                <w:bottom w:val="none" w:sz="0" w:space="0" w:color="auto"/>
                <w:right w:val="none" w:sz="0" w:space="0" w:color="auto"/>
              </w:divBdr>
            </w:div>
            <w:div w:id="653535468">
              <w:marLeft w:val="0"/>
              <w:marRight w:val="0"/>
              <w:marTop w:val="0"/>
              <w:marBottom w:val="0"/>
              <w:divBdr>
                <w:top w:val="none" w:sz="0" w:space="0" w:color="auto"/>
                <w:left w:val="none" w:sz="0" w:space="0" w:color="auto"/>
                <w:bottom w:val="none" w:sz="0" w:space="0" w:color="auto"/>
                <w:right w:val="none" w:sz="0" w:space="0" w:color="auto"/>
              </w:divBdr>
            </w:div>
            <w:div w:id="1967657270">
              <w:marLeft w:val="0"/>
              <w:marRight w:val="0"/>
              <w:marTop w:val="0"/>
              <w:marBottom w:val="0"/>
              <w:divBdr>
                <w:top w:val="none" w:sz="0" w:space="0" w:color="auto"/>
                <w:left w:val="none" w:sz="0" w:space="0" w:color="auto"/>
                <w:bottom w:val="none" w:sz="0" w:space="0" w:color="auto"/>
                <w:right w:val="none" w:sz="0" w:space="0" w:color="auto"/>
              </w:divBdr>
            </w:div>
            <w:div w:id="1192721983">
              <w:marLeft w:val="0"/>
              <w:marRight w:val="0"/>
              <w:marTop w:val="0"/>
              <w:marBottom w:val="0"/>
              <w:divBdr>
                <w:top w:val="none" w:sz="0" w:space="0" w:color="auto"/>
                <w:left w:val="none" w:sz="0" w:space="0" w:color="auto"/>
                <w:bottom w:val="none" w:sz="0" w:space="0" w:color="auto"/>
                <w:right w:val="none" w:sz="0" w:space="0" w:color="auto"/>
              </w:divBdr>
            </w:div>
            <w:div w:id="1453749546">
              <w:marLeft w:val="0"/>
              <w:marRight w:val="0"/>
              <w:marTop w:val="0"/>
              <w:marBottom w:val="0"/>
              <w:divBdr>
                <w:top w:val="none" w:sz="0" w:space="0" w:color="auto"/>
                <w:left w:val="none" w:sz="0" w:space="0" w:color="auto"/>
                <w:bottom w:val="none" w:sz="0" w:space="0" w:color="auto"/>
                <w:right w:val="none" w:sz="0" w:space="0" w:color="auto"/>
              </w:divBdr>
            </w:div>
            <w:div w:id="1972519035">
              <w:marLeft w:val="0"/>
              <w:marRight w:val="0"/>
              <w:marTop w:val="0"/>
              <w:marBottom w:val="0"/>
              <w:divBdr>
                <w:top w:val="none" w:sz="0" w:space="0" w:color="auto"/>
                <w:left w:val="none" w:sz="0" w:space="0" w:color="auto"/>
                <w:bottom w:val="none" w:sz="0" w:space="0" w:color="auto"/>
                <w:right w:val="none" w:sz="0" w:space="0" w:color="auto"/>
              </w:divBdr>
            </w:div>
            <w:div w:id="1299804767">
              <w:marLeft w:val="0"/>
              <w:marRight w:val="0"/>
              <w:marTop w:val="0"/>
              <w:marBottom w:val="0"/>
              <w:divBdr>
                <w:top w:val="none" w:sz="0" w:space="0" w:color="auto"/>
                <w:left w:val="none" w:sz="0" w:space="0" w:color="auto"/>
                <w:bottom w:val="none" w:sz="0" w:space="0" w:color="auto"/>
                <w:right w:val="none" w:sz="0" w:space="0" w:color="auto"/>
              </w:divBdr>
            </w:div>
            <w:div w:id="1498612049">
              <w:marLeft w:val="0"/>
              <w:marRight w:val="0"/>
              <w:marTop w:val="0"/>
              <w:marBottom w:val="0"/>
              <w:divBdr>
                <w:top w:val="none" w:sz="0" w:space="0" w:color="auto"/>
                <w:left w:val="none" w:sz="0" w:space="0" w:color="auto"/>
                <w:bottom w:val="none" w:sz="0" w:space="0" w:color="auto"/>
                <w:right w:val="none" w:sz="0" w:space="0" w:color="auto"/>
              </w:divBdr>
            </w:div>
            <w:div w:id="2057465968">
              <w:marLeft w:val="0"/>
              <w:marRight w:val="0"/>
              <w:marTop w:val="0"/>
              <w:marBottom w:val="0"/>
              <w:divBdr>
                <w:top w:val="none" w:sz="0" w:space="0" w:color="auto"/>
                <w:left w:val="none" w:sz="0" w:space="0" w:color="auto"/>
                <w:bottom w:val="none" w:sz="0" w:space="0" w:color="auto"/>
                <w:right w:val="none" w:sz="0" w:space="0" w:color="auto"/>
              </w:divBdr>
            </w:div>
            <w:div w:id="609777767">
              <w:marLeft w:val="0"/>
              <w:marRight w:val="0"/>
              <w:marTop w:val="0"/>
              <w:marBottom w:val="0"/>
              <w:divBdr>
                <w:top w:val="none" w:sz="0" w:space="0" w:color="auto"/>
                <w:left w:val="none" w:sz="0" w:space="0" w:color="auto"/>
                <w:bottom w:val="none" w:sz="0" w:space="0" w:color="auto"/>
                <w:right w:val="none" w:sz="0" w:space="0" w:color="auto"/>
              </w:divBdr>
            </w:div>
            <w:div w:id="587999913">
              <w:marLeft w:val="0"/>
              <w:marRight w:val="0"/>
              <w:marTop w:val="0"/>
              <w:marBottom w:val="0"/>
              <w:divBdr>
                <w:top w:val="none" w:sz="0" w:space="0" w:color="auto"/>
                <w:left w:val="none" w:sz="0" w:space="0" w:color="auto"/>
                <w:bottom w:val="none" w:sz="0" w:space="0" w:color="auto"/>
                <w:right w:val="none" w:sz="0" w:space="0" w:color="auto"/>
              </w:divBdr>
            </w:div>
            <w:div w:id="484203677">
              <w:marLeft w:val="0"/>
              <w:marRight w:val="0"/>
              <w:marTop w:val="0"/>
              <w:marBottom w:val="0"/>
              <w:divBdr>
                <w:top w:val="none" w:sz="0" w:space="0" w:color="auto"/>
                <w:left w:val="none" w:sz="0" w:space="0" w:color="auto"/>
                <w:bottom w:val="none" w:sz="0" w:space="0" w:color="auto"/>
                <w:right w:val="none" w:sz="0" w:space="0" w:color="auto"/>
              </w:divBdr>
            </w:div>
            <w:div w:id="265190783">
              <w:marLeft w:val="0"/>
              <w:marRight w:val="0"/>
              <w:marTop w:val="0"/>
              <w:marBottom w:val="0"/>
              <w:divBdr>
                <w:top w:val="none" w:sz="0" w:space="0" w:color="auto"/>
                <w:left w:val="none" w:sz="0" w:space="0" w:color="auto"/>
                <w:bottom w:val="none" w:sz="0" w:space="0" w:color="auto"/>
                <w:right w:val="none" w:sz="0" w:space="0" w:color="auto"/>
              </w:divBdr>
            </w:div>
            <w:div w:id="720981000">
              <w:marLeft w:val="0"/>
              <w:marRight w:val="0"/>
              <w:marTop w:val="0"/>
              <w:marBottom w:val="0"/>
              <w:divBdr>
                <w:top w:val="none" w:sz="0" w:space="0" w:color="auto"/>
                <w:left w:val="none" w:sz="0" w:space="0" w:color="auto"/>
                <w:bottom w:val="none" w:sz="0" w:space="0" w:color="auto"/>
                <w:right w:val="none" w:sz="0" w:space="0" w:color="auto"/>
              </w:divBdr>
            </w:div>
            <w:div w:id="1646425394">
              <w:marLeft w:val="0"/>
              <w:marRight w:val="0"/>
              <w:marTop w:val="0"/>
              <w:marBottom w:val="0"/>
              <w:divBdr>
                <w:top w:val="none" w:sz="0" w:space="0" w:color="auto"/>
                <w:left w:val="none" w:sz="0" w:space="0" w:color="auto"/>
                <w:bottom w:val="none" w:sz="0" w:space="0" w:color="auto"/>
                <w:right w:val="none" w:sz="0" w:space="0" w:color="auto"/>
              </w:divBdr>
            </w:div>
            <w:div w:id="836305750">
              <w:marLeft w:val="0"/>
              <w:marRight w:val="0"/>
              <w:marTop w:val="0"/>
              <w:marBottom w:val="0"/>
              <w:divBdr>
                <w:top w:val="none" w:sz="0" w:space="0" w:color="auto"/>
                <w:left w:val="none" w:sz="0" w:space="0" w:color="auto"/>
                <w:bottom w:val="none" w:sz="0" w:space="0" w:color="auto"/>
                <w:right w:val="none" w:sz="0" w:space="0" w:color="auto"/>
              </w:divBdr>
            </w:div>
            <w:div w:id="168062332">
              <w:marLeft w:val="0"/>
              <w:marRight w:val="0"/>
              <w:marTop w:val="0"/>
              <w:marBottom w:val="0"/>
              <w:divBdr>
                <w:top w:val="none" w:sz="0" w:space="0" w:color="auto"/>
                <w:left w:val="none" w:sz="0" w:space="0" w:color="auto"/>
                <w:bottom w:val="none" w:sz="0" w:space="0" w:color="auto"/>
                <w:right w:val="none" w:sz="0" w:space="0" w:color="auto"/>
              </w:divBdr>
            </w:div>
            <w:div w:id="1646163306">
              <w:marLeft w:val="0"/>
              <w:marRight w:val="0"/>
              <w:marTop w:val="0"/>
              <w:marBottom w:val="0"/>
              <w:divBdr>
                <w:top w:val="none" w:sz="0" w:space="0" w:color="auto"/>
                <w:left w:val="none" w:sz="0" w:space="0" w:color="auto"/>
                <w:bottom w:val="none" w:sz="0" w:space="0" w:color="auto"/>
                <w:right w:val="none" w:sz="0" w:space="0" w:color="auto"/>
              </w:divBdr>
            </w:div>
            <w:div w:id="324940765">
              <w:marLeft w:val="0"/>
              <w:marRight w:val="0"/>
              <w:marTop w:val="0"/>
              <w:marBottom w:val="0"/>
              <w:divBdr>
                <w:top w:val="none" w:sz="0" w:space="0" w:color="auto"/>
                <w:left w:val="none" w:sz="0" w:space="0" w:color="auto"/>
                <w:bottom w:val="none" w:sz="0" w:space="0" w:color="auto"/>
                <w:right w:val="none" w:sz="0" w:space="0" w:color="auto"/>
              </w:divBdr>
            </w:div>
            <w:div w:id="832724948">
              <w:marLeft w:val="0"/>
              <w:marRight w:val="0"/>
              <w:marTop w:val="0"/>
              <w:marBottom w:val="0"/>
              <w:divBdr>
                <w:top w:val="none" w:sz="0" w:space="0" w:color="auto"/>
                <w:left w:val="none" w:sz="0" w:space="0" w:color="auto"/>
                <w:bottom w:val="none" w:sz="0" w:space="0" w:color="auto"/>
                <w:right w:val="none" w:sz="0" w:space="0" w:color="auto"/>
              </w:divBdr>
            </w:div>
            <w:div w:id="1779792518">
              <w:marLeft w:val="0"/>
              <w:marRight w:val="0"/>
              <w:marTop w:val="0"/>
              <w:marBottom w:val="0"/>
              <w:divBdr>
                <w:top w:val="none" w:sz="0" w:space="0" w:color="auto"/>
                <w:left w:val="none" w:sz="0" w:space="0" w:color="auto"/>
                <w:bottom w:val="none" w:sz="0" w:space="0" w:color="auto"/>
                <w:right w:val="none" w:sz="0" w:space="0" w:color="auto"/>
              </w:divBdr>
            </w:div>
            <w:div w:id="85541731">
              <w:marLeft w:val="0"/>
              <w:marRight w:val="0"/>
              <w:marTop w:val="0"/>
              <w:marBottom w:val="0"/>
              <w:divBdr>
                <w:top w:val="none" w:sz="0" w:space="0" w:color="auto"/>
                <w:left w:val="none" w:sz="0" w:space="0" w:color="auto"/>
                <w:bottom w:val="none" w:sz="0" w:space="0" w:color="auto"/>
                <w:right w:val="none" w:sz="0" w:space="0" w:color="auto"/>
              </w:divBdr>
            </w:div>
            <w:div w:id="1426532389">
              <w:marLeft w:val="0"/>
              <w:marRight w:val="0"/>
              <w:marTop w:val="0"/>
              <w:marBottom w:val="0"/>
              <w:divBdr>
                <w:top w:val="none" w:sz="0" w:space="0" w:color="auto"/>
                <w:left w:val="none" w:sz="0" w:space="0" w:color="auto"/>
                <w:bottom w:val="none" w:sz="0" w:space="0" w:color="auto"/>
                <w:right w:val="none" w:sz="0" w:space="0" w:color="auto"/>
              </w:divBdr>
            </w:div>
            <w:div w:id="797992659">
              <w:marLeft w:val="0"/>
              <w:marRight w:val="0"/>
              <w:marTop w:val="0"/>
              <w:marBottom w:val="0"/>
              <w:divBdr>
                <w:top w:val="none" w:sz="0" w:space="0" w:color="auto"/>
                <w:left w:val="none" w:sz="0" w:space="0" w:color="auto"/>
                <w:bottom w:val="none" w:sz="0" w:space="0" w:color="auto"/>
                <w:right w:val="none" w:sz="0" w:space="0" w:color="auto"/>
              </w:divBdr>
            </w:div>
            <w:div w:id="1154493588">
              <w:marLeft w:val="0"/>
              <w:marRight w:val="0"/>
              <w:marTop w:val="0"/>
              <w:marBottom w:val="0"/>
              <w:divBdr>
                <w:top w:val="none" w:sz="0" w:space="0" w:color="auto"/>
                <w:left w:val="none" w:sz="0" w:space="0" w:color="auto"/>
                <w:bottom w:val="none" w:sz="0" w:space="0" w:color="auto"/>
                <w:right w:val="none" w:sz="0" w:space="0" w:color="auto"/>
              </w:divBdr>
            </w:div>
            <w:div w:id="1300258800">
              <w:marLeft w:val="0"/>
              <w:marRight w:val="0"/>
              <w:marTop w:val="0"/>
              <w:marBottom w:val="0"/>
              <w:divBdr>
                <w:top w:val="none" w:sz="0" w:space="0" w:color="auto"/>
                <w:left w:val="none" w:sz="0" w:space="0" w:color="auto"/>
                <w:bottom w:val="none" w:sz="0" w:space="0" w:color="auto"/>
                <w:right w:val="none" w:sz="0" w:space="0" w:color="auto"/>
              </w:divBdr>
            </w:div>
            <w:div w:id="213546643">
              <w:marLeft w:val="0"/>
              <w:marRight w:val="0"/>
              <w:marTop w:val="0"/>
              <w:marBottom w:val="0"/>
              <w:divBdr>
                <w:top w:val="none" w:sz="0" w:space="0" w:color="auto"/>
                <w:left w:val="none" w:sz="0" w:space="0" w:color="auto"/>
                <w:bottom w:val="none" w:sz="0" w:space="0" w:color="auto"/>
                <w:right w:val="none" w:sz="0" w:space="0" w:color="auto"/>
              </w:divBdr>
            </w:div>
            <w:div w:id="164637262">
              <w:marLeft w:val="0"/>
              <w:marRight w:val="0"/>
              <w:marTop w:val="0"/>
              <w:marBottom w:val="0"/>
              <w:divBdr>
                <w:top w:val="none" w:sz="0" w:space="0" w:color="auto"/>
                <w:left w:val="none" w:sz="0" w:space="0" w:color="auto"/>
                <w:bottom w:val="none" w:sz="0" w:space="0" w:color="auto"/>
                <w:right w:val="none" w:sz="0" w:space="0" w:color="auto"/>
              </w:divBdr>
            </w:div>
            <w:div w:id="2128960817">
              <w:marLeft w:val="0"/>
              <w:marRight w:val="0"/>
              <w:marTop w:val="0"/>
              <w:marBottom w:val="0"/>
              <w:divBdr>
                <w:top w:val="none" w:sz="0" w:space="0" w:color="auto"/>
                <w:left w:val="none" w:sz="0" w:space="0" w:color="auto"/>
                <w:bottom w:val="none" w:sz="0" w:space="0" w:color="auto"/>
                <w:right w:val="none" w:sz="0" w:space="0" w:color="auto"/>
              </w:divBdr>
            </w:div>
            <w:div w:id="842084157">
              <w:marLeft w:val="0"/>
              <w:marRight w:val="0"/>
              <w:marTop w:val="0"/>
              <w:marBottom w:val="0"/>
              <w:divBdr>
                <w:top w:val="none" w:sz="0" w:space="0" w:color="auto"/>
                <w:left w:val="none" w:sz="0" w:space="0" w:color="auto"/>
                <w:bottom w:val="none" w:sz="0" w:space="0" w:color="auto"/>
                <w:right w:val="none" w:sz="0" w:space="0" w:color="auto"/>
              </w:divBdr>
            </w:div>
            <w:div w:id="1007293873">
              <w:marLeft w:val="0"/>
              <w:marRight w:val="0"/>
              <w:marTop w:val="0"/>
              <w:marBottom w:val="0"/>
              <w:divBdr>
                <w:top w:val="none" w:sz="0" w:space="0" w:color="auto"/>
                <w:left w:val="none" w:sz="0" w:space="0" w:color="auto"/>
                <w:bottom w:val="none" w:sz="0" w:space="0" w:color="auto"/>
                <w:right w:val="none" w:sz="0" w:space="0" w:color="auto"/>
              </w:divBdr>
            </w:div>
            <w:div w:id="628825500">
              <w:marLeft w:val="0"/>
              <w:marRight w:val="0"/>
              <w:marTop w:val="0"/>
              <w:marBottom w:val="0"/>
              <w:divBdr>
                <w:top w:val="none" w:sz="0" w:space="0" w:color="auto"/>
                <w:left w:val="none" w:sz="0" w:space="0" w:color="auto"/>
                <w:bottom w:val="none" w:sz="0" w:space="0" w:color="auto"/>
                <w:right w:val="none" w:sz="0" w:space="0" w:color="auto"/>
              </w:divBdr>
            </w:div>
            <w:div w:id="1985498472">
              <w:marLeft w:val="0"/>
              <w:marRight w:val="0"/>
              <w:marTop w:val="0"/>
              <w:marBottom w:val="0"/>
              <w:divBdr>
                <w:top w:val="none" w:sz="0" w:space="0" w:color="auto"/>
                <w:left w:val="none" w:sz="0" w:space="0" w:color="auto"/>
                <w:bottom w:val="none" w:sz="0" w:space="0" w:color="auto"/>
                <w:right w:val="none" w:sz="0" w:space="0" w:color="auto"/>
              </w:divBdr>
            </w:div>
            <w:div w:id="614672580">
              <w:marLeft w:val="0"/>
              <w:marRight w:val="0"/>
              <w:marTop w:val="0"/>
              <w:marBottom w:val="0"/>
              <w:divBdr>
                <w:top w:val="none" w:sz="0" w:space="0" w:color="auto"/>
                <w:left w:val="none" w:sz="0" w:space="0" w:color="auto"/>
                <w:bottom w:val="none" w:sz="0" w:space="0" w:color="auto"/>
                <w:right w:val="none" w:sz="0" w:space="0" w:color="auto"/>
              </w:divBdr>
            </w:div>
            <w:div w:id="1943418127">
              <w:marLeft w:val="0"/>
              <w:marRight w:val="0"/>
              <w:marTop w:val="0"/>
              <w:marBottom w:val="0"/>
              <w:divBdr>
                <w:top w:val="none" w:sz="0" w:space="0" w:color="auto"/>
                <w:left w:val="none" w:sz="0" w:space="0" w:color="auto"/>
                <w:bottom w:val="none" w:sz="0" w:space="0" w:color="auto"/>
                <w:right w:val="none" w:sz="0" w:space="0" w:color="auto"/>
              </w:divBdr>
            </w:div>
            <w:div w:id="509760580">
              <w:marLeft w:val="0"/>
              <w:marRight w:val="0"/>
              <w:marTop w:val="0"/>
              <w:marBottom w:val="0"/>
              <w:divBdr>
                <w:top w:val="none" w:sz="0" w:space="0" w:color="auto"/>
                <w:left w:val="none" w:sz="0" w:space="0" w:color="auto"/>
                <w:bottom w:val="none" w:sz="0" w:space="0" w:color="auto"/>
                <w:right w:val="none" w:sz="0" w:space="0" w:color="auto"/>
              </w:divBdr>
            </w:div>
            <w:div w:id="1161701601">
              <w:marLeft w:val="0"/>
              <w:marRight w:val="0"/>
              <w:marTop w:val="0"/>
              <w:marBottom w:val="0"/>
              <w:divBdr>
                <w:top w:val="none" w:sz="0" w:space="0" w:color="auto"/>
                <w:left w:val="none" w:sz="0" w:space="0" w:color="auto"/>
                <w:bottom w:val="none" w:sz="0" w:space="0" w:color="auto"/>
                <w:right w:val="none" w:sz="0" w:space="0" w:color="auto"/>
              </w:divBdr>
            </w:div>
            <w:div w:id="1685941004">
              <w:marLeft w:val="0"/>
              <w:marRight w:val="0"/>
              <w:marTop w:val="0"/>
              <w:marBottom w:val="0"/>
              <w:divBdr>
                <w:top w:val="none" w:sz="0" w:space="0" w:color="auto"/>
                <w:left w:val="none" w:sz="0" w:space="0" w:color="auto"/>
                <w:bottom w:val="none" w:sz="0" w:space="0" w:color="auto"/>
                <w:right w:val="none" w:sz="0" w:space="0" w:color="auto"/>
              </w:divBdr>
            </w:div>
            <w:div w:id="1220291049">
              <w:marLeft w:val="0"/>
              <w:marRight w:val="0"/>
              <w:marTop w:val="0"/>
              <w:marBottom w:val="0"/>
              <w:divBdr>
                <w:top w:val="none" w:sz="0" w:space="0" w:color="auto"/>
                <w:left w:val="none" w:sz="0" w:space="0" w:color="auto"/>
                <w:bottom w:val="none" w:sz="0" w:space="0" w:color="auto"/>
                <w:right w:val="none" w:sz="0" w:space="0" w:color="auto"/>
              </w:divBdr>
            </w:div>
            <w:div w:id="1636328882">
              <w:marLeft w:val="0"/>
              <w:marRight w:val="0"/>
              <w:marTop w:val="0"/>
              <w:marBottom w:val="0"/>
              <w:divBdr>
                <w:top w:val="none" w:sz="0" w:space="0" w:color="auto"/>
                <w:left w:val="none" w:sz="0" w:space="0" w:color="auto"/>
                <w:bottom w:val="none" w:sz="0" w:space="0" w:color="auto"/>
                <w:right w:val="none" w:sz="0" w:space="0" w:color="auto"/>
              </w:divBdr>
            </w:div>
            <w:div w:id="317000418">
              <w:marLeft w:val="0"/>
              <w:marRight w:val="0"/>
              <w:marTop w:val="0"/>
              <w:marBottom w:val="0"/>
              <w:divBdr>
                <w:top w:val="none" w:sz="0" w:space="0" w:color="auto"/>
                <w:left w:val="none" w:sz="0" w:space="0" w:color="auto"/>
                <w:bottom w:val="none" w:sz="0" w:space="0" w:color="auto"/>
                <w:right w:val="none" w:sz="0" w:space="0" w:color="auto"/>
              </w:divBdr>
            </w:div>
            <w:div w:id="255138747">
              <w:marLeft w:val="0"/>
              <w:marRight w:val="0"/>
              <w:marTop w:val="0"/>
              <w:marBottom w:val="0"/>
              <w:divBdr>
                <w:top w:val="none" w:sz="0" w:space="0" w:color="auto"/>
                <w:left w:val="none" w:sz="0" w:space="0" w:color="auto"/>
                <w:bottom w:val="none" w:sz="0" w:space="0" w:color="auto"/>
                <w:right w:val="none" w:sz="0" w:space="0" w:color="auto"/>
              </w:divBdr>
            </w:div>
            <w:div w:id="1751733337">
              <w:marLeft w:val="0"/>
              <w:marRight w:val="0"/>
              <w:marTop w:val="0"/>
              <w:marBottom w:val="0"/>
              <w:divBdr>
                <w:top w:val="none" w:sz="0" w:space="0" w:color="auto"/>
                <w:left w:val="none" w:sz="0" w:space="0" w:color="auto"/>
                <w:bottom w:val="none" w:sz="0" w:space="0" w:color="auto"/>
                <w:right w:val="none" w:sz="0" w:space="0" w:color="auto"/>
              </w:divBdr>
            </w:div>
            <w:div w:id="2002419478">
              <w:marLeft w:val="0"/>
              <w:marRight w:val="0"/>
              <w:marTop w:val="0"/>
              <w:marBottom w:val="0"/>
              <w:divBdr>
                <w:top w:val="none" w:sz="0" w:space="0" w:color="auto"/>
                <w:left w:val="none" w:sz="0" w:space="0" w:color="auto"/>
                <w:bottom w:val="none" w:sz="0" w:space="0" w:color="auto"/>
                <w:right w:val="none" w:sz="0" w:space="0" w:color="auto"/>
              </w:divBdr>
            </w:div>
            <w:div w:id="549000118">
              <w:marLeft w:val="0"/>
              <w:marRight w:val="0"/>
              <w:marTop w:val="0"/>
              <w:marBottom w:val="0"/>
              <w:divBdr>
                <w:top w:val="none" w:sz="0" w:space="0" w:color="auto"/>
                <w:left w:val="none" w:sz="0" w:space="0" w:color="auto"/>
                <w:bottom w:val="none" w:sz="0" w:space="0" w:color="auto"/>
                <w:right w:val="none" w:sz="0" w:space="0" w:color="auto"/>
              </w:divBdr>
            </w:div>
            <w:div w:id="933587102">
              <w:marLeft w:val="0"/>
              <w:marRight w:val="0"/>
              <w:marTop w:val="0"/>
              <w:marBottom w:val="0"/>
              <w:divBdr>
                <w:top w:val="none" w:sz="0" w:space="0" w:color="auto"/>
                <w:left w:val="none" w:sz="0" w:space="0" w:color="auto"/>
                <w:bottom w:val="none" w:sz="0" w:space="0" w:color="auto"/>
                <w:right w:val="none" w:sz="0" w:space="0" w:color="auto"/>
              </w:divBdr>
            </w:div>
            <w:div w:id="333994693">
              <w:marLeft w:val="0"/>
              <w:marRight w:val="0"/>
              <w:marTop w:val="0"/>
              <w:marBottom w:val="0"/>
              <w:divBdr>
                <w:top w:val="none" w:sz="0" w:space="0" w:color="auto"/>
                <w:left w:val="none" w:sz="0" w:space="0" w:color="auto"/>
                <w:bottom w:val="none" w:sz="0" w:space="0" w:color="auto"/>
                <w:right w:val="none" w:sz="0" w:space="0" w:color="auto"/>
              </w:divBdr>
            </w:div>
            <w:div w:id="1747998473">
              <w:marLeft w:val="0"/>
              <w:marRight w:val="0"/>
              <w:marTop w:val="0"/>
              <w:marBottom w:val="0"/>
              <w:divBdr>
                <w:top w:val="none" w:sz="0" w:space="0" w:color="auto"/>
                <w:left w:val="none" w:sz="0" w:space="0" w:color="auto"/>
                <w:bottom w:val="none" w:sz="0" w:space="0" w:color="auto"/>
                <w:right w:val="none" w:sz="0" w:space="0" w:color="auto"/>
              </w:divBdr>
            </w:div>
            <w:div w:id="12689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C1502CF73C4041833F90DA53C382AC" ma:contentTypeVersion="10" ma:contentTypeDescription="Create a new document." ma:contentTypeScope="" ma:versionID="be173f1f4fe4b9a42aef72bb1ad8d743">
  <xsd:schema xmlns:xsd="http://www.w3.org/2001/XMLSchema" xmlns:xs="http://www.w3.org/2001/XMLSchema" xmlns:p="http://schemas.microsoft.com/office/2006/metadata/properties" xmlns:ns3="8bb230b7-1b8f-44ae-b232-9ec2295fd35d" xmlns:ns4="057fe2f2-e3b8-418d-ad02-dfc1b744184e" targetNamespace="http://schemas.microsoft.com/office/2006/metadata/properties" ma:root="true" ma:fieldsID="314695b9d447fdc98fe270550ecd970f" ns3:_="" ns4:_="">
    <xsd:import namespace="8bb230b7-1b8f-44ae-b232-9ec2295fd35d"/>
    <xsd:import namespace="057fe2f2-e3b8-418d-ad02-dfc1b744184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230b7-1b8f-44ae-b232-9ec2295fd3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fe2f2-e3b8-418d-ad02-dfc1b74418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23EF-268E-468A-8CEE-C2A1F18789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B06F22-F55B-4A1F-9317-E3C74A50FB3C}">
  <ds:schemaRefs>
    <ds:schemaRef ds:uri="http://schemas.microsoft.com/sharepoint/v3/contenttype/forms"/>
  </ds:schemaRefs>
</ds:datastoreItem>
</file>

<file path=customXml/itemProps3.xml><?xml version="1.0" encoding="utf-8"?>
<ds:datastoreItem xmlns:ds="http://schemas.openxmlformats.org/officeDocument/2006/customXml" ds:itemID="{1F4C249E-4E91-406B-9566-CC44B0221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230b7-1b8f-44ae-b232-9ec2295fd35d"/>
    <ds:schemaRef ds:uri="057fe2f2-e3b8-418d-ad02-dfc1b7441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3337</Words>
  <Characters>19024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1900-01-01T08:00:00Z</cp:lastPrinted>
  <dcterms:created xsi:type="dcterms:W3CDTF">2022-10-14T10:10:00Z</dcterms:created>
  <dcterms:modified xsi:type="dcterms:W3CDTF">2022-10-14T10:18:00Z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0x01010061C1502CF73C4041833F90DA53C382AC</vt:lpwstr>
  </property>
</Properties>
</file>