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B0C" w:rsidRDefault="00E16B0C" w:rsidP="00E16B0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R5s221199</w:t>
      </w:r>
      <w:r>
        <w:rPr>
          <w:b/>
          <w:i/>
          <w:noProof/>
          <w:sz w:val="28"/>
        </w:rPr>
        <w:fldChar w:fldCharType="end"/>
      </w:r>
    </w:p>
    <w:bookmarkStart w:id="0" w:name="_GoBack"/>
    <w:bookmarkEnd w:id="0"/>
    <w:p w:rsidR="00E16B0C" w:rsidRDefault="00E16B0C" w:rsidP="00E16B0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B0C" w:rsidTr="00323F70">
        <w:tc>
          <w:tcPr>
            <w:tcW w:w="9641" w:type="dxa"/>
            <w:gridSpan w:val="9"/>
            <w:tcBorders>
              <w:top w:val="single" w:sz="4" w:space="0" w:color="auto"/>
              <w:left w:val="single" w:sz="4" w:space="0" w:color="auto"/>
              <w:right w:val="single" w:sz="4" w:space="0" w:color="auto"/>
            </w:tcBorders>
          </w:tcPr>
          <w:p w:rsidR="00E16B0C" w:rsidRDefault="00E16B0C" w:rsidP="00323F70">
            <w:pPr>
              <w:pStyle w:val="CRCoverPage"/>
              <w:spacing w:after="0"/>
              <w:jc w:val="right"/>
              <w:rPr>
                <w:i/>
                <w:noProof/>
              </w:rPr>
            </w:pPr>
            <w:r>
              <w:rPr>
                <w:i/>
                <w:noProof/>
                <w:sz w:val="14"/>
              </w:rPr>
              <w:t>CR-Form-v12.2</w:t>
            </w:r>
          </w:p>
        </w:tc>
      </w:tr>
      <w:tr w:rsidR="00E16B0C" w:rsidTr="00323F70">
        <w:tc>
          <w:tcPr>
            <w:tcW w:w="9641" w:type="dxa"/>
            <w:gridSpan w:val="9"/>
            <w:tcBorders>
              <w:left w:val="single" w:sz="4" w:space="0" w:color="auto"/>
              <w:right w:val="single" w:sz="4" w:space="0" w:color="auto"/>
            </w:tcBorders>
          </w:tcPr>
          <w:p w:rsidR="00E16B0C" w:rsidRDefault="00E16B0C" w:rsidP="00323F70">
            <w:pPr>
              <w:pStyle w:val="CRCoverPage"/>
              <w:spacing w:after="0"/>
              <w:jc w:val="center"/>
              <w:rPr>
                <w:noProof/>
              </w:rPr>
            </w:pPr>
            <w:r>
              <w:rPr>
                <w:b/>
                <w:noProof/>
                <w:sz w:val="32"/>
              </w:rPr>
              <w:t>CHANGE REQUEST</w:t>
            </w:r>
          </w:p>
        </w:tc>
      </w:tr>
      <w:tr w:rsidR="00E16B0C" w:rsidTr="00323F70">
        <w:tc>
          <w:tcPr>
            <w:tcW w:w="9641" w:type="dxa"/>
            <w:gridSpan w:val="9"/>
            <w:tcBorders>
              <w:left w:val="single" w:sz="4" w:space="0" w:color="auto"/>
              <w:right w:val="single" w:sz="4" w:space="0" w:color="auto"/>
            </w:tcBorders>
          </w:tcPr>
          <w:p w:rsidR="00E16B0C" w:rsidRDefault="00E16B0C" w:rsidP="00323F70">
            <w:pPr>
              <w:pStyle w:val="CRCoverPage"/>
              <w:spacing w:after="0"/>
              <w:rPr>
                <w:noProof/>
                <w:sz w:val="8"/>
                <w:szCs w:val="8"/>
              </w:rPr>
            </w:pPr>
          </w:p>
        </w:tc>
      </w:tr>
      <w:tr w:rsidR="00E16B0C" w:rsidTr="00323F70">
        <w:tc>
          <w:tcPr>
            <w:tcW w:w="142" w:type="dxa"/>
            <w:tcBorders>
              <w:left w:val="single" w:sz="4" w:space="0" w:color="auto"/>
            </w:tcBorders>
          </w:tcPr>
          <w:p w:rsidR="00E16B0C" w:rsidRDefault="00E16B0C" w:rsidP="00323F70">
            <w:pPr>
              <w:pStyle w:val="CRCoverPage"/>
              <w:spacing w:after="0"/>
              <w:jc w:val="right"/>
              <w:rPr>
                <w:noProof/>
              </w:rPr>
            </w:pPr>
          </w:p>
        </w:tc>
        <w:tc>
          <w:tcPr>
            <w:tcW w:w="1559" w:type="dxa"/>
            <w:shd w:val="pct30" w:color="FFFF00" w:fill="auto"/>
          </w:tcPr>
          <w:p w:rsidR="00E16B0C" w:rsidRPr="00410371" w:rsidRDefault="00E16B0C" w:rsidP="00323F7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E16B0C" w:rsidRDefault="00E16B0C" w:rsidP="00323F70">
            <w:pPr>
              <w:pStyle w:val="CRCoverPage"/>
              <w:spacing w:after="0"/>
              <w:jc w:val="center"/>
              <w:rPr>
                <w:noProof/>
              </w:rPr>
            </w:pPr>
            <w:r>
              <w:rPr>
                <w:b/>
                <w:noProof/>
                <w:sz w:val="28"/>
              </w:rPr>
              <w:t>CR</w:t>
            </w:r>
          </w:p>
        </w:tc>
        <w:tc>
          <w:tcPr>
            <w:tcW w:w="1276" w:type="dxa"/>
            <w:shd w:val="pct30" w:color="FFFF00" w:fill="auto"/>
          </w:tcPr>
          <w:p w:rsidR="00E16B0C" w:rsidRPr="00410371" w:rsidRDefault="00E16B0C" w:rsidP="00323F70">
            <w:pPr>
              <w:pStyle w:val="CRCoverPage"/>
              <w:spacing w:after="0"/>
              <w:rPr>
                <w:noProof/>
              </w:rPr>
            </w:pPr>
            <w:r>
              <w:fldChar w:fldCharType="begin"/>
            </w:r>
            <w:r>
              <w:instrText xml:space="preserve"> DOCPROPERTY  Cr#  \* MERGEFORMAT </w:instrText>
            </w:r>
            <w:r>
              <w:fldChar w:fldCharType="separate"/>
            </w:r>
            <w:r w:rsidRPr="00410371">
              <w:rPr>
                <w:b/>
                <w:noProof/>
                <w:sz w:val="28"/>
              </w:rPr>
              <w:t>2815</w:t>
            </w:r>
            <w:r>
              <w:rPr>
                <w:b/>
                <w:noProof/>
                <w:sz w:val="28"/>
              </w:rPr>
              <w:fldChar w:fldCharType="end"/>
            </w:r>
          </w:p>
        </w:tc>
        <w:tc>
          <w:tcPr>
            <w:tcW w:w="709" w:type="dxa"/>
          </w:tcPr>
          <w:p w:rsidR="00E16B0C" w:rsidRDefault="00E16B0C" w:rsidP="00323F70">
            <w:pPr>
              <w:pStyle w:val="CRCoverPage"/>
              <w:tabs>
                <w:tab w:val="right" w:pos="625"/>
              </w:tabs>
              <w:spacing w:after="0"/>
              <w:jc w:val="center"/>
              <w:rPr>
                <w:noProof/>
              </w:rPr>
            </w:pPr>
            <w:r>
              <w:rPr>
                <w:b/>
                <w:bCs/>
                <w:noProof/>
                <w:sz w:val="28"/>
              </w:rPr>
              <w:t>rev</w:t>
            </w:r>
          </w:p>
        </w:tc>
        <w:tc>
          <w:tcPr>
            <w:tcW w:w="992" w:type="dxa"/>
            <w:shd w:val="pct30" w:color="FFFF00" w:fill="auto"/>
          </w:tcPr>
          <w:p w:rsidR="00E16B0C" w:rsidRPr="00410371" w:rsidRDefault="00E16B0C" w:rsidP="00323F7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16B0C" w:rsidRDefault="00E16B0C" w:rsidP="00323F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16B0C" w:rsidRPr="00410371" w:rsidRDefault="00E16B0C" w:rsidP="00323F7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E16B0C" w:rsidRDefault="00E16B0C" w:rsidP="00323F70">
            <w:pPr>
              <w:pStyle w:val="CRCoverPage"/>
              <w:spacing w:after="0"/>
              <w:rPr>
                <w:noProof/>
              </w:rPr>
            </w:pPr>
          </w:p>
        </w:tc>
      </w:tr>
      <w:tr w:rsidR="00E16B0C" w:rsidTr="00323F70">
        <w:tc>
          <w:tcPr>
            <w:tcW w:w="9641" w:type="dxa"/>
            <w:gridSpan w:val="9"/>
            <w:tcBorders>
              <w:left w:val="single" w:sz="4" w:space="0" w:color="auto"/>
              <w:right w:val="single" w:sz="4" w:space="0" w:color="auto"/>
            </w:tcBorders>
          </w:tcPr>
          <w:p w:rsidR="00E16B0C" w:rsidRDefault="00E16B0C" w:rsidP="00323F70">
            <w:pPr>
              <w:pStyle w:val="CRCoverPage"/>
              <w:spacing w:after="0"/>
              <w:rPr>
                <w:noProof/>
              </w:rPr>
            </w:pPr>
          </w:p>
        </w:tc>
      </w:tr>
      <w:tr w:rsidR="00E16B0C" w:rsidTr="00323F70">
        <w:tc>
          <w:tcPr>
            <w:tcW w:w="9641" w:type="dxa"/>
            <w:gridSpan w:val="9"/>
            <w:tcBorders>
              <w:top w:val="single" w:sz="4" w:space="0" w:color="auto"/>
            </w:tcBorders>
          </w:tcPr>
          <w:p w:rsidR="00E16B0C" w:rsidRPr="00F25D98" w:rsidRDefault="00E16B0C" w:rsidP="00323F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6B0C" w:rsidTr="00323F70">
        <w:tc>
          <w:tcPr>
            <w:tcW w:w="9641" w:type="dxa"/>
            <w:gridSpan w:val="9"/>
          </w:tcPr>
          <w:p w:rsidR="00E16B0C" w:rsidRDefault="00E16B0C" w:rsidP="00323F70">
            <w:pPr>
              <w:pStyle w:val="CRCoverPage"/>
              <w:spacing w:after="0"/>
              <w:rPr>
                <w:noProof/>
                <w:sz w:val="8"/>
                <w:szCs w:val="8"/>
              </w:rPr>
            </w:pPr>
          </w:p>
        </w:tc>
      </w:tr>
    </w:tbl>
    <w:p w:rsidR="00E16B0C" w:rsidRDefault="00E16B0C" w:rsidP="00E16B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B0C" w:rsidTr="00323F70">
        <w:tc>
          <w:tcPr>
            <w:tcW w:w="2835" w:type="dxa"/>
          </w:tcPr>
          <w:p w:rsidR="00E16B0C" w:rsidRDefault="00E16B0C" w:rsidP="00323F70">
            <w:pPr>
              <w:pStyle w:val="CRCoverPage"/>
              <w:tabs>
                <w:tab w:val="right" w:pos="2751"/>
              </w:tabs>
              <w:spacing w:after="0"/>
              <w:rPr>
                <w:b/>
                <w:i/>
                <w:noProof/>
              </w:rPr>
            </w:pPr>
            <w:r>
              <w:rPr>
                <w:b/>
                <w:i/>
                <w:noProof/>
              </w:rPr>
              <w:t>Proposed change affects:</w:t>
            </w:r>
          </w:p>
        </w:tc>
        <w:tc>
          <w:tcPr>
            <w:tcW w:w="1418" w:type="dxa"/>
          </w:tcPr>
          <w:p w:rsidR="00E16B0C" w:rsidRDefault="00E16B0C" w:rsidP="00323F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6B0C" w:rsidRDefault="00E16B0C" w:rsidP="00323F70">
            <w:pPr>
              <w:pStyle w:val="CRCoverPage"/>
              <w:spacing w:after="0"/>
              <w:jc w:val="center"/>
              <w:rPr>
                <w:b/>
                <w:caps/>
                <w:noProof/>
              </w:rPr>
            </w:pPr>
          </w:p>
        </w:tc>
        <w:tc>
          <w:tcPr>
            <w:tcW w:w="709" w:type="dxa"/>
            <w:tcBorders>
              <w:left w:val="single" w:sz="4" w:space="0" w:color="auto"/>
            </w:tcBorders>
          </w:tcPr>
          <w:p w:rsidR="00E16B0C" w:rsidRDefault="00E16B0C" w:rsidP="00323F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6B0C" w:rsidRDefault="00E16B0C" w:rsidP="00323F70">
            <w:pPr>
              <w:pStyle w:val="CRCoverPage"/>
              <w:spacing w:after="0"/>
              <w:jc w:val="center"/>
              <w:rPr>
                <w:b/>
                <w:caps/>
                <w:noProof/>
              </w:rPr>
            </w:pPr>
          </w:p>
        </w:tc>
        <w:tc>
          <w:tcPr>
            <w:tcW w:w="2126" w:type="dxa"/>
          </w:tcPr>
          <w:p w:rsidR="00E16B0C" w:rsidRDefault="00E16B0C" w:rsidP="00323F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6B0C" w:rsidRDefault="00E16B0C" w:rsidP="00323F70">
            <w:pPr>
              <w:pStyle w:val="CRCoverPage"/>
              <w:spacing w:after="0"/>
              <w:jc w:val="center"/>
              <w:rPr>
                <w:b/>
                <w:caps/>
                <w:noProof/>
              </w:rPr>
            </w:pPr>
          </w:p>
        </w:tc>
        <w:tc>
          <w:tcPr>
            <w:tcW w:w="1418" w:type="dxa"/>
            <w:tcBorders>
              <w:left w:val="nil"/>
            </w:tcBorders>
          </w:tcPr>
          <w:p w:rsidR="00E16B0C" w:rsidRDefault="00E16B0C" w:rsidP="00323F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6B0C" w:rsidRDefault="00E16B0C" w:rsidP="00323F70">
            <w:pPr>
              <w:pStyle w:val="CRCoverPage"/>
              <w:spacing w:after="0"/>
              <w:jc w:val="center"/>
              <w:rPr>
                <w:b/>
                <w:bCs/>
                <w:caps/>
                <w:noProof/>
              </w:rPr>
            </w:pPr>
          </w:p>
        </w:tc>
      </w:tr>
    </w:tbl>
    <w:p w:rsidR="00E16B0C" w:rsidRDefault="00E16B0C" w:rsidP="00E16B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B0C" w:rsidTr="00323F70">
        <w:tc>
          <w:tcPr>
            <w:tcW w:w="9640" w:type="dxa"/>
            <w:gridSpan w:val="11"/>
          </w:tcPr>
          <w:p w:rsidR="00E16B0C" w:rsidRDefault="00E16B0C" w:rsidP="00323F70">
            <w:pPr>
              <w:pStyle w:val="CRCoverPage"/>
              <w:spacing w:after="0"/>
              <w:rPr>
                <w:noProof/>
                <w:sz w:val="8"/>
                <w:szCs w:val="8"/>
              </w:rPr>
            </w:pPr>
          </w:p>
        </w:tc>
      </w:tr>
      <w:tr w:rsidR="00E16B0C" w:rsidTr="00323F70">
        <w:tc>
          <w:tcPr>
            <w:tcW w:w="1843" w:type="dxa"/>
            <w:tcBorders>
              <w:top w:val="single" w:sz="4" w:space="0" w:color="auto"/>
              <w:left w:val="single" w:sz="4" w:space="0" w:color="auto"/>
            </w:tcBorders>
          </w:tcPr>
          <w:p w:rsidR="00E16B0C" w:rsidRDefault="00E16B0C" w:rsidP="00323F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16B0C" w:rsidRDefault="00E16B0C" w:rsidP="00323F70">
            <w:pPr>
              <w:pStyle w:val="CRCoverPage"/>
              <w:spacing w:after="0"/>
              <w:ind w:left="100"/>
              <w:rPr>
                <w:noProof/>
              </w:rPr>
            </w:pPr>
            <w:r>
              <w:fldChar w:fldCharType="begin"/>
            </w:r>
            <w:r>
              <w:instrText xml:space="preserve"> DOCPROPERTY  CrTitle  \* MERGEFORMAT </w:instrText>
            </w:r>
            <w:r>
              <w:fldChar w:fldCharType="separate"/>
            </w:r>
            <w:r>
              <w:t>Correction to CA ENDC test cases 8.2.4.2.1.x</w:t>
            </w:r>
            <w:r>
              <w:fldChar w:fldCharType="end"/>
            </w:r>
          </w:p>
        </w:tc>
      </w:tr>
      <w:tr w:rsidR="00E16B0C" w:rsidTr="00323F70">
        <w:tc>
          <w:tcPr>
            <w:tcW w:w="1843" w:type="dxa"/>
            <w:tcBorders>
              <w:left w:val="single" w:sz="4" w:space="0" w:color="auto"/>
            </w:tcBorders>
          </w:tcPr>
          <w:p w:rsidR="00E16B0C" w:rsidRDefault="00E16B0C" w:rsidP="00323F70">
            <w:pPr>
              <w:pStyle w:val="CRCoverPage"/>
              <w:spacing w:after="0"/>
              <w:rPr>
                <w:b/>
                <w:i/>
                <w:noProof/>
                <w:sz w:val="8"/>
                <w:szCs w:val="8"/>
              </w:rPr>
            </w:pPr>
          </w:p>
        </w:tc>
        <w:tc>
          <w:tcPr>
            <w:tcW w:w="7797" w:type="dxa"/>
            <w:gridSpan w:val="10"/>
            <w:tcBorders>
              <w:right w:val="single" w:sz="4" w:space="0" w:color="auto"/>
            </w:tcBorders>
          </w:tcPr>
          <w:p w:rsidR="00E16B0C" w:rsidRDefault="00E16B0C" w:rsidP="00323F70">
            <w:pPr>
              <w:pStyle w:val="CRCoverPage"/>
              <w:spacing w:after="0"/>
              <w:rPr>
                <w:noProof/>
                <w:sz w:val="8"/>
                <w:szCs w:val="8"/>
              </w:rPr>
            </w:pPr>
          </w:p>
        </w:tc>
      </w:tr>
      <w:tr w:rsidR="00E16B0C" w:rsidTr="00323F70">
        <w:tc>
          <w:tcPr>
            <w:tcW w:w="1843" w:type="dxa"/>
            <w:tcBorders>
              <w:left w:val="single" w:sz="4" w:space="0" w:color="auto"/>
            </w:tcBorders>
          </w:tcPr>
          <w:p w:rsidR="00E16B0C" w:rsidRDefault="00E16B0C" w:rsidP="00323F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16B0C" w:rsidRDefault="00E16B0C" w:rsidP="00323F7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16B0C" w:rsidTr="00323F70">
        <w:tc>
          <w:tcPr>
            <w:tcW w:w="1843" w:type="dxa"/>
            <w:tcBorders>
              <w:left w:val="single" w:sz="4" w:space="0" w:color="auto"/>
            </w:tcBorders>
          </w:tcPr>
          <w:p w:rsidR="00E16B0C" w:rsidRDefault="00E16B0C" w:rsidP="00323F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16B0C" w:rsidRDefault="00E16B0C" w:rsidP="00323F70">
            <w:pPr>
              <w:pStyle w:val="CRCoverPage"/>
              <w:spacing w:after="0"/>
              <w:ind w:left="100"/>
              <w:rPr>
                <w:noProof/>
              </w:rPr>
            </w:pPr>
            <w:r>
              <w:t>R5</w:t>
            </w:r>
            <w:r>
              <w:fldChar w:fldCharType="begin"/>
            </w:r>
            <w:r>
              <w:instrText xml:space="preserve"> DOCPROPERTY  SourceIfTsg  \* MERGEFORMAT </w:instrText>
            </w:r>
            <w:r>
              <w:fldChar w:fldCharType="end"/>
            </w:r>
          </w:p>
        </w:tc>
      </w:tr>
      <w:tr w:rsidR="00E16B0C" w:rsidTr="00323F70">
        <w:tc>
          <w:tcPr>
            <w:tcW w:w="1843" w:type="dxa"/>
            <w:tcBorders>
              <w:left w:val="single" w:sz="4" w:space="0" w:color="auto"/>
            </w:tcBorders>
          </w:tcPr>
          <w:p w:rsidR="00E16B0C" w:rsidRDefault="00E16B0C" w:rsidP="00323F70">
            <w:pPr>
              <w:pStyle w:val="CRCoverPage"/>
              <w:spacing w:after="0"/>
              <w:rPr>
                <w:b/>
                <w:i/>
                <w:noProof/>
                <w:sz w:val="8"/>
                <w:szCs w:val="8"/>
              </w:rPr>
            </w:pPr>
          </w:p>
        </w:tc>
        <w:tc>
          <w:tcPr>
            <w:tcW w:w="7797" w:type="dxa"/>
            <w:gridSpan w:val="10"/>
            <w:tcBorders>
              <w:right w:val="single" w:sz="4" w:space="0" w:color="auto"/>
            </w:tcBorders>
          </w:tcPr>
          <w:p w:rsidR="00E16B0C" w:rsidRDefault="00E16B0C" w:rsidP="00323F70">
            <w:pPr>
              <w:pStyle w:val="CRCoverPage"/>
              <w:spacing w:after="0"/>
              <w:rPr>
                <w:noProof/>
                <w:sz w:val="8"/>
                <w:szCs w:val="8"/>
              </w:rPr>
            </w:pPr>
          </w:p>
        </w:tc>
      </w:tr>
      <w:tr w:rsidR="00E16B0C" w:rsidTr="00323F70">
        <w:tc>
          <w:tcPr>
            <w:tcW w:w="1843" w:type="dxa"/>
            <w:tcBorders>
              <w:left w:val="single" w:sz="4" w:space="0" w:color="auto"/>
            </w:tcBorders>
          </w:tcPr>
          <w:p w:rsidR="00E16B0C" w:rsidRDefault="00E16B0C" w:rsidP="00323F70">
            <w:pPr>
              <w:pStyle w:val="CRCoverPage"/>
              <w:tabs>
                <w:tab w:val="right" w:pos="1759"/>
              </w:tabs>
              <w:spacing w:after="0"/>
              <w:rPr>
                <w:b/>
                <w:i/>
                <w:noProof/>
              </w:rPr>
            </w:pPr>
            <w:r>
              <w:rPr>
                <w:b/>
                <w:i/>
                <w:noProof/>
              </w:rPr>
              <w:t>Work item code:</w:t>
            </w:r>
          </w:p>
        </w:tc>
        <w:tc>
          <w:tcPr>
            <w:tcW w:w="3686" w:type="dxa"/>
            <w:gridSpan w:val="5"/>
            <w:shd w:val="pct30" w:color="FFFF00" w:fill="auto"/>
          </w:tcPr>
          <w:p w:rsidR="00E16B0C" w:rsidRDefault="00E16B0C" w:rsidP="00323F7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E16B0C" w:rsidRDefault="00E16B0C" w:rsidP="00323F70">
            <w:pPr>
              <w:pStyle w:val="CRCoverPage"/>
              <w:spacing w:after="0"/>
              <w:ind w:right="100"/>
              <w:rPr>
                <w:noProof/>
              </w:rPr>
            </w:pPr>
          </w:p>
        </w:tc>
        <w:tc>
          <w:tcPr>
            <w:tcW w:w="1417" w:type="dxa"/>
            <w:gridSpan w:val="3"/>
            <w:tcBorders>
              <w:left w:val="nil"/>
            </w:tcBorders>
          </w:tcPr>
          <w:p w:rsidR="00E16B0C" w:rsidRDefault="00E16B0C" w:rsidP="00323F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6B0C" w:rsidRDefault="00E16B0C" w:rsidP="00323F70">
            <w:pPr>
              <w:pStyle w:val="CRCoverPage"/>
              <w:spacing w:after="0"/>
              <w:ind w:left="100"/>
              <w:rPr>
                <w:noProof/>
              </w:rPr>
            </w:pPr>
            <w:r>
              <w:fldChar w:fldCharType="begin"/>
            </w:r>
            <w:r>
              <w:instrText xml:space="preserve"> DOCPROPERTY  ResDate  \* MERGEFORMAT </w:instrText>
            </w:r>
            <w:r>
              <w:fldChar w:fldCharType="separate"/>
            </w:r>
            <w:r>
              <w:rPr>
                <w:noProof/>
              </w:rPr>
              <w:t>2022-10-10</w:t>
            </w:r>
            <w:r>
              <w:rPr>
                <w:noProof/>
              </w:rPr>
              <w:fldChar w:fldCharType="end"/>
            </w:r>
          </w:p>
        </w:tc>
      </w:tr>
      <w:tr w:rsidR="00E16B0C" w:rsidTr="00323F70">
        <w:tc>
          <w:tcPr>
            <w:tcW w:w="1843" w:type="dxa"/>
            <w:tcBorders>
              <w:left w:val="single" w:sz="4" w:space="0" w:color="auto"/>
            </w:tcBorders>
          </w:tcPr>
          <w:p w:rsidR="00E16B0C" w:rsidRDefault="00E16B0C" w:rsidP="00323F70">
            <w:pPr>
              <w:pStyle w:val="CRCoverPage"/>
              <w:spacing w:after="0"/>
              <w:rPr>
                <w:b/>
                <w:i/>
                <w:noProof/>
                <w:sz w:val="8"/>
                <w:szCs w:val="8"/>
              </w:rPr>
            </w:pPr>
          </w:p>
        </w:tc>
        <w:tc>
          <w:tcPr>
            <w:tcW w:w="1986" w:type="dxa"/>
            <w:gridSpan w:val="4"/>
          </w:tcPr>
          <w:p w:rsidR="00E16B0C" w:rsidRDefault="00E16B0C" w:rsidP="00323F70">
            <w:pPr>
              <w:pStyle w:val="CRCoverPage"/>
              <w:spacing w:after="0"/>
              <w:rPr>
                <w:noProof/>
                <w:sz w:val="8"/>
                <w:szCs w:val="8"/>
              </w:rPr>
            </w:pPr>
          </w:p>
        </w:tc>
        <w:tc>
          <w:tcPr>
            <w:tcW w:w="2267" w:type="dxa"/>
            <w:gridSpan w:val="2"/>
          </w:tcPr>
          <w:p w:rsidR="00E16B0C" w:rsidRDefault="00E16B0C" w:rsidP="00323F70">
            <w:pPr>
              <w:pStyle w:val="CRCoverPage"/>
              <w:spacing w:after="0"/>
              <w:rPr>
                <w:noProof/>
                <w:sz w:val="8"/>
                <w:szCs w:val="8"/>
              </w:rPr>
            </w:pPr>
          </w:p>
        </w:tc>
        <w:tc>
          <w:tcPr>
            <w:tcW w:w="1417" w:type="dxa"/>
            <w:gridSpan w:val="3"/>
          </w:tcPr>
          <w:p w:rsidR="00E16B0C" w:rsidRDefault="00E16B0C" w:rsidP="00323F70">
            <w:pPr>
              <w:pStyle w:val="CRCoverPage"/>
              <w:spacing w:after="0"/>
              <w:rPr>
                <w:noProof/>
                <w:sz w:val="8"/>
                <w:szCs w:val="8"/>
              </w:rPr>
            </w:pPr>
          </w:p>
        </w:tc>
        <w:tc>
          <w:tcPr>
            <w:tcW w:w="2127" w:type="dxa"/>
            <w:tcBorders>
              <w:right w:val="single" w:sz="4" w:space="0" w:color="auto"/>
            </w:tcBorders>
          </w:tcPr>
          <w:p w:rsidR="00E16B0C" w:rsidRDefault="00E16B0C" w:rsidP="00323F70">
            <w:pPr>
              <w:pStyle w:val="CRCoverPage"/>
              <w:spacing w:after="0"/>
              <w:rPr>
                <w:noProof/>
                <w:sz w:val="8"/>
                <w:szCs w:val="8"/>
              </w:rPr>
            </w:pPr>
          </w:p>
        </w:tc>
      </w:tr>
      <w:tr w:rsidR="00E16B0C" w:rsidTr="00323F70">
        <w:trPr>
          <w:cantSplit/>
        </w:trPr>
        <w:tc>
          <w:tcPr>
            <w:tcW w:w="1843" w:type="dxa"/>
            <w:tcBorders>
              <w:left w:val="single" w:sz="4" w:space="0" w:color="auto"/>
            </w:tcBorders>
          </w:tcPr>
          <w:p w:rsidR="00E16B0C" w:rsidRDefault="00E16B0C" w:rsidP="00323F70">
            <w:pPr>
              <w:pStyle w:val="CRCoverPage"/>
              <w:tabs>
                <w:tab w:val="right" w:pos="1759"/>
              </w:tabs>
              <w:spacing w:after="0"/>
              <w:rPr>
                <w:b/>
                <w:i/>
                <w:noProof/>
              </w:rPr>
            </w:pPr>
            <w:r>
              <w:rPr>
                <w:b/>
                <w:i/>
                <w:noProof/>
              </w:rPr>
              <w:t>Category:</w:t>
            </w:r>
          </w:p>
        </w:tc>
        <w:tc>
          <w:tcPr>
            <w:tcW w:w="851" w:type="dxa"/>
            <w:shd w:val="pct30" w:color="FFFF00" w:fill="auto"/>
          </w:tcPr>
          <w:p w:rsidR="00E16B0C" w:rsidRDefault="00E16B0C" w:rsidP="00323F7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16B0C" w:rsidRDefault="00E16B0C" w:rsidP="00323F70">
            <w:pPr>
              <w:pStyle w:val="CRCoverPage"/>
              <w:spacing w:after="0"/>
              <w:rPr>
                <w:noProof/>
              </w:rPr>
            </w:pPr>
          </w:p>
        </w:tc>
        <w:tc>
          <w:tcPr>
            <w:tcW w:w="1417" w:type="dxa"/>
            <w:gridSpan w:val="3"/>
            <w:tcBorders>
              <w:left w:val="nil"/>
            </w:tcBorders>
          </w:tcPr>
          <w:p w:rsidR="00E16B0C" w:rsidRDefault="00E16B0C" w:rsidP="00323F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6B0C" w:rsidRDefault="00E16B0C" w:rsidP="00323F7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16B0C" w:rsidTr="00323F70">
        <w:tc>
          <w:tcPr>
            <w:tcW w:w="1843" w:type="dxa"/>
            <w:tcBorders>
              <w:left w:val="single" w:sz="4" w:space="0" w:color="auto"/>
              <w:bottom w:val="single" w:sz="4" w:space="0" w:color="auto"/>
            </w:tcBorders>
          </w:tcPr>
          <w:p w:rsidR="00E16B0C" w:rsidRDefault="00E16B0C" w:rsidP="00323F70">
            <w:pPr>
              <w:pStyle w:val="CRCoverPage"/>
              <w:spacing w:after="0"/>
              <w:rPr>
                <w:b/>
                <w:i/>
                <w:noProof/>
              </w:rPr>
            </w:pPr>
          </w:p>
        </w:tc>
        <w:tc>
          <w:tcPr>
            <w:tcW w:w="4677" w:type="dxa"/>
            <w:gridSpan w:val="8"/>
            <w:tcBorders>
              <w:bottom w:val="single" w:sz="4" w:space="0" w:color="auto"/>
            </w:tcBorders>
          </w:tcPr>
          <w:p w:rsidR="00E16B0C" w:rsidRDefault="00E16B0C" w:rsidP="00323F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6B0C" w:rsidRDefault="00E16B0C" w:rsidP="00323F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16B0C" w:rsidRPr="007C2097" w:rsidRDefault="00E16B0C" w:rsidP="00323F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6B0C" w:rsidTr="00323F70">
        <w:tc>
          <w:tcPr>
            <w:tcW w:w="1843" w:type="dxa"/>
          </w:tcPr>
          <w:p w:rsidR="00E16B0C" w:rsidRDefault="00E16B0C" w:rsidP="00323F70">
            <w:pPr>
              <w:pStyle w:val="CRCoverPage"/>
              <w:spacing w:after="0"/>
              <w:rPr>
                <w:b/>
                <w:i/>
                <w:noProof/>
                <w:sz w:val="8"/>
                <w:szCs w:val="8"/>
              </w:rPr>
            </w:pPr>
          </w:p>
        </w:tc>
        <w:tc>
          <w:tcPr>
            <w:tcW w:w="7797" w:type="dxa"/>
            <w:gridSpan w:val="10"/>
          </w:tcPr>
          <w:p w:rsidR="00E16B0C" w:rsidRDefault="00E16B0C" w:rsidP="00323F70">
            <w:pPr>
              <w:pStyle w:val="CRCoverPage"/>
              <w:spacing w:after="0"/>
              <w:rPr>
                <w:noProof/>
                <w:sz w:val="8"/>
                <w:szCs w:val="8"/>
              </w:rPr>
            </w:pPr>
          </w:p>
        </w:tc>
      </w:tr>
      <w:tr w:rsidR="00E16B0C" w:rsidTr="00323F70">
        <w:tc>
          <w:tcPr>
            <w:tcW w:w="2694" w:type="dxa"/>
            <w:gridSpan w:val="2"/>
            <w:tcBorders>
              <w:top w:val="single" w:sz="4" w:space="0" w:color="auto"/>
              <w:left w:val="single" w:sz="4" w:space="0" w:color="auto"/>
            </w:tcBorders>
          </w:tcPr>
          <w:p w:rsidR="00E16B0C" w:rsidRDefault="00E16B0C" w:rsidP="00E16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6B0C" w:rsidRDefault="00E16B0C" w:rsidP="00E16B0C">
            <w:pPr>
              <w:pStyle w:val="CRCoverPage"/>
              <w:numPr>
                <w:ilvl w:val="0"/>
                <w:numId w:val="43"/>
              </w:numPr>
              <w:spacing w:after="0"/>
              <w:rPr>
                <w:noProof/>
              </w:rPr>
            </w:pPr>
            <w:r>
              <w:rPr>
                <w:noProof/>
              </w:rPr>
              <w:t xml:space="preserve">At Step 7 of the Prose, the current PS Cell (NR Cell 2) is changed to NR Cell 12 which was configured as an SCell at the beginning of the test case. However, according to </w:t>
            </w:r>
            <w:r w:rsidRPr="006578DC">
              <w:rPr>
                <w:noProof/>
              </w:rPr>
              <w:t>R5-216160</w:t>
            </w:r>
            <w:r>
              <w:rPr>
                <w:noProof/>
              </w:rPr>
              <w:t>, if the SCell is to be become a PCell later on then it should be configured as a PCell.</w:t>
            </w:r>
          </w:p>
          <w:p w:rsidR="00E16B0C" w:rsidRDefault="00E16B0C" w:rsidP="00E16B0C">
            <w:pPr>
              <w:pStyle w:val="CRCoverPage"/>
              <w:spacing w:after="0"/>
              <w:ind w:left="720"/>
              <w:rPr>
                <w:noProof/>
              </w:rPr>
            </w:pPr>
          </w:p>
          <w:p w:rsidR="00E16B0C" w:rsidRDefault="00E16B0C" w:rsidP="00E16B0C">
            <w:pPr>
              <w:pStyle w:val="CRCoverPage"/>
              <w:numPr>
                <w:ilvl w:val="0"/>
                <w:numId w:val="43"/>
              </w:numPr>
              <w:spacing w:after="0"/>
              <w:rPr>
                <w:noProof/>
              </w:rPr>
            </w:pPr>
            <w:r>
              <w:rPr>
                <w:noProof/>
              </w:rPr>
              <w:t xml:space="preserve">There is a redundant call to function </w:t>
            </w:r>
            <w:r w:rsidRPr="005A5947">
              <w:rPr>
                <w:noProof/>
              </w:rPr>
              <w:t>f_ENDC_GetKeysActivateSecurity</w:t>
            </w:r>
            <w:r>
              <w:rPr>
                <w:noProof/>
              </w:rPr>
              <w:t xml:space="preserve"> after function </w:t>
            </w:r>
            <w:r w:rsidRPr="005A5947">
              <w:rPr>
                <w:noProof/>
              </w:rPr>
              <w:t>f_NR_AddMod_PSCell_SCell_ENDC</w:t>
            </w:r>
            <w:r>
              <w:rPr>
                <w:noProof/>
              </w:rPr>
              <w:t xml:space="preserve"> which had already received the S</w:t>
            </w:r>
            <w:r w:rsidRPr="005A5947">
              <w:rPr>
                <w:noProof/>
              </w:rPr>
              <w:t>ecurity info from EUTRA</w:t>
            </w:r>
            <w:r>
              <w:rPr>
                <w:noProof/>
              </w:rPr>
              <w:t xml:space="preserve"> PTC</w:t>
            </w:r>
          </w:p>
          <w:p w:rsidR="00E16B0C" w:rsidRDefault="00E16B0C" w:rsidP="00E16B0C">
            <w:pPr>
              <w:pStyle w:val="ListParagraph"/>
              <w:rPr>
                <w:noProof/>
              </w:rPr>
            </w:pPr>
          </w:p>
          <w:p w:rsidR="00E16B0C" w:rsidRDefault="00E16B0C" w:rsidP="00E16B0C">
            <w:pPr>
              <w:pStyle w:val="CRCoverPage"/>
              <w:numPr>
                <w:ilvl w:val="0"/>
                <w:numId w:val="43"/>
              </w:numPr>
              <w:spacing w:after="0"/>
              <w:rPr>
                <w:noProof/>
              </w:rPr>
            </w:pPr>
            <w:r>
              <w:rPr>
                <w:noProof/>
              </w:rPr>
              <w:t xml:space="preserve">At Steps 5 – 6, the IE </w:t>
            </w:r>
            <w:r w:rsidRPr="005A5947">
              <w:rPr>
                <w:noProof/>
              </w:rPr>
              <w:t>newUE_Identity</w:t>
            </w:r>
            <w:r>
              <w:rPr>
                <w:noProof/>
              </w:rPr>
              <w:t xml:space="preserve"> has not been updated to 4369 in the peer signalling message to the UE whereas it has been updated in the local config. Hence, RACH procedure will not be successful resulting from the reconfigurationFromSync procedure. Secondly, the parameter </w:t>
            </w:r>
            <w:r w:rsidRPr="00A7444F">
              <w:rPr>
                <w:b/>
                <w:noProof/>
              </w:rPr>
              <w:t>p_RBConfig_KeyChange</w:t>
            </w:r>
            <w:r>
              <w:rPr>
                <w:noProof/>
              </w:rPr>
              <w:t xml:space="preserve"> is set to TRUE in the function </w:t>
            </w:r>
            <w:r w:rsidRPr="00444F66">
              <w:rPr>
                <w:noProof/>
              </w:rPr>
              <w:t>f_NR_RetrieveRadioBearerConfig_PSCellChange</w:t>
            </w:r>
            <w:r>
              <w:rPr>
                <w:noProof/>
              </w:rPr>
              <w:t xml:space="preserve">, however, this is not reflected in the function </w:t>
            </w:r>
            <w:r w:rsidRPr="00444F66">
              <w:rPr>
                <w:noProof/>
              </w:rPr>
              <w:t>f_NR_RRC_PSCellChangeCA_InterCell</w:t>
            </w:r>
            <w:r>
              <w:rPr>
                <w:noProof/>
              </w:rPr>
              <w:t xml:space="preserve"> which causes an issue with the PDCP SN for SRB 1 which gets incremented by 1.</w:t>
            </w:r>
          </w:p>
          <w:p w:rsidR="00E16B0C" w:rsidRDefault="00E16B0C" w:rsidP="00E16B0C">
            <w:pPr>
              <w:pStyle w:val="ListParagraph"/>
              <w:rPr>
                <w:noProof/>
              </w:rPr>
            </w:pPr>
          </w:p>
          <w:p w:rsidR="00E16B0C" w:rsidRDefault="00E16B0C" w:rsidP="00E16B0C">
            <w:pPr>
              <w:pStyle w:val="CRCoverPage"/>
              <w:numPr>
                <w:ilvl w:val="0"/>
                <w:numId w:val="43"/>
              </w:numPr>
              <w:spacing w:after="0"/>
              <w:rPr>
                <w:noProof/>
              </w:rPr>
            </w:pPr>
            <w:r>
              <w:rPr>
                <w:noProof/>
              </w:rPr>
              <w:t xml:space="preserve">As a result of the </w:t>
            </w:r>
            <w:r w:rsidRPr="00444F66">
              <w:rPr>
                <w:noProof/>
              </w:rPr>
              <w:t>p_RBConfig_KeyChange</w:t>
            </w:r>
            <w:r>
              <w:rPr>
                <w:noProof/>
              </w:rPr>
              <w:t xml:space="preserve"> being set to TRUE, PDCP is re-established and as this is an AM DRB, UE would send an PDCP STATUS REPORT which would be appended in the SLOT DATA IND at Step 6A thereby causing a mismatch as this data is not expected. Hence, it is recommended to set the </w:t>
            </w:r>
            <w:r w:rsidRPr="00A7444F">
              <w:rPr>
                <w:noProof/>
              </w:rPr>
              <w:t>StatusReportRequired</w:t>
            </w:r>
            <w:r>
              <w:rPr>
                <w:noProof/>
              </w:rPr>
              <w:t xml:space="preserve"> as omit in function </w:t>
            </w:r>
            <w:r w:rsidRPr="00A7444F">
              <w:rPr>
                <w:noProof/>
              </w:rPr>
              <w:t>f_NR_RetrieveRadioBearerConfig_PSCellChange</w:t>
            </w:r>
            <w:r>
              <w:rPr>
                <w:noProof/>
              </w:rPr>
              <w:t xml:space="preserve"> </w:t>
            </w:r>
          </w:p>
          <w:p w:rsidR="00E16B0C" w:rsidRDefault="00E16B0C" w:rsidP="00E16B0C">
            <w:pPr>
              <w:pStyle w:val="ListParagraph"/>
              <w:rPr>
                <w:noProof/>
              </w:rPr>
            </w:pPr>
          </w:p>
          <w:p w:rsidR="00E16B0C" w:rsidRDefault="00E16B0C" w:rsidP="00E16B0C">
            <w:pPr>
              <w:pStyle w:val="CRCoverPage"/>
              <w:numPr>
                <w:ilvl w:val="0"/>
                <w:numId w:val="43"/>
              </w:numPr>
              <w:spacing w:after="0"/>
              <w:rPr>
                <w:noProof/>
              </w:rPr>
            </w:pPr>
            <w:r>
              <w:rPr>
                <w:noProof/>
              </w:rPr>
              <w:t xml:space="preserve">It is recommended to have a delay of 100ms to ensure the transition from </w:t>
            </w:r>
            <w:r w:rsidRPr="006F06C2">
              <w:t>NR Cell 1 and NR Cell 3 changed to the configured target NR Cell 2 and NR Cell 12</w:t>
            </w:r>
            <w:r>
              <w:t xml:space="preserve"> happens successfully before triggering the loopback data at Step 6A.</w:t>
            </w:r>
          </w:p>
          <w:p w:rsidR="00E16B0C" w:rsidRDefault="00E16B0C" w:rsidP="00E16B0C">
            <w:pPr>
              <w:pStyle w:val="ListParagraph"/>
              <w:rPr>
                <w:noProof/>
              </w:rPr>
            </w:pPr>
          </w:p>
          <w:p w:rsidR="00E16B0C" w:rsidRPr="002E008A" w:rsidRDefault="00E16B0C" w:rsidP="00E16B0C">
            <w:pPr>
              <w:pStyle w:val="CRCoverPage"/>
              <w:numPr>
                <w:ilvl w:val="0"/>
                <w:numId w:val="43"/>
              </w:numPr>
              <w:spacing w:after="0"/>
              <w:rPr>
                <w:noProof/>
              </w:rPr>
            </w:pPr>
            <w:r>
              <w:rPr>
                <w:noProof/>
              </w:rPr>
              <w:t xml:space="preserve">At Step 7, the configuration is changed to make the current PS Cell (NR Cell 2) changed to NR Cell 12, the configuration also makes the NR Cell 2 an Scell to NR Cell 12 which is now the current PS Cell. Hence, it does not make sense to have a local end configuration like </w:t>
            </w:r>
            <w:r w:rsidRPr="00444F66">
              <w:rPr>
                <w:b/>
                <w:noProof/>
              </w:rPr>
              <w:t>f_NR_ReconfigurePCellToNormalCell for NR Cell 2 which is now configured as an SCell</w:t>
            </w:r>
            <w:r>
              <w:rPr>
                <w:b/>
                <w:noProof/>
              </w:rPr>
              <w:t xml:space="preserve"> as an end result of function </w:t>
            </w:r>
            <w:r w:rsidRPr="00444F66">
              <w:rPr>
                <w:b/>
                <w:noProof/>
              </w:rPr>
              <w:t>f_NR_RRC_PSCellChangeCA_InterCell</w:t>
            </w:r>
          </w:p>
        </w:tc>
      </w:tr>
      <w:tr w:rsidR="00E16B0C" w:rsidTr="00323F70">
        <w:tc>
          <w:tcPr>
            <w:tcW w:w="2694" w:type="dxa"/>
            <w:gridSpan w:val="2"/>
            <w:tcBorders>
              <w:left w:val="single" w:sz="4" w:space="0" w:color="auto"/>
            </w:tcBorders>
          </w:tcPr>
          <w:p w:rsidR="00E16B0C" w:rsidRDefault="00E16B0C" w:rsidP="00E16B0C">
            <w:pPr>
              <w:pStyle w:val="CRCoverPage"/>
              <w:spacing w:after="0"/>
              <w:rPr>
                <w:b/>
                <w:i/>
                <w:noProof/>
                <w:sz w:val="8"/>
                <w:szCs w:val="8"/>
              </w:rPr>
            </w:pPr>
          </w:p>
        </w:tc>
        <w:tc>
          <w:tcPr>
            <w:tcW w:w="6946" w:type="dxa"/>
            <w:gridSpan w:val="9"/>
            <w:tcBorders>
              <w:right w:val="single" w:sz="4" w:space="0" w:color="auto"/>
            </w:tcBorders>
          </w:tcPr>
          <w:p w:rsidR="00E16B0C" w:rsidRPr="00CF39F2" w:rsidRDefault="00E16B0C" w:rsidP="00E16B0C">
            <w:pPr>
              <w:pStyle w:val="CRCoverPage"/>
              <w:spacing w:after="0"/>
              <w:rPr>
                <w:rFonts w:cs="Arial"/>
                <w:noProof/>
              </w:rPr>
            </w:pPr>
          </w:p>
        </w:tc>
      </w:tr>
      <w:tr w:rsidR="00E16B0C" w:rsidTr="00323F70">
        <w:tc>
          <w:tcPr>
            <w:tcW w:w="2694" w:type="dxa"/>
            <w:gridSpan w:val="2"/>
            <w:tcBorders>
              <w:left w:val="single" w:sz="4" w:space="0" w:color="auto"/>
            </w:tcBorders>
          </w:tcPr>
          <w:p w:rsidR="00E16B0C" w:rsidRDefault="00E16B0C" w:rsidP="00E16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6B0C" w:rsidRDefault="00E16B0C" w:rsidP="00E16B0C">
            <w:pPr>
              <w:pStyle w:val="CRCoverPage"/>
              <w:numPr>
                <w:ilvl w:val="0"/>
                <w:numId w:val="44"/>
              </w:numPr>
              <w:spacing w:after="0"/>
              <w:rPr>
                <w:noProof/>
              </w:rPr>
            </w:pPr>
            <w:r>
              <w:rPr>
                <w:noProof/>
              </w:rPr>
              <w:t>Configured NR Cell 12 as a PCell so that the transition at Step 7 can happen smoothly.</w:t>
            </w:r>
          </w:p>
          <w:p w:rsidR="00E16B0C" w:rsidRDefault="00E16B0C" w:rsidP="00E16B0C">
            <w:pPr>
              <w:pStyle w:val="CRCoverPage"/>
              <w:spacing w:after="0"/>
              <w:ind w:left="720"/>
              <w:rPr>
                <w:noProof/>
              </w:rPr>
            </w:pPr>
          </w:p>
          <w:p w:rsidR="00E16B0C" w:rsidRDefault="00E16B0C" w:rsidP="00E16B0C">
            <w:pPr>
              <w:pStyle w:val="CRCoverPage"/>
              <w:numPr>
                <w:ilvl w:val="0"/>
                <w:numId w:val="44"/>
              </w:numPr>
              <w:spacing w:after="0"/>
              <w:rPr>
                <w:noProof/>
              </w:rPr>
            </w:pPr>
            <w:r>
              <w:rPr>
                <w:noProof/>
              </w:rPr>
              <w:t xml:space="preserve">Removed the redundant call to function </w:t>
            </w:r>
            <w:r w:rsidRPr="005A5947">
              <w:rPr>
                <w:noProof/>
              </w:rPr>
              <w:t>f_ENDC_GetKeysActivateSecurity</w:t>
            </w:r>
            <w:r>
              <w:rPr>
                <w:noProof/>
              </w:rPr>
              <w:t>.</w:t>
            </w:r>
          </w:p>
          <w:p w:rsidR="00E16B0C" w:rsidRDefault="00E16B0C" w:rsidP="00E16B0C">
            <w:pPr>
              <w:pStyle w:val="ListParagraph"/>
              <w:rPr>
                <w:noProof/>
              </w:rPr>
            </w:pPr>
          </w:p>
          <w:p w:rsidR="00E16B0C" w:rsidRDefault="00E16B0C" w:rsidP="00E16B0C">
            <w:pPr>
              <w:pStyle w:val="CRCoverPage"/>
              <w:numPr>
                <w:ilvl w:val="0"/>
                <w:numId w:val="44"/>
              </w:numPr>
              <w:spacing w:after="0"/>
              <w:rPr>
                <w:noProof/>
              </w:rPr>
            </w:pPr>
            <w:r>
              <w:rPr>
                <w:noProof/>
              </w:rPr>
              <w:t xml:space="preserve">The IE </w:t>
            </w:r>
            <w:r w:rsidRPr="005A5947">
              <w:rPr>
                <w:noProof/>
              </w:rPr>
              <w:t>newUE_Identity</w:t>
            </w:r>
            <w:r>
              <w:rPr>
                <w:noProof/>
              </w:rPr>
              <w:t xml:space="preserve"> is updated to 4369, parameter </w:t>
            </w:r>
            <w:r w:rsidRPr="00A7444F">
              <w:rPr>
                <w:b/>
                <w:noProof/>
              </w:rPr>
              <w:t>p_RBConfig_KeyChange</w:t>
            </w:r>
            <w:r>
              <w:rPr>
                <w:b/>
                <w:noProof/>
              </w:rPr>
              <w:t xml:space="preserve"> set to TRUE </w:t>
            </w:r>
            <w:r w:rsidRPr="00A7444F">
              <w:rPr>
                <w:noProof/>
              </w:rPr>
              <w:t>in function</w:t>
            </w:r>
            <w:r>
              <w:rPr>
                <w:b/>
                <w:noProof/>
              </w:rPr>
              <w:t xml:space="preserve"> </w:t>
            </w:r>
            <w:r w:rsidRPr="00444F66">
              <w:rPr>
                <w:noProof/>
              </w:rPr>
              <w:t>f_NR_RRC_PSCellChangeCA_InterCell</w:t>
            </w:r>
          </w:p>
          <w:p w:rsidR="00E16B0C" w:rsidRDefault="00E16B0C" w:rsidP="00E16B0C">
            <w:pPr>
              <w:pStyle w:val="ListParagraph"/>
              <w:rPr>
                <w:noProof/>
              </w:rPr>
            </w:pPr>
          </w:p>
          <w:p w:rsidR="00E16B0C" w:rsidRDefault="00E16B0C" w:rsidP="00E16B0C">
            <w:pPr>
              <w:pStyle w:val="CRCoverPage"/>
              <w:numPr>
                <w:ilvl w:val="0"/>
                <w:numId w:val="44"/>
              </w:numPr>
              <w:spacing w:after="0"/>
              <w:rPr>
                <w:noProof/>
              </w:rPr>
            </w:pPr>
            <w:r w:rsidRPr="00A7444F">
              <w:rPr>
                <w:noProof/>
              </w:rPr>
              <w:t>StatusReportRequired</w:t>
            </w:r>
            <w:r>
              <w:rPr>
                <w:noProof/>
              </w:rPr>
              <w:t xml:space="preserve"> set as omit in function </w:t>
            </w:r>
            <w:r w:rsidRPr="00A7444F">
              <w:rPr>
                <w:noProof/>
              </w:rPr>
              <w:t>f_NR_RetrieveRadioBearerConfig_PSCellChange</w:t>
            </w:r>
          </w:p>
          <w:p w:rsidR="00E16B0C" w:rsidRDefault="00E16B0C" w:rsidP="00E16B0C">
            <w:pPr>
              <w:pStyle w:val="ListParagraph"/>
              <w:rPr>
                <w:noProof/>
              </w:rPr>
            </w:pPr>
          </w:p>
          <w:p w:rsidR="00E16B0C" w:rsidRDefault="00E16B0C" w:rsidP="00E16B0C">
            <w:pPr>
              <w:pStyle w:val="CRCoverPage"/>
              <w:numPr>
                <w:ilvl w:val="0"/>
                <w:numId w:val="44"/>
              </w:numPr>
              <w:spacing w:after="0"/>
              <w:rPr>
                <w:noProof/>
              </w:rPr>
            </w:pPr>
            <w:r>
              <w:rPr>
                <w:noProof/>
              </w:rPr>
              <w:t>Introduced a delay of 100ms to ensure completion of the transition at Steps 5 – 6 before data loopback is triggered at Step 6A</w:t>
            </w:r>
          </w:p>
          <w:p w:rsidR="00E16B0C" w:rsidRDefault="00E16B0C" w:rsidP="00E16B0C">
            <w:pPr>
              <w:pStyle w:val="ListParagraph"/>
              <w:rPr>
                <w:noProof/>
              </w:rPr>
            </w:pPr>
          </w:p>
          <w:p w:rsidR="00E16B0C" w:rsidRPr="006316B2" w:rsidRDefault="00E16B0C" w:rsidP="00E16B0C">
            <w:pPr>
              <w:pStyle w:val="CRCoverPage"/>
              <w:numPr>
                <w:ilvl w:val="0"/>
                <w:numId w:val="44"/>
              </w:numPr>
              <w:spacing w:after="0"/>
              <w:rPr>
                <w:noProof/>
              </w:rPr>
            </w:pPr>
            <w:r>
              <w:rPr>
                <w:noProof/>
              </w:rPr>
              <w:t xml:space="preserve">Removed the call to function </w:t>
            </w:r>
            <w:r w:rsidRPr="00444F66">
              <w:rPr>
                <w:b/>
                <w:noProof/>
              </w:rPr>
              <w:t>f_NR_ReconfigurePCellToNormalCell</w:t>
            </w:r>
            <w:r>
              <w:rPr>
                <w:b/>
                <w:noProof/>
              </w:rPr>
              <w:t xml:space="preserve"> for NR Cell 2.</w:t>
            </w:r>
          </w:p>
        </w:tc>
      </w:tr>
      <w:tr w:rsidR="00E16B0C" w:rsidTr="00323F70">
        <w:tc>
          <w:tcPr>
            <w:tcW w:w="2694" w:type="dxa"/>
            <w:gridSpan w:val="2"/>
            <w:tcBorders>
              <w:left w:val="single" w:sz="4" w:space="0" w:color="auto"/>
            </w:tcBorders>
          </w:tcPr>
          <w:p w:rsidR="00E16B0C" w:rsidRDefault="00E16B0C" w:rsidP="00E16B0C">
            <w:pPr>
              <w:pStyle w:val="CRCoverPage"/>
              <w:spacing w:after="0"/>
              <w:rPr>
                <w:b/>
                <w:i/>
                <w:noProof/>
                <w:sz w:val="8"/>
                <w:szCs w:val="8"/>
              </w:rPr>
            </w:pPr>
          </w:p>
        </w:tc>
        <w:tc>
          <w:tcPr>
            <w:tcW w:w="6946" w:type="dxa"/>
            <w:gridSpan w:val="9"/>
            <w:tcBorders>
              <w:right w:val="single" w:sz="4" w:space="0" w:color="auto"/>
            </w:tcBorders>
          </w:tcPr>
          <w:p w:rsidR="00E16B0C" w:rsidRPr="00CF39F2" w:rsidRDefault="00E16B0C" w:rsidP="00E16B0C">
            <w:pPr>
              <w:pStyle w:val="CRCoverPage"/>
              <w:spacing w:after="0"/>
              <w:rPr>
                <w:rFonts w:cs="Arial"/>
                <w:noProof/>
              </w:rPr>
            </w:pPr>
          </w:p>
        </w:tc>
      </w:tr>
      <w:tr w:rsidR="00E16B0C" w:rsidTr="00323F70">
        <w:tc>
          <w:tcPr>
            <w:tcW w:w="2694" w:type="dxa"/>
            <w:gridSpan w:val="2"/>
            <w:tcBorders>
              <w:left w:val="single" w:sz="4" w:space="0" w:color="auto"/>
              <w:bottom w:val="single" w:sz="4" w:space="0" w:color="auto"/>
            </w:tcBorders>
          </w:tcPr>
          <w:p w:rsidR="00E16B0C" w:rsidRDefault="00E16B0C" w:rsidP="00E16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6B0C" w:rsidRPr="00CF39F2" w:rsidRDefault="00E16B0C" w:rsidP="00E16B0C">
            <w:pPr>
              <w:pStyle w:val="CRCoverPage"/>
              <w:spacing w:after="0"/>
              <w:rPr>
                <w:rFonts w:cs="Arial"/>
                <w:lang w:eastAsia="en-GB"/>
              </w:rPr>
            </w:pPr>
            <w:r>
              <w:rPr>
                <w:noProof/>
              </w:rPr>
              <w:t>A Conformant UE shall fail this test case.</w:t>
            </w:r>
          </w:p>
        </w:tc>
      </w:tr>
      <w:tr w:rsidR="00E16B0C" w:rsidTr="00323F70">
        <w:tc>
          <w:tcPr>
            <w:tcW w:w="2694" w:type="dxa"/>
            <w:gridSpan w:val="2"/>
          </w:tcPr>
          <w:p w:rsidR="00E16B0C" w:rsidRDefault="00E16B0C" w:rsidP="00E16B0C">
            <w:pPr>
              <w:pStyle w:val="CRCoverPage"/>
              <w:spacing w:after="0"/>
              <w:rPr>
                <w:b/>
                <w:i/>
                <w:noProof/>
                <w:sz w:val="8"/>
                <w:szCs w:val="8"/>
              </w:rPr>
            </w:pPr>
          </w:p>
        </w:tc>
        <w:tc>
          <w:tcPr>
            <w:tcW w:w="6946" w:type="dxa"/>
            <w:gridSpan w:val="9"/>
          </w:tcPr>
          <w:p w:rsidR="00E16B0C" w:rsidRDefault="00E16B0C" w:rsidP="00E16B0C">
            <w:pPr>
              <w:pStyle w:val="CRCoverPage"/>
              <w:spacing w:after="0"/>
              <w:rPr>
                <w:noProof/>
                <w:sz w:val="8"/>
                <w:szCs w:val="8"/>
              </w:rPr>
            </w:pPr>
          </w:p>
        </w:tc>
      </w:tr>
      <w:tr w:rsidR="00E16B0C" w:rsidTr="00323F70">
        <w:tc>
          <w:tcPr>
            <w:tcW w:w="2694" w:type="dxa"/>
            <w:gridSpan w:val="2"/>
            <w:tcBorders>
              <w:top w:val="single" w:sz="4" w:space="0" w:color="auto"/>
              <w:left w:val="single" w:sz="4" w:space="0" w:color="auto"/>
            </w:tcBorders>
          </w:tcPr>
          <w:p w:rsidR="00E16B0C" w:rsidRDefault="00E16B0C" w:rsidP="00E16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6B0C" w:rsidRDefault="00E16B0C" w:rsidP="00E16B0C">
            <w:pPr>
              <w:pStyle w:val="CRCoverPage"/>
              <w:spacing w:after="0"/>
              <w:rPr>
                <w:noProof/>
              </w:rPr>
            </w:pPr>
            <w:r>
              <w:rPr>
                <w:noProof/>
              </w:rPr>
              <w:t>8.2.4.2.1.x.ENDC</w:t>
            </w:r>
          </w:p>
        </w:tc>
      </w:tr>
      <w:tr w:rsidR="00E16B0C" w:rsidTr="00323F70">
        <w:tc>
          <w:tcPr>
            <w:tcW w:w="2694" w:type="dxa"/>
            <w:gridSpan w:val="2"/>
            <w:tcBorders>
              <w:left w:val="single" w:sz="4" w:space="0" w:color="auto"/>
            </w:tcBorders>
          </w:tcPr>
          <w:p w:rsidR="00E16B0C" w:rsidRDefault="00E16B0C" w:rsidP="00E16B0C">
            <w:pPr>
              <w:pStyle w:val="CRCoverPage"/>
              <w:spacing w:after="0"/>
              <w:rPr>
                <w:b/>
                <w:i/>
                <w:noProof/>
                <w:sz w:val="8"/>
                <w:szCs w:val="8"/>
              </w:rPr>
            </w:pPr>
          </w:p>
        </w:tc>
        <w:tc>
          <w:tcPr>
            <w:tcW w:w="6946" w:type="dxa"/>
            <w:gridSpan w:val="9"/>
            <w:tcBorders>
              <w:right w:val="single" w:sz="4" w:space="0" w:color="auto"/>
            </w:tcBorders>
          </w:tcPr>
          <w:p w:rsidR="00E16B0C" w:rsidRDefault="00E16B0C" w:rsidP="00E16B0C">
            <w:pPr>
              <w:pStyle w:val="CRCoverPage"/>
              <w:spacing w:after="0"/>
              <w:rPr>
                <w:noProof/>
                <w:sz w:val="8"/>
                <w:szCs w:val="8"/>
              </w:rPr>
            </w:pPr>
          </w:p>
        </w:tc>
      </w:tr>
      <w:tr w:rsidR="00E16B0C" w:rsidTr="00323F70">
        <w:tc>
          <w:tcPr>
            <w:tcW w:w="2694" w:type="dxa"/>
            <w:gridSpan w:val="2"/>
            <w:tcBorders>
              <w:left w:val="single" w:sz="4" w:space="0" w:color="auto"/>
            </w:tcBorders>
          </w:tcPr>
          <w:p w:rsidR="00E16B0C" w:rsidRDefault="00E16B0C" w:rsidP="00E16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6B0C" w:rsidRDefault="00E16B0C" w:rsidP="00E16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6B0C" w:rsidRDefault="00E16B0C" w:rsidP="00E16B0C">
            <w:pPr>
              <w:pStyle w:val="CRCoverPage"/>
              <w:spacing w:after="0"/>
              <w:jc w:val="center"/>
              <w:rPr>
                <w:b/>
                <w:caps/>
                <w:noProof/>
              </w:rPr>
            </w:pPr>
            <w:r>
              <w:rPr>
                <w:b/>
                <w:caps/>
                <w:noProof/>
              </w:rPr>
              <w:t>N</w:t>
            </w:r>
          </w:p>
        </w:tc>
        <w:tc>
          <w:tcPr>
            <w:tcW w:w="2977" w:type="dxa"/>
            <w:gridSpan w:val="4"/>
          </w:tcPr>
          <w:p w:rsidR="00E16B0C" w:rsidRDefault="00E16B0C" w:rsidP="00E16B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6B0C" w:rsidRDefault="00E16B0C" w:rsidP="00E16B0C">
            <w:pPr>
              <w:pStyle w:val="CRCoverPage"/>
              <w:spacing w:after="0"/>
              <w:ind w:left="99"/>
              <w:rPr>
                <w:noProof/>
              </w:rPr>
            </w:pPr>
          </w:p>
        </w:tc>
      </w:tr>
      <w:tr w:rsidR="00E16B0C" w:rsidTr="00323F70">
        <w:tc>
          <w:tcPr>
            <w:tcW w:w="2694" w:type="dxa"/>
            <w:gridSpan w:val="2"/>
            <w:tcBorders>
              <w:left w:val="single" w:sz="4" w:space="0" w:color="auto"/>
            </w:tcBorders>
          </w:tcPr>
          <w:p w:rsidR="00E16B0C" w:rsidRDefault="00E16B0C" w:rsidP="00E16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6B0C" w:rsidRDefault="00E16B0C" w:rsidP="00E16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0C" w:rsidRDefault="00E16B0C" w:rsidP="00E16B0C">
            <w:pPr>
              <w:pStyle w:val="CRCoverPage"/>
              <w:spacing w:after="0"/>
              <w:jc w:val="center"/>
              <w:rPr>
                <w:b/>
                <w:caps/>
                <w:noProof/>
              </w:rPr>
            </w:pPr>
            <w:r>
              <w:rPr>
                <w:b/>
                <w:caps/>
                <w:noProof/>
              </w:rPr>
              <w:t>x</w:t>
            </w:r>
          </w:p>
        </w:tc>
        <w:tc>
          <w:tcPr>
            <w:tcW w:w="2977" w:type="dxa"/>
            <w:gridSpan w:val="4"/>
          </w:tcPr>
          <w:p w:rsidR="00E16B0C" w:rsidRDefault="00E16B0C" w:rsidP="00E16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6B0C" w:rsidRDefault="00E16B0C" w:rsidP="00E16B0C">
            <w:pPr>
              <w:pStyle w:val="CRCoverPage"/>
              <w:spacing w:after="0"/>
              <w:ind w:left="99"/>
              <w:rPr>
                <w:noProof/>
              </w:rPr>
            </w:pPr>
          </w:p>
        </w:tc>
      </w:tr>
      <w:tr w:rsidR="00E16B0C" w:rsidTr="00323F70">
        <w:tc>
          <w:tcPr>
            <w:tcW w:w="2694" w:type="dxa"/>
            <w:gridSpan w:val="2"/>
            <w:tcBorders>
              <w:left w:val="single" w:sz="4" w:space="0" w:color="auto"/>
            </w:tcBorders>
          </w:tcPr>
          <w:p w:rsidR="00E16B0C" w:rsidRDefault="00E16B0C" w:rsidP="00E16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6B0C" w:rsidRDefault="00E16B0C" w:rsidP="00E16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0C" w:rsidRDefault="00E16B0C" w:rsidP="00E16B0C">
            <w:pPr>
              <w:pStyle w:val="CRCoverPage"/>
              <w:spacing w:after="0"/>
              <w:jc w:val="center"/>
              <w:rPr>
                <w:b/>
                <w:caps/>
                <w:noProof/>
              </w:rPr>
            </w:pPr>
            <w:r>
              <w:rPr>
                <w:b/>
                <w:caps/>
                <w:noProof/>
              </w:rPr>
              <w:t>x</w:t>
            </w:r>
          </w:p>
        </w:tc>
        <w:tc>
          <w:tcPr>
            <w:tcW w:w="2977" w:type="dxa"/>
            <w:gridSpan w:val="4"/>
          </w:tcPr>
          <w:p w:rsidR="00E16B0C" w:rsidRDefault="00E16B0C" w:rsidP="00E16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6B0C" w:rsidRDefault="00E16B0C" w:rsidP="00E16B0C">
            <w:pPr>
              <w:pStyle w:val="CRCoverPage"/>
              <w:spacing w:after="0"/>
              <w:ind w:left="99"/>
              <w:rPr>
                <w:noProof/>
              </w:rPr>
            </w:pPr>
          </w:p>
        </w:tc>
      </w:tr>
      <w:tr w:rsidR="00E16B0C" w:rsidTr="00323F70">
        <w:tc>
          <w:tcPr>
            <w:tcW w:w="2694" w:type="dxa"/>
            <w:gridSpan w:val="2"/>
            <w:tcBorders>
              <w:left w:val="single" w:sz="4" w:space="0" w:color="auto"/>
            </w:tcBorders>
          </w:tcPr>
          <w:p w:rsidR="00E16B0C" w:rsidRDefault="00E16B0C" w:rsidP="00E16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6B0C" w:rsidRDefault="00E16B0C" w:rsidP="00E16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0C" w:rsidRDefault="00E16B0C" w:rsidP="00E16B0C">
            <w:pPr>
              <w:pStyle w:val="CRCoverPage"/>
              <w:spacing w:after="0"/>
              <w:jc w:val="center"/>
              <w:rPr>
                <w:b/>
                <w:caps/>
                <w:noProof/>
              </w:rPr>
            </w:pPr>
            <w:r>
              <w:rPr>
                <w:b/>
                <w:caps/>
                <w:noProof/>
              </w:rPr>
              <w:t>x</w:t>
            </w:r>
          </w:p>
        </w:tc>
        <w:tc>
          <w:tcPr>
            <w:tcW w:w="2977" w:type="dxa"/>
            <w:gridSpan w:val="4"/>
          </w:tcPr>
          <w:p w:rsidR="00E16B0C" w:rsidRDefault="00E16B0C" w:rsidP="00E16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6B0C" w:rsidRDefault="00E16B0C" w:rsidP="00E16B0C">
            <w:pPr>
              <w:pStyle w:val="CRCoverPage"/>
              <w:spacing w:after="0"/>
              <w:ind w:left="99"/>
              <w:rPr>
                <w:noProof/>
              </w:rPr>
            </w:pPr>
          </w:p>
        </w:tc>
      </w:tr>
      <w:tr w:rsidR="00E16B0C" w:rsidTr="00323F70">
        <w:tc>
          <w:tcPr>
            <w:tcW w:w="2694" w:type="dxa"/>
            <w:gridSpan w:val="2"/>
            <w:tcBorders>
              <w:left w:val="single" w:sz="4" w:space="0" w:color="auto"/>
            </w:tcBorders>
          </w:tcPr>
          <w:p w:rsidR="00E16B0C" w:rsidRDefault="00E16B0C" w:rsidP="00E16B0C">
            <w:pPr>
              <w:pStyle w:val="CRCoverPage"/>
              <w:spacing w:after="0"/>
              <w:rPr>
                <w:b/>
                <w:i/>
                <w:noProof/>
              </w:rPr>
            </w:pPr>
          </w:p>
        </w:tc>
        <w:tc>
          <w:tcPr>
            <w:tcW w:w="6946" w:type="dxa"/>
            <w:gridSpan w:val="9"/>
            <w:tcBorders>
              <w:right w:val="single" w:sz="4" w:space="0" w:color="auto"/>
            </w:tcBorders>
          </w:tcPr>
          <w:p w:rsidR="00E16B0C" w:rsidRDefault="00E16B0C" w:rsidP="00E16B0C">
            <w:pPr>
              <w:pStyle w:val="CRCoverPage"/>
              <w:spacing w:after="0"/>
              <w:rPr>
                <w:noProof/>
              </w:rPr>
            </w:pPr>
          </w:p>
        </w:tc>
      </w:tr>
      <w:tr w:rsidR="00E16B0C" w:rsidTr="00323F70">
        <w:tc>
          <w:tcPr>
            <w:tcW w:w="2694" w:type="dxa"/>
            <w:gridSpan w:val="2"/>
            <w:tcBorders>
              <w:left w:val="single" w:sz="4" w:space="0" w:color="auto"/>
              <w:bottom w:val="single" w:sz="4" w:space="0" w:color="auto"/>
            </w:tcBorders>
          </w:tcPr>
          <w:p w:rsidR="00E16B0C" w:rsidRDefault="00E16B0C" w:rsidP="00E16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6B0C" w:rsidRDefault="00E16B0C" w:rsidP="00E16B0C">
            <w:pPr>
              <w:pStyle w:val="CRCoverPage"/>
              <w:spacing w:after="0"/>
              <w:ind w:left="100"/>
              <w:rPr>
                <w:noProof/>
              </w:rPr>
            </w:pPr>
          </w:p>
        </w:tc>
      </w:tr>
      <w:tr w:rsidR="00E16B0C" w:rsidRPr="008863B9" w:rsidTr="00323F70">
        <w:tc>
          <w:tcPr>
            <w:tcW w:w="2694" w:type="dxa"/>
            <w:gridSpan w:val="2"/>
            <w:tcBorders>
              <w:top w:val="single" w:sz="4" w:space="0" w:color="auto"/>
              <w:bottom w:val="single" w:sz="4" w:space="0" w:color="auto"/>
            </w:tcBorders>
          </w:tcPr>
          <w:p w:rsidR="00E16B0C" w:rsidRPr="008863B9" w:rsidRDefault="00E16B0C" w:rsidP="00E16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6B0C" w:rsidRPr="008863B9" w:rsidRDefault="00E16B0C" w:rsidP="00E16B0C">
            <w:pPr>
              <w:pStyle w:val="CRCoverPage"/>
              <w:spacing w:after="0"/>
              <w:ind w:left="100"/>
              <w:rPr>
                <w:noProof/>
                <w:sz w:val="8"/>
                <w:szCs w:val="8"/>
              </w:rPr>
            </w:pPr>
          </w:p>
        </w:tc>
      </w:tr>
      <w:tr w:rsidR="00E16B0C" w:rsidTr="00323F70">
        <w:tc>
          <w:tcPr>
            <w:tcW w:w="2694" w:type="dxa"/>
            <w:gridSpan w:val="2"/>
            <w:tcBorders>
              <w:top w:val="single" w:sz="4" w:space="0" w:color="auto"/>
              <w:left w:val="single" w:sz="4" w:space="0" w:color="auto"/>
              <w:bottom w:val="single" w:sz="4" w:space="0" w:color="auto"/>
            </w:tcBorders>
          </w:tcPr>
          <w:p w:rsidR="00E16B0C" w:rsidRDefault="00E16B0C" w:rsidP="00E16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6B0C" w:rsidRDefault="00E16B0C" w:rsidP="00E16B0C">
            <w:pPr>
              <w:pStyle w:val="CRCoverPage"/>
              <w:spacing w:after="0"/>
              <w:ind w:left="100"/>
              <w:rPr>
                <w:noProof/>
              </w:rPr>
            </w:pPr>
          </w:p>
        </w:tc>
      </w:tr>
    </w:tbl>
    <w:p w:rsidR="002C72E0" w:rsidRDefault="002C72E0" w:rsidP="002C72E0">
      <w:pPr>
        <w:rPr>
          <w:noProof/>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116301626"/>
      <w:r w:rsidRPr="00D83A7A">
        <w:rPr>
          <w:rStyle w:val="Emphasis"/>
          <w:rFonts w:ascii="Arial" w:hAnsi="Arial" w:cs="Arial"/>
          <w:i w:val="0"/>
        </w:rPr>
        <w:t>Table of Contents</w:t>
      </w:r>
      <w:bookmarkEnd w:id="2"/>
    </w:p>
    <w:p w:rsidR="00E16B0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16B0C" w:rsidRPr="00D84240">
        <w:rPr>
          <w:rFonts w:ascii="Arial" w:hAnsi="Arial" w:cs="Arial"/>
          <w:iCs/>
        </w:rPr>
        <w:t>Table of Contents</w:t>
      </w:r>
      <w:r w:rsidR="00E16B0C">
        <w:tab/>
      </w:r>
      <w:r w:rsidR="00E16B0C">
        <w:fldChar w:fldCharType="begin"/>
      </w:r>
      <w:r w:rsidR="00E16B0C">
        <w:instrText xml:space="preserve"> PAGEREF _Toc116301626 \h </w:instrText>
      </w:r>
      <w:r w:rsidR="00E16B0C">
        <w:fldChar w:fldCharType="separate"/>
      </w:r>
      <w:r w:rsidR="00E16B0C">
        <w:t>3</w:t>
      </w:r>
      <w:r w:rsidR="00E16B0C">
        <w:fldChar w:fldCharType="end"/>
      </w:r>
    </w:p>
    <w:p w:rsidR="00E16B0C" w:rsidRDefault="00E16B0C">
      <w:pPr>
        <w:pStyle w:val="TOC1"/>
        <w:rPr>
          <w:rFonts w:asciiTheme="minorHAnsi" w:eastAsiaTheme="minorEastAsia" w:hAnsiTheme="minorHAnsi" w:cstheme="minorBidi"/>
          <w:szCs w:val="22"/>
          <w:lang w:eastAsia="en-GB"/>
        </w:rPr>
      </w:pPr>
      <w:r w:rsidRPr="00D84240">
        <w:rPr>
          <w:b/>
          <w:lang w:eastAsia="ja-JP"/>
        </w:rPr>
        <w:t>1</w:t>
      </w:r>
      <w:r>
        <w:rPr>
          <w:rFonts w:asciiTheme="minorHAnsi" w:eastAsiaTheme="minorEastAsia" w:hAnsiTheme="minorHAnsi" w:cstheme="minorBidi"/>
          <w:szCs w:val="22"/>
          <w:lang w:eastAsia="en-GB"/>
        </w:rPr>
        <w:tab/>
      </w:r>
      <w:r w:rsidRPr="00D84240">
        <w:rPr>
          <w:b/>
          <w:lang w:eastAsia="ja-JP"/>
        </w:rPr>
        <w:t>Overview</w:t>
      </w:r>
      <w:r>
        <w:tab/>
      </w:r>
      <w:r>
        <w:fldChar w:fldCharType="begin"/>
      </w:r>
      <w:r>
        <w:instrText xml:space="preserve"> PAGEREF _Toc116301627 \h </w:instrText>
      </w:r>
      <w:r>
        <w:fldChar w:fldCharType="separate"/>
      </w:r>
      <w:r>
        <w:t>3</w:t>
      </w:r>
      <w:r>
        <w:fldChar w:fldCharType="end"/>
      </w:r>
    </w:p>
    <w:p w:rsidR="00E16B0C" w:rsidRDefault="00E16B0C">
      <w:pPr>
        <w:pStyle w:val="TOC1"/>
        <w:rPr>
          <w:rFonts w:asciiTheme="minorHAnsi" w:eastAsiaTheme="minorEastAsia" w:hAnsiTheme="minorHAnsi" w:cstheme="minorBidi"/>
          <w:szCs w:val="22"/>
          <w:lang w:eastAsia="en-GB"/>
        </w:rPr>
      </w:pPr>
      <w:r w:rsidRPr="00D84240">
        <w:rPr>
          <w:b/>
        </w:rPr>
        <w:t>2</w:t>
      </w:r>
      <w:r>
        <w:rPr>
          <w:rFonts w:asciiTheme="minorHAnsi" w:eastAsiaTheme="minorEastAsia" w:hAnsiTheme="minorHAnsi" w:cstheme="minorBidi"/>
          <w:szCs w:val="22"/>
          <w:lang w:eastAsia="en-GB"/>
        </w:rPr>
        <w:tab/>
      </w:r>
      <w:r w:rsidRPr="00D84240">
        <w:rPr>
          <w:b/>
        </w:rPr>
        <w:t xml:space="preserve">Corrections required </w:t>
      </w:r>
      <w:r>
        <w:t>for test case 8.2.4.2.1.x</w:t>
      </w:r>
      <w:r>
        <w:tab/>
      </w:r>
      <w:r>
        <w:fldChar w:fldCharType="begin"/>
      </w:r>
      <w:r>
        <w:instrText xml:space="preserve"> PAGEREF _Toc116301628 \h </w:instrText>
      </w:r>
      <w:r>
        <w:fldChar w:fldCharType="separate"/>
      </w:r>
      <w:r>
        <w:t>3</w:t>
      </w:r>
      <w:r>
        <w:fldChar w:fldCharType="end"/>
      </w:r>
    </w:p>
    <w:p w:rsidR="00E16B0C" w:rsidRDefault="00E16B0C">
      <w:pPr>
        <w:pStyle w:val="TOC2"/>
        <w:rPr>
          <w:rFonts w:asciiTheme="minorHAnsi" w:eastAsiaTheme="minorEastAsia" w:hAnsiTheme="minorHAnsi" w:cstheme="minorBidi"/>
          <w:sz w:val="22"/>
          <w:szCs w:val="22"/>
          <w:lang w:eastAsia="en-GB"/>
        </w:rPr>
      </w:pPr>
      <w:r w:rsidRPr="00D84240">
        <w:rPr>
          <w:rFonts w:cs="Arial"/>
          <w:b/>
          <w:lang w:eastAsia="en-GB"/>
        </w:rPr>
        <w:t>2.1</w:t>
      </w:r>
      <w:r>
        <w:rPr>
          <w:rFonts w:asciiTheme="minorHAnsi" w:eastAsiaTheme="minorEastAsia" w:hAnsiTheme="minorHAnsi" w:cstheme="minorBidi"/>
          <w:sz w:val="22"/>
          <w:szCs w:val="22"/>
          <w:lang w:eastAsia="en-GB"/>
        </w:rPr>
        <w:tab/>
      </w:r>
      <w:r w:rsidRPr="00D84240">
        <w:rPr>
          <w:rFonts w:cs="Arial"/>
          <w:b/>
          <w:color w:val="000000"/>
          <w:lang w:eastAsia="en-GB"/>
        </w:rPr>
        <w:t xml:space="preserve">Correction to </w:t>
      </w:r>
      <w:r w:rsidRPr="00D84240">
        <w:rPr>
          <w:rFonts w:cs="Arial"/>
          <w:lang w:eastAsia="en-GB"/>
        </w:rPr>
        <w:t>f_TC_8_2_4_2_1_x_NR_Common</w:t>
      </w:r>
      <w:r>
        <w:tab/>
      </w:r>
      <w:r>
        <w:fldChar w:fldCharType="begin"/>
      </w:r>
      <w:r>
        <w:instrText xml:space="preserve"> PAGEREF _Toc116301629 \h </w:instrText>
      </w:r>
      <w:r>
        <w:fldChar w:fldCharType="separate"/>
      </w:r>
      <w:r>
        <w:t>3</w:t>
      </w:r>
      <w:r>
        <w:fldChar w:fldCharType="end"/>
      </w:r>
    </w:p>
    <w:p w:rsidR="00E16B0C" w:rsidRDefault="00E16B0C">
      <w:pPr>
        <w:pStyle w:val="TOC2"/>
        <w:rPr>
          <w:rFonts w:asciiTheme="minorHAnsi" w:eastAsiaTheme="minorEastAsia" w:hAnsiTheme="minorHAnsi" w:cstheme="minorBidi"/>
          <w:sz w:val="22"/>
          <w:szCs w:val="22"/>
          <w:lang w:eastAsia="en-GB"/>
        </w:rPr>
      </w:pPr>
      <w:r w:rsidRPr="00D84240">
        <w:rPr>
          <w:rFonts w:cs="Arial"/>
          <w:b/>
          <w:lang w:eastAsia="en-GB"/>
        </w:rPr>
        <w:t>2.2</w:t>
      </w:r>
      <w:r>
        <w:rPr>
          <w:rFonts w:asciiTheme="minorHAnsi" w:eastAsiaTheme="minorEastAsia" w:hAnsiTheme="minorHAnsi" w:cstheme="minorBidi"/>
          <w:sz w:val="22"/>
          <w:szCs w:val="22"/>
          <w:lang w:eastAsia="en-GB"/>
        </w:rPr>
        <w:tab/>
      </w:r>
      <w:r w:rsidRPr="00D84240">
        <w:rPr>
          <w:rFonts w:cs="Arial"/>
          <w:b/>
          <w:color w:val="000000"/>
          <w:lang w:eastAsia="en-GB"/>
        </w:rPr>
        <w:t xml:space="preserve">Correction to </w:t>
      </w:r>
      <w:r w:rsidRPr="00D84240">
        <w:rPr>
          <w:rFonts w:cs="Arial"/>
          <w:lang w:eastAsia="en-GB"/>
        </w:rPr>
        <w:t>fl_TC_8_2_4_2_1_x_ENDC_NR_TestBody</w:t>
      </w:r>
      <w:r>
        <w:tab/>
      </w:r>
      <w:r>
        <w:fldChar w:fldCharType="begin"/>
      </w:r>
      <w:r>
        <w:instrText xml:space="preserve"> PAGEREF _Toc116301630 \h </w:instrText>
      </w:r>
      <w:r>
        <w:fldChar w:fldCharType="separate"/>
      </w:r>
      <w:r>
        <w:t>5</w:t>
      </w:r>
      <w:r>
        <w:fldChar w:fldCharType="end"/>
      </w:r>
    </w:p>
    <w:p w:rsidR="00E16B0C" w:rsidRDefault="00E16B0C">
      <w:pPr>
        <w:pStyle w:val="TOC2"/>
        <w:rPr>
          <w:rFonts w:asciiTheme="minorHAnsi" w:eastAsiaTheme="minorEastAsia" w:hAnsiTheme="minorHAnsi" w:cstheme="minorBidi"/>
          <w:sz w:val="22"/>
          <w:szCs w:val="22"/>
          <w:lang w:eastAsia="en-GB"/>
        </w:rPr>
      </w:pPr>
      <w:r w:rsidRPr="00D84240">
        <w:rPr>
          <w:rFonts w:cs="Arial"/>
          <w:b/>
          <w:lang w:eastAsia="en-GB"/>
        </w:rPr>
        <w:t>2.3</w:t>
      </w:r>
      <w:r>
        <w:rPr>
          <w:rFonts w:asciiTheme="minorHAnsi" w:eastAsiaTheme="minorEastAsia" w:hAnsiTheme="minorHAnsi" w:cstheme="minorBidi"/>
          <w:sz w:val="22"/>
          <w:szCs w:val="22"/>
          <w:lang w:eastAsia="en-GB"/>
        </w:rPr>
        <w:tab/>
      </w:r>
      <w:r w:rsidRPr="00D84240">
        <w:rPr>
          <w:rFonts w:cs="Arial"/>
          <w:b/>
          <w:color w:val="000000"/>
          <w:lang w:eastAsia="en-GB"/>
        </w:rPr>
        <w:t xml:space="preserve">Correction to </w:t>
      </w:r>
      <w:r w:rsidRPr="00D84240">
        <w:rPr>
          <w:rFonts w:cs="Arial"/>
          <w:lang w:eastAsia="en-GB"/>
        </w:rPr>
        <w:t>f_NR_RetrieveRadioBearerConfig_PSCellChange</w:t>
      </w:r>
      <w:r>
        <w:tab/>
      </w:r>
      <w:r>
        <w:fldChar w:fldCharType="begin"/>
      </w:r>
      <w:r>
        <w:instrText xml:space="preserve"> PAGEREF _Toc116301631 \h </w:instrText>
      </w:r>
      <w:r>
        <w:fldChar w:fldCharType="separate"/>
      </w:r>
      <w:r>
        <w:t>9</w:t>
      </w:r>
      <w:r>
        <w:fldChar w:fldCharType="end"/>
      </w:r>
    </w:p>
    <w:p w:rsidR="00E16B0C" w:rsidRDefault="007A73E5" w:rsidP="00E16B0C">
      <w:pPr>
        <w:pStyle w:val="Heading1"/>
        <w:numPr>
          <w:ilvl w:val="0"/>
          <w:numId w:val="1"/>
        </w:numPr>
        <w:autoSpaceDN w:val="0"/>
        <w:rPr>
          <w:b/>
          <w:lang w:eastAsia="ja-JP"/>
        </w:rPr>
      </w:pPr>
      <w:r>
        <w:rPr>
          <w:rFonts w:cs="Arial"/>
          <w:noProof/>
        </w:rPr>
        <w:fldChar w:fldCharType="end"/>
      </w:r>
      <w:r w:rsidR="00E16B0C" w:rsidRPr="00994024">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512229"/>
      <w:bookmarkStart w:id="18" w:name="_Toc114545017"/>
      <w:bookmarkStart w:id="19" w:name="_Toc114566506"/>
      <w:bookmarkStart w:id="20" w:name="_Toc114575225"/>
      <w:bookmarkStart w:id="21" w:name="_Toc114595884"/>
      <w:bookmarkStart w:id="22" w:name="_Toc114650955"/>
      <w:bookmarkStart w:id="23" w:name="_Toc114719834"/>
      <w:bookmarkStart w:id="24" w:name="_Toc114720501"/>
      <w:bookmarkStart w:id="25" w:name="_Toc114767867"/>
      <w:bookmarkStart w:id="26" w:name="_Toc114768623"/>
      <w:bookmarkStart w:id="27" w:name="_Toc114769718"/>
      <w:bookmarkStart w:id="28" w:name="_Toc114852799"/>
      <w:bookmarkStart w:id="29" w:name="_Toc115427994"/>
      <w:bookmarkStart w:id="30" w:name="_Toc116028725"/>
      <w:bookmarkStart w:id="31" w:name="_Hlk114649573"/>
      <w:bookmarkStart w:id="32" w:name="_Hlk107318485"/>
      <w:bookmarkStart w:id="33" w:name="_Toc116301627"/>
      <w:r w:rsidR="00E16B0C">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3"/>
    </w:p>
    <w:p w:rsidR="00E16B0C" w:rsidRDefault="00E16B0C" w:rsidP="00E16B0C">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rsidR="00E16B0C" w:rsidRDefault="00E16B0C" w:rsidP="00E16B0C">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E16B0C" w:rsidRDefault="00E16B0C" w:rsidP="00E16B0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31"/>
    <w:bookmarkEnd w:id="32"/>
    <w:p w:rsidR="007A73E5" w:rsidRDefault="007A73E5" w:rsidP="007A73E5">
      <w:pPr>
        <w:rPr>
          <w:b/>
          <w:sz w:val="24"/>
          <w:lang w:eastAsia="ja-JP"/>
        </w:rPr>
      </w:pPr>
    </w:p>
    <w:p w:rsidR="007A73E5" w:rsidRPr="0074149F" w:rsidRDefault="007A73E5" w:rsidP="004717EA">
      <w:pPr>
        <w:pStyle w:val="Heading1"/>
        <w:numPr>
          <w:ilvl w:val="0"/>
          <w:numId w:val="1"/>
        </w:numPr>
        <w:overflowPunct w:val="0"/>
        <w:autoSpaceDE w:val="0"/>
        <w:autoSpaceDN w:val="0"/>
        <w:adjustRightInd w:val="0"/>
        <w:rPr>
          <w:b/>
        </w:rPr>
      </w:pPr>
      <w:bookmarkStart w:id="34" w:name="_Toc122434488"/>
      <w:bookmarkStart w:id="35" w:name="_Toc295288959"/>
      <w:bookmarkStart w:id="36" w:name="_Toc116301628"/>
      <w:r w:rsidRPr="00854C55">
        <w:rPr>
          <w:b/>
        </w:rPr>
        <w:t xml:space="preserve">Corrections </w:t>
      </w:r>
      <w:r w:rsidRPr="0074149F">
        <w:rPr>
          <w:b/>
        </w:rPr>
        <w:t>required</w:t>
      </w:r>
      <w:bookmarkEnd w:id="34"/>
      <w:bookmarkEnd w:id="35"/>
      <w:r w:rsidR="00460215" w:rsidRPr="0074149F">
        <w:rPr>
          <w:b/>
        </w:rPr>
        <w:t xml:space="preserve"> </w:t>
      </w:r>
      <w:r w:rsidR="0074149F" w:rsidRPr="0074149F">
        <w:rPr>
          <w:noProof/>
        </w:rPr>
        <w:t xml:space="preserve">for test case </w:t>
      </w:r>
      <w:r w:rsidR="007F16BC">
        <w:rPr>
          <w:noProof/>
        </w:rPr>
        <w:t>8.2.4.2.1.x</w:t>
      </w:r>
      <w:bookmarkEnd w:id="36"/>
    </w:p>
    <w:p w:rsidR="004D6DF7" w:rsidRDefault="004D6DF7" w:rsidP="004D6DF7">
      <w:pPr>
        <w:pStyle w:val="Heading2"/>
        <w:numPr>
          <w:ilvl w:val="1"/>
          <w:numId w:val="14"/>
        </w:numPr>
        <w:overflowPunct w:val="0"/>
        <w:autoSpaceDE w:val="0"/>
        <w:autoSpaceDN w:val="0"/>
        <w:adjustRightInd w:val="0"/>
        <w:spacing w:before="480"/>
        <w:rPr>
          <w:rFonts w:cs="Arial"/>
          <w:b/>
          <w:color w:val="000000"/>
          <w:lang w:eastAsia="en-GB"/>
        </w:rPr>
      </w:pPr>
      <w:bookmarkStart w:id="37" w:name="_Toc116301629"/>
      <w:r w:rsidRPr="00B52828">
        <w:rPr>
          <w:rFonts w:cs="Arial"/>
          <w:b/>
          <w:color w:val="000000"/>
          <w:lang w:eastAsia="en-GB"/>
        </w:rPr>
        <w:t xml:space="preserve">Correction to </w:t>
      </w:r>
      <w:r w:rsidRPr="0043377E">
        <w:rPr>
          <w:rFonts w:cs="Arial"/>
          <w:lang w:eastAsia="en-GB"/>
        </w:rPr>
        <w:t>f_TC_</w:t>
      </w:r>
      <w:r w:rsidR="007F16BC">
        <w:rPr>
          <w:rFonts w:cs="Arial"/>
          <w:lang w:eastAsia="en-GB"/>
        </w:rPr>
        <w:t>8</w:t>
      </w:r>
      <w:r w:rsidRPr="0043377E">
        <w:rPr>
          <w:rFonts w:cs="Arial"/>
          <w:lang w:eastAsia="en-GB"/>
        </w:rPr>
        <w:t>_</w:t>
      </w:r>
      <w:r w:rsidR="007F16BC">
        <w:rPr>
          <w:rFonts w:cs="Arial"/>
          <w:lang w:eastAsia="en-GB"/>
        </w:rPr>
        <w:t>2</w:t>
      </w:r>
      <w:r w:rsidRPr="0043377E">
        <w:rPr>
          <w:rFonts w:cs="Arial"/>
          <w:lang w:eastAsia="en-GB"/>
        </w:rPr>
        <w:t>_</w:t>
      </w:r>
      <w:r w:rsidR="007F16BC">
        <w:rPr>
          <w:rFonts w:cs="Arial"/>
          <w:lang w:eastAsia="en-GB"/>
        </w:rPr>
        <w:t>4</w:t>
      </w:r>
      <w:r w:rsidRPr="0043377E">
        <w:rPr>
          <w:rFonts w:cs="Arial"/>
          <w:lang w:eastAsia="en-GB"/>
        </w:rPr>
        <w:t>_</w:t>
      </w:r>
      <w:r w:rsidR="007F16BC">
        <w:rPr>
          <w:rFonts w:cs="Arial"/>
          <w:lang w:eastAsia="en-GB"/>
        </w:rPr>
        <w:t>2</w:t>
      </w:r>
      <w:r w:rsidRPr="0043377E">
        <w:rPr>
          <w:rFonts w:cs="Arial"/>
          <w:lang w:eastAsia="en-GB"/>
        </w:rPr>
        <w:t>_</w:t>
      </w:r>
      <w:r w:rsidR="007F16BC">
        <w:rPr>
          <w:rFonts w:cs="Arial"/>
          <w:lang w:eastAsia="en-GB"/>
        </w:rPr>
        <w:t>1</w:t>
      </w:r>
      <w:r w:rsidRPr="0043377E">
        <w:rPr>
          <w:rFonts w:cs="Arial"/>
          <w:lang w:eastAsia="en-GB"/>
        </w:rPr>
        <w:t>_</w:t>
      </w:r>
      <w:r w:rsidR="007F16BC">
        <w:rPr>
          <w:rFonts w:cs="Arial"/>
          <w:lang w:eastAsia="en-GB"/>
        </w:rPr>
        <w:t>x_NR_Common</w:t>
      </w:r>
      <w:bookmarkEnd w:id="3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4D6DF7" w:rsidRPr="00CC39F9" w:rsidRDefault="004D6DF7" w:rsidP="005148E9">
            <w:pPr>
              <w:rPr>
                <w:rFonts w:ascii="Arial" w:hAnsi="Arial" w:cs="Arial"/>
                <w:lang w:eastAsia="en-GB"/>
              </w:rPr>
            </w:pPr>
            <w:r w:rsidRPr="0043377E">
              <w:rPr>
                <w:rFonts w:ascii="Arial" w:hAnsi="Arial" w:cs="Arial"/>
                <w:lang w:eastAsia="en-GB"/>
              </w:rPr>
              <w:t>f_TC_</w:t>
            </w:r>
            <w:r w:rsidR="006303C8">
              <w:rPr>
                <w:rFonts w:ascii="Arial" w:hAnsi="Arial" w:cs="Arial"/>
                <w:lang w:eastAsia="en-GB"/>
              </w:rPr>
              <w:t>8</w:t>
            </w:r>
            <w:r w:rsidRPr="0043377E">
              <w:rPr>
                <w:rFonts w:ascii="Arial" w:hAnsi="Arial" w:cs="Arial"/>
                <w:lang w:eastAsia="en-GB"/>
              </w:rPr>
              <w:t>_</w:t>
            </w:r>
            <w:r w:rsidR="006303C8">
              <w:rPr>
                <w:rFonts w:ascii="Arial" w:hAnsi="Arial" w:cs="Arial"/>
                <w:lang w:eastAsia="en-GB"/>
              </w:rPr>
              <w:t>2</w:t>
            </w:r>
            <w:r w:rsidRPr="0043377E">
              <w:rPr>
                <w:rFonts w:ascii="Arial" w:hAnsi="Arial" w:cs="Arial"/>
                <w:lang w:eastAsia="en-GB"/>
              </w:rPr>
              <w:t>_</w:t>
            </w:r>
            <w:r w:rsidR="006303C8">
              <w:rPr>
                <w:rFonts w:ascii="Arial" w:hAnsi="Arial" w:cs="Arial"/>
                <w:lang w:eastAsia="en-GB"/>
              </w:rPr>
              <w:t>4</w:t>
            </w:r>
            <w:r w:rsidRPr="0043377E">
              <w:rPr>
                <w:rFonts w:ascii="Arial" w:hAnsi="Arial" w:cs="Arial"/>
                <w:lang w:eastAsia="en-GB"/>
              </w:rPr>
              <w:t>_</w:t>
            </w:r>
            <w:r w:rsidR="006303C8">
              <w:rPr>
                <w:rFonts w:ascii="Arial" w:hAnsi="Arial" w:cs="Arial"/>
                <w:lang w:eastAsia="en-GB"/>
              </w:rPr>
              <w:t>2</w:t>
            </w:r>
            <w:r w:rsidRPr="0043377E">
              <w:rPr>
                <w:rFonts w:ascii="Arial" w:hAnsi="Arial" w:cs="Arial"/>
                <w:lang w:eastAsia="en-GB"/>
              </w:rPr>
              <w:t>_</w:t>
            </w:r>
            <w:r w:rsidR="006303C8">
              <w:rPr>
                <w:rFonts w:ascii="Arial" w:hAnsi="Arial" w:cs="Arial"/>
                <w:lang w:eastAsia="en-GB"/>
              </w:rPr>
              <w:t>1</w:t>
            </w:r>
            <w:r w:rsidRPr="0043377E">
              <w:rPr>
                <w:rFonts w:ascii="Arial" w:hAnsi="Arial" w:cs="Arial"/>
                <w:lang w:eastAsia="en-GB"/>
              </w:rPr>
              <w:t>_</w:t>
            </w:r>
            <w:r w:rsidR="006303C8">
              <w:rPr>
                <w:rFonts w:ascii="Arial" w:hAnsi="Arial" w:cs="Arial"/>
                <w:lang w:eastAsia="en-GB"/>
              </w:rPr>
              <w:t>x_NR</w:t>
            </w:r>
            <w:r w:rsidR="007F16BC">
              <w:rPr>
                <w:rFonts w:ascii="Arial" w:hAnsi="Arial" w:cs="Arial"/>
                <w:lang w:eastAsia="en-GB"/>
              </w:rPr>
              <w:t>_Common</w:t>
            </w:r>
          </w:p>
        </w:tc>
      </w:tr>
      <w:tr w:rsidR="004D6DF7" w:rsidTr="005148E9">
        <w:trPr>
          <w:trHeight w:val="350"/>
        </w:trPr>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223B1F" w:rsidRPr="009B0B50" w:rsidRDefault="007F16BC" w:rsidP="00370843">
            <w:pPr>
              <w:pStyle w:val="CRCoverPage"/>
              <w:spacing w:after="0"/>
              <w:rPr>
                <w:rFonts w:cs="Arial"/>
                <w:lang w:eastAsia="en-GB"/>
              </w:rPr>
            </w:pPr>
            <w:r>
              <w:rPr>
                <w:noProof/>
              </w:rPr>
              <w:t xml:space="preserve">At Step 7 of the Prose, the current PS Cell (NR Cell 2) is changed to NR Cell 12 which was configured as an SCell at the beginning of the test case. However, according to </w:t>
            </w:r>
            <w:r w:rsidRPr="006578DC">
              <w:rPr>
                <w:noProof/>
              </w:rPr>
              <w:t>R5-216160</w:t>
            </w:r>
            <w:r>
              <w:rPr>
                <w:noProof/>
              </w:rPr>
              <w:t>, if the SCell is to be become a PCell later on then it should be configured as a PCell</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23B1F" w:rsidRPr="00C06B83" w:rsidRDefault="007F16BC" w:rsidP="00370843">
            <w:pPr>
              <w:pStyle w:val="CRCoverPage"/>
              <w:spacing w:after="0"/>
              <w:rPr>
                <w:noProof/>
              </w:rPr>
            </w:pPr>
            <w:r>
              <w:rPr>
                <w:noProof/>
              </w:rPr>
              <w:t>Configured NR Cell 12 as a PCell so that the transition at Step 7 can happen smoothly</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D6DF7" w:rsidRPr="00CC39F9" w:rsidRDefault="007F16BC" w:rsidP="005148E9">
            <w:pPr>
              <w:spacing w:after="0"/>
              <w:rPr>
                <w:rFonts w:ascii="Arial" w:hAnsi="Arial" w:cs="Arial"/>
                <w:lang w:eastAsia="en-GB"/>
              </w:rPr>
            </w:pPr>
            <w:r>
              <w:rPr>
                <w:rFonts w:ascii="Arial" w:hAnsi="Arial" w:cs="Arial"/>
                <w:lang w:eastAsia="en-GB"/>
              </w:rPr>
              <w:t>RRC_CarrierAggregation_ENDC_NR</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rsidR="004D6DF7" w:rsidRDefault="004D6DF7" w:rsidP="005148E9">
            <w:pPr>
              <w:rPr>
                <w:rFonts w:ascii="Arial" w:hAnsi="Arial"/>
                <w:highlight w:val="cyan"/>
                <w:lang w:eastAsia="zh-CN"/>
              </w:rPr>
            </w:pPr>
          </w:p>
        </w:tc>
      </w:tr>
    </w:tbl>
    <w:p w:rsidR="004D6DF7" w:rsidRDefault="004D6DF7" w:rsidP="004D6DF7">
      <w:pPr>
        <w:spacing w:after="0"/>
        <w:rPr>
          <w:rFonts w:ascii="Arial" w:hAnsi="Arial"/>
          <w:b/>
          <w:lang w:eastAsia="en-GB"/>
        </w:rPr>
      </w:pPr>
    </w:p>
    <w:p w:rsidR="004D6DF7" w:rsidRDefault="004D6DF7" w:rsidP="004D6DF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6DF7" w:rsidRPr="00CD057D" w:rsidTr="005148E9">
        <w:tc>
          <w:tcPr>
            <w:tcW w:w="13575" w:type="dxa"/>
            <w:tcBorders>
              <w:top w:val="single" w:sz="4" w:space="0" w:color="auto"/>
              <w:left w:val="single" w:sz="4" w:space="0" w:color="auto"/>
              <w:bottom w:val="single" w:sz="4" w:space="0" w:color="auto"/>
              <w:right w:val="single" w:sz="4" w:space="0" w:color="auto"/>
            </w:tcBorders>
          </w:tcPr>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function f_TC_8_2_4_2_1_x_NR_Common(NR_CellId_Type  p_PSCell1,</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p_PSCell2,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p_SCell1,</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NR_CA_Tested_Type p_NR_CA_Tested) runs on ENDC_NR_PTC</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f_ENDC_NR_Init_CA(p_NR_CA_Tested, {p_PSCell1, p_PSCell2, p_SCell1, p_SCell2});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//Create and configure NR cell1s</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f_NR_CellConfig_PCell_Def(p_PSCell1);</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f_NR_CellConfig_PCell_Def(p_PSCell2);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f_NR_CellConfig_SCell(p_SCell1);</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f_NR_CellConfig_SCell(p_SCell2);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 Get NR capabilities sent during EUTRA preamble</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f_NR_ENDC_PreambleOnEUTRA(p_PSCell1, MCG_Only);</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f_NR_TestBody_Set(true);</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fl_TC_8_2_4_2_1_x_ENDC_NR_TestBody (p_PSCell1, p_PSCell2, p_SCell1, p_SCell2);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f_NR_TestBody_Set(false);</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//Wait from coordination AFTER the connection is released in E-UTRA</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f_EUTRA_NR_WaitForCoOrd_Trigger(EUTRA, "Postamble");</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//Postamble</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f_NR_ReleaseAllCells();</w:t>
            </w:r>
          </w:p>
          <w:p w:rsidR="004615E8" w:rsidRPr="00344985" w:rsidRDefault="00344985" w:rsidP="00223B1F">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tc>
      </w:tr>
    </w:tbl>
    <w:p w:rsidR="004D6DF7" w:rsidRPr="00CD057D" w:rsidRDefault="004D6DF7" w:rsidP="004D6DF7">
      <w:pPr>
        <w:spacing w:after="0"/>
        <w:rPr>
          <w:rFonts w:ascii="Arial" w:hAnsi="Arial"/>
          <w:b/>
          <w:color w:val="000000"/>
          <w:lang w:eastAsia="en-GB"/>
        </w:rPr>
      </w:pPr>
    </w:p>
    <w:p w:rsidR="004D6DF7" w:rsidRPr="00CD057D" w:rsidRDefault="004D6DF7" w:rsidP="004D6DF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6DF7" w:rsidRPr="00CD057D" w:rsidTr="005148E9">
        <w:tc>
          <w:tcPr>
            <w:tcW w:w="13575" w:type="dxa"/>
            <w:tcBorders>
              <w:top w:val="single" w:sz="4" w:space="0" w:color="auto"/>
              <w:left w:val="single" w:sz="4" w:space="0" w:color="auto"/>
              <w:bottom w:val="single" w:sz="4" w:space="0" w:color="auto"/>
              <w:right w:val="single" w:sz="4" w:space="0" w:color="auto"/>
            </w:tcBorders>
          </w:tcPr>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function f_TC_8_2_4_2_1_x_NR_Common(NR_CellId_Type  p_PSCell1,</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p_PSCell2,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p_SCell1,</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NR_CellId_Type  p_SCell2,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NR_CA_Tested_Type p_NR_CA_Tested) runs on ENDC_NR_PTC</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f_ENDC_NR_Init_CA(p_NR_CA_Tested, {p_PSCell1, p_PSCell2, p_SCell1, p_SCell2});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//Create and configure NR cell1s</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f_NR_CellConfig_PCell_Def(p_PSCell1);</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lastRenderedPageBreak/>
              <w:t xml:space="preserve">    f_NR_CellConfig_PCell_Def(p_PSCell2);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f_NR_CellConfig_SCell(p_SCell1);</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r w:rsidRPr="00344985">
              <w:rPr>
                <w:rFonts w:ascii="Courier New" w:hAnsi="Courier New" w:cs="Courier New"/>
                <w:color w:val="000000"/>
                <w:highlight w:val="yellow"/>
                <w:lang w:eastAsia="de-DE"/>
              </w:rPr>
              <w:t>f_NR_CellConfig_PCell_Def(p_SCell2); //WA#</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 Get NR capabilities sent during EUTRA preamble</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f_NR_ENDC_PreambleOnEUTRA(p_PSCell1, MCG_Only);</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f_NR_TestBody_Set(true);</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fl_TC_8_2_4_2_1_x_ENDC_NR_TestBody (p_PSCell1, p_PSCell2, p_SCell1, p_SCell2);</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f_NR_TestBody_Set(false);</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//Wait from coordination AFTER the connection is released in E-UTRA</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f_EUTRA_NR_WaitForCoOrd_Trigger(EUTRA, "Postamble");</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//Postamble</w:t>
            </w:r>
          </w:p>
          <w:p w:rsidR="00344985" w:rsidRPr="00344985" w:rsidRDefault="00344985" w:rsidP="00344985">
            <w:pPr>
              <w:autoSpaceDE w:val="0"/>
              <w:autoSpaceDN w:val="0"/>
              <w:adjustRightInd w:val="0"/>
              <w:spacing w:after="0"/>
              <w:rPr>
                <w:rFonts w:ascii="Courier New" w:hAnsi="Courier New" w:cs="Courier New"/>
                <w:color w:val="000000"/>
                <w:lang w:eastAsia="de-DE"/>
              </w:rPr>
            </w:pPr>
            <w:r w:rsidRPr="00344985">
              <w:rPr>
                <w:rFonts w:ascii="Courier New" w:hAnsi="Courier New" w:cs="Courier New"/>
                <w:color w:val="000000"/>
                <w:lang w:eastAsia="de-DE"/>
              </w:rPr>
              <w:t xml:space="preserve">    f_NR_ReleaseAllCells();</w:t>
            </w:r>
          </w:p>
          <w:p w:rsidR="00F9466F" w:rsidRPr="002946C7" w:rsidRDefault="00344985" w:rsidP="00344985">
            <w:pPr>
              <w:autoSpaceDE w:val="0"/>
              <w:autoSpaceDN w:val="0"/>
              <w:adjustRightInd w:val="0"/>
              <w:spacing w:after="0"/>
              <w:rPr>
                <w:rFonts w:ascii="Courier New" w:hAnsi="Courier New" w:cs="Courier New"/>
                <w:b/>
                <w:color w:val="000000"/>
                <w:lang w:eastAsia="de-DE"/>
              </w:rPr>
            </w:pPr>
            <w:r w:rsidRPr="00344985">
              <w:rPr>
                <w:rFonts w:ascii="Courier New" w:hAnsi="Courier New" w:cs="Courier New"/>
                <w:color w:val="000000"/>
                <w:lang w:eastAsia="de-DE"/>
              </w:rPr>
              <w:t xml:space="preserve">  }</w:t>
            </w:r>
          </w:p>
        </w:tc>
      </w:tr>
    </w:tbl>
    <w:p w:rsidR="001A662F" w:rsidRDefault="001A662F" w:rsidP="001A662F">
      <w:pPr>
        <w:pStyle w:val="Heading2"/>
        <w:numPr>
          <w:ilvl w:val="1"/>
          <w:numId w:val="14"/>
        </w:numPr>
        <w:overflowPunct w:val="0"/>
        <w:autoSpaceDE w:val="0"/>
        <w:autoSpaceDN w:val="0"/>
        <w:adjustRightInd w:val="0"/>
        <w:spacing w:before="480"/>
        <w:rPr>
          <w:rFonts w:cs="Arial"/>
          <w:b/>
          <w:color w:val="000000"/>
          <w:lang w:eastAsia="en-GB"/>
        </w:rPr>
      </w:pPr>
      <w:bookmarkStart w:id="38" w:name="_Toc116301630"/>
      <w:r w:rsidRPr="00B52828">
        <w:rPr>
          <w:rFonts w:cs="Arial"/>
          <w:b/>
          <w:color w:val="000000"/>
          <w:lang w:eastAsia="en-GB"/>
        </w:rPr>
        <w:lastRenderedPageBreak/>
        <w:t xml:space="preserve">Correction to </w:t>
      </w:r>
      <w:r w:rsidRPr="001A662F">
        <w:rPr>
          <w:rFonts w:cs="Arial"/>
          <w:lang w:eastAsia="en-GB"/>
        </w:rPr>
        <w:t>fl_TC_8_2_4_2_1_x_ENDC_NR_TestBody</w:t>
      </w:r>
      <w:bookmarkEnd w:id="3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A662F" w:rsidTr="001A662F">
        <w:tc>
          <w:tcPr>
            <w:tcW w:w="1985" w:type="dxa"/>
            <w:tcBorders>
              <w:top w:val="single" w:sz="4" w:space="0" w:color="auto"/>
              <w:left w:val="single" w:sz="4" w:space="0" w:color="auto"/>
              <w:bottom w:val="single" w:sz="4" w:space="0" w:color="auto"/>
              <w:right w:val="single" w:sz="4" w:space="0" w:color="auto"/>
            </w:tcBorders>
            <w:hideMark/>
          </w:tcPr>
          <w:p w:rsidR="001A662F" w:rsidRDefault="001A662F" w:rsidP="001A662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A662F" w:rsidRPr="00CC39F9" w:rsidRDefault="001A662F" w:rsidP="001A662F">
            <w:pPr>
              <w:rPr>
                <w:rFonts w:ascii="Arial" w:hAnsi="Arial" w:cs="Arial"/>
                <w:lang w:eastAsia="en-GB"/>
              </w:rPr>
            </w:pPr>
            <w:r w:rsidRPr="001A662F">
              <w:rPr>
                <w:rFonts w:ascii="Arial" w:hAnsi="Arial" w:cs="Arial"/>
                <w:lang w:eastAsia="en-GB"/>
              </w:rPr>
              <w:t>fl_TC_8_2_4_2_1_x_ENDC_NR_TestBody</w:t>
            </w:r>
          </w:p>
        </w:tc>
      </w:tr>
      <w:tr w:rsidR="001A662F" w:rsidTr="001A662F">
        <w:trPr>
          <w:trHeight w:val="350"/>
        </w:trPr>
        <w:tc>
          <w:tcPr>
            <w:tcW w:w="1985" w:type="dxa"/>
            <w:tcBorders>
              <w:top w:val="single" w:sz="4" w:space="0" w:color="auto"/>
              <w:left w:val="single" w:sz="4" w:space="0" w:color="auto"/>
              <w:bottom w:val="single" w:sz="4" w:space="0" w:color="auto"/>
              <w:right w:val="single" w:sz="4" w:space="0" w:color="auto"/>
            </w:tcBorders>
            <w:hideMark/>
          </w:tcPr>
          <w:p w:rsidR="001A662F" w:rsidRDefault="001A662F" w:rsidP="001A662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A662F" w:rsidRDefault="001A662F" w:rsidP="001A662F">
            <w:pPr>
              <w:pStyle w:val="CRCoverPage"/>
              <w:numPr>
                <w:ilvl w:val="0"/>
                <w:numId w:val="45"/>
              </w:numPr>
              <w:spacing w:after="0"/>
              <w:rPr>
                <w:noProof/>
              </w:rPr>
            </w:pPr>
            <w:r>
              <w:rPr>
                <w:noProof/>
              </w:rPr>
              <w:t xml:space="preserve">There is a redundant call to function </w:t>
            </w:r>
            <w:r w:rsidRPr="005A5947">
              <w:rPr>
                <w:noProof/>
              </w:rPr>
              <w:t>f_ENDC_GetKeysActivateSecurity</w:t>
            </w:r>
            <w:r>
              <w:rPr>
                <w:noProof/>
              </w:rPr>
              <w:t xml:space="preserve"> after function </w:t>
            </w:r>
            <w:r w:rsidRPr="005A5947">
              <w:rPr>
                <w:noProof/>
              </w:rPr>
              <w:t>f_NR_AddMod_PSCell_SCell_ENDC</w:t>
            </w:r>
            <w:r>
              <w:rPr>
                <w:noProof/>
              </w:rPr>
              <w:t xml:space="preserve"> which had already received the S</w:t>
            </w:r>
            <w:r w:rsidRPr="005A5947">
              <w:rPr>
                <w:noProof/>
              </w:rPr>
              <w:t>ecurity info from EUTRA</w:t>
            </w:r>
            <w:r>
              <w:rPr>
                <w:noProof/>
              </w:rPr>
              <w:t xml:space="preserve"> PTC</w:t>
            </w:r>
          </w:p>
          <w:p w:rsidR="001A662F" w:rsidRDefault="001A662F" w:rsidP="001A662F">
            <w:pPr>
              <w:pStyle w:val="ListParagraph"/>
              <w:rPr>
                <w:noProof/>
              </w:rPr>
            </w:pPr>
          </w:p>
          <w:p w:rsidR="001A662F" w:rsidRDefault="001A662F" w:rsidP="001A662F">
            <w:pPr>
              <w:pStyle w:val="CRCoverPage"/>
              <w:numPr>
                <w:ilvl w:val="0"/>
                <w:numId w:val="45"/>
              </w:numPr>
              <w:spacing w:after="0"/>
              <w:rPr>
                <w:noProof/>
              </w:rPr>
            </w:pPr>
            <w:r>
              <w:rPr>
                <w:noProof/>
              </w:rPr>
              <w:t xml:space="preserve">At Steps 5 – 6, the IE </w:t>
            </w:r>
            <w:r w:rsidRPr="005A5947">
              <w:rPr>
                <w:noProof/>
              </w:rPr>
              <w:t>newUE_Identity</w:t>
            </w:r>
            <w:r>
              <w:rPr>
                <w:noProof/>
              </w:rPr>
              <w:t xml:space="preserve"> has not been updated to 4369 in the peer signalling message to the UE whereas it has been updated in the local config. Hence, RACH procedure will not be successful resulting from the reconfigurationFromSync procedure. Secondly, the parameter </w:t>
            </w:r>
            <w:r w:rsidRPr="00A7444F">
              <w:rPr>
                <w:b/>
                <w:noProof/>
              </w:rPr>
              <w:t>p_RBConfig_KeyChange</w:t>
            </w:r>
            <w:r>
              <w:rPr>
                <w:noProof/>
              </w:rPr>
              <w:t xml:space="preserve"> is set to TRUE in the function </w:t>
            </w:r>
            <w:r w:rsidRPr="00444F66">
              <w:rPr>
                <w:noProof/>
              </w:rPr>
              <w:t>f_NR_RetrieveRadioBearerConfig_PSCellChange</w:t>
            </w:r>
            <w:r>
              <w:rPr>
                <w:noProof/>
              </w:rPr>
              <w:t xml:space="preserve">, however, this is not reflected in the function </w:t>
            </w:r>
            <w:r w:rsidRPr="00444F66">
              <w:rPr>
                <w:noProof/>
              </w:rPr>
              <w:t>f_NR_RRC_PSCellChangeCA_InterCell</w:t>
            </w:r>
            <w:r>
              <w:rPr>
                <w:noProof/>
              </w:rPr>
              <w:t xml:space="preserve"> which causes an issue with the PDCP SN for SRB 1 which gets incremented by 1.</w:t>
            </w:r>
          </w:p>
          <w:p w:rsidR="001A662F" w:rsidRDefault="001A662F" w:rsidP="001A662F">
            <w:pPr>
              <w:pStyle w:val="ListParagraph"/>
              <w:rPr>
                <w:noProof/>
              </w:rPr>
            </w:pPr>
          </w:p>
          <w:p w:rsidR="001A662F" w:rsidRDefault="001A662F" w:rsidP="001A662F">
            <w:pPr>
              <w:pStyle w:val="CRCoverPage"/>
              <w:numPr>
                <w:ilvl w:val="0"/>
                <w:numId w:val="45"/>
              </w:numPr>
              <w:spacing w:after="0"/>
              <w:rPr>
                <w:noProof/>
              </w:rPr>
            </w:pPr>
            <w:r>
              <w:rPr>
                <w:noProof/>
              </w:rPr>
              <w:t xml:space="preserve">As a result of the </w:t>
            </w:r>
            <w:r w:rsidRPr="00444F66">
              <w:rPr>
                <w:noProof/>
              </w:rPr>
              <w:t>p_RBConfig_KeyChange</w:t>
            </w:r>
            <w:r>
              <w:rPr>
                <w:noProof/>
              </w:rPr>
              <w:t xml:space="preserve"> being set to TRUE, PDCP is re-established and as this is an AM DRB, UE would send an PDCP STATUS REPORT which would be appended in the SLOT DATA IND at Step 6A thereby causing a mismatch as this data is not expected. Hence, it is </w:t>
            </w:r>
            <w:r>
              <w:rPr>
                <w:noProof/>
              </w:rPr>
              <w:lastRenderedPageBreak/>
              <w:t xml:space="preserve">recommended to set the </w:t>
            </w:r>
            <w:r w:rsidRPr="00A7444F">
              <w:rPr>
                <w:noProof/>
              </w:rPr>
              <w:t>StatusReportRequired</w:t>
            </w:r>
            <w:r>
              <w:rPr>
                <w:noProof/>
              </w:rPr>
              <w:t xml:space="preserve"> as omit in function </w:t>
            </w:r>
            <w:r w:rsidRPr="00A7444F">
              <w:rPr>
                <w:noProof/>
              </w:rPr>
              <w:t>f_NR_RetrieveRadioBearerConfig_PSCellChange</w:t>
            </w:r>
            <w:r>
              <w:rPr>
                <w:noProof/>
              </w:rPr>
              <w:t xml:space="preserve"> </w:t>
            </w:r>
          </w:p>
          <w:p w:rsidR="001A662F" w:rsidRDefault="001A662F" w:rsidP="001A662F">
            <w:pPr>
              <w:pStyle w:val="ListParagraph"/>
              <w:rPr>
                <w:noProof/>
              </w:rPr>
            </w:pPr>
          </w:p>
          <w:p w:rsidR="001A662F" w:rsidRDefault="001A662F" w:rsidP="001A662F">
            <w:pPr>
              <w:pStyle w:val="CRCoverPage"/>
              <w:numPr>
                <w:ilvl w:val="0"/>
                <w:numId w:val="45"/>
              </w:numPr>
              <w:spacing w:after="0"/>
              <w:rPr>
                <w:noProof/>
              </w:rPr>
            </w:pPr>
            <w:r>
              <w:rPr>
                <w:noProof/>
              </w:rPr>
              <w:t xml:space="preserve">It is recommended to have a delay of 100ms to ensure the transition from </w:t>
            </w:r>
            <w:r w:rsidRPr="006F06C2">
              <w:t>NR Cell 1 and NR Cell 3 changed to the configured target NR Cell 2 and NR Cell 12</w:t>
            </w:r>
            <w:r>
              <w:t xml:space="preserve"> happens successfully before triggering the loopback data at Step 6A.</w:t>
            </w:r>
          </w:p>
          <w:p w:rsidR="001A662F" w:rsidRDefault="001A662F" w:rsidP="001A662F">
            <w:pPr>
              <w:pStyle w:val="ListParagraph"/>
              <w:rPr>
                <w:noProof/>
              </w:rPr>
            </w:pPr>
          </w:p>
          <w:p w:rsidR="001A662F" w:rsidRPr="009B0B50" w:rsidRDefault="001A662F" w:rsidP="001A662F">
            <w:pPr>
              <w:pStyle w:val="CRCoverPage"/>
              <w:numPr>
                <w:ilvl w:val="0"/>
                <w:numId w:val="45"/>
              </w:numPr>
              <w:spacing w:after="0"/>
              <w:rPr>
                <w:rFonts w:cs="Arial"/>
                <w:lang w:eastAsia="en-GB"/>
              </w:rPr>
            </w:pPr>
            <w:r>
              <w:rPr>
                <w:noProof/>
              </w:rPr>
              <w:t xml:space="preserve">At Step 7, the configuration is changed to make the current PS Cell (NR Cell 2) changed to NR Cell 12, the configuration also makes the NR Cell 2 an Scell to NR Cell 12 which is now the current PS Cell. Hence, it does not make sense to have a local end configuration like </w:t>
            </w:r>
            <w:r w:rsidRPr="00444F66">
              <w:rPr>
                <w:b/>
                <w:noProof/>
              </w:rPr>
              <w:t>f_NR_ReconfigurePCellToNormalCell for NR Cell 2 which is now configured as an SCell</w:t>
            </w:r>
            <w:r>
              <w:rPr>
                <w:b/>
                <w:noProof/>
              </w:rPr>
              <w:t xml:space="preserve"> as an end result of function </w:t>
            </w:r>
            <w:r w:rsidRPr="00444F66">
              <w:rPr>
                <w:b/>
                <w:noProof/>
              </w:rPr>
              <w:t>f_NR_RRC_PSCellChangeCA_InterCell</w:t>
            </w:r>
          </w:p>
        </w:tc>
      </w:tr>
      <w:tr w:rsidR="001A662F" w:rsidTr="001A662F">
        <w:tc>
          <w:tcPr>
            <w:tcW w:w="1985" w:type="dxa"/>
            <w:tcBorders>
              <w:top w:val="single" w:sz="4" w:space="0" w:color="auto"/>
              <w:left w:val="single" w:sz="4" w:space="0" w:color="auto"/>
              <w:bottom w:val="single" w:sz="4" w:space="0" w:color="auto"/>
              <w:right w:val="single" w:sz="4" w:space="0" w:color="auto"/>
            </w:tcBorders>
            <w:hideMark/>
          </w:tcPr>
          <w:p w:rsidR="001A662F" w:rsidRDefault="001A662F" w:rsidP="001A662F">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1A662F" w:rsidRDefault="001A662F" w:rsidP="001A662F">
            <w:pPr>
              <w:pStyle w:val="CRCoverPage"/>
              <w:numPr>
                <w:ilvl w:val="0"/>
                <w:numId w:val="46"/>
              </w:numPr>
              <w:spacing w:after="0"/>
              <w:rPr>
                <w:noProof/>
              </w:rPr>
            </w:pPr>
            <w:r>
              <w:rPr>
                <w:noProof/>
              </w:rPr>
              <w:t xml:space="preserve">Removed the redundant call to function </w:t>
            </w:r>
            <w:r w:rsidRPr="005A5947">
              <w:rPr>
                <w:noProof/>
              </w:rPr>
              <w:t>f_ENDC_GetKeysActivateSecurity</w:t>
            </w:r>
            <w:r>
              <w:rPr>
                <w:noProof/>
              </w:rPr>
              <w:t>.</w:t>
            </w:r>
          </w:p>
          <w:p w:rsidR="001A662F" w:rsidRDefault="001A662F" w:rsidP="001A662F">
            <w:pPr>
              <w:pStyle w:val="ListParagraph"/>
              <w:rPr>
                <w:noProof/>
              </w:rPr>
            </w:pPr>
          </w:p>
          <w:p w:rsidR="001A662F" w:rsidRDefault="001A662F" w:rsidP="001A662F">
            <w:pPr>
              <w:pStyle w:val="CRCoverPage"/>
              <w:numPr>
                <w:ilvl w:val="0"/>
                <w:numId w:val="46"/>
              </w:numPr>
              <w:spacing w:after="0"/>
              <w:rPr>
                <w:noProof/>
              </w:rPr>
            </w:pPr>
            <w:r>
              <w:rPr>
                <w:noProof/>
              </w:rPr>
              <w:t xml:space="preserve">The IE </w:t>
            </w:r>
            <w:r w:rsidRPr="005A5947">
              <w:rPr>
                <w:noProof/>
              </w:rPr>
              <w:t>newUE_Identity</w:t>
            </w:r>
            <w:r>
              <w:rPr>
                <w:noProof/>
              </w:rPr>
              <w:t xml:space="preserve"> is updated to 4369, parameter </w:t>
            </w:r>
            <w:r w:rsidRPr="00A7444F">
              <w:rPr>
                <w:b/>
                <w:noProof/>
              </w:rPr>
              <w:t>p_RBConfig_KeyChange</w:t>
            </w:r>
            <w:r>
              <w:rPr>
                <w:b/>
                <w:noProof/>
              </w:rPr>
              <w:t xml:space="preserve"> set to TRUE </w:t>
            </w:r>
            <w:r w:rsidRPr="00A7444F">
              <w:rPr>
                <w:noProof/>
              </w:rPr>
              <w:t>in function</w:t>
            </w:r>
            <w:r>
              <w:rPr>
                <w:b/>
                <w:noProof/>
              </w:rPr>
              <w:t xml:space="preserve"> </w:t>
            </w:r>
            <w:r w:rsidRPr="00444F66">
              <w:rPr>
                <w:noProof/>
              </w:rPr>
              <w:t>f_NR_RRC_PSCellChangeCA_InterCell</w:t>
            </w:r>
          </w:p>
          <w:p w:rsidR="001A662F" w:rsidRDefault="001A662F" w:rsidP="001A662F">
            <w:pPr>
              <w:pStyle w:val="ListParagraph"/>
              <w:rPr>
                <w:noProof/>
              </w:rPr>
            </w:pPr>
          </w:p>
          <w:p w:rsidR="001A662F" w:rsidRDefault="001A662F" w:rsidP="001A662F">
            <w:pPr>
              <w:pStyle w:val="CRCoverPage"/>
              <w:numPr>
                <w:ilvl w:val="0"/>
                <w:numId w:val="46"/>
              </w:numPr>
              <w:spacing w:after="0"/>
              <w:rPr>
                <w:noProof/>
              </w:rPr>
            </w:pPr>
            <w:r w:rsidRPr="00A7444F">
              <w:rPr>
                <w:noProof/>
              </w:rPr>
              <w:t>StatusReportRequired</w:t>
            </w:r>
            <w:r>
              <w:rPr>
                <w:noProof/>
              </w:rPr>
              <w:t xml:space="preserve"> set as omit in function </w:t>
            </w:r>
            <w:r w:rsidRPr="00A7444F">
              <w:rPr>
                <w:noProof/>
              </w:rPr>
              <w:t>f_NR_RetrieveRadioBearerConfig_PSCellChange</w:t>
            </w:r>
          </w:p>
          <w:p w:rsidR="001A662F" w:rsidRDefault="001A662F" w:rsidP="001A662F">
            <w:pPr>
              <w:pStyle w:val="ListParagraph"/>
              <w:rPr>
                <w:noProof/>
              </w:rPr>
            </w:pPr>
          </w:p>
          <w:p w:rsidR="001A662F" w:rsidRDefault="001A662F" w:rsidP="001A662F">
            <w:pPr>
              <w:pStyle w:val="CRCoverPage"/>
              <w:numPr>
                <w:ilvl w:val="0"/>
                <w:numId w:val="46"/>
              </w:numPr>
              <w:spacing w:after="0"/>
              <w:rPr>
                <w:noProof/>
              </w:rPr>
            </w:pPr>
            <w:r>
              <w:rPr>
                <w:noProof/>
              </w:rPr>
              <w:t>Introduced a delay of 100ms to ensure completion of the transition at Steps 5 – 6 before data loopback is triggered at Step 6A</w:t>
            </w:r>
          </w:p>
          <w:p w:rsidR="001A662F" w:rsidRDefault="001A662F" w:rsidP="001A662F">
            <w:pPr>
              <w:pStyle w:val="ListParagraph"/>
              <w:rPr>
                <w:noProof/>
              </w:rPr>
            </w:pPr>
          </w:p>
          <w:p w:rsidR="001A662F" w:rsidRPr="00C06B83" w:rsidRDefault="001A662F" w:rsidP="001A662F">
            <w:pPr>
              <w:pStyle w:val="CRCoverPage"/>
              <w:numPr>
                <w:ilvl w:val="0"/>
                <w:numId w:val="46"/>
              </w:numPr>
              <w:spacing w:after="0"/>
              <w:rPr>
                <w:noProof/>
              </w:rPr>
            </w:pPr>
            <w:r>
              <w:rPr>
                <w:noProof/>
              </w:rPr>
              <w:t xml:space="preserve">Removed the call to function </w:t>
            </w:r>
            <w:r w:rsidRPr="00444F66">
              <w:rPr>
                <w:b/>
                <w:noProof/>
              </w:rPr>
              <w:t>f_NR_ReconfigurePCellToNormalCell</w:t>
            </w:r>
            <w:r>
              <w:rPr>
                <w:b/>
                <w:noProof/>
              </w:rPr>
              <w:t xml:space="preserve"> for NR Cell 2.</w:t>
            </w:r>
          </w:p>
        </w:tc>
      </w:tr>
      <w:tr w:rsidR="001A662F" w:rsidTr="001A662F">
        <w:tc>
          <w:tcPr>
            <w:tcW w:w="1985" w:type="dxa"/>
            <w:tcBorders>
              <w:top w:val="single" w:sz="4" w:space="0" w:color="auto"/>
              <w:left w:val="single" w:sz="4" w:space="0" w:color="auto"/>
              <w:bottom w:val="single" w:sz="4" w:space="0" w:color="auto"/>
              <w:right w:val="single" w:sz="4" w:space="0" w:color="auto"/>
            </w:tcBorders>
            <w:hideMark/>
          </w:tcPr>
          <w:p w:rsidR="001A662F" w:rsidRDefault="001A662F" w:rsidP="001A662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1A662F" w:rsidRPr="00CC39F9" w:rsidRDefault="001A662F" w:rsidP="001A662F">
            <w:pPr>
              <w:spacing w:after="0"/>
              <w:rPr>
                <w:rFonts w:ascii="Arial" w:hAnsi="Arial" w:cs="Arial"/>
                <w:lang w:eastAsia="en-GB"/>
              </w:rPr>
            </w:pPr>
            <w:r>
              <w:rPr>
                <w:rFonts w:ascii="Arial" w:hAnsi="Arial" w:cs="Arial"/>
                <w:lang w:eastAsia="en-GB"/>
              </w:rPr>
              <w:t>RRC_CarrierAggregation_ENDC_NR</w:t>
            </w:r>
          </w:p>
        </w:tc>
      </w:tr>
      <w:tr w:rsidR="001A662F" w:rsidTr="001A662F">
        <w:tc>
          <w:tcPr>
            <w:tcW w:w="1985" w:type="dxa"/>
            <w:tcBorders>
              <w:top w:val="single" w:sz="4" w:space="0" w:color="auto"/>
              <w:left w:val="single" w:sz="4" w:space="0" w:color="auto"/>
              <w:bottom w:val="single" w:sz="4" w:space="0" w:color="auto"/>
              <w:right w:val="single" w:sz="4" w:space="0" w:color="auto"/>
            </w:tcBorders>
            <w:hideMark/>
          </w:tcPr>
          <w:p w:rsidR="001A662F" w:rsidRDefault="001A662F" w:rsidP="001A662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A662F" w:rsidRDefault="001A662F" w:rsidP="001A662F">
            <w:pPr>
              <w:rPr>
                <w:rFonts w:ascii="Arial" w:hAnsi="Arial"/>
                <w:highlight w:val="cyan"/>
                <w:lang w:eastAsia="zh-CN"/>
              </w:rPr>
            </w:pPr>
          </w:p>
        </w:tc>
      </w:tr>
    </w:tbl>
    <w:p w:rsidR="001A662F" w:rsidRDefault="001A662F" w:rsidP="001A662F">
      <w:pPr>
        <w:spacing w:after="0"/>
        <w:rPr>
          <w:rFonts w:ascii="Arial" w:hAnsi="Arial"/>
          <w:b/>
          <w:lang w:eastAsia="en-GB"/>
        </w:rPr>
      </w:pPr>
    </w:p>
    <w:p w:rsidR="001A662F" w:rsidRDefault="001A662F" w:rsidP="001A662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A662F" w:rsidRPr="00CD057D" w:rsidTr="001A662F">
        <w:tc>
          <w:tcPr>
            <w:tcW w:w="13575" w:type="dxa"/>
            <w:tcBorders>
              <w:top w:val="single" w:sz="4" w:space="0" w:color="auto"/>
              <w:left w:val="single" w:sz="4" w:space="0" w:color="auto"/>
              <w:bottom w:val="single" w:sz="4" w:space="0" w:color="auto"/>
              <w:right w:val="single" w:sz="4" w:space="0" w:color="auto"/>
            </w:tcBorders>
          </w:tcPr>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function fl_TC_8_2_4_2_1_x_ENDC_NR_TestBody(NR_CellId_Type  p_PSCell1,</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p_PSCell2,</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lastRenderedPageBreak/>
              <w:t xml:space="preserve">                                              NR_CellId_Type  p_SCell1,</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p_SCell2) runs on ENDC_NR_PTC</w:t>
            </w:r>
          </w:p>
          <w:p w:rsid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rsid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A662F">
              <w:rPr>
                <w:rFonts w:ascii="Courier New" w:hAnsi="Courier New" w:cs="Courier New"/>
                <w:b/>
                <w:color w:val="000000"/>
                <w:lang w:eastAsia="de-DE"/>
              </w:rPr>
              <w:t>&lt;&lt;SKIPPED CODE&gt;&gt;</w:t>
            </w:r>
          </w:p>
          <w:p w:rsidR="001A662F" w:rsidRDefault="001A662F" w:rsidP="001A662F">
            <w:pPr>
              <w:autoSpaceDE w:val="0"/>
              <w:autoSpaceDN w:val="0"/>
              <w:adjustRightInd w:val="0"/>
              <w:spacing w:after="0"/>
              <w:rPr>
                <w:rFonts w:ascii="Courier New" w:hAnsi="Courier New" w:cs="Courier New"/>
                <w:b/>
                <w:color w:val="000000"/>
                <w:lang w:eastAsia="de-DE"/>
              </w:rPr>
            </w:pPr>
          </w:p>
          <w:p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//@siclog "Steps 2 - 3" siclog@</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//The SS transmits an RRCConnectionReconfiguration message with nr-Config IE including NR RRCReconfiguration message to configure NR Cell 1 as the NR PSCell and sCellToAddModList with an sCellIndex set to NR Cell 3 as the configured SCell.</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UE transmit an RRCConnectionReconfigurationComplete message?</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f_NR_AddMod_PSCell_SCell_ENDC( p_PSCell1, p_SCell1 );</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//Get security info from EUTRA,calculate latest keys and configure SS</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f_ENDC_GetKeysActivateSecurity(p_SCell1,EUTRA);     //@sic R5s220809 sic@</w:t>
            </w:r>
          </w:p>
          <w:p w:rsidR="001A662F" w:rsidRPr="001A662F" w:rsidRDefault="001A662F" w:rsidP="001A662F">
            <w:pPr>
              <w:autoSpaceDE w:val="0"/>
              <w:autoSpaceDN w:val="0"/>
              <w:adjustRightInd w:val="0"/>
              <w:spacing w:after="0"/>
              <w:rPr>
                <w:rFonts w:ascii="Courier New" w:hAnsi="Courier New" w:cs="Courier New"/>
                <w:color w:val="000000"/>
                <w:lang w:eastAsia="de-DE"/>
              </w:rPr>
            </w:pP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//@siclog "Step 3A" siclog@</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test result of generic test procedure in TS 38.508-1 Table 4.9.1-1A indicate that the UE is capable of exchanging IP data on DRB #n associated with the first PDU session on NR Cell 3?</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R5-203666 sic@</w:t>
            </w:r>
          </w:p>
          <w:p w:rsid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f_NR_CheckDataPath_CA(p_PSCell1, p_SCell1, "3A", true,tsc_SCellIndex_2);</w:t>
            </w:r>
          </w:p>
          <w:p w:rsidR="001A662F" w:rsidRDefault="001A662F" w:rsidP="001A662F">
            <w:pPr>
              <w:autoSpaceDE w:val="0"/>
              <w:autoSpaceDN w:val="0"/>
              <w:adjustRightInd w:val="0"/>
              <w:spacing w:after="0"/>
              <w:rPr>
                <w:rFonts w:ascii="Courier New" w:hAnsi="Courier New" w:cs="Courier New"/>
                <w:b/>
                <w:color w:val="000000"/>
                <w:lang w:eastAsia="de-DE"/>
              </w:rPr>
            </w:pPr>
          </w:p>
          <w:p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1A662F" w:rsidRDefault="001A662F" w:rsidP="001A662F">
            <w:pPr>
              <w:autoSpaceDE w:val="0"/>
              <w:autoSpaceDN w:val="0"/>
              <w:adjustRightInd w:val="0"/>
              <w:spacing w:after="0"/>
              <w:rPr>
                <w:rFonts w:ascii="Courier New" w:hAnsi="Courier New" w:cs="Courier New"/>
                <w:b/>
                <w:color w:val="000000"/>
                <w:lang w:eastAsia="de-DE"/>
              </w:rPr>
            </w:pPr>
          </w:p>
          <w:p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//@siclog "Steps 5 - 6" siclog@</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//The SS transmits an RRCConnectionReconfiguration message with nr-Config IE including NR RRCReconfiguration message to perform both NR Cell 1 and NR Cell 3 changed to the configured target NR Cell 2 and NR Cell 12.</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UE transmit an RRCConnectionReconfigurationComplete message configuring the new PSCell and SCell and configure lower layers to consider the SCell to be in deactivated state?</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R5s220809 sic@</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 := f_NR_GetSCGConfigDef(p_PSCell2);</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v_SCGConfig.sCellToAddModList := v_SCGConfig_SCell.sCellToAddModList;</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v_SCGConfig.rlc_BearerToAddModList[0].reestablishRLC := true_;</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v_SCGConfig.sCellToReleaseList[0] := tsc_SCellIndex_2;</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v_RadioBearerConfig := f_NR_RetrieveRadioBearerConfig_PSCellChange( true, -, secondary);  //@sic R5s220809 sic@</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f_NR_RRC_PSCellChangeCA_InterCell(p_PSCell1, p_SCell1, p_PSCell2, p_SCell2, false, v_RadioBearerConfig, v_SCGConfig, v_RadioBearerToReleaseList);</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//@siclog "Step 6A" siclog@</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test result of generic test procedure in TS 38.508-1 Table 4.9.1-1A indicate that the UE is capable of exchanging IP data on DRB #n associated with the first PDU session on NR Cell 12?</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lastRenderedPageBreak/>
              <w:t xml:space="preserve">    //@sic R5-203666 sic@</w:t>
            </w:r>
          </w:p>
          <w:p w:rsid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f_NR_CheckDataPath_CA(p_PSCell2, p_SCell2, "6A", true, tsc_SCellIndex_2);</w:t>
            </w:r>
          </w:p>
          <w:p w:rsidR="001A662F" w:rsidRDefault="001A662F" w:rsidP="001A662F">
            <w:pPr>
              <w:autoSpaceDE w:val="0"/>
              <w:autoSpaceDN w:val="0"/>
              <w:adjustRightInd w:val="0"/>
              <w:spacing w:after="0"/>
              <w:rPr>
                <w:rFonts w:ascii="Courier New" w:hAnsi="Courier New" w:cs="Courier New"/>
                <w:color w:val="000000"/>
                <w:lang w:eastAsia="de-DE"/>
              </w:rPr>
            </w:pPr>
          </w:p>
          <w:p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A662F">
              <w:rPr>
                <w:rFonts w:ascii="Courier New" w:hAnsi="Courier New" w:cs="Courier New"/>
                <w:b/>
                <w:color w:val="000000"/>
                <w:lang w:eastAsia="de-DE"/>
              </w:rPr>
              <w:t>&lt;&lt;SKIPPED CODE&gt;&gt;</w:t>
            </w:r>
          </w:p>
          <w:p w:rsidR="001A662F" w:rsidRDefault="001A662F" w:rsidP="001A662F">
            <w:pPr>
              <w:autoSpaceDE w:val="0"/>
              <w:autoSpaceDN w:val="0"/>
              <w:adjustRightInd w:val="0"/>
              <w:spacing w:after="0"/>
              <w:rPr>
                <w:rFonts w:ascii="Courier New" w:hAnsi="Courier New" w:cs="Courier New"/>
                <w:b/>
                <w:color w:val="000000"/>
                <w:lang w:eastAsia="de-DE"/>
              </w:rPr>
            </w:pPr>
          </w:p>
          <w:p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f_NR_RRC_PSCellChangeCA_InterCell(p_PSCell2, p_SCell2, p_SCell2, p_PSCell2, false, v_RadioBearerConfig, v_SCGConfig, v_RadioBearerToReleaseList);</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f_NR_ReconfigurePCellToNormalCell( p_PSCell2, tsc_PCellIndex_1, -, {tsc_NR_DRB2} );</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rsidR="001A662F" w:rsidRPr="00344985" w:rsidRDefault="001A662F" w:rsidP="001A662F">
            <w:pPr>
              <w:autoSpaceDE w:val="0"/>
              <w:autoSpaceDN w:val="0"/>
              <w:adjustRightInd w:val="0"/>
              <w:spacing w:after="0"/>
              <w:rPr>
                <w:rFonts w:ascii="Courier New" w:hAnsi="Courier New" w:cs="Courier New"/>
                <w:color w:val="000000"/>
                <w:lang w:eastAsia="de-DE"/>
              </w:rPr>
            </w:pPr>
          </w:p>
        </w:tc>
      </w:tr>
    </w:tbl>
    <w:p w:rsidR="001A662F" w:rsidRPr="00CD057D" w:rsidRDefault="001A662F" w:rsidP="001A662F">
      <w:pPr>
        <w:spacing w:after="0"/>
        <w:rPr>
          <w:rFonts w:ascii="Arial" w:hAnsi="Arial"/>
          <w:b/>
          <w:color w:val="000000"/>
          <w:lang w:eastAsia="en-GB"/>
        </w:rPr>
      </w:pPr>
    </w:p>
    <w:p w:rsidR="001A662F" w:rsidRPr="00CD057D" w:rsidRDefault="001A662F" w:rsidP="001A662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A662F" w:rsidRPr="00CD057D" w:rsidTr="001A662F">
        <w:tc>
          <w:tcPr>
            <w:tcW w:w="13575" w:type="dxa"/>
            <w:tcBorders>
              <w:top w:val="single" w:sz="4" w:space="0" w:color="auto"/>
              <w:left w:val="single" w:sz="4" w:space="0" w:color="auto"/>
              <w:bottom w:val="single" w:sz="4" w:space="0" w:color="auto"/>
              <w:right w:val="single" w:sz="4" w:space="0" w:color="auto"/>
            </w:tcBorders>
          </w:tcPr>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function fl_TC_8_2_4_2_1_x_ENDC_NR_TestBody(NR_CellId_Type  p_PSCell1,</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p_PSCell2,</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p_SCell1,</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NR_CellId_Type  p_SCell2) runs on ENDC_NR_PTC</w:t>
            </w:r>
          </w:p>
          <w:p w:rsid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rsidR="001A662F" w:rsidRDefault="001A662F" w:rsidP="001A662F">
            <w:pPr>
              <w:autoSpaceDE w:val="0"/>
              <w:autoSpaceDN w:val="0"/>
              <w:adjustRightInd w:val="0"/>
              <w:spacing w:after="0"/>
              <w:rPr>
                <w:rFonts w:ascii="Courier New" w:hAnsi="Courier New" w:cs="Courier New"/>
                <w:b/>
                <w:color w:val="000000"/>
                <w:lang w:eastAsia="de-DE"/>
              </w:rPr>
            </w:pPr>
          </w:p>
          <w:p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1A662F" w:rsidRDefault="001A662F" w:rsidP="001A662F">
            <w:pPr>
              <w:autoSpaceDE w:val="0"/>
              <w:autoSpaceDN w:val="0"/>
              <w:adjustRightInd w:val="0"/>
              <w:spacing w:after="0"/>
              <w:rPr>
                <w:rFonts w:ascii="Courier New" w:hAnsi="Courier New" w:cs="Courier New"/>
                <w:b/>
                <w:color w:val="000000"/>
                <w:lang w:eastAsia="de-DE"/>
              </w:rPr>
            </w:pPr>
          </w:p>
          <w:p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//@siclog "Steps 2 - 3" siclog@</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//The SS transmits an RRCConnectionReconfiguration message with nr-Config IE including NR RRCReconfiguration message to configure NR Cell 1 as the NR PSCell and sCellToAddModList with an sCellIndex set to NR Cell 3 as the configured SCell.</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UE transmit an RRCConnectionReconfigurationComplete message?</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f_NR_AddMod_PSCell_SCell_ENDC( p_PSCell1, p_SCell1 );</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//Get security info from EUTRA,calculate latest keys and configure SS</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r w:rsidRPr="001A662F">
              <w:rPr>
                <w:rFonts w:ascii="Courier New" w:hAnsi="Courier New" w:cs="Courier New"/>
                <w:color w:val="000000"/>
                <w:highlight w:val="yellow"/>
                <w:lang w:eastAsia="de-DE"/>
              </w:rPr>
              <w:t xml:space="preserve">// </w:t>
            </w:r>
            <w:r w:rsidRPr="001A662F">
              <w:rPr>
                <w:rFonts w:ascii="Courier New" w:hAnsi="Courier New" w:cs="Courier New"/>
                <w:b/>
                <w:color w:val="000000"/>
                <w:highlight w:val="yellow"/>
                <w:lang w:eastAsia="de-DE"/>
              </w:rPr>
              <w:t>REMOVED</w:t>
            </w:r>
            <w:r w:rsidRPr="001A662F">
              <w:rPr>
                <w:rFonts w:ascii="Courier New" w:hAnsi="Courier New" w:cs="Courier New"/>
                <w:color w:val="000000"/>
                <w:highlight w:val="yellow"/>
                <w:lang w:eastAsia="de-DE"/>
              </w:rPr>
              <w:t xml:space="preserve"> f_ENDC_GetKeysActivateSecurity(p_SCell1,EUTRA);     //@sic R5s220809 sic@</w:t>
            </w:r>
          </w:p>
          <w:p w:rsidR="001A662F" w:rsidRPr="001A662F" w:rsidRDefault="001A662F" w:rsidP="001A662F">
            <w:pPr>
              <w:autoSpaceDE w:val="0"/>
              <w:autoSpaceDN w:val="0"/>
              <w:adjustRightInd w:val="0"/>
              <w:spacing w:after="0"/>
              <w:rPr>
                <w:rFonts w:ascii="Courier New" w:hAnsi="Courier New" w:cs="Courier New"/>
                <w:color w:val="000000"/>
                <w:lang w:eastAsia="de-DE"/>
              </w:rPr>
            </w:pP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//@siclog "Step 3A" siclog@</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test result of generic test procedure in TS 38.508-1 Table 4.9.1-1A indicate that the UE is capable of exchanging IP data on DRB #n associated with the first PDU session on NR Cell 3?</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R5-203666 sic@</w:t>
            </w:r>
          </w:p>
          <w:p w:rsid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f_NR_CheckDataPath_CA(p_PSCell1, p_SCell1, "3A", true,tsc_SCellIndex_2);</w:t>
            </w:r>
          </w:p>
          <w:p w:rsidR="001A662F" w:rsidRDefault="001A662F" w:rsidP="001A662F">
            <w:pPr>
              <w:autoSpaceDE w:val="0"/>
              <w:autoSpaceDN w:val="0"/>
              <w:adjustRightInd w:val="0"/>
              <w:spacing w:after="0"/>
              <w:rPr>
                <w:rFonts w:ascii="Courier New" w:hAnsi="Courier New" w:cs="Courier New"/>
                <w:b/>
                <w:color w:val="000000"/>
                <w:lang w:eastAsia="de-DE"/>
              </w:rPr>
            </w:pPr>
          </w:p>
          <w:p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1A662F" w:rsidRDefault="001A662F" w:rsidP="001A662F">
            <w:pPr>
              <w:autoSpaceDE w:val="0"/>
              <w:autoSpaceDN w:val="0"/>
              <w:adjustRightInd w:val="0"/>
              <w:spacing w:after="0"/>
              <w:rPr>
                <w:rFonts w:ascii="Courier New" w:hAnsi="Courier New" w:cs="Courier New"/>
                <w:b/>
                <w:color w:val="000000"/>
                <w:lang w:eastAsia="de-DE"/>
              </w:rPr>
            </w:pPr>
          </w:p>
          <w:p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//@siclog "Steps 5 - 6" siclog@</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//The SS transmits an RRCConnectionReconfiguration message with nr-Config IE including NR RRCReconfiguration message to perform both NR Cell 1 and NR Cell 3 changed to the configured target NR Cell 2 and NR Cell 12.</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lastRenderedPageBreak/>
              <w:t xml:space="preserve">    //Check: Does the UE transmit an RRCConnectionReconfigurationComplete message configuring the new PSCell and SCell and configure lower layers to consider the SCell to be in deactivated state?</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R5s220809 sic@</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 := f_NR_GetSCGConfigDef(p_PSCell2);</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v_SCGConfig.sCellToAddModList := v_SCGConfig_SCell.sCellToAddModList;</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v_SCGConfig.rlc_BearerToAddModList[0].reestablishRLC := true_;</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v_SCGConfig.sCellToReleaseList[0] := tsc_SCellIndex_2;</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r w:rsidRPr="001A662F">
              <w:rPr>
                <w:rFonts w:ascii="Courier New" w:hAnsi="Courier New" w:cs="Courier New"/>
                <w:color w:val="000000"/>
                <w:highlight w:val="yellow"/>
                <w:lang w:eastAsia="de-DE"/>
              </w:rPr>
              <w:t>v_SCGConfig.spCellConfig.reconfigurationWithSync.newUE_Identity := tsc_C_RNTI_Value3; //WA#</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v_RadioBearerConfig := f_NR_RetrieveRadioBearerConfig_PSCellChange( true, -, secondary);  //@sic R5s220809 sic@</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f_NR_RRC_PSCellChangeCA_InterCell(p_PSCell1, p_SCell1, p_PSCell2, p_SCell2, </w:t>
            </w:r>
            <w:r w:rsidRPr="001A662F">
              <w:rPr>
                <w:rFonts w:ascii="Courier New" w:hAnsi="Courier New" w:cs="Courier New"/>
                <w:color w:val="000000"/>
                <w:highlight w:val="yellow"/>
                <w:lang w:eastAsia="de-DE"/>
              </w:rPr>
              <w:t>true</w:t>
            </w:r>
            <w:r w:rsidRPr="001A662F">
              <w:rPr>
                <w:rFonts w:ascii="Courier New" w:hAnsi="Courier New" w:cs="Courier New"/>
                <w:color w:val="000000"/>
                <w:lang w:eastAsia="de-DE"/>
              </w:rPr>
              <w:t xml:space="preserve">, v_RadioBearerConfig, v_SCGConfig, v_RadioBearerToReleaseList); </w:t>
            </w:r>
            <w:r w:rsidRPr="001A662F">
              <w:rPr>
                <w:rFonts w:ascii="Courier New" w:hAnsi="Courier New" w:cs="Courier New"/>
                <w:color w:val="000000"/>
                <w:highlight w:val="yellow"/>
                <w:lang w:eastAsia="de-DE"/>
              </w:rPr>
              <w:t>//WA#</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r w:rsidRPr="001A662F">
              <w:rPr>
                <w:rFonts w:ascii="Courier New" w:hAnsi="Courier New" w:cs="Courier New"/>
                <w:color w:val="000000"/>
                <w:highlight w:val="yellow"/>
                <w:lang w:eastAsia="de-DE"/>
              </w:rPr>
              <w:t>f_Delay(0.1);//WA#</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//@siclog "Step 6A" siclog@</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//Check: Does the test result of generic test procedure in TS 38.508-1 Table 4.9.1-1A indicate that the UE is capable of exchanging IP data on DRB #n associated with the first PDU session on NR Cell 12?</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//@sic R5-203666 sic@</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f_NR_CheckDataPath_CA(p_PSCell2, p_SCell2, "6A", true, tsc_SCellIndex_2);</w:t>
            </w:r>
          </w:p>
          <w:p w:rsidR="001A662F" w:rsidRDefault="001A662F" w:rsidP="001A662F">
            <w:pPr>
              <w:autoSpaceDE w:val="0"/>
              <w:autoSpaceDN w:val="0"/>
              <w:adjustRightInd w:val="0"/>
              <w:spacing w:after="0"/>
              <w:rPr>
                <w:rFonts w:ascii="Courier New" w:hAnsi="Courier New" w:cs="Courier New"/>
                <w:b/>
                <w:color w:val="000000"/>
                <w:lang w:eastAsia="de-DE"/>
              </w:rPr>
            </w:pPr>
          </w:p>
          <w:p w:rsidR="001A662F" w:rsidRDefault="001A662F" w:rsidP="001A662F">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1A662F" w:rsidRDefault="001A662F" w:rsidP="001A662F">
            <w:pPr>
              <w:autoSpaceDE w:val="0"/>
              <w:autoSpaceDN w:val="0"/>
              <w:adjustRightInd w:val="0"/>
              <w:spacing w:after="0"/>
              <w:rPr>
                <w:rFonts w:ascii="Courier New" w:hAnsi="Courier New" w:cs="Courier New"/>
                <w:b/>
                <w:color w:val="000000"/>
                <w:lang w:eastAsia="de-DE"/>
              </w:rPr>
            </w:pPr>
          </w:p>
          <w:p w:rsidR="001A662F" w:rsidRPr="001A662F" w:rsidRDefault="001A662F" w:rsidP="001A66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A662F">
              <w:rPr>
                <w:rFonts w:ascii="Courier New" w:hAnsi="Courier New" w:cs="Courier New"/>
                <w:color w:val="000000"/>
                <w:lang w:eastAsia="de-DE"/>
              </w:rPr>
              <w:t>f_NR_RRC_PSCellChangeCA_InterCell(p_PSCell2, p_SCell2, p_SCell2, p_PSCell2, false, v_RadioBearerConfig, v_SCGConfig, v_RadioBearerToReleaseList);</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r w:rsidRPr="001A662F">
              <w:rPr>
                <w:rFonts w:ascii="Courier New" w:hAnsi="Courier New" w:cs="Courier New"/>
                <w:color w:val="000000"/>
                <w:highlight w:val="yellow"/>
                <w:lang w:eastAsia="de-DE"/>
              </w:rPr>
              <w:t>//</w:t>
            </w:r>
            <w:r w:rsidRPr="001A662F">
              <w:rPr>
                <w:rFonts w:ascii="Courier New" w:hAnsi="Courier New" w:cs="Courier New"/>
                <w:b/>
                <w:color w:val="000000"/>
                <w:highlight w:val="yellow"/>
                <w:lang w:eastAsia="de-DE"/>
              </w:rPr>
              <w:t>REMOVED</w:t>
            </w:r>
            <w:r w:rsidRPr="001A662F">
              <w:rPr>
                <w:rFonts w:ascii="Courier New" w:hAnsi="Courier New" w:cs="Courier New"/>
                <w:color w:val="000000"/>
                <w:highlight w:val="yellow"/>
                <w:lang w:eastAsia="de-DE"/>
              </w:rPr>
              <w:t xml:space="preserve"> f_NR_ReconfigurePCellToNormalCell( p_PSCell2, tsc_PCellIndex_1, -, {tsc_NR_DRB2} );</w:t>
            </w:r>
          </w:p>
          <w:p w:rsidR="001A662F" w:rsidRPr="001A662F" w:rsidRDefault="001A662F" w:rsidP="001A662F">
            <w:pPr>
              <w:autoSpaceDE w:val="0"/>
              <w:autoSpaceDN w:val="0"/>
              <w:adjustRightInd w:val="0"/>
              <w:spacing w:after="0"/>
              <w:rPr>
                <w:rFonts w:ascii="Courier New" w:hAnsi="Courier New" w:cs="Courier New"/>
                <w:color w:val="000000"/>
                <w:lang w:eastAsia="de-DE"/>
              </w:rPr>
            </w:pPr>
            <w:r w:rsidRPr="001A662F">
              <w:rPr>
                <w:rFonts w:ascii="Courier New" w:hAnsi="Courier New" w:cs="Courier New"/>
                <w:color w:val="000000"/>
                <w:lang w:eastAsia="de-DE"/>
              </w:rPr>
              <w:t xml:space="preserve">  }</w:t>
            </w:r>
          </w:p>
          <w:p w:rsidR="001A662F" w:rsidRPr="002946C7" w:rsidRDefault="001A662F" w:rsidP="001A662F">
            <w:pPr>
              <w:autoSpaceDE w:val="0"/>
              <w:autoSpaceDN w:val="0"/>
              <w:adjustRightInd w:val="0"/>
              <w:spacing w:after="0"/>
              <w:rPr>
                <w:rFonts w:ascii="Courier New" w:hAnsi="Courier New" w:cs="Courier New"/>
                <w:b/>
                <w:color w:val="000000"/>
                <w:lang w:eastAsia="de-DE"/>
              </w:rPr>
            </w:pPr>
          </w:p>
        </w:tc>
      </w:tr>
    </w:tbl>
    <w:p w:rsidR="001A662F" w:rsidRDefault="001A662F" w:rsidP="001A662F">
      <w:pPr>
        <w:pStyle w:val="Heading2"/>
        <w:numPr>
          <w:ilvl w:val="1"/>
          <w:numId w:val="14"/>
        </w:numPr>
        <w:overflowPunct w:val="0"/>
        <w:autoSpaceDE w:val="0"/>
        <w:autoSpaceDN w:val="0"/>
        <w:adjustRightInd w:val="0"/>
        <w:spacing w:before="480"/>
        <w:rPr>
          <w:rFonts w:cs="Arial"/>
          <w:b/>
          <w:color w:val="000000"/>
          <w:lang w:eastAsia="en-GB"/>
        </w:rPr>
      </w:pPr>
      <w:bookmarkStart w:id="39" w:name="_Toc116301631"/>
      <w:r w:rsidRPr="00B52828">
        <w:rPr>
          <w:rFonts w:cs="Arial"/>
          <w:b/>
          <w:color w:val="000000"/>
          <w:lang w:eastAsia="en-GB"/>
        </w:rPr>
        <w:lastRenderedPageBreak/>
        <w:t xml:space="preserve">Correction to </w:t>
      </w:r>
      <w:r w:rsidRPr="001A662F">
        <w:rPr>
          <w:rFonts w:cs="Arial"/>
          <w:lang w:eastAsia="en-GB"/>
        </w:rPr>
        <w:t>f_NR_RetrieveRadioBearerConfig_PSCellChange</w:t>
      </w:r>
      <w:bookmarkEnd w:id="3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A662F" w:rsidTr="001A662F">
        <w:tc>
          <w:tcPr>
            <w:tcW w:w="1985" w:type="dxa"/>
            <w:tcBorders>
              <w:top w:val="single" w:sz="4" w:space="0" w:color="auto"/>
              <w:left w:val="single" w:sz="4" w:space="0" w:color="auto"/>
              <w:bottom w:val="single" w:sz="4" w:space="0" w:color="auto"/>
              <w:right w:val="single" w:sz="4" w:space="0" w:color="auto"/>
            </w:tcBorders>
            <w:hideMark/>
          </w:tcPr>
          <w:p w:rsidR="001A662F" w:rsidRDefault="001A662F" w:rsidP="001A662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A662F" w:rsidRPr="00CC39F9" w:rsidRDefault="001A662F" w:rsidP="001A662F">
            <w:pPr>
              <w:rPr>
                <w:rFonts w:ascii="Arial" w:hAnsi="Arial" w:cs="Arial"/>
                <w:lang w:eastAsia="en-GB"/>
              </w:rPr>
            </w:pPr>
            <w:r w:rsidRPr="001A662F">
              <w:rPr>
                <w:rFonts w:ascii="Arial" w:hAnsi="Arial" w:cs="Arial"/>
                <w:lang w:eastAsia="en-GB"/>
              </w:rPr>
              <w:t>f_NR_RetrieveRadioBearerConfig_PSCellChange</w:t>
            </w:r>
          </w:p>
        </w:tc>
      </w:tr>
      <w:tr w:rsidR="001A662F" w:rsidTr="001A662F">
        <w:trPr>
          <w:trHeight w:val="350"/>
        </w:trPr>
        <w:tc>
          <w:tcPr>
            <w:tcW w:w="1985" w:type="dxa"/>
            <w:tcBorders>
              <w:top w:val="single" w:sz="4" w:space="0" w:color="auto"/>
              <w:left w:val="single" w:sz="4" w:space="0" w:color="auto"/>
              <w:bottom w:val="single" w:sz="4" w:space="0" w:color="auto"/>
              <w:right w:val="single" w:sz="4" w:space="0" w:color="auto"/>
            </w:tcBorders>
            <w:hideMark/>
          </w:tcPr>
          <w:p w:rsidR="001A662F" w:rsidRDefault="001A662F" w:rsidP="001A662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A662F" w:rsidRDefault="001A662F" w:rsidP="007D5A76">
            <w:pPr>
              <w:pStyle w:val="CRCoverPage"/>
              <w:spacing w:after="0"/>
              <w:rPr>
                <w:noProof/>
              </w:rPr>
            </w:pPr>
            <w:r>
              <w:rPr>
                <w:noProof/>
              </w:rPr>
              <w:t xml:space="preserve">As a result of the </w:t>
            </w:r>
            <w:r w:rsidRPr="00444F66">
              <w:rPr>
                <w:noProof/>
              </w:rPr>
              <w:t>p_RBConfig_KeyChange</w:t>
            </w:r>
            <w:r>
              <w:rPr>
                <w:noProof/>
              </w:rPr>
              <w:t xml:space="preserve"> being set to TRUE, PDCP is re-established and as this is an AM DRB, UE would send an PDCP STATUS REPORT which would be appended in the SLOT DATA IND at Step 6A thereby causing a mismatch as this data is not expected. Hence, it is recommended to set the </w:t>
            </w:r>
            <w:r w:rsidRPr="00A7444F">
              <w:rPr>
                <w:noProof/>
              </w:rPr>
              <w:t>StatusReportRequired</w:t>
            </w:r>
            <w:r>
              <w:rPr>
                <w:noProof/>
              </w:rPr>
              <w:t xml:space="preserve"> as omit in function </w:t>
            </w:r>
            <w:r w:rsidRPr="00A7444F">
              <w:rPr>
                <w:noProof/>
              </w:rPr>
              <w:t>f_NR_RetrieveRadioBearerConfig_PSCellChange</w:t>
            </w:r>
            <w:r>
              <w:rPr>
                <w:noProof/>
              </w:rPr>
              <w:t xml:space="preserve"> </w:t>
            </w:r>
          </w:p>
          <w:p w:rsidR="001A662F" w:rsidRPr="009B0B50" w:rsidRDefault="001A662F" w:rsidP="007D5A76">
            <w:pPr>
              <w:pStyle w:val="CRCoverPage"/>
              <w:spacing w:after="0"/>
              <w:rPr>
                <w:rFonts w:cs="Arial"/>
                <w:lang w:eastAsia="en-GB"/>
              </w:rPr>
            </w:pPr>
          </w:p>
        </w:tc>
      </w:tr>
      <w:tr w:rsidR="001A662F" w:rsidTr="001A662F">
        <w:tc>
          <w:tcPr>
            <w:tcW w:w="1985" w:type="dxa"/>
            <w:tcBorders>
              <w:top w:val="single" w:sz="4" w:space="0" w:color="auto"/>
              <w:left w:val="single" w:sz="4" w:space="0" w:color="auto"/>
              <w:bottom w:val="single" w:sz="4" w:space="0" w:color="auto"/>
              <w:right w:val="single" w:sz="4" w:space="0" w:color="auto"/>
            </w:tcBorders>
            <w:hideMark/>
          </w:tcPr>
          <w:p w:rsidR="001A662F" w:rsidRDefault="001A662F" w:rsidP="001A662F">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1A662F" w:rsidRPr="00C06B83" w:rsidRDefault="001A662F" w:rsidP="007D5A76">
            <w:pPr>
              <w:pStyle w:val="CRCoverPage"/>
              <w:spacing w:after="0"/>
              <w:rPr>
                <w:noProof/>
              </w:rPr>
            </w:pPr>
            <w:r w:rsidRPr="00A7444F">
              <w:rPr>
                <w:noProof/>
              </w:rPr>
              <w:t>StatusReportRequired</w:t>
            </w:r>
            <w:r>
              <w:rPr>
                <w:noProof/>
              </w:rPr>
              <w:t xml:space="preserve"> set as omit in function </w:t>
            </w:r>
            <w:r w:rsidRPr="00A7444F">
              <w:rPr>
                <w:noProof/>
              </w:rPr>
              <w:t>f_NR_RetrieveRadioBearerConfig_PSCellChange</w:t>
            </w:r>
          </w:p>
        </w:tc>
      </w:tr>
      <w:tr w:rsidR="001A662F" w:rsidTr="001A662F">
        <w:tc>
          <w:tcPr>
            <w:tcW w:w="1985" w:type="dxa"/>
            <w:tcBorders>
              <w:top w:val="single" w:sz="4" w:space="0" w:color="auto"/>
              <w:left w:val="single" w:sz="4" w:space="0" w:color="auto"/>
              <w:bottom w:val="single" w:sz="4" w:space="0" w:color="auto"/>
              <w:right w:val="single" w:sz="4" w:space="0" w:color="auto"/>
            </w:tcBorders>
            <w:hideMark/>
          </w:tcPr>
          <w:p w:rsidR="001A662F" w:rsidRDefault="001A662F" w:rsidP="001A662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1A662F" w:rsidRPr="00CC39F9" w:rsidRDefault="001A662F" w:rsidP="001A662F">
            <w:pPr>
              <w:spacing w:after="0"/>
              <w:rPr>
                <w:rFonts w:ascii="Arial" w:hAnsi="Arial" w:cs="Arial"/>
                <w:lang w:eastAsia="en-GB"/>
              </w:rPr>
            </w:pPr>
            <w:r>
              <w:rPr>
                <w:rFonts w:ascii="Arial" w:hAnsi="Arial" w:cs="Arial"/>
                <w:lang w:eastAsia="en-GB"/>
              </w:rPr>
              <w:t>NR</w:t>
            </w:r>
            <w:r w:rsidR="007D5A76">
              <w:rPr>
                <w:rFonts w:ascii="Arial" w:hAnsi="Arial" w:cs="Arial"/>
                <w:lang w:eastAsia="en-GB"/>
              </w:rPr>
              <w:t>_Handover_ENDC</w:t>
            </w:r>
          </w:p>
        </w:tc>
      </w:tr>
      <w:tr w:rsidR="001A662F" w:rsidTr="001A662F">
        <w:tc>
          <w:tcPr>
            <w:tcW w:w="1985" w:type="dxa"/>
            <w:tcBorders>
              <w:top w:val="single" w:sz="4" w:space="0" w:color="auto"/>
              <w:left w:val="single" w:sz="4" w:space="0" w:color="auto"/>
              <w:bottom w:val="single" w:sz="4" w:space="0" w:color="auto"/>
              <w:right w:val="single" w:sz="4" w:space="0" w:color="auto"/>
            </w:tcBorders>
            <w:hideMark/>
          </w:tcPr>
          <w:p w:rsidR="001A662F" w:rsidRDefault="001A662F" w:rsidP="001A662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A662F" w:rsidRDefault="001A662F" w:rsidP="001A662F">
            <w:pPr>
              <w:rPr>
                <w:rFonts w:ascii="Arial" w:hAnsi="Arial"/>
                <w:highlight w:val="cyan"/>
                <w:lang w:eastAsia="zh-CN"/>
              </w:rPr>
            </w:pPr>
          </w:p>
        </w:tc>
      </w:tr>
    </w:tbl>
    <w:p w:rsidR="001A662F" w:rsidRDefault="001A662F" w:rsidP="001A662F">
      <w:pPr>
        <w:spacing w:after="0"/>
        <w:rPr>
          <w:rFonts w:ascii="Arial" w:hAnsi="Arial"/>
          <w:b/>
          <w:lang w:eastAsia="en-GB"/>
        </w:rPr>
      </w:pPr>
    </w:p>
    <w:p w:rsidR="001A662F" w:rsidRDefault="001A662F" w:rsidP="001A662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A662F" w:rsidRPr="00CD057D" w:rsidTr="001A662F">
        <w:tc>
          <w:tcPr>
            <w:tcW w:w="13575" w:type="dxa"/>
            <w:tcBorders>
              <w:top w:val="single" w:sz="4" w:space="0" w:color="auto"/>
              <w:left w:val="single" w:sz="4" w:space="0" w:color="auto"/>
              <w:bottom w:val="single" w:sz="4" w:space="0" w:color="auto"/>
              <w:right w:val="single" w:sz="4" w:space="0" w:color="auto"/>
            </w:tcBorders>
          </w:tcPr>
          <w:p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function f_NR_RetrieveRadioBearerConfig_PSCellChange(boolean                 p_RBConfig_KeyChange := true,</w:t>
            </w:r>
          </w:p>
          <w:p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boolean                 p_IsSrb3Configured := false,</w:t>
            </w:r>
          </w:p>
          <w:p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NR_KeyToUse_Type        p_KeyToUse := secondary,</w:t>
            </w:r>
          </w:p>
          <w:p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template(value) PDCP_Config p_PDCP_Config := cs_38508_PDCP_Config</w:t>
            </w:r>
          </w:p>
          <w:p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 runs on NR_BASE_PTC return template (value) RadioBearerConfig</w:t>
            </w:r>
          </w:p>
          <w:p w:rsidR="001A662F"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w:t>
            </w:r>
          </w:p>
          <w:p w:rsidR="007D5A76" w:rsidRDefault="007D5A76" w:rsidP="007D5A76">
            <w:pPr>
              <w:autoSpaceDE w:val="0"/>
              <w:autoSpaceDN w:val="0"/>
              <w:adjustRightInd w:val="0"/>
              <w:spacing w:after="0"/>
              <w:rPr>
                <w:rFonts w:ascii="Courier New" w:hAnsi="Courier New" w:cs="Courier New"/>
                <w:color w:val="000000"/>
                <w:lang w:eastAsia="de-DE"/>
              </w:rPr>
            </w:pPr>
          </w:p>
          <w:p w:rsidR="007D5A76" w:rsidRPr="007D5A76" w:rsidRDefault="007D5A76" w:rsidP="007D5A7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D5A76">
              <w:rPr>
                <w:rFonts w:ascii="Courier New" w:hAnsi="Courier New" w:cs="Courier New"/>
                <w:b/>
                <w:color w:val="000000"/>
                <w:lang w:eastAsia="de-DE"/>
              </w:rPr>
              <w:t>&lt;&lt;SKIPPED CODE&gt;&gt;</w:t>
            </w:r>
          </w:p>
          <w:p w:rsidR="001A662F" w:rsidRPr="00344985" w:rsidRDefault="001A662F" w:rsidP="007D5A7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
        </w:tc>
      </w:tr>
    </w:tbl>
    <w:p w:rsidR="001A662F" w:rsidRPr="00CD057D" w:rsidRDefault="001A662F" w:rsidP="001A662F">
      <w:pPr>
        <w:spacing w:after="0"/>
        <w:rPr>
          <w:rFonts w:ascii="Arial" w:hAnsi="Arial"/>
          <w:b/>
          <w:color w:val="000000"/>
          <w:lang w:eastAsia="en-GB"/>
        </w:rPr>
      </w:pPr>
    </w:p>
    <w:p w:rsidR="001A662F" w:rsidRPr="00CD057D" w:rsidRDefault="001A662F" w:rsidP="001A662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A662F" w:rsidRPr="00CD057D" w:rsidTr="001A662F">
        <w:tc>
          <w:tcPr>
            <w:tcW w:w="13575" w:type="dxa"/>
            <w:tcBorders>
              <w:top w:val="single" w:sz="4" w:space="0" w:color="auto"/>
              <w:left w:val="single" w:sz="4" w:space="0" w:color="auto"/>
              <w:bottom w:val="single" w:sz="4" w:space="0" w:color="auto"/>
              <w:right w:val="single" w:sz="4" w:space="0" w:color="auto"/>
            </w:tcBorders>
          </w:tcPr>
          <w:p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function f_NR_RetrieveRadioBearerConfig_PSCellChange(boolean                 p_RBConfig_KeyChange := true,</w:t>
            </w:r>
          </w:p>
          <w:p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boolean                 p_IsSrb3Configured := false,</w:t>
            </w:r>
          </w:p>
          <w:p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NR_KeyToUse_Type        p_KeyToUse := secondary,</w:t>
            </w:r>
          </w:p>
          <w:p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w:t>
            </w:r>
            <w:r w:rsidRPr="007D5A76">
              <w:rPr>
                <w:rFonts w:ascii="Courier New" w:hAnsi="Courier New" w:cs="Courier New"/>
                <w:color w:val="000000"/>
                <w:highlight w:val="yellow"/>
                <w:lang w:eastAsia="de-DE"/>
              </w:rPr>
              <w:t>template(value) PDCP_Config p_PDCP_Config := cs_38508_PDCP_Config(-,-,-,-,omit,-)//WA#</w:t>
            </w:r>
          </w:p>
          <w:p w:rsidR="007D5A76" w:rsidRPr="007D5A76"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 runs on NR_BASE_PTC return template (value) RadioBearerConfig</w:t>
            </w:r>
          </w:p>
          <w:p w:rsidR="001A662F" w:rsidRDefault="007D5A76" w:rsidP="007D5A76">
            <w:pPr>
              <w:autoSpaceDE w:val="0"/>
              <w:autoSpaceDN w:val="0"/>
              <w:adjustRightInd w:val="0"/>
              <w:spacing w:after="0"/>
              <w:rPr>
                <w:rFonts w:ascii="Courier New" w:hAnsi="Courier New" w:cs="Courier New"/>
                <w:color w:val="000000"/>
                <w:lang w:eastAsia="de-DE"/>
              </w:rPr>
            </w:pPr>
            <w:r w:rsidRPr="007D5A76">
              <w:rPr>
                <w:rFonts w:ascii="Courier New" w:hAnsi="Courier New" w:cs="Courier New"/>
                <w:color w:val="000000"/>
                <w:lang w:eastAsia="de-DE"/>
              </w:rPr>
              <w:t xml:space="preserve">  {</w:t>
            </w:r>
          </w:p>
          <w:p w:rsidR="007D5A76" w:rsidRDefault="007D5A76" w:rsidP="007D5A76">
            <w:pPr>
              <w:autoSpaceDE w:val="0"/>
              <w:autoSpaceDN w:val="0"/>
              <w:adjustRightInd w:val="0"/>
              <w:spacing w:after="0"/>
              <w:rPr>
                <w:rFonts w:ascii="Courier New" w:hAnsi="Courier New" w:cs="Courier New"/>
                <w:color w:val="000000"/>
                <w:lang w:eastAsia="de-DE"/>
              </w:rPr>
            </w:pPr>
          </w:p>
          <w:p w:rsidR="007D5A76" w:rsidRPr="007D5A76" w:rsidRDefault="007D5A76" w:rsidP="007D5A7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D5A76">
              <w:rPr>
                <w:rFonts w:ascii="Courier New" w:hAnsi="Courier New" w:cs="Courier New"/>
                <w:b/>
                <w:color w:val="000000"/>
                <w:lang w:eastAsia="de-DE"/>
              </w:rPr>
              <w:t>&lt;&lt;SKIPPED CODE&gt;&gt;</w:t>
            </w:r>
          </w:p>
          <w:p w:rsidR="007D5A76" w:rsidRDefault="007D5A76" w:rsidP="007D5A76">
            <w:pPr>
              <w:autoSpaceDE w:val="0"/>
              <w:autoSpaceDN w:val="0"/>
              <w:adjustRightInd w:val="0"/>
              <w:spacing w:after="0"/>
              <w:rPr>
                <w:rFonts w:ascii="Courier New" w:hAnsi="Courier New" w:cs="Courier New"/>
                <w:b/>
                <w:color w:val="000000"/>
                <w:lang w:eastAsia="de-DE"/>
              </w:rPr>
            </w:pPr>
          </w:p>
          <w:p w:rsidR="007D5A76" w:rsidRPr="002946C7" w:rsidRDefault="007D5A76" w:rsidP="007D5A76">
            <w:pPr>
              <w:autoSpaceDE w:val="0"/>
              <w:autoSpaceDN w:val="0"/>
              <w:adjustRightInd w:val="0"/>
              <w:spacing w:after="0"/>
              <w:rPr>
                <w:rFonts w:ascii="Courier New" w:hAnsi="Courier New" w:cs="Courier New"/>
                <w:b/>
                <w:color w:val="000000"/>
                <w:lang w:eastAsia="de-DE"/>
              </w:rPr>
            </w:pPr>
          </w:p>
        </w:tc>
      </w:tr>
    </w:tbl>
    <w:p w:rsidR="001A662F" w:rsidRDefault="001A662F" w:rsidP="001A662F">
      <w:pPr>
        <w:pStyle w:val="Heading2"/>
        <w:overflowPunct w:val="0"/>
        <w:autoSpaceDE w:val="0"/>
        <w:autoSpaceDN w:val="0"/>
        <w:adjustRightInd w:val="0"/>
        <w:spacing w:before="480"/>
        <w:rPr>
          <w:lang w:eastAsia="en-GB"/>
        </w:rPr>
      </w:pPr>
    </w:p>
    <w:p w:rsidR="001A662F" w:rsidRDefault="001A662F" w:rsidP="001A662F">
      <w:pPr>
        <w:pStyle w:val="Heading2"/>
        <w:overflowPunct w:val="0"/>
        <w:autoSpaceDE w:val="0"/>
        <w:autoSpaceDN w:val="0"/>
        <w:adjustRightInd w:val="0"/>
        <w:spacing w:before="480"/>
        <w:rPr>
          <w:lang w:eastAsia="en-GB"/>
        </w:rPr>
      </w:pPr>
    </w:p>
    <w:p w:rsidR="004D6DF7" w:rsidRDefault="004D6DF7" w:rsidP="004D6DF7">
      <w:pPr>
        <w:pStyle w:val="Heading2"/>
        <w:overflowPunct w:val="0"/>
        <w:autoSpaceDE w:val="0"/>
        <w:autoSpaceDN w:val="0"/>
        <w:adjustRightInd w:val="0"/>
        <w:spacing w:before="480"/>
        <w:rPr>
          <w:lang w:eastAsia="en-GB"/>
        </w:rPr>
      </w:pPr>
    </w:p>
    <w:p w:rsidR="005D27CA" w:rsidRDefault="005D27CA" w:rsidP="00BB3C0A">
      <w:pPr>
        <w:pStyle w:val="Heading2"/>
        <w:overflowPunct w:val="0"/>
        <w:autoSpaceDE w:val="0"/>
        <w:autoSpaceDN w:val="0"/>
        <w:adjustRightInd w:val="0"/>
        <w:spacing w:before="480"/>
        <w:rPr>
          <w:lang w:eastAsia="en-GB"/>
        </w:rPr>
      </w:pPr>
    </w:p>
    <w:sectPr w:rsidR="005D27CA"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662F" w:rsidRDefault="001A662F">
      <w:r>
        <w:separator/>
      </w:r>
    </w:p>
  </w:endnote>
  <w:endnote w:type="continuationSeparator" w:id="0">
    <w:p w:rsidR="001A662F" w:rsidRDefault="001A6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B0C" w:rsidRDefault="00E16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B0C" w:rsidRDefault="00E16B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B0C" w:rsidRDefault="00E16B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662F" w:rsidRDefault="001A662F">
      <w:r>
        <w:separator/>
      </w:r>
    </w:p>
  </w:footnote>
  <w:footnote w:type="continuationSeparator" w:id="0">
    <w:p w:rsidR="001A662F" w:rsidRDefault="001A6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62F" w:rsidRDefault="001A662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41331580"/>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941331580"/>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62F" w:rsidRDefault="001A662F">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62F" w:rsidRDefault="001A662F">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02382756"/>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02382756"/>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62F" w:rsidRDefault="001A662F">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5624628"/>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5624628"/>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62F" w:rsidRDefault="001A662F">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7409259"/>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7409259"/>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62F" w:rsidRDefault="001A662F">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64632844"/>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564632844"/>
                    </w:sdtPr>
                    <w:sdtEndPr>
                      <w:rPr>
                        <w:rStyle w:val="Classification"/>
                      </w:rPr>
                    </w:sdtEndPr>
                    <w:sdtContent>
                      <w:p w:rsidR="001A662F" w:rsidRPr="00A11327" w:rsidRDefault="00E16B0C" w:rsidP="001A662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4C7E72"/>
    <w:multiLevelType w:val="hybridMultilevel"/>
    <w:tmpl w:val="6CC67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062DCC"/>
    <w:multiLevelType w:val="hybridMultilevel"/>
    <w:tmpl w:val="6908D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D56A5"/>
    <w:multiLevelType w:val="hybridMultilevel"/>
    <w:tmpl w:val="6CC67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76FF280"/>
    <w:multiLevelType w:val="singleLevel"/>
    <w:tmpl w:val="176FF280"/>
    <w:lvl w:ilvl="0">
      <w:start w:val="1"/>
      <w:numFmt w:val="decimal"/>
      <w:lvlText w:val="%1."/>
      <w:lvlJc w:val="left"/>
      <w:pPr>
        <w:tabs>
          <w:tab w:val="num" w:pos="312"/>
        </w:tabs>
      </w:pPr>
    </w:lvl>
  </w:abstractNum>
  <w:abstractNum w:abstractNumId="10" w15:restartNumberingAfterBreak="0">
    <w:nsid w:val="177A68C0"/>
    <w:multiLevelType w:val="hybridMultilevel"/>
    <w:tmpl w:val="AEC89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3D6BBD"/>
    <w:multiLevelType w:val="hybridMultilevel"/>
    <w:tmpl w:val="E1505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63A3A7B"/>
    <w:multiLevelType w:val="hybridMultilevel"/>
    <w:tmpl w:val="B9487B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460254"/>
    <w:multiLevelType w:val="hybridMultilevel"/>
    <w:tmpl w:val="141265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6" w15:restartNumberingAfterBreak="0">
    <w:nsid w:val="28772010"/>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C476C7"/>
    <w:multiLevelType w:val="hybridMultilevel"/>
    <w:tmpl w:val="E5E4F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9692680"/>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E039C0"/>
    <w:multiLevelType w:val="hybridMultilevel"/>
    <w:tmpl w:val="7C425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FEDB45"/>
    <w:multiLevelType w:val="singleLevel"/>
    <w:tmpl w:val="43FEDB45"/>
    <w:lvl w:ilvl="0">
      <w:start w:val="1"/>
      <w:numFmt w:val="decimal"/>
      <w:suff w:val="space"/>
      <w:lvlText w:val="%1."/>
      <w:lvlJc w:val="left"/>
    </w:lvl>
  </w:abstractNum>
  <w:abstractNum w:abstractNumId="2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C56BA3"/>
    <w:multiLevelType w:val="hybridMultilevel"/>
    <w:tmpl w:val="35F0C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654391"/>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20054A"/>
    <w:multiLevelType w:val="hybridMultilevel"/>
    <w:tmpl w:val="0DB087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62B0714"/>
    <w:multiLevelType w:val="hybridMultilevel"/>
    <w:tmpl w:val="687262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9531B73"/>
    <w:multiLevelType w:val="hybridMultilevel"/>
    <w:tmpl w:val="7C425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4257AD"/>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0500A0"/>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9C4DAE0"/>
    <w:multiLevelType w:val="singleLevel"/>
    <w:tmpl w:val="0EC29454"/>
    <w:lvl w:ilvl="0">
      <w:start w:val="1"/>
      <w:numFmt w:val="decimal"/>
      <w:suff w:val="space"/>
      <w:lvlText w:val="%1."/>
      <w:lvlJc w:val="left"/>
    </w:lvl>
  </w:abstractNum>
  <w:abstractNum w:abstractNumId="42"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4"/>
  </w:num>
  <w:num w:numId="5">
    <w:abstractNumId w:val="17"/>
  </w:num>
  <w:num w:numId="6">
    <w:abstractNumId w:val="26"/>
  </w:num>
  <w:num w:numId="7">
    <w:abstractNumId w:val="41"/>
  </w:num>
  <w:num w:numId="8">
    <w:abstractNumId w:val="9"/>
  </w:num>
  <w:num w:numId="9">
    <w:abstractNumId w:val="23"/>
  </w:num>
  <w:num w:numId="10">
    <w:abstractNumId w:val="43"/>
  </w:num>
  <w:num w:numId="11">
    <w:abstractNumId w:val="19"/>
  </w:num>
  <w:num w:numId="12">
    <w:abstractNumId w:val="27"/>
  </w:num>
  <w:num w:numId="13">
    <w:abstractNumId w:val="4"/>
  </w:num>
  <w:num w:numId="14">
    <w:abstractNumId w:val="21"/>
  </w:num>
  <w:num w:numId="15">
    <w:abstractNumId w:val="0"/>
  </w:num>
  <w:num w:numId="16">
    <w:abstractNumId w:val="1"/>
  </w:num>
  <w:num w:numId="17">
    <w:abstractNumId w:val="8"/>
  </w:num>
  <w:num w:numId="18">
    <w:abstractNumId w:val="28"/>
  </w:num>
  <w:num w:numId="19">
    <w:abstractNumId w:val="42"/>
  </w:num>
  <w:num w:numId="20">
    <w:abstractNumId w:val="40"/>
  </w:num>
  <w:num w:numId="21">
    <w:abstractNumId w:val="15"/>
  </w:num>
  <w:num w:numId="22">
    <w:abstractNumId w:val="30"/>
  </w:num>
  <w:num w:numId="23">
    <w:abstractNumId w:val="38"/>
  </w:num>
  <w:num w:numId="24">
    <w:abstractNumId w:val="20"/>
  </w:num>
  <w:num w:numId="25">
    <w:abstractNumId w:val="37"/>
  </w:num>
  <w:num w:numId="26">
    <w:abstractNumId w:val="6"/>
  </w:num>
  <w:num w:numId="27">
    <w:abstractNumId w:val="7"/>
  </w:num>
  <w:num w:numId="28">
    <w:abstractNumId w:val="29"/>
  </w:num>
  <w:num w:numId="29">
    <w:abstractNumId w:val="3"/>
  </w:num>
  <w:num w:numId="30">
    <w:abstractNumId w:val="18"/>
  </w:num>
  <w:num w:numId="31">
    <w:abstractNumId w:val="11"/>
  </w:num>
  <w:num w:numId="32">
    <w:abstractNumId w:val="31"/>
  </w:num>
  <w:num w:numId="33">
    <w:abstractNumId w:val="39"/>
  </w:num>
  <w:num w:numId="34">
    <w:abstractNumId w:val="2"/>
  </w:num>
  <w:num w:numId="35">
    <w:abstractNumId w:val="16"/>
  </w:num>
  <w:num w:numId="36">
    <w:abstractNumId w:val="13"/>
  </w:num>
  <w:num w:numId="37">
    <w:abstractNumId w:val="5"/>
  </w:num>
  <w:num w:numId="38">
    <w:abstractNumId w:val="32"/>
  </w:num>
  <w:num w:numId="39">
    <w:abstractNumId w:val="25"/>
  </w:num>
  <w:num w:numId="40">
    <w:abstractNumId w:val="35"/>
  </w:num>
  <w:num w:numId="41">
    <w:abstractNumId w:val="22"/>
  </w:num>
  <w:num w:numId="42">
    <w:abstractNumId w:val="36"/>
  </w:num>
  <w:num w:numId="43">
    <w:abstractNumId w:val="34"/>
  </w:num>
  <w:num w:numId="44">
    <w:abstractNumId w:val="10"/>
  </w:num>
  <w:num w:numId="45">
    <w:abstractNumId w:val="33"/>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0175"/>
    <w:rsid w:val="0003629C"/>
    <w:rsid w:val="00036FE7"/>
    <w:rsid w:val="00054E62"/>
    <w:rsid w:val="00057DBD"/>
    <w:rsid w:val="000614B3"/>
    <w:rsid w:val="00063818"/>
    <w:rsid w:val="0006562C"/>
    <w:rsid w:val="000749BF"/>
    <w:rsid w:val="0009581D"/>
    <w:rsid w:val="00096F61"/>
    <w:rsid w:val="000A1C38"/>
    <w:rsid w:val="000A30FB"/>
    <w:rsid w:val="000A4903"/>
    <w:rsid w:val="000A4AB6"/>
    <w:rsid w:val="000A55CC"/>
    <w:rsid w:val="000A6394"/>
    <w:rsid w:val="000B1FE1"/>
    <w:rsid w:val="000B70AF"/>
    <w:rsid w:val="000B7FED"/>
    <w:rsid w:val="000C038A"/>
    <w:rsid w:val="000C104F"/>
    <w:rsid w:val="000C6598"/>
    <w:rsid w:val="000D40AB"/>
    <w:rsid w:val="000E3FBF"/>
    <w:rsid w:val="000F119F"/>
    <w:rsid w:val="000F34D6"/>
    <w:rsid w:val="001109AC"/>
    <w:rsid w:val="00112785"/>
    <w:rsid w:val="0011415B"/>
    <w:rsid w:val="001209DE"/>
    <w:rsid w:val="0012136E"/>
    <w:rsid w:val="00122DC6"/>
    <w:rsid w:val="00126237"/>
    <w:rsid w:val="0012699E"/>
    <w:rsid w:val="001302CE"/>
    <w:rsid w:val="001373AB"/>
    <w:rsid w:val="00145D43"/>
    <w:rsid w:val="00146DCF"/>
    <w:rsid w:val="00157E07"/>
    <w:rsid w:val="00164CFC"/>
    <w:rsid w:val="00173835"/>
    <w:rsid w:val="0018382A"/>
    <w:rsid w:val="001901A2"/>
    <w:rsid w:val="00192C46"/>
    <w:rsid w:val="001A08B3"/>
    <w:rsid w:val="001A0D31"/>
    <w:rsid w:val="001A662F"/>
    <w:rsid w:val="001A709A"/>
    <w:rsid w:val="001A7B60"/>
    <w:rsid w:val="001B52F0"/>
    <w:rsid w:val="001B7A65"/>
    <w:rsid w:val="001C5C2A"/>
    <w:rsid w:val="001C78A6"/>
    <w:rsid w:val="001E3D37"/>
    <w:rsid w:val="001E41F3"/>
    <w:rsid w:val="001F1817"/>
    <w:rsid w:val="001F3C68"/>
    <w:rsid w:val="001F406A"/>
    <w:rsid w:val="002040A1"/>
    <w:rsid w:val="00220349"/>
    <w:rsid w:val="00221C5A"/>
    <w:rsid w:val="00223B1F"/>
    <w:rsid w:val="00226298"/>
    <w:rsid w:val="00241A66"/>
    <w:rsid w:val="00245CA4"/>
    <w:rsid w:val="002564C6"/>
    <w:rsid w:val="0026004D"/>
    <w:rsid w:val="002625C9"/>
    <w:rsid w:val="00263668"/>
    <w:rsid w:val="002640DD"/>
    <w:rsid w:val="00275D12"/>
    <w:rsid w:val="00284FEB"/>
    <w:rsid w:val="002860C4"/>
    <w:rsid w:val="002901A3"/>
    <w:rsid w:val="002946C7"/>
    <w:rsid w:val="002A45F1"/>
    <w:rsid w:val="002A4DCB"/>
    <w:rsid w:val="002B02DC"/>
    <w:rsid w:val="002B14D3"/>
    <w:rsid w:val="002B5741"/>
    <w:rsid w:val="002C72E0"/>
    <w:rsid w:val="002C7E01"/>
    <w:rsid w:val="002E008A"/>
    <w:rsid w:val="002F45F1"/>
    <w:rsid w:val="002F7D40"/>
    <w:rsid w:val="00304753"/>
    <w:rsid w:val="00305409"/>
    <w:rsid w:val="00310217"/>
    <w:rsid w:val="0031061D"/>
    <w:rsid w:val="00310B98"/>
    <w:rsid w:val="003216F1"/>
    <w:rsid w:val="00322D46"/>
    <w:rsid w:val="00330229"/>
    <w:rsid w:val="00331A08"/>
    <w:rsid w:val="0033294A"/>
    <w:rsid w:val="00341F6F"/>
    <w:rsid w:val="00342D98"/>
    <w:rsid w:val="00343CD7"/>
    <w:rsid w:val="00344985"/>
    <w:rsid w:val="00345383"/>
    <w:rsid w:val="00346D77"/>
    <w:rsid w:val="003556DC"/>
    <w:rsid w:val="003609EF"/>
    <w:rsid w:val="0036231A"/>
    <w:rsid w:val="00370843"/>
    <w:rsid w:val="00374DD4"/>
    <w:rsid w:val="00375BB0"/>
    <w:rsid w:val="003764EC"/>
    <w:rsid w:val="003806A7"/>
    <w:rsid w:val="00383C3D"/>
    <w:rsid w:val="003858C9"/>
    <w:rsid w:val="00387792"/>
    <w:rsid w:val="003904E3"/>
    <w:rsid w:val="00391D86"/>
    <w:rsid w:val="003926A3"/>
    <w:rsid w:val="00393BCA"/>
    <w:rsid w:val="003B5E96"/>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3377E"/>
    <w:rsid w:val="00440D0A"/>
    <w:rsid w:val="00443FA3"/>
    <w:rsid w:val="00444F66"/>
    <w:rsid w:val="00446488"/>
    <w:rsid w:val="00460215"/>
    <w:rsid w:val="00461008"/>
    <w:rsid w:val="004615E8"/>
    <w:rsid w:val="00461F12"/>
    <w:rsid w:val="004635E5"/>
    <w:rsid w:val="004717EA"/>
    <w:rsid w:val="00482B43"/>
    <w:rsid w:val="00495060"/>
    <w:rsid w:val="004976F0"/>
    <w:rsid w:val="004A2AED"/>
    <w:rsid w:val="004B01A5"/>
    <w:rsid w:val="004B2C2D"/>
    <w:rsid w:val="004B526E"/>
    <w:rsid w:val="004B75B7"/>
    <w:rsid w:val="004D455F"/>
    <w:rsid w:val="004D5164"/>
    <w:rsid w:val="004D61BD"/>
    <w:rsid w:val="004D6DF7"/>
    <w:rsid w:val="004D7D69"/>
    <w:rsid w:val="004E3185"/>
    <w:rsid w:val="004E5B6E"/>
    <w:rsid w:val="004F661B"/>
    <w:rsid w:val="005045C7"/>
    <w:rsid w:val="005105E0"/>
    <w:rsid w:val="0051196A"/>
    <w:rsid w:val="005135A1"/>
    <w:rsid w:val="005148E9"/>
    <w:rsid w:val="0051580D"/>
    <w:rsid w:val="005206EB"/>
    <w:rsid w:val="005279F5"/>
    <w:rsid w:val="00532891"/>
    <w:rsid w:val="005355FB"/>
    <w:rsid w:val="00541881"/>
    <w:rsid w:val="00544AAF"/>
    <w:rsid w:val="00547111"/>
    <w:rsid w:val="005508AD"/>
    <w:rsid w:val="00550D59"/>
    <w:rsid w:val="00552135"/>
    <w:rsid w:val="00562073"/>
    <w:rsid w:val="00564EDF"/>
    <w:rsid w:val="0056673A"/>
    <w:rsid w:val="00566F6F"/>
    <w:rsid w:val="0058240F"/>
    <w:rsid w:val="0058785D"/>
    <w:rsid w:val="00587F6A"/>
    <w:rsid w:val="00592D74"/>
    <w:rsid w:val="00596753"/>
    <w:rsid w:val="005A5947"/>
    <w:rsid w:val="005B1ACC"/>
    <w:rsid w:val="005B4127"/>
    <w:rsid w:val="005D27CA"/>
    <w:rsid w:val="005E18C6"/>
    <w:rsid w:val="005E2C44"/>
    <w:rsid w:val="005E42FB"/>
    <w:rsid w:val="005F12D6"/>
    <w:rsid w:val="005F391D"/>
    <w:rsid w:val="005F740E"/>
    <w:rsid w:val="006006C1"/>
    <w:rsid w:val="0060792B"/>
    <w:rsid w:val="00610C5B"/>
    <w:rsid w:val="00613D6B"/>
    <w:rsid w:val="00617D68"/>
    <w:rsid w:val="00620730"/>
    <w:rsid w:val="00620F69"/>
    <w:rsid w:val="00621188"/>
    <w:rsid w:val="006257ED"/>
    <w:rsid w:val="00625935"/>
    <w:rsid w:val="006303C8"/>
    <w:rsid w:val="00630DC1"/>
    <w:rsid w:val="006316B2"/>
    <w:rsid w:val="00642CCB"/>
    <w:rsid w:val="00644586"/>
    <w:rsid w:val="00652A36"/>
    <w:rsid w:val="0065364E"/>
    <w:rsid w:val="006537B5"/>
    <w:rsid w:val="006578DC"/>
    <w:rsid w:val="00661E2C"/>
    <w:rsid w:val="00665706"/>
    <w:rsid w:val="00667016"/>
    <w:rsid w:val="00670C91"/>
    <w:rsid w:val="0068444E"/>
    <w:rsid w:val="00694593"/>
    <w:rsid w:val="00695808"/>
    <w:rsid w:val="006A5853"/>
    <w:rsid w:val="006A6982"/>
    <w:rsid w:val="006A737E"/>
    <w:rsid w:val="006B46FB"/>
    <w:rsid w:val="006B7B2F"/>
    <w:rsid w:val="006C72A9"/>
    <w:rsid w:val="006D0191"/>
    <w:rsid w:val="006E21FB"/>
    <w:rsid w:val="006E4465"/>
    <w:rsid w:val="006E5627"/>
    <w:rsid w:val="006E7773"/>
    <w:rsid w:val="006F6B99"/>
    <w:rsid w:val="006F7B09"/>
    <w:rsid w:val="00704829"/>
    <w:rsid w:val="007101FB"/>
    <w:rsid w:val="007112B0"/>
    <w:rsid w:val="00725204"/>
    <w:rsid w:val="0072522A"/>
    <w:rsid w:val="00727A9E"/>
    <w:rsid w:val="0073208D"/>
    <w:rsid w:val="0073742E"/>
    <w:rsid w:val="0073773F"/>
    <w:rsid w:val="0074149F"/>
    <w:rsid w:val="00741ACC"/>
    <w:rsid w:val="007510B3"/>
    <w:rsid w:val="00755C92"/>
    <w:rsid w:val="00762213"/>
    <w:rsid w:val="00763BA2"/>
    <w:rsid w:val="007656FE"/>
    <w:rsid w:val="007658A5"/>
    <w:rsid w:val="00766D2D"/>
    <w:rsid w:val="00780BBA"/>
    <w:rsid w:val="00792342"/>
    <w:rsid w:val="007977A8"/>
    <w:rsid w:val="007A73E5"/>
    <w:rsid w:val="007B2E1B"/>
    <w:rsid w:val="007B512A"/>
    <w:rsid w:val="007B5210"/>
    <w:rsid w:val="007C13F4"/>
    <w:rsid w:val="007C149A"/>
    <w:rsid w:val="007C2097"/>
    <w:rsid w:val="007C28A7"/>
    <w:rsid w:val="007D5A76"/>
    <w:rsid w:val="007D6A07"/>
    <w:rsid w:val="007D6DB1"/>
    <w:rsid w:val="007D7566"/>
    <w:rsid w:val="007E09C1"/>
    <w:rsid w:val="007E310E"/>
    <w:rsid w:val="007F0389"/>
    <w:rsid w:val="007F16BC"/>
    <w:rsid w:val="007F3701"/>
    <w:rsid w:val="007F7259"/>
    <w:rsid w:val="00800A71"/>
    <w:rsid w:val="00801700"/>
    <w:rsid w:val="00801CF0"/>
    <w:rsid w:val="008040A8"/>
    <w:rsid w:val="00811ED7"/>
    <w:rsid w:val="00824C2C"/>
    <w:rsid w:val="00825391"/>
    <w:rsid w:val="00825C07"/>
    <w:rsid w:val="008279FA"/>
    <w:rsid w:val="008354B1"/>
    <w:rsid w:val="00836A5C"/>
    <w:rsid w:val="0085441A"/>
    <w:rsid w:val="008552BF"/>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2A78"/>
    <w:rsid w:val="00955F51"/>
    <w:rsid w:val="00956250"/>
    <w:rsid w:val="00956A50"/>
    <w:rsid w:val="00961156"/>
    <w:rsid w:val="00973015"/>
    <w:rsid w:val="009777D9"/>
    <w:rsid w:val="00986821"/>
    <w:rsid w:val="00991B88"/>
    <w:rsid w:val="009A07BF"/>
    <w:rsid w:val="009A4E0F"/>
    <w:rsid w:val="009A5255"/>
    <w:rsid w:val="009A5753"/>
    <w:rsid w:val="009A579D"/>
    <w:rsid w:val="009B0B50"/>
    <w:rsid w:val="009B5164"/>
    <w:rsid w:val="009C1018"/>
    <w:rsid w:val="009C22FE"/>
    <w:rsid w:val="009D1382"/>
    <w:rsid w:val="009D476E"/>
    <w:rsid w:val="009D6D6B"/>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67424"/>
    <w:rsid w:val="00A70BC7"/>
    <w:rsid w:val="00A72118"/>
    <w:rsid w:val="00A72665"/>
    <w:rsid w:val="00A7410A"/>
    <w:rsid w:val="00A7444F"/>
    <w:rsid w:val="00A7583C"/>
    <w:rsid w:val="00A7671C"/>
    <w:rsid w:val="00A81EA3"/>
    <w:rsid w:val="00A84550"/>
    <w:rsid w:val="00A90724"/>
    <w:rsid w:val="00A916D2"/>
    <w:rsid w:val="00AA0376"/>
    <w:rsid w:val="00AA2CBC"/>
    <w:rsid w:val="00AA49EB"/>
    <w:rsid w:val="00AA7550"/>
    <w:rsid w:val="00AB0D3A"/>
    <w:rsid w:val="00AB4631"/>
    <w:rsid w:val="00AB6981"/>
    <w:rsid w:val="00AC498E"/>
    <w:rsid w:val="00AC5820"/>
    <w:rsid w:val="00AD1CD8"/>
    <w:rsid w:val="00AD7555"/>
    <w:rsid w:val="00B00C8B"/>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97289"/>
    <w:rsid w:val="00BA048E"/>
    <w:rsid w:val="00BA2CD7"/>
    <w:rsid w:val="00BA3EC5"/>
    <w:rsid w:val="00BA51D9"/>
    <w:rsid w:val="00BB1BF6"/>
    <w:rsid w:val="00BB3C0A"/>
    <w:rsid w:val="00BB5645"/>
    <w:rsid w:val="00BB5DFC"/>
    <w:rsid w:val="00BC40B1"/>
    <w:rsid w:val="00BD279D"/>
    <w:rsid w:val="00BD5479"/>
    <w:rsid w:val="00BD6BB8"/>
    <w:rsid w:val="00BE17DC"/>
    <w:rsid w:val="00BE47A2"/>
    <w:rsid w:val="00BE4DD2"/>
    <w:rsid w:val="00BF0FB4"/>
    <w:rsid w:val="00BF1721"/>
    <w:rsid w:val="00BF1ED6"/>
    <w:rsid w:val="00BF53F2"/>
    <w:rsid w:val="00BF55DC"/>
    <w:rsid w:val="00BF60DF"/>
    <w:rsid w:val="00C01A4C"/>
    <w:rsid w:val="00C06529"/>
    <w:rsid w:val="00C06B83"/>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672B9"/>
    <w:rsid w:val="00C72ED8"/>
    <w:rsid w:val="00C852CF"/>
    <w:rsid w:val="00C856F4"/>
    <w:rsid w:val="00C87A12"/>
    <w:rsid w:val="00C95985"/>
    <w:rsid w:val="00C9778B"/>
    <w:rsid w:val="00C979AE"/>
    <w:rsid w:val="00CA0961"/>
    <w:rsid w:val="00CA0F17"/>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1539"/>
    <w:rsid w:val="00D157BD"/>
    <w:rsid w:val="00D17487"/>
    <w:rsid w:val="00D235D8"/>
    <w:rsid w:val="00D24991"/>
    <w:rsid w:val="00D25A5F"/>
    <w:rsid w:val="00D32B66"/>
    <w:rsid w:val="00D34E67"/>
    <w:rsid w:val="00D50255"/>
    <w:rsid w:val="00D52BD7"/>
    <w:rsid w:val="00D63444"/>
    <w:rsid w:val="00D66520"/>
    <w:rsid w:val="00D720E3"/>
    <w:rsid w:val="00D7237E"/>
    <w:rsid w:val="00D7387B"/>
    <w:rsid w:val="00D81E12"/>
    <w:rsid w:val="00D86DC8"/>
    <w:rsid w:val="00DA0394"/>
    <w:rsid w:val="00DA356D"/>
    <w:rsid w:val="00DB0373"/>
    <w:rsid w:val="00DB3570"/>
    <w:rsid w:val="00DC0D26"/>
    <w:rsid w:val="00DD0F43"/>
    <w:rsid w:val="00DD11FD"/>
    <w:rsid w:val="00DD53E1"/>
    <w:rsid w:val="00DD7F13"/>
    <w:rsid w:val="00DE237C"/>
    <w:rsid w:val="00DE34CF"/>
    <w:rsid w:val="00DE477E"/>
    <w:rsid w:val="00DE67FB"/>
    <w:rsid w:val="00DE6B7B"/>
    <w:rsid w:val="00DF0FB2"/>
    <w:rsid w:val="00DF343E"/>
    <w:rsid w:val="00DF69F6"/>
    <w:rsid w:val="00E13F3D"/>
    <w:rsid w:val="00E14D7D"/>
    <w:rsid w:val="00E167C0"/>
    <w:rsid w:val="00E16B0C"/>
    <w:rsid w:val="00E1748E"/>
    <w:rsid w:val="00E20322"/>
    <w:rsid w:val="00E2067E"/>
    <w:rsid w:val="00E223AE"/>
    <w:rsid w:val="00E32E48"/>
    <w:rsid w:val="00E34898"/>
    <w:rsid w:val="00E37029"/>
    <w:rsid w:val="00E444DF"/>
    <w:rsid w:val="00E50AA7"/>
    <w:rsid w:val="00E541FB"/>
    <w:rsid w:val="00E716C1"/>
    <w:rsid w:val="00E717C5"/>
    <w:rsid w:val="00E777D7"/>
    <w:rsid w:val="00E77B87"/>
    <w:rsid w:val="00E80C16"/>
    <w:rsid w:val="00E814FE"/>
    <w:rsid w:val="00E83DFE"/>
    <w:rsid w:val="00E8742B"/>
    <w:rsid w:val="00E9504A"/>
    <w:rsid w:val="00EA6BD9"/>
    <w:rsid w:val="00EA7E97"/>
    <w:rsid w:val="00EB09B7"/>
    <w:rsid w:val="00EB0DD2"/>
    <w:rsid w:val="00EB40F5"/>
    <w:rsid w:val="00EC34D8"/>
    <w:rsid w:val="00EC51B2"/>
    <w:rsid w:val="00ED5EB4"/>
    <w:rsid w:val="00EE16C4"/>
    <w:rsid w:val="00EE7D7C"/>
    <w:rsid w:val="00EF2028"/>
    <w:rsid w:val="00F0098D"/>
    <w:rsid w:val="00F11469"/>
    <w:rsid w:val="00F173A4"/>
    <w:rsid w:val="00F25D98"/>
    <w:rsid w:val="00F300FB"/>
    <w:rsid w:val="00F307D3"/>
    <w:rsid w:val="00F4678C"/>
    <w:rsid w:val="00F510C9"/>
    <w:rsid w:val="00F53BFD"/>
    <w:rsid w:val="00F637A3"/>
    <w:rsid w:val="00F65E51"/>
    <w:rsid w:val="00F73479"/>
    <w:rsid w:val="00F74F5B"/>
    <w:rsid w:val="00F75DFD"/>
    <w:rsid w:val="00F76F15"/>
    <w:rsid w:val="00F770AB"/>
    <w:rsid w:val="00F83E9A"/>
    <w:rsid w:val="00F9466F"/>
    <w:rsid w:val="00F95DCB"/>
    <w:rsid w:val="00FA1F4E"/>
    <w:rsid w:val="00FA2C28"/>
    <w:rsid w:val="00FA485A"/>
    <w:rsid w:val="00FB0902"/>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AD68133"/>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62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37084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084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0843"/>
    <w:rPr>
      <w:vanish/>
      <w:color w:val="AEB5BB"/>
    </w:rPr>
  </w:style>
  <w:style w:type="paragraph" w:styleId="NoSpacing">
    <w:name w:val="No Spacing"/>
    <w:basedOn w:val="Normal"/>
    <w:link w:val="NoSpacingChar"/>
    <w:uiPriority w:val="1"/>
    <w:qFormat/>
    <w:rsid w:val="00370843"/>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0843"/>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E16B0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E281F-A340-429F-8450-D03372FBF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2036</Words>
  <Characters>16780</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2022-10-10T12:45:00Z</dcterms:created>
  <dcterms:modified xsi:type="dcterms:W3CDTF">2022-10-10T12:45:00Z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2022-10-10T12:44:21Z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0084edcc-e5f5-4fd4-abe8-9f8d63369b11</vt:lpwstr>
  </property>
  <property fmtid="{D5CDD505-2E9C-101B-9397-08002B2CF9AE}" pid="27" name="MSIP_Label_9764cdcd-3664-4d05-9615-7cbf65a4f0a8_ContentBits">
    <vt:lpwstr>0</vt:lpwstr>
  </property>
</Properties>
</file>