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6F44B3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86CF3">
        <w:fldChar w:fldCharType="begin"/>
      </w:r>
      <w:r w:rsidR="00186CF3">
        <w:instrText xml:space="preserve"> DOCPROPERTY  Tdoc#  \* MERGEFORMAT </w:instrText>
      </w:r>
      <w:r w:rsidR="00186CF3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10</w:t>
      </w:r>
      <w:r w:rsidR="008363DD">
        <w:rPr>
          <w:b/>
          <w:i/>
          <w:noProof/>
          <w:sz w:val="28"/>
        </w:rPr>
        <w:t>3</w:t>
      </w:r>
      <w:r w:rsidR="00186CF3">
        <w:rPr>
          <w:b/>
          <w:i/>
          <w:noProof/>
          <w:sz w:val="28"/>
        </w:rPr>
        <w:fldChar w:fldCharType="end"/>
      </w:r>
    </w:p>
    <w:p w14:paraId="210A5493" w14:textId="77777777" w:rsidR="00745C21" w:rsidRDefault="00186CF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86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B0720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8C5234">
              <w:rPr>
                <w:b/>
                <w:noProof/>
                <w:sz w:val="28"/>
              </w:rPr>
              <w:t>5</w:t>
            </w:r>
            <w:r w:rsidR="008363D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B9D9E" w:rsidR="001E41F3" w:rsidRDefault="008363DD" w:rsidP="00B7489A">
            <w:pPr>
              <w:pStyle w:val="CRCoverPage"/>
              <w:spacing w:after="0"/>
              <w:rPr>
                <w:noProof/>
              </w:rPr>
            </w:pPr>
            <w:r w:rsidRPr="008363DD">
              <w:t>Correction for NR5GC emergency call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D6780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86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86A2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logic for checking </w:t>
            </w:r>
            <w:proofErr w:type="spellStart"/>
            <w:r w:rsidRPr="007E3DF0">
              <w:rPr>
                <w:rFonts w:cs="Arial"/>
                <w:lang w:eastAsia="zh-CN"/>
              </w:rPr>
              <w:t>p_IMSMsgsNotYetSent</w:t>
            </w:r>
            <w:proofErr w:type="spellEnd"/>
            <w:r>
              <w:rPr>
                <w:rFonts w:cs="Arial"/>
                <w:lang w:eastAsia="zh-CN"/>
              </w:rPr>
              <w:t xml:space="preserve"> parameter </w:t>
            </w:r>
            <w:r>
              <w:rPr>
                <w:rFonts w:cs="Arial"/>
                <w:lang w:eastAsia="zh-CN"/>
              </w:rPr>
              <w:t xml:space="preserve">in function </w:t>
            </w:r>
            <w:r w:rsidRPr="00186CF3">
              <w:rPr>
                <w:rFonts w:cs="Arial"/>
                <w:lang w:eastAsia="zh-CN"/>
              </w:rPr>
              <w:t>f_NR5GC_EmergencyCallReleaseMT()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is incorrect – this parameter will be set “true” if a trigger has </w:t>
            </w:r>
            <w:r>
              <w:rPr>
                <w:rFonts w:cs="Arial"/>
                <w:b/>
                <w:bCs/>
                <w:lang w:eastAsia="zh-CN"/>
              </w:rPr>
              <w:t xml:space="preserve">not </w:t>
            </w:r>
            <w:r>
              <w:rPr>
                <w:rFonts w:cs="Arial"/>
                <w:lang w:eastAsia="zh-CN"/>
              </w:rPr>
              <w:t>already been received from IMS PTC in the calling function, so this is the case where we should wait for the outstanding trigger in this function. This causes the “</w:t>
            </w:r>
            <w:r w:rsidRPr="007E3DF0">
              <w:rPr>
                <w:rFonts w:cs="Arial"/>
                <w:lang w:eastAsia="de-DE"/>
              </w:rPr>
              <w:t xml:space="preserve">IMS Call Release </w:t>
            </w:r>
            <w:proofErr w:type="spellStart"/>
            <w:r w:rsidRPr="007E3DF0">
              <w:rPr>
                <w:rFonts w:cs="Arial"/>
                <w:lang w:eastAsia="de-DE"/>
              </w:rPr>
              <w:t>Msgs</w:t>
            </w:r>
            <w:proofErr w:type="spellEnd"/>
            <w:r w:rsidRPr="007E3DF0">
              <w:rPr>
                <w:rFonts w:cs="Arial"/>
                <w:lang w:eastAsia="de-DE"/>
              </w:rPr>
              <w:t xml:space="preserve"> Sent</w:t>
            </w:r>
            <w:r>
              <w:rPr>
                <w:rFonts w:cs="Arial"/>
                <w:lang w:eastAsia="de-DE"/>
              </w:rPr>
              <w:t>” trigger to block other coordination messages later in the test  cases.</w:t>
            </w:r>
          </w:p>
        </w:tc>
      </w:tr>
      <w:tr w:rsidR="00186C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667E8D9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C95D0" w:rsidR="00186CF3" w:rsidRPr="0035396C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Remove “not”</w:t>
            </w:r>
          </w:p>
        </w:tc>
      </w:tr>
      <w:tr w:rsidR="0018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186CF3" w:rsidRPr="00BD4675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186CF3" w14:paraId="034AF533" w14:textId="77777777" w:rsidTr="00547111">
        <w:tc>
          <w:tcPr>
            <w:tcW w:w="2694" w:type="dxa"/>
            <w:gridSpan w:val="2"/>
          </w:tcPr>
          <w:p w14:paraId="39D9EB5B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77382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11.4.x.NR5GC</w:t>
            </w:r>
          </w:p>
        </w:tc>
      </w:tr>
      <w:tr w:rsidR="00186C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</w:p>
        </w:tc>
      </w:tr>
      <w:tr w:rsidR="00186C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C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CF3" w:rsidRPr="008863B9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CF3" w:rsidRPr="008863B9" w:rsidRDefault="00186CF3" w:rsidP="00186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C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4A66B22B" w:rsidR="007018D8" w:rsidRDefault="007018D8" w:rsidP="007018D8"/>
    <w:p w14:paraId="57882A76" w14:textId="77777777" w:rsidR="00593D1D" w:rsidRDefault="00593D1D" w:rsidP="00593D1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93D1D" w14:paraId="36A22193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DA12" w14:textId="77777777" w:rsidR="00593D1D" w:rsidRDefault="00593D1D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8EB" w14:textId="5DBBDE49" w:rsidR="00593D1D" w:rsidRPr="00B65B1E" w:rsidRDefault="007E3DF0" w:rsidP="00E643E0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de-DE"/>
              </w:rPr>
              <w:t>f</w:t>
            </w:r>
            <w:r w:rsidRPr="007E3DF0">
              <w:rPr>
                <w:rFonts w:ascii="Arial" w:hAnsi="Arial" w:cs="Arial"/>
                <w:lang w:eastAsia="de-DE"/>
              </w:rPr>
              <w:t>_NR5GC_EmergencyCallReleaseMT</w:t>
            </w:r>
            <w:r>
              <w:rPr>
                <w:rFonts w:ascii="Arial" w:hAnsi="Arial" w:cs="Arial"/>
                <w:lang w:eastAsia="de-DE"/>
              </w:rPr>
              <w:t>()</w:t>
            </w:r>
          </w:p>
        </w:tc>
      </w:tr>
      <w:tr w:rsidR="00593D1D" w14:paraId="3F5B1E64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2B5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61C" w14:textId="3F0BE4B4" w:rsidR="00593D1D" w:rsidRPr="009E720A" w:rsidRDefault="007E3DF0" w:rsidP="00E643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logic for checking </w:t>
            </w:r>
            <w:proofErr w:type="spellStart"/>
            <w:r w:rsidRPr="007E3DF0">
              <w:rPr>
                <w:rFonts w:ascii="Arial" w:hAnsi="Arial" w:cs="Arial"/>
                <w:lang w:eastAsia="zh-CN"/>
              </w:rPr>
              <w:t>p_IMSMsgsNotYetSent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parameter is incorrect – this parameter will be set “true” </w:t>
            </w:r>
            <w:r w:rsidR="009E720A">
              <w:rPr>
                <w:rFonts w:ascii="Arial" w:hAnsi="Arial" w:cs="Arial"/>
                <w:lang w:eastAsia="zh-CN"/>
              </w:rPr>
              <w:t xml:space="preserve">if a trigger has </w:t>
            </w:r>
            <w:r w:rsidR="009E720A">
              <w:rPr>
                <w:rFonts w:ascii="Arial" w:hAnsi="Arial" w:cs="Arial"/>
                <w:b/>
                <w:bCs/>
                <w:lang w:eastAsia="zh-CN"/>
              </w:rPr>
              <w:t xml:space="preserve">not </w:t>
            </w:r>
            <w:r w:rsidR="009E720A">
              <w:rPr>
                <w:rFonts w:ascii="Arial" w:hAnsi="Arial" w:cs="Arial"/>
                <w:lang w:eastAsia="zh-CN"/>
              </w:rPr>
              <w:t xml:space="preserve">already been received from IMS PTC in the calling function, so this is the case where we should wait for the outstanding trigger in this function. This causes </w:t>
            </w:r>
            <w:r w:rsidR="00986268">
              <w:rPr>
                <w:rFonts w:ascii="Arial" w:hAnsi="Arial" w:cs="Arial"/>
                <w:lang w:eastAsia="zh-CN"/>
              </w:rPr>
              <w:t>the “</w:t>
            </w:r>
            <w:r w:rsidR="00986268" w:rsidRPr="007E3DF0">
              <w:rPr>
                <w:rFonts w:ascii="Arial" w:hAnsi="Arial" w:cs="Arial"/>
                <w:lang w:eastAsia="de-DE"/>
              </w:rPr>
              <w:t xml:space="preserve">IMS Call Release </w:t>
            </w:r>
            <w:proofErr w:type="spellStart"/>
            <w:r w:rsidR="00986268" w:rsidRPr="007E3DF0">
              <w:rPr>
                <w:rFonts w:ascii="Arial" w:hAnsi="Arial" w:cs="Arial"/>
                <w:lang w:eastAsia="de-DE"/>
              </w:rPr>
              <w:t>Msgs</w:t>
            </w:r>
            <w:proofErr w:type="spellEnd"/>
            <w:r w:rsidR="00986268" w:rsidRPr="007E3DF0">
              <w:rPr>
                <w:rFonts w:ascii="Arial" w:hAnsi="Arial" w:cs="Arial"/>
                <w:lang w:eastAsia="de-DE"/>
              </w:rPr>
              <w:t xml:space="preserve"> Sent</w:t>
            </w:r>
            <w:r w:rsidR="00186CF3">
              <w:rPr>
                <w:rFonts w:ascii="Arial" w:hAnsi="Arial" w:cs="Arial"/>
                <w:lang w:eastAsia="de-DE"/>
              </w:rPr>
              <w:t>” trigger to block other coordination messages later in the test  cases.</w:t>
            </w:r>
          </w:p>
        </w:tc>
      </w:tr>
      <w:tr w:rsidR="00593D1D" w14:paraId="1854FCD0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396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27C" w14:textId="6DDE3D94" w:rsidR="00593D1D" w:rsidRPr="0066224B" w:rsidRDefault="009E720A" w:rsidP="00E643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“not”</w:t>
            </w:r>
            <w:r w:rsidR="00186CF3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93D1D" w14:paraId="31749C8D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484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455" w14:textId="679AA5E4" w:rsidR="00593D1D" w:rsidRDefault="00186CF3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NR5GC_IMS_Procedures.ttcn</w:t>
            </w:r>
          </w:p>
        </w:tc>
      </w:tr>
      <w:tr w:rsidR="00593D1D" w14:paraId="606E4173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7BC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C152" w14:textId="77777777" w:rsidR="00593D1D" w:rsidRDefault="00593D1D" w:rsidP="00E643E0">
            <w:pPr>
              <w:rPr>
                <w:rFonts w:ascii="Arial" w:hAnsi="Arial"/>
                <w:lang w:eastAsia="zh-CN"/>
              </w:rPr>
            </w:pPr>
          </w:p>
        </w:tc>
      </w:tr>
    </w:tbl>
    <w:p w14:paraId="00D1D0BE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0C41B516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93D1D" w14:paraId="17414E25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15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>function f_NR5GC_EmergencyCallReleaseMT(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</w:t>
            </w:r>
          </w:p>
          <w:p w14:paraId="1B4CD2B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p_IMSMsgsNotYetSent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:= true,</w:t>
            </w:r>
          </w:p>
          <w:p w14:paraId="6D3C58DF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EmergencyCallRelease_PDUSession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p_Release_Keep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 runs on NR5GC_PTC</w:t>
            </w:r>
          </w:p>
          <w:p w14:paraId="3F2A4B2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4925051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C2006E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Emergency_PDN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); // @sic R5s210363 sic@</w:t>
            </w:r>
          </w:p>
          <w:p w14:paraId="43B5665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); // Must be there as previously established it</w:t>
            </w:r>
          </w:p>
          <w:p w14:paraId="2125028F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O1_Type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v_PDUSession.SessionId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;</w:t>
            </w:r>
          </w:p>
          <w:p w14:paraId="23DFFCB2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PDN_Index_Type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v_PDUSession.PdnIndex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; // @sic R5s220829 sic@</w:t>
            </w:r>
          </w:p>
          <w:p w14:paraId="62EDFCD9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F09F5E9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if (</w:t>
            </w:r>
            <w:r w:rsidRPr="007E3DF0">
              <w:rPr>
                <w:rFonts w:ascii="Arial" w:hAnsi="Arial" w:cs="Arial"/>
                <w:highlight w:val="yellow"/>
                <w:lang w:eastAsia="de-DE"/>
              </w:rPr>
              <w:t>not</w:t>
            </w:r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p_IMSMsgsNotYetSent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 { // @sic R5s220789 sic@</w:t>
            </w:r>
          </w:p>
          <w:p w14:paraId="1C2BC6C3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IMS[tsc_Index_IMS2].receive(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cmr_IMS_IPCAN_Trigger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("IMS Call Release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Msgs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Sent"));  // @sic R5s220039, R5-225362 sic@ sic@</w:t>
            </w:r>
          </w:p>
          <w:p w14:paraId="5674D58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B302F60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2964A7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p_Release_Keep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==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 { // @sic R5-225362 sic@</w:t>
            </w:r>
          </w:p>
          <w:p w14:paraId="3AB3BA3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f_NR5GC_PDUSessionRelease 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</w:t>
            </w:r>
          </w:p>
          <w:p w14:paraId="1BFB4A37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</w:t>
            </w:r>
          </w:p>
          <w:p w14:paraId="125AD3FC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(omit, '00100100'B));</w:t>
            </w:r>
          </w:p>
          <w:p w14:paraId="4183204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f_IP_RtpRtcpLoopback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(IP,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 tsc_IMS_MediaPort_M1, omit);  // @sic R5s210363, R5s220829 sic@</w:t>
            </w:r>
          </w:p>
          <w:p w14:paraId="5E79D9F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03ABF64F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f_NR5GC_ModifyPDUSession_RemoveEmergency(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);</w:t>
            </w:r>
          </w:p>
          <w:p w14:paraId="7714E7CC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80D78A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(__FILE__, __LINE__, "Emergency Call Release");</w:t>
            </w:r>
          </w:p>
          <w:p w14:paraId="19CAE1B3" w14:textId="37DAFFD4" w:rsidR="00593D1D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3F5FAB2C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543686A2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4AD7D1EA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549CC869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1DC14C26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1B9305C7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93D1D" w14:paraId="21FB9908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8A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>function f_NR5GC_EmergencyCallReleaseMT(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</w:t>
            </w:r>
          </w:p>
          <w:p w14:paraId="7A2F9E1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p_IMSMsgsNotYetSent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:= true,</w:t>
            </w:r>
          </w:p>
          <w:p w14:paraId="0FD1E3FB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EmergencyCallRelease_PDUSession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p_Release_Keep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223CA10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20B6BE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385211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:= f_Get_PDUSessionForDNNType(f_NR5GC_MobileInfo_GetSessionInfoList(),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3AB1476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3E0CB2D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;</w:t>
            </w:r>
          </w:p>
          <w:p w14:paraId="083621C7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v_PDUSession.PdnIndex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; // @sic R5s220829 sic@</w:t>
            </w:r>
          </w:p>
          <w:p w14:paraId="1FBA74D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F20E94B" w14:textId="436DFB00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p_IMSMsgsNotYetSent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 { // @sic R5s220789 sic@</w:t>
            </w:r>
          </w:p>
          <w:p w14:paraId="3CA2BAE3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IMS[tsc_Index_IMS2].receive(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("IMS Call Release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Sent"));  // @sic R5s220039, R5-225362 sic@ sic@</w:t>
            </w:r>
          </w:p>
          <w:p w14:paraId="49E86BBC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479D9E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1A914C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p_Release_Keep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==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 { // @sic R5-225362 sic@</w:t>
            </w:r>
          </w:p>
          <w:p w14:paraId="4E8F40C1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f_NR5GC_PDUSessionRelease 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</w:t>
            </w:r>
          </w:p>
          <w:p w14:paraId="68B40ED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</w:t>
            </w:r>
          </w:p>
          <w:p w14:paraId="5EAB4F63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(omit, '00100100'B));</w:t>
            </w:r>
          </w:p>
          <w:p w14:paraId="6D1162A7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f_IP_RtpRtcpLoopback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(IP,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 tsc_IMS_MediaPort_M1, omit);  // @sic R5s210363, R5s220829 sic@</w:t>
            </w:r>
          </w:p>
          <w:p w14:paraId="4F028AC4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2F9262D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f_NR5GC_ModifyPDUSession_RemoveEmergency(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);</w:t>
            </w:r>
          </w:p>
          <w:p w14:paraId="1DE6793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DC52C24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(__FILE__, __LINE__, "Emergency Call Release");</w:t>
            </w:r>
          </w:p>
          <w:p w14:paraId="5518582D" w14:textId="003B2FE8" w:rsidR="00593D1D" w:rsidRPr="00571BB2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C2A83D9" w14:textId="77777777" w:rsidR="00593D1D" w:rsidRDefault="00593D1D" w:rsidP="00593D1D"/>
    <w:p w14:paraId="60CDF04A" w14:textId="77777777" w:rsidR="00593D1D" w:rsidRDefault="00593D1D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sectPr w:rsidR="00F00F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4"/>
  </w:num>
  <w:num w:numId="7">
    <w:abstractNumId w:val="19"/>
  </w:num>
  <w:num w:numId="8">
    <w:abstractNumId w:val="17"/>
  </w:num>
  <w:num w:numId="9">
    <w:abstractNumId w:val="25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1"/>
  </w:num>
  <w:num w:numId="15">
    <w:abstractNumId w:val="4"/>
  </w:num>
  <w:num w:numId="16">
    <w:abstractNumId w:val="8"/>
  </w:num>
  <w:num w:numId="17">
    <w:abstractNumId w:val="20"/>
  </w:num>
  <w:num w:numId="18">
    <w:abstractNumId w:val="7"/>
  </w:num>
  <w:num w:numId="19">
    <w:abstractNumId w:val="11"/>
  </w:num>
  <w:num w:numId="20">
    <w:abstractNumId w:val="22"/>
  </w:num>
  <w:num w:numId="21">
    <w:abstractNumId w:val="18"/>
  </w:num>
  <w:num w:numId="22">
    <w:abstractNumId w:val="9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6C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E3DF0"/>
    <w:rsid w:val="007F7259"/>
    <w:rsid w:val="008040A8"/>
    <w:rsid w:val="00807A24"/>
    <w:rsid w:val="00815BE6"/>
    <w:rsid w:val="008279FA"/>
    <w:rsid w:val="008363DD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86268"/>
    <w:rsid w:val="009912E7"/>
    <w:rsid w:val="00991B88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E3297"/>
    <w:rsid w:val="009E720A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1247</TotalTime>
  <Pages>5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181</cp:revision>
  <cp:lastPrinted>1900-01-01T08:00:00Z</cp:lastPrinted>
  <dcterms:created xsi:type="dcterms:W3CDTF">2022-04-15T19:39:00Z</dcterms:created>
  <dcterms:modified xsi:type="dcterms:W3CDTF">2022-09-21T21:26:00Z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