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CA0" w:rsidRDefault="00C41CA0" w:rsidP="00C41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R5s220786</w:t>
      </w:r>
      <w:r>
        <w:rPr>
          <w:b/>
          <w:i/>
          <w:noProof/>
          <w:sz w:val="28"/>
        </w:rPr>
        <w:fldChar w:fldCharType="end"/>
      </w:r>
    </w:p>
    <w:p w:rsidR="00C41CA0" w:rsidRDefault="00C41CA0" w:rsidP="00C41C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1CA0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1CA0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1CA0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142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1CA0" w:rsidRPr="00410371" w:rsidRDefault="00C41CA0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1CA0" w:rsidRPr="00410371" w:rsidRDefault="00C41CA0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1CA0" w:rsidRDefault="00C41CA0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1CA0" w:rsidRPr="00410371" w:rsidRDefault="00C41CA0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41CA0" w:rsidRDefault="00C41CA0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1CA0" w:rsidRPr="00410371" w:rsidRDefault="00C41CA0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1CA0" w:rsidRPr="00F25D98" w:rsidRDefault="00C41CA0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1CA0" w:rsidTr="005A1558">
        <w:tc>
          <w:tcPr>
            <w:tcW w:w="9641" w:type="dxa"/>
            <w:gridSpan w:val="9"/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1CA0" w:rsidRDefault="00C41CA0" w:rsidP="00C41C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1CA0" w:rsidTr="005A1558">
        <w:tc>
          <w:tcPr>
            <w:tcW w:w="2835" w:type="dxa"/>
          </w:tcPr>
          <w:p w:rsidR="00C41CA0" w:rsidRDefault="00C41CA0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1CA0" w:rsidRDefault="00C41CA0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41CA0" w:rsidRDefault="00C41CA0" w:rsidP="00C41C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1CA0" w:rsidTr="005A1558">
        <w:tc>
          <w:tcPr>
            <w:tcW w:w="9640" w:type="dxa"/>
            <w:gridSpan w:val="11"/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8.2.2.9.2</w:t>
            </w:r>
            <w:r>
              <w:fldChar w:fldCharType="end"/>
            </w:r>
          </w:p>
        </w:tc>
      </w:tr>
      <w:tr w:rsidR="00C41CA0" w:rsidTr="005A1558">
        <w:tc>
          <w:tcPr>
            <w:tcW w:w="1843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1843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41CA0" w:rsidTr="005A1558">
        <w:tc>
          <w:tcPr>
            <w:tcW w:w="1843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41CA0" w:rsidTr="005A1558">
        <w:tc>
          <w:tcPr>
            <w:tcW w:w="1843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1843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1CA0" w:rsidRDefault="00C41CA0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2022-06-17</w:t>
            </w:r>
            <w:r>
              <w:rPr>
                <w:noProof/>
              </w:rPr>
              <w:fldChar w:fldCharType="end"/>
            </w:r>
          </w:p>
        </w:tc>
      </w:tr>
      <w:tr w:rsidR="00C41CA0" w:rsidTr="005A1558">
        <w:tc>
          <w:tcPr>
            <w:tcW w:w="1843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1CA0" w:rsidRDefault="00C41CA0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1CA0" w:rsidRDefault="00C41CA0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41CA0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1CA0" w:rsidRDefault="00C41CA0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1CA0" w:rsidRDefault="00C41CA0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1CA0" w:rsidRPr="007C2097" w:rsidRDefault="00C41CA0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1CA0" w:rsidTr="005A1558">
        <w:tc>
          <w:tcPr>
            <w:tcW w:w="1843" w:type="dxa"/>
          </w:tcPr>
          <w:p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Pr="00044607" w:rsidRDefault="00C41CA0" w:rsidP="00C41CA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044607">
              <w:rPr>
                <w:rFonts w:ascii="Arial" w:hAnsi="Arial" w:cs="Arial"/>
                <w:lang w:eastAsia="en-GB"/>
              </w:rPr>
              <w:t xml:space="preserve">For the case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 w:rsidRPr="00044607">
              <w:rPr>
                <w:rFonts w:ascii="Arial" w:hAnsi="Arial" w:cs="Arial"/>
                <w:lang w:eastAsia="en-GB"/>
              </w:rPr>
              <w:t xml:space="preserve"> when configuring the MCG leg, the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sdap</w:t>
            </w:r>
            <w:proofErr w:type="spellEnd"/>
            <w:r w:rsidRPr="00044607">
              <w:rPr>
                <w:rFonts w:ascii="Arial" w:hAnsi="Arial" w:cs="Arial"/>
                <w:lang w:eastAsia="en-GB"/>
              </w:rPr>
              <w:t xml:space="preserve"> configuration is not provided.</w:t>
            </w:r>
          </w:p>
          <w:p w:rsidR="00C41CA0" w:rsidRPr="00044607" w:rsidRDefault="00C41CA0" w:rsidP="00C41CA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044607">
              <w:rPr>
                <w:rFonts w:ascii="Arial" w:hAnsi="Arial" w:cs="Arial"/>
                <w:lang w:eastAsia="en-GB"/>
              </w:rPr>
              <w:t>Security configuration for split bearer are already configured during preamble and therefore is not required to provided again during the test body Step 1 and Step 4 when calling the function</w:t>
            </w:r>
            <w:r>
              <w:t xml:space="preserve">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f_ReconfigureDRBs_NRDC</w:t>
            </w:r>
            <w:proofErr w:type="spellEnd"/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Updated the configuration to provide </w:t>
            </w:r>
            <w:proofErr w:type="spellStart"/>
            <w:r w:rsidRPr="003E3BC7">
              <w:rPr>
                <w:rFonts w:cs="Arial"/>
                <w:lang w:eastAsia="en-GB"/>
              </w:rPr>
              <w:t>cs_SDAP_Configuration_None</w:t>
            </w:r>
            <w:proofErr w:type="spellEnd"/>
            <w:r>
              <w:rPr>
                <w:rFonts w:cs="Arial"/>
                <w:lang w:eastAsia="en-GB"/>
              </w:rPr>
              <w:t xml:space="preserve"> as this is the proxy entity</w:t>
            </w:r>
          </w:p>
          <w:p w:rsidR="00C41CA0" w:rsidRDefault="00C41CA0" w:rsidP="00C41CA0">
            <w:pPr>
              <w:pStyle w:val="CRCoverPage"/>
              <w:spacing w:after="0"/>
              <w:rPr>
                <w:noProof/>
              </w:rPr>
            </w:pPr>
          </w:p>
          <w:p w:rsidR="00C41CA0" w:rsidRPr="006316B2" w:rsidRDefault="00C41CA0" w:rsidP="00C41CA0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When calling the function </w:t>
            </w:r>
            <w:proofErr w:type="spellStart"/>
            <w:r w:rsidRPr="00044607">
              <w:rPr>
                <w:rFonts w:cs="Arial"/>
                <w:lang w:eastAsia="en-GB"/>
              </w:rPr>
              <w:t>f_ReconfigureDRBs_NRDC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cs="Arial"/>
                <w:lang w:eastAsia="en-GB"/>
              </w:rPr>
              <w:t>changed the parameter to none</w:t>
            </w: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Pr="00CF39F2" w:rsidRDefault="00C41CA0" w:rsidP="00C41C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C41CA0" w:rsidTr="005A1558">
        <w:tc>
          <w:tcPr>
            <w:tcW w:w="2694" w:type="dxa"/>
            <w:gridSpan w:val="2"/>
          </w:tcPr>
          <w:p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 w:rsidRPr="000D7F6A">
              <w:rPr>
                <w:rFonts w:cs="Arial"/>
                <w:lang w:eastAsia="en-GB"/>
              </w:rPr>
              <w:t>8.2.2.</w:t>
            </w:r>
            <w:r>
              <w:rPr>
                <w:rFonts w:cs="Arial"/>
                <w:lang w:eastAsia="en-GB"/>
              </w:rPr>
              <w:t>9</w:t>
            </w:r>
            <w:r w:rsidRPr="000D7F6A">
              <w:rPr>
                <w:rFonts w:cs="Arial"/>
                <w:lang w:eastAsia="en-GB"/>
              </w:rPr>
              <w:t>.2</w:t>
            </w:r>
            <w:r>
              <w:rPr>
                <w:rFonts w:cs="Arial"/>
                <w:lang w:eastAsia="en-GB"/>
              </w:rPr>
              <w:t>.NR5GC</w:t>
            </w:r>
            <w:r>
              <w:rPr>
                <w:noProof/>
                <w:highlight w:val="red"/>
              </w:rPr>
              <w:t xml:space="preserve"> </w:t>
            </w: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1CA0" w:rsidRDefault="00C41CA0" w:rsidP="00C41CA0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CA0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1CA0" w:rsidRPr="008863B9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41CA0" w:rsidRPr="008863B9" w:rsidRDefault="00C41CA0" w:rsidP="00C41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CA0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1CA0" w:rsidRDefault="00C41CA0" w:rsidP="00C41CA0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34810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C41CA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C41CA0" w:rsidRPr="00A86CCD">
        <w:rPr>
          <w:rFonts w:ascii="Arial" w:hAnsi="Arial" w:cs="Arial"/>
          <w:iCs/>
        </w:rPr>
        <w:t>Table of Contents</w:t>
      </w:r>
      <w:r w:rsidR="00C41CA0">
        <w:tab/>
      </w:r>
      <w:r w:rsidR="00C41CA0">
        <w:fldChar w:fldCharType="begin"/>
      </w:r>
      <w:r w:rsidR="00C41CA0">
        <w:instrText xml:space="preserve"> PAGEREF _Toc106348107 \h </w:instrText>
      </w:r>
      <w:r w:rsidR="00C41CA0">
        <w:fldChar w:fldCharType="separate"/>
      </w:r>
      <w:r w:rsidR="00C41CA0">
        <w:t>2</w:t>
      </w:r>
      <w:r w:rsidR="00C41CA0">
        <w:fldChar w:fldCharType="end"/>
      </w:r>
    </w:p>
    <w:p w:rsidR="00C41CA0" w:rsidRDefault="00C41C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6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6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_Toc106348108 \h </w:instrText>
      </w:r>
      <w:r>
        <w:fldChar w:fldCharType="separate"/>
      </w:r>
      <w:r>
        <w:t>2</w:t>
      </w:r>
      <w:r>
        <w:fldChar w:fldCharType="end"/>
      </w:r>
    </w:p>
    <w:p w:rsidR="00C41CA0" w:rsidRDefault="00C41CA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86CC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86CCD">
        <w:rPr>
          <w:b/>
        </w:rPr>
        <w:t>Corrections required for 8.2.2.9.2</w:t>
      </w:r>
      <w:r>
        <w:tab/>
      </w:r>
      <w:r>
        <w:fldChar w:fldCharType="begin"/>
      </w:r>
      <w:r>
        <w:instrText xml:space="preserve"> PAGEREF _Toc106348109 \h </w:instrText>
      </w:r>
      <w:r>
        <w:fldChar w:fldCharType="separate"/>
      </w:r>
      <w:r>
        <w:t>2</w:t>
      </w:r>
      <w:r>
        <w:fldChar w:fldCharType="end"/>
      </w:r>
    </w:p>
    <w:p w:rsidR="00C41CA0" w:rsidRDefault="00C41C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6CC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6CCD">
        <w:rPr>
          <w:rFonts w:cs="Arial"/>
          <w:b/>
          <w:color w:val="000000"/>
          <w:lang w:eastAsia="en-GB"/>
        </w:rPr>
        <w:t>Correction to f_NR_RRCReconfig_AddSCG_DRBs_NRDC</w:t>
      </w:r>
      <w:r>
        <w:tab/>
      </w:r>
      <w:r>
        <w:fldChar w:fldCharType="begin"/>
      </w:r>
      <w:r>
        <w:instrText xml:space="preserve"> PAGEREF _Toc106348110 \h </w:instrText>
      </w:r>
      <w:r>
        <w:fldChar w:fldCharType="separate"/>
      </w:r>
      <w:r>
        <w:t>2</w:t>
      </w:r>
      <w:r>
        <w:fldChar w:fldCharType="end"/>
      </w:r>
    </w:p>
    <w:p w:rsidR="00C41CA0" w:rsidRDefault="00C41CA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86CC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86CCD">
        <w:rPr>
          <w:rFonts w:cs="Arial"/>
          <w:b/>
          <w:color w:val="000000"/>
          <w:lang w:eastAsia="en-GB"/>
        </w:rPr>
        <w:t>Correction to f_NR_RRCReconfig_AddSCG_DRBs_NRDC</w:t>
      </w:r>
      <w:r>
        <w:tab/>
      </w:r>
      <w:r>
        <w:fldChar w:fldCharType="begin"/>
      </w:r>
      <w:r>
        <w:instrText xml:space="preserve"> PAGEREF _Toc106348111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C41CA0" w:rsidRDefault="00C41CA0" w:rsidP="00C41CA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r>
        <w:rPr>
          <w:b/>
          <w:lang w:eastAsia="ja-JP"/>
        </w:rPr>
        <w:t>Overview</w:t>
      </w:r>
      <w:bookmarkEnd w:id="2"/>
      <w:bookmarkEnd w:id="3"/>
      <w:bookmarkEnd w:id="4"/>
      <w:bookmarkEnd w:id="5"/>
    </w:p>
    <w:p w:rsidR="00C41CA0" w:rsidRDefault="00C41CA0" w:rsidP="00C41C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C41CA0" w:rsidRDefault="00C41CA0" w:rsidP="00C41C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C41CA0" w:rsidRDefault="00C41CA0" w:rsidP="00C41CA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C41CA0" w:rsidRDefault="00C41CA0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6348109"/>
      <w:r w:rsidRPr="00854C55">
        <w:rPr>
          <w:b/>
        </w:rPr>
        <w:t>Corrections required</w:t>
      </w:r>
      <w:bookmarkEnd w:id="6"/>
      <w:bookmarkEnd w:id="7"/>
      <w:r w:rsidR="00460215">
        <w:rPr>
          <w:b/>
        </w:rPr>
        <w:t xml:space="preserve"> </w:t>
      </w:r>
      <w:r w:rsidR="00CF3E00">
        <w:rPr>
          <w:b/>
        </w:rPr>
        <w:t>for 8.2.2.9.2</w:t>
      </w:r>
      <w:bookmarkEnd w:id="8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06348110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3E3BC7" w:rsidRPr="003E3BC7">
        <w:rPr>
          <w:rFonts w:cs="Arial"/>
          <w:b/>
          <w:color w:val="000000"/>
          <w:lang w:eastAsia="en-GB"/>
        </w:rPr>
        <w:t>f_NR_RRCReconfig_AddSCG_DRBs_NRDC</w:t>
      </w:r>
      <w:bookmarkEnd w:id="9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3E3BC7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E3BC7">
              <w:rPr>
                <w:rFonts w:ascii="Arial" w:hAnsi="Arial" w:cs="Arial"/>
                <w:lang w:eastAsia="en-GB"/>
              </w:rPr>
              <w:t>f_NR_RRCReconfig_AddSCG_DRBs_NRDC</w:t>
            </w:r>
            <w:proofErr w:type="spellEnd"/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C7" w:rsidRPr="00B9273C" w:rsidRDefault="003E3BC7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For the case </w:t>
            </w:r>
            <w:proofErr w:type="spellStart"/>
            <w:r w:rsidRPr="003E3BC7">
              <w:rPr>
                <w:rFonts w:ascii="Arial" w:hAnsi="Arial" w:cs="Arial"/>
                <w:lang w:eastAsia="en-GB"/>
              </w:rPr>
              <w:t>MCG_Split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when configuring the MCG leg, the </w:t>
            </w:r>
            <w:proofErr w:type="spellStart"/>
            <w:r>
              <w:rPr>
                <w:rFonts w:ascii="Arial" w:hAnsi="Arial" w:cs="Arial"/>
                <w:lang w:eastAsia="en-GB"/>
              </w:rPr>
              <w:t>sdap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configuration is not provided.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C" w:rsidRPr="00B9273C" w:rsidRDefault="003E3BC7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Updated the configuration to provide </w:t>
            </w:r>
            <w:proofErr w:type="spellStart"/>
            <w:r w:rsidRPr="003E3BC7">
              <w:rPr>
                <w:rFonts w:ascii="Arial" w:hAnsi="Arial" w:cs="Arial"/>
                <w:lang w:eastAsia="en-GB"/>
              </w:rPr>
              <w:t>cs_SDAP_Configuration_None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as this is the proxy entity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CF3E00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CF3E00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cs_38508_PDCP_Config,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NR5GC_PTC</w:t>
            </w:r>
          </w:p>
          <w:p w:rsidR="00C72ED8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spellStart"/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 {   //MCG DRB reconfigured with Split - New SCG DRB is split SN terminated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R5s210888 sic@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secondary,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 //@sic R5s211471 sic@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omit,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v_CellGroupIdSCG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secondary,f_NR_AS_CipheringAlgorithm_Get_SCG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());//@sic R5s211471 sic@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RLC SCG DRB in MCG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CellGroupConfigMCG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CellGroupConfigSCG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the new SCG DRB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cs_NR_PDCP_Configuration_Proxy(cs_RlcBearerRouting_NR(p_SCG_CellId)),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))) };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cs_NR_PDCP_Configuration_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RBTerminating(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cs_NR_PDCP_RbConfig_ParamsDRB,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v_NRDC_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SecurityActivation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v_DRBToAddMod_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cs_38508_NRDRB_ToAddMod(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cs_38508_PDCP_Config);</w:t>
            </w:r>
          </w:p>
          <w:p w:rsidR="003E3BC7" w:rsidRPr="00C018F0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cs_38508_PDCP_Config,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template(omit)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) runs on NR5GC_PTC</w:t>
            </w:r>
          </w:p>
          <w:p w:rsidR="001E3D3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…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case(</w:t>
            </w:r>
            <w:proofErr w:type="spellStart"/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 {   //MCG DRB reconfigured with Split - New SCG DRB is split SN terminated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R5s210888 sic@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p_PDCP_Config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secondary,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 //@sic R5s211471 sic@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v_RadioBearerConfig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cs_NRDRB_SplitBearer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omit,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v_CellGroupIdSCG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secondary,f_NR_AS_CipheringAlgorithm_Get_SCG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(),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f_NR_AS_IntegrityAlgorithm_Get_SCG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());//@sic R5s211471 sic@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RLC SCG DRB in MCG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CellGroupConfigMCG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f_NR_GetCellgroupConfig_DRB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}, false);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CellGroupConfigSCG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f_NR_GetSCGConfigNRDC_SCG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v_RNTI_ValueSecondary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//Add the new SCG DRB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ConfigMCG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cs_NR_PDCP_Configuration_Proxy(cs_RlcBearerRouting_NR(p_SCG_CellId)),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)}; 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p_SS_ConfigSCG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v_SS_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cs_NR_SS_DRB_Config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cs_NR_PDCP_Configuration_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RBTerminating(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cs_NR_PDCP_RbConfig_ParamsDRB,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cs_NR_RlcBearerConfig_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AM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v_IsFR1_SCG, -,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v_SDAP_ConfigurationSCG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v_NRDC_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SecurityActivation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MCG_SCG_SecondaryKeys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E3BC7" w:rsidRPr="003E3BC7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v_DRBToAddMod_</w:t>
            </w:r>
            <w:proofErr w:type="gram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= cs_38508_NRDRB_ToAddMod(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>, cs_38508_PDCP_Config);</w:t>
            </w:r>
          </w:p>
          <w:p w:rsidR="003E3BC7" w:rsidRPr="00DA356D" w:rsidRDefault="003E3BC7" w:rsidP="003E3B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3BC7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CF3E00" w:rsidRDefault="00CF3E00" w:rsidP="006E7773">
      <w:pPr>
        <w:rPr>
          <w:lang w:eastAsia="en-GB"/>
        </w:rPr>
      </w:pPr>
    </w:p>
    <w:p w:rsidR="00CF3E00" w:rsidRDefault="00CF3E00" w:rsidP="00CF3E0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0634811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3E3BC7">
        <w:rPr>
          <w:rFonts w:cs="Arial"/>
          <w:b/>
          <w:color w:val="000000"/>
          <w:lang w:eastAsia="en-GB"/>
        </w:rPr>
        <w:t>f_NR_RRCReconfig_AddSCG_DRBs_NRDC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F3E00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E00" w:rsidRDefault="00CF3E00" w:rsidP="00540DC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00" w:rsidRPr="00B9273C" w:rsidRDefault="00CF3E00" w:rsidP="00540D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E3BC7">
              <w:rPr>
                <w:rFonts w:ascii="Arial" w:hAnsi="Arial" w:cs="Arial"/>
                <w:lang w:eastAsia="en-GB"/>
              </w:rPr>
              <w:t>f_NR_RRCReconfig_AddSCG_DRBs_NRDC</w:t>
            </w:r>
            <w:proofErr w:type="spellEnd"/>
          </w:p>
        </w:tc>
      </w:tr>
      <w:tr w:rsidR="00CF3E00" w:rsidTr="00540D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E00" w:rsidRDefault="00CF3E00" w:rsidP="00540D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00" w:rsidRPr="00B9273C" w:rsidRDefault="00044607" w:rsidP="00540D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Security configuration for split bearer are already configured during preamble and therefore is not required to provided again during the test body Step 1 and Step 4 when calling the function</w:t>
            </w:r>
            <w:r>
              <w:t xml:space="preserve">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f_ReconfigureDRBs_NRDC</w:t>
            </w:r>
            <w:proofErr w:type="spellEnd"/>
          </w:p>
        </w:tc>
      </w:tr>
      <w:tr w:rsidR="00CF3E00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E00" w:rsidRDefault="00CF3E00" w:rsidP="00540D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00" w:rsidRPr="00B9273C" w:rsidRDefault="00044607" w:rsidP="00540DC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When calling the function </w:t>
            </w:r>
            <w:proofErr w:type="spellStart"/>
            <w:r w:rsidRPr="00044607">
              <w:rPr>
                <w:rFonts w:ascii="Arial" w:hAnsi="Arial" w:cs="Arial"/>
                <w:lang w:eastAsia="en-GB"/>
              </w:rPr>
              <w:t>f_ReconfigureDRBs_NRDC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ascii="Arial" w:hAnsi="Arial" w:cs="Arial"/>
                <w:lang w:eastAsia="en-GB"/>
              </w:rPr>
              <w:t>changed the parameter to none</w:t>
            </w:r>
          </w:p>
        </w:tc>
      </w:tr>
      <w:tr w:rsidR="00CF3E00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E00" w:rsidRDefault="00CF3E00" w:rsidP="00540D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00" w:rsidRPr="00CC39F9" w:rsidRDefault="00CF3E00" w:rsidP="00540DC5">
            <w:pPr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CF3E00" w:rsidTr="00540D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E00" w:rsidRDefault="00CF3E00" w:rsidP="00540D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00" w:rsidRDefault="00CF3E00" w:rsidP="00540DC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CF3E00" w:rsidRDefault="00CF3E00" w:rsidP="00CF3E00">
      <w:pPr>
        <w:spacing w:after="0"/>
        <w:rPr>
          <w:rFonts w:ascii="Arial" w:hAnsi="Arial"/>
          <w:b/>
          <w:lang w:eastAsia="en-GB"/>
        </w:rPr>
      </w:pPr>
    </w:p>
    <w:p w:rsidR="00CF3E00" w:rsidRDefault="00CF3E00" w:rsidP="00CF3E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F3E00" w:rsidRPr="00CD057D" w:rsidTr="00540D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function fl_TC_8_2_2_9_2_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/@sic R5s210772, R5-214751 sic@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MCG radio path from SCG radio path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 nr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nr_Cell10,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v_RadioBearerConfig2,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MCG_SCG_MasterKeys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using MCG radio path in the uplink?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nr_Cell10, f_NR5GC_GetPdnIndex(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 "Step 3", -, -, nr_Cell1);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SCG radio path from MCG radio path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nr_Cell10,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v_RadioBearerConfig2,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MCG_SCG_SecondaryKeys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3E00" w:rsidRPr="00C018F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:rsidR="00CF3E00" w:rsidRPr="00CD057D" w:rsidRDefault="00CF3E00" w:rsidP="00CF3E00">
      <w:pPr>
        <w:spacing w:after="0"/>
        <w:rPr>
          <w:rFonts w:ascii="Arial" w:hAnsi="Arial"/>
          <w:b/>
          <w:color w:val="000000"/>
          <w:lang w:eastAsia="en-GB"/>
        </w:rPr>
      </w:pPr>
    </w:p>
    <w:p w:rsidR="00CF3E00" w:rsidRPr="00CD057D" w:rsidRDefault="00CF3E00" w:rsidP="00CF3E0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F3E00" w:rsidRPr="00CD057D" w:rsidTr="00540D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function fl_TC_8_2_2_9_2_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/@sic R5s210772, R5-214751 sic@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v_RadioBearerConfig2;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PDUSessionInfoList_Type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MCG radio path from SCG radio path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cs_SDAP_Config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(oct2int(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v_GSM_MobilityInfo.SessionId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)), false, {5});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 nr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_Cell1,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nr_Cell10,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v_RadioBearerConfig2,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None,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0446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//setting it as none as the security activation is already done in preamble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message?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test result of generic test procedure in TS 38.508-1 subclause 4.9.1 indicate that the UE is capable of exchanging IP data on Split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DRB#n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using MCG radio path in the uplink?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= f_NR5GC_MobileInfo_GetSessionInfoList();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CheckDataPath(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nr_Cell10, f_NR5GC_GetPdnIndex(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v_PDUSessionInfo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[0]),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dedicatedBearer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 "Step 3", -, -, nr_Cell1);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NR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change the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primaryPath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to SCG radio path from MCG radio path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cs_NR_PDCP_Config_Split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(cs_38508_PDCP_Config_DRB,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f_NR_LogicalChannelId_DRB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0] :=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cs_NR_DRB_ToAddMod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cs_NR_DRB_SDAP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v_SDAP_ConfigSCG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v_DrbId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, true_, true_,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v_PDCP_Config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= cs_38508_RadioBearerConfigDef(omit,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v_DRBToAddModList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f_ReconfigureDRBs_</w:t>
            </w:r>
            <w:proofErr w:type="gram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nr_Cell10,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omit,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v_RadioBearerConfig2,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proofErr w:type="spellStart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:rsidR="00CF3E00" w:rsidRPr="00C41CA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r w:rsidRPr="00C41CA0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None,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1CA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</w:t>
            </w: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-,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noRACH_Check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cr_38508_RRCReconfigurationComplete,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false); //@sic R5s211470, R5s220185 sic@</w:t>
            </w:r>
          </w:p>
          <w:p w:rsidR="00CF3E00" w:rsidRPr="00CF3E00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3E00" w:rsidRPr="00DA356D" w:rsidRDefault="00CF3E00" w:rsidP="00CF3E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CF3E0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:rsidR="00CF3E00" w:rsidRDefault="00CF3E00" w:rsidP="00CF3E00">
      <w:pPr>
        <w:rPr>
          <w:lang w:eastAsia="en-GB"/>
        </w:rPr>
      </w:pPr>
    </w:p>
    <w:p w:rsidR="00CF3E00" w:rsidRDefault="00CF3E00" w:rsidP="006E7773">
      <w:pPr>
        <w:rPr>
          <w:lang w:eastAsia="en-GB"/>
        </w:rPr>
      </w:pPr>
    </w:p>
    <w:sectPr w:rsidR="00CF3E00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072" w:rsidRDefault="002A5072">
      <w:r>
        <w:separator/>
      </w:r>
    </w:p>
  </w:endnote>
  <w:endnote w:type="continuationSeparator" w:id="0">
    <w:p w:rsidR="002A5072" w:rsidRDefault="002A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072" w:rsidRDefault="002A5072">
      <w:r>
        <w:separator/>
      </w:r>
    </w:p>
  </w:footnote>
  <w:footnote w:type="continuationSeparator" w:id="0">
    <w:p w:rsidR="002A5072" w:rsidRDefault="002A5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6"/>
  </w:num>
  <w:num w:numId="9">
    <w:abstractNumId w:val="15"/>
  </w:num>
  <w:num w:numId="10">
    <w:abstractNumId w:val="27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6"/>
  </w:num>
  <w:num w:numId="20">
    <w:abstractNumId w:val="24"/>
  </w:num>
  <w:num w:numId="21">
    <w:abstractNumId w:val="8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460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A5072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367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1CA0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4330B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3B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C41C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1DEDF-7099-4A48-8D0A-CB25A93B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2666</Words>
  <Characters>15198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17829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2022-06-17T07:48:00Z</dcterms:created>
  <dcterms:modified xsi:type="dcterms:W3CDTF">2022-06-17T07:48:00Z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