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8B5A44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F02DF8">
          <w:rPr>
            <w:b/>
            <w:i/>
            <w:noProof/>
            <w:sz w:val="28"/>
          </w:rPr>
          <w:t>5</w:t>
        </w:r>
      </w:fldSimple>
      <w:r w:rsidR="00BF42E2">
        <w:rPr>
          <w:b/>
          <w:i/>
          <w:noProof/>
          <w:sz w:val="28"/>
        </w:rPr>
        <w:t>76</w:t>
      </w:r>
    </w:p>
    <w:p w14:paraId="210A5493" w14:textId="77777777" w:rsidR="00745C21" w:rsidRDefault="0026738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2673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BF42E2">
                <w:rPr>
                  <w:b/>
                  <w:noProof/>
                  <w:sz w:val="28"/>
                </w:rPr>
                <w:t>4.229</w:t>
              </w:r>
              <w:r w:rsidR="00B7489A">
                <w:rPr>
                  <w:b/>
                  <w:noProof/>
                  <w:sz w:val="28"/>
                </w:rPr>
                <w:t>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876DD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A85ED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F8460" w:rsidR="001E41F3" w:rsidRDefault="00BF42E2" w:rsidP="00B7489A">
            <w:pPr>
              <w:pStyle w:val="CRCoverPage"/>
              <w:spacing w:after="0"/>
              <w:rPr>
                <w:noProof/>
              </w:rPr>
            </w:pPr>
            <w:r w:rsidRPr="00BF42E2">
              <w:t>Correction for IMS 5GS selection expression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A282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03081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2673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E272E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300E8" w14:textId="77777777" w:rsidR="00BF42E2" w:rsidRDefault="00BF42E2" w:rsidP="00BF4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34.229-2, the applicability for the Supplementary Service TC 8.1 has either GBA or HTTP authentication:</w:t>
            </w:r>
          </w:p>
          <w:p w14:paraId="13469CA0" w14:textId="77777777" w:rsidR="00BF42E2" w:rsidRDefault="00BF42E2" w:rsidP="00BF42E2">
            <w:pPr>
              <w:pStyle w:val="CRCoverPage"/>
              <w:spacing w:after="0"/>
              <w:rPr>
                <w:noProof/>
              </w:rPr>
            </w:pPr>
          </w:p>
          <w:p w14:paraId="16F35F86" w14:textId="5FB9D103" w:rsidR="00BF42E2" w:rsidRDefault="00BF42E2" w:rsidP="00BF4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From 34.229-2 section 4.2</w:t>
            </w:r>
          </w:p>
          <w:p w14:paraId="76945B1E" w14:textId="77777777" w:rsidR="00BF42E2" w:rsidRDefault="00BF42E2" w:rsidP="00BF42E2">
            <w:pPr>
              <w:pStyle w:val="CRCoverPage"/>
              <w:spacing w:after="0"/>
              <w:rPr>
                <w:noProof/>
              </w:rPr>
            </w:pPr>
          </w:p>
          <w:p w14:paraId="11A45067" w14:textId="77777777" w:rsidR="00BF42E2" w:rsidRDefault="00BF42E2" w:rsidP="00BF4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</w:t>
            </w:r>
            <w:r>
              <w:rPr>
                <w:noProof/>
              </w:rPr>
              <w:tab/>
              <w:t>Originating Identification Presentation / Configuration / 5GS</w:t>
            </w:r>
            <w:r>
              <w:rPr>
                <w:noProof/>
              </w:rPr>
              <w:tab/>
              <w:t>Rel-15</w:t>
            </w:r>
            <w:r>
              <w:rPr>
                <w:noProof/>
              </w:rPr>
              <w:tab/>
              <w:t>C06</w:t>
            </w:r>
            <w:r>
              <w:rPr>
                <w:noProof/>
              </w:rPr>
              <w:tab/>
              <w:t>UE supports IMS security and NR and (GBA or HTTP Digest) and MTSI and MTSI Originating Identification Presentation</w:t>
            </w:r>
          </w:p>
          <w:p w14:paraId="67AD4626" w14:textId="77777777" w:rsidR="00BF42E2" w:rsidRDefault="00BF42E2" w:rsidP="00BF42E2">
            <w:pPr>
              <w:pStyle w:val="CRCoverPage"/>
              <w:spacing w:after="0"/>
              <w:rPr>
                <w:noProof/>
              </w:rPr>
            </w:pPr>
          </w:p>
          <w:p w14:paraId="708AA7DE" w14:textId="7D690BA0" w:rsidR="001E41F3" w:rsidRDefault="00BF42E2" w:rsidP="00BF4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the TTCN only has the GBA authentication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1EBAD8" w:rsidR="00F02DF8" w:rsidRDefault="00BF42E2" w:rsidP="00BF42E2">
            <w:pPr>
              <w:pStyle w:val="CRCoverPage"/>
              <w:spacing w:after="0"/>
              <w:rPr>
                <w:noProof/>
              </w:rPr>
            </w:pPr>
            <w:r w:rsidRPr="00BF42E2">
              <w:rPr>
                <w:noProof/>
              </w:rPr>
              <w:t>Corrected the applicability condition for the test case, according to C06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99865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</w:t>
            </w:r>
            <w:r w:rsidR="00BF42E2">
              <w:rPr>
                <w:noProof/>
              </w:rPr>
              <w:t>n applicable</w:t>
            </w:r>
            <w:r>
              <w:rPr>
                <w:noProof/>
              </w:rPr>
              <w:t xml:space="preserve">UE can </w:t>
            </w:r>
            <w:r w:rsidR="00BF42E2">
              <w:rPr>
                <w:noProof/>
              </w:rPr>
              <w:t>not execute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2D74A" w:rsidR="001E41F3" w:rsidRDefault="00BF42E2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</w:t>
            </w:r>
            <w:r w:rsidR="00F02DF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9378526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378527"/>
      <w:r w:rsidRPr="00854C55">
        <w:rPr>
          <w:b/>
        </w:rPr>
        <w:t>Corrections required</w:t>
      </w:r>
      <w:bookmarkEnd w:id="5"/>
      <w:bookmarkEnd w:id="6"/>
      <w:bookmarkEnd w:id="7"/>
    </w:p>
    <w:p w14:paraId="73BE85B2" w14:textId="66DCEF5B" w:rsidR="00BF42E2" w:rsidRDefault="00BF42E2" w:rsidP="00BF42E2"/>
    <w:p w14:paraId="44D77151" w14:textId="1823028D" w:rsidR="00BF42E2" w:rsidRDefault="00BF42E2" w:rsidP="00BF42E2"/>
    <w:p w14:paraId="0AE60605" w14:textId="77777777" w:rsidR="00BF42E2" w:rsidRDefault="00BF42E2" w:rsidP="00BF42E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988395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F42E2" w14:paraId="0BE56CDB" w14:textId="77777777" w:rsidTr="00A5473F">
        <w:trPr>
          <w:trHeight w:val="447"/>
        </w:trPr>
        <w:tc>
          <w:tcPr>
            <w:tcW w:w="1985" w:type="dxa"/>
          </w:tcPr>
          <w:p w14:paraId="3581A08B" w14:textId="77777777" w:rsidR="00BF42E2" w:rsidRDefault="00BF42E2" w:rsidP="00A547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F8CD36" w14:textId="77777777" w:rsidR="00BF42E2" w:rsidRPr="00D1406C" w:rsidRDefault="00BF42E2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proofErr w:type="spellStart"/>
            <w:r w:rsidRPr="001768BA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f_SelectionExpr</w:t>
            </w:r>
            <w:proofErr w:type="spellEnd"/>
          </w:p>
        </w:tc>
      </w:tr>
      <w:tr w:rsidR="00BF42E2" w14:paraId="40B55FC7" w14:textId="77777777" w:rsidTr="00A5473F">
        <w:trPr>
          <w:trHeight w:val="452"/>
        </w:trPr>
        <w:tc>
          <w:tcPr>
            <w:tcW w:w="1985" w:type="dxa"/>
          </w:tcPr>
          <w:p w14:paraId="7B8DD809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0BA5C03E" w14:textId="77777777" w:rsidR="00BF42E2" w:rsidRDefault="00BF42E2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As per 34.229-2, the applicability for the Supplementary Service TC 8.1 has either GBA or HTTP authentication: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br/>
            </w:r>
          </w:p>
          <w:p w14:paraId="70CCBE72" w14:textId="77777777" w:rsidR="00BF42E2" w:rsidRDefault="00BF42E2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From 34.229-2 section 4.2</w:t>
            </w:r>
          </w:p>
          <w:tbl>
            <w:tblPr>
              <w:tblW w:w="9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7"/>
              <w:gridCol w:w="3361"/>
              <w:gridCol w:w="997"/>
              <w:gridCol w:w="1286"/>
              <w:gridCol w:w="2969"/>
            </w:tblGrid>
            <w:tr w:rsidR="00BF42E2" w14:paraId="25FA6774" w14:textId="77777777" w:rsidTr="00A5473F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B316E5" w14:textId="77777777" w:rsidR="00BF42E2" w:rsidRDefault="00BF42E2" w:rsidP="00A5473F">
                  <w:pPr>
                    <w:pStyle w:val="TAL"/>
                    <w:rPr>
                      <w:sz w:val="16"/>
                      <w:szCs w:val="16"/>
                      <w:lang w:eastAsia="en-GB"/>
                    </w:rPr>
                  </w:pPr>
                  <w:r>
                    <w:rPr>
                      <w:sz w:val="16"/>
                      <w:szCs w:val="16"/>
                      <w:lang w:eastAsia="en-GB"/>
                    </w:rPr>
                    <w:t>8.1</w:t>
                  </w:r>
                </w:p>
              </w:tc>
              <w:tc>
                <w:tcPr>
                  <w:tcW w:w="3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23637" w14:textId="77777777" w:rsidR="00BF42E2" w:rsidRDefault="00BF42E2" w:rsidP="00A5473F">
                  <w:pPr>
                    <w:pStyle w:val="TAL"/>
                    <w:rPr>
                      <w:sz w:val="16"/>
                      <w:szCs w:val="16"/>
                      <w:lang w:eastAsia="en-GB"/>
                    </w:rPr>
                  </w:pPr>
                  <w:r>
                    <w:rPr>
                      <w:sz w:val="16"/>
                      <w:szCs w:val="16"/>
                      <w:lang w:eastAsia="en-GB"/>
                    </w:rPr>
                    <w:t>Originating Identification Presentation / Configuration / 5GS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6D2E5" w14:textId="77777777" w:rsidR="00BF42E2" w:rsidRDefault="00BF42E2" w:rsidP="00A5473F">
                  <w:pPr>
                    <w:pStyle w:val="TAC"/>
                    <w:rPr>
                      <w:sz w:val="16"/>
                      <w:szCs w:val="16"/>
                      <w:lang w:eastAsia="en-GB"/>
                    </w:rPr>
                  </w:pPr>
                  <w:r>
                    <w:rPr>
                      <w:sz w:val="16"/>
                      <w:szCs w:val="16"/>
                      <w:lang w:eastAsia="en-GB"/>
                    </w:rPr>
                    <w:t>Rel-15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B558C7" w14:textId="77777777" w:rsidR="00BF42E2" w:rsidRDefault="00BF42E2" w:rsidP="00A5473F">
                  <w:pPr>
                    <w:pStyle w:val="TAC"/>
                    <w:rPr>
                      <w:sz w:val="16"/>
                      <w:szCs w:val="16"/>
                      <w:lang w:eastAsia="en-GB"/>
                    </w:rPr>
                  </w:pPr>
                  <w:r>
                    <w:rPr>
                      <w:sz w:val="16"/>
                      <w:szCs w:val="16"/>
                      <w:lang w:eastAsia="en-GB"/>
                    </w:rPr>
                    <w:t>C06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1BD655" w14:textId="77777777" w:rsidR="00BF42E2" w:rsidRDefault="00BF42E2" w:rsidP="00A5473F">
                  <w:pPr>
                    <w:pStyle w:val="TAL"/>
                    <w:keepNext w:val="0"/>
                    <w:keepLines w:val="0"/>
                    <w:rPr>
                      <w:sz w:val="16"/>
                      <w:szCs w:val="16"/>
                      <w:lang w:eastAsia="en-GB"/>
                    </w:rPr>
                  </w:pPr>
                  <w:r>
                    <w:rPr>
                      <w:sz w:val="16"/>
                      <w:szCs w:val="16"/>
                      <w:lang w:eastAsia="en-GB"/>
                    </w:rPr>
                    <w:t>UE supports IMS security and NR and (GBA or HTTP Digest) and MTSI and MTSI Originating Identification Presentation</w:t>
                  </w:r>
                </w:p>
              </w:tc>
            </w:tr>
          </w:tbl>
          <w:p w14:paraId="125F8843" w14:textId="77777777" w:rsidR="00BF42E2" w:rsidRDefault="00BF42E2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75FB31E0" w14:textId="77777777" w:rsidR="00BF42E2" w:rsidRPr="00D1406C" w:rsidRDefault="00BF42E2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Currently the TTCN only has the GBA authentication</w:t>
            </w:r>
          </w:p>
        </w:tc>
      </w:tr>
      <w:tr w:rsidR="00BF42E2" w14:paraId="52A321A0" w14:textId="77777777" w:rsidTr="00A5473F">
        <w:tc>
          <w:tcPr>
            <w:tcW w:w="1985" w:type="dxa"/>
          </w:tcPr>
          <w:p w14:paraId="09282372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3E49132" w14:textId="6D5840D0" w:rsidR="00BF42E2" w:rsidRPr="00B54883" w:rsidRDefault="00BF42E2" w:rsidP="00A5473F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01414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Corrected the applicability condition for the test case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, according to C06 condition</w:t>
            </w:r>
          </w:p>
        </w:tc>
      </w:tr>
      <w:tr w:rsidR="00BF42E2" w14:paraId="66F7CA13" w14:textId="77777777" w:rsidTr="00A5473F">
        <w:tc>
          <w:tcPr>
            <w:tcW w:w="1985" w:type="dxa"/>
          </w:tcPr>
          <w:p w14:paraId="574DD7A2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605639E4" w14:textId="77777777" w:rsidR="00BF42E2" w:rsidRPr="00B54883" w:rsidRDefault="00BF42E2" w:rsidP="00A5473F">
            <w:pPr>
              <w:pStyle w:val="CRCoverPage"/>
              <w:spacing w:after="0"/>
            </w:pPr>
            <w:r w:rsidRPr="001768BA">
              <w:t>IMS_34229_SelectionExpressions</w:t>
            </w:r>
            <w:r>
              <w:t>.ttcn</w:t>
            </w:r>
          </w:p>
        </w:tc>
      </w:tr>
      <w:tr w:rsidR="00BF42E2" w14:paraId="404B1059" w14:textId="77777777" w:rsidTr="00A5473F">
        <w:tc>
          <w:tcPr>
            <w:tcW w:w="1985" w:type="dxa"/>
          </w:tcPr>
          <w:p w14:paraId="4B102A78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63A2931" w14:textId="77777777" w:rsidR="00BF42E2" w:rsidRDefault="00BF42E2" w:rsidP="00A5473F">
            <w:pPr>
              <w:rPr>
                <w:rFonts w:ascii="Arial" w:hAnsi="Arial"/>
                <w:highlight w:val="cyan"/>
              </w:rPr>
            </w:pPr>
          </w:p>
        </w:tc>
      </w:tr>
    </w:tbl>
    <w:p w14:paraId="1ABEEE1E" w14:textId="77777777" w:rsidR="00BF42E2" w:rsidRDefault="00BF42E2" w:rsidP="00BF42E2">
      <w:pPr>
        <w:rPr>
          <w:lang w:val="en-US"/>
        </w:rPr>
      </w:pPr>
    </w:p>
    <w:p w14:paraId="29C1A8D3" w14:textId="77777777" w:rsidR="00BF42E2" w:rsidRPr="00F13CC7" w:rsidRDefault="00BF42E2" w:rsidP="00BF42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42E2" w14:paraId="544B8E08" w14:textId="77777777" w:rsidTr="00A5473F">
        <w:tc>
          <w:tcPr>
            <w:tcW w:w="9855" w:type="dxa"/>
          </w:tcPr>
          <w:p w14:paraId="05767BC6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function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f_SelectionExpr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(IMS_34229_Condition_Type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) return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</w:p>
          <w:p w14:paraId="2D771B98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4D6A66B1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05F2714A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40F0E752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case(IMS5G_C06){</w:t>
            </w:r>
          </w:p>
          <w:p w14:paraId="74E6FA8B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  //IMS security and NR and MTSI and MTSI Originating Identification Presentation and GBA for XCAP authentication</w:t>
            </w:r>
          </w:p>
          <w:p w14:paraId="5C26AAD1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v_ApplCond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pc_NG_RAN_NR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pc_MultimediaTelephonyService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pc_MTSI_OIP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pc_HttpGBAAuthentication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>;</w:t>
            </w:r>
          </w:p>
          <w:p w14:paraId="52740BBC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48F31625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30A56408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53FB5189" w14:textId="77777777" w:rsidR="00BF42E2" w:rsidRPr="00D1406C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}</w:t>
            </w:r>
          </w:p>
          <w:p w14:paraId="6B73CB4F" w14:textId="77777777" w:rsidR="00BF42E2" w:rsidRPr="00D1406C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</w:tbl>
    <w:p w14:paraId="7194BE51" w14:textId="77777777" w:rsidR="00BF42E2" w:rsidRDefault="00BF42E2" w:rsidP="00BF42E2">
      <w:pPr>
        <w:rPr>
          <w:b/>
          <w:bCs/>
          <w:lang w:val="en-US"/>
        </w:rPr>
      </w:pPr>
    </w:p>
    <w:p w14:paraId="72561B77" w14:textId="77777777" w:rsidR="00BF42E2" w:rsidRPr="00F13CC7" w:rsidRDefault="00BF42E2" w:rsidP="00BF42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42E2" w14:paraId="72DE69D3" w14:textId="77777777" w:rsidTr="00A5473F">
        <w:tc>
          <w:tcPr>
            <w:tcW w:w="9629" w:type="dxa"/>
          </w:tcPr>
          <w:p w14:paraId="6C688FC0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505044">
              <w:rPr>
                <w:rFonts w:ascii="Segoe UI" w:hAnsi="Segoe UI" w:cs="Segoe UI"/>
                <w:lang w:val="en-US" w:eastAsia="zh-CN"/>
              </w:rPr>
              <w:t xml:space="preserve">  </w:t>
            </w:r>
            <w:r w:rsidRPr="001768BA">
              <w:rPr>
                <w:rFonts w:ascii="Segoe UI" w:hAnsi="Segoe UI" w:cs="Segoe UI"/>
                <w:lang w:val="en-US" w:eastAsia="zh-CN"/>
              </w:rPr>
              <w:t xml:space="preserve">  function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f_SelectionExpr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(IMS_34229_Condition_Type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) return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</w:p>
          <w:p w14:paraId="025FABC5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lastRenderedPageBreak/>
              <w:t xml:space="preserve">  {</w:t>
            </w:r>
          </w:p>
          <w:p w14:paraId="2B4D5126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502EFB91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3575D593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048F3176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case(IMS5G_C06){</w:t>
            </w:r>
          </w:p>
          <w:p w14:paraId="0469332B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  //IMS security and NR and MTSI and MTSI Originating Identification Presentation and GBA for XCAP authentication</w:t>
            </w:r>
          </w:p>
          <w:p w14:paraId="52DCAE0B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v_ApplCond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pc_NG_RAN_NR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pc_MultimediaTelephonyService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pc_MTSI_OIP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and </w:t>
            </w:r>
            <w:r w:rsidRPr="001768BA">
              <w:rPr>
                <w:rFonts w:ascii="Segoe UI" w:hAnsi="Segoe UI" w:cs="Segoe UI"/>
                <w:highlight w:val="green"/>
                <w:lang w:val="en-US" w:eastAsia="zh-CN"/>
              </w:rPr>
              <w:t>(</w:t>
            </w:r>
            <w:proofErr w:type="spellStart"/>
            <w:r w:rsidRPr="001768BA">
              <w:rPr>
                <w:rFonts w:ascii="Segoe UI" w:hAnsi="Segoe UI" w:cs="Segoe UI"/>
                <w:lang w:val="en-US" w:eastAsia="zh-CN"/>
              </w:rPr>
              <w:t>pc_HttpGBAAuthentication</w:t>
            </w:r>
            <w:proofErr w:type="spellEnd"/>
            <w:r w:rsidRPr="001768BA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1768BA">
              <w:rPr>
                <w:rFonts w:ascii="Segoe UI" w:hAnsi="Segoe UI" w:cs="Segoe UI"/>
                <w:highlight w:val="green"/>
                <w:lang w:val="en-US" w:eastAsia="zh-CN"/>
              </w:rPr>
              <w:t xml:space="preserve">or </w:t>
            </w:r>
            <w:proofErr w:type="spellStart"/>
            <w:r w:rsidRPr="001768BA">
              <w:rPr>
                <w:rFonts w:ascii="Segoe UI" w:hAnsi="Segoe UI" w:cs="Segoe UI"/>
                <w:highlight w:val="green"/>
                <w:lang w:val="en-US" w:eastAsia="zh-CN"/>
              </w:rPr>
              <w:t>pc_HttpDigestAuthentication</w:t>
            </w:r>
            <w:proofErr w:type="spellEnd"/>
            <w:r w:rsidRPr="001768BA">
              <w:rPr>
                <w:rFonts w:ascii="Segoe UI" w:hAnsi="Segoe UI" w:cs="Segoe UI"/>
                <w:highlight w:val="green"/>
                <w:lang w:val="en-US" w:eastAsia="zh-CN"/>
              </w:rPr>
              <w:t>)</w:t>
            </w:r>
            <w:r w:rsidRPr="001768BA">
              <w:rPr>
                <w:rFonts w:ascii="Segoe UI" w:hAnsi="Segoe UI" w:cs="Segoe UI"/>
                <w:lang w:val="en-US" w:eastAsia="zh-CN"/>
              </w:rPr>
              <w:t>;</w:t>
            </w:r>
          </w:p>
          <w:p w14:paraId="770DC963" w14:textId="77777777" w:rsidR="00BF42E2" w:rsidRPr="001768BA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768BA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66F3E2A8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354B4570" w14:textId="77777777" w:rsidR="00BF42E2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</w:t>
            </w:r>
          </w:p>
          <w:p w14:paraId="23B39D93" w14:textId="77777777" w:rsidR="00BF42E2" w:rsidRPr="00D1406C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}</w:t>
            </w:r>
          </w:p>
          <w:p w14:paraId="3CB0D99C" w14:textId="77777777" w:rsidR="00BF42E2" w:rsidRPr="00D1406C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798FAE7" w14:textId="77777777" w:rsidR="00BF42E2" w:rsidRPr="00D1406C" w:rsidRDefault="00BF42E2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</w:tbl>
    <w:p w14:paraId="598EB1CC" w14:textId="77777777" w:rsidR="00BF42E2" w:rsidRDefault="00BF42E2" w:rsidP="00BF42E2">
      <w:pPr>
        <w:rPr>
          <w:lang w:val="en-US"/>
        </w:rPr>
      </w:pPr>
    </w:p>
    <w:p w14:paraId="122591B3" w14:textId="77777777" w:rsidR="00BF42E2" w:rsidRPr="00BF42E2" w:rsidRDefault="00BF42E2" w:rsidP="00BF42E2"/>
    <w:sectPr w:rsidR="00BF42E2" w:rsidRP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46D47" w14:textId="77777777" w:rsidR="00CE10A3" w:rsidRDefault="00CE10A3">
      <w:r>
        <w:separator/>
      </w:r>
    </w:p>
  </w:endnote>
  <w:endnote w:type="continuationSeparator" w:id="0">
    <w:p w14:paraId="63DCC27E" w14:textId="77777777" w:rsidR="00CE10A3" w:rsidRDefault="00CE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D8876" w14:textId="77777777" w:rsidR="00CE10A3" w:rsidRDefault="00CE10A3">
      <w:r>
        <w:separator/>
      </w:r>
    </w:p>
  </w:footnote>
  <w:footnote w:type="continuationSeparator" w:id="0">
    <w:p w14:paraId="3484CA3D" w14:textId="77777777" w:rsidR="00CE10A3" w:rsidRDefault="00CE1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30813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84B69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272E4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4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42</cp:revision>
  <cp:lastPrinted>1900-01-01T00:00:00Z</cp:lastPrinted>
  <dcterms:created xsi:type="dcterms:W3CDTF">2022-01-24T16:23:00Z</dcterms:created>
  <dcterms:modified xsi:type="dcterms:W3CDTF">2022-04-12T15:50:00Z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