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3AD7E0" w14:textId="4308161E" w:rsidR="005025C7" w:rsidRDefault="005025C7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fldChar w:fldCharType="end"/>
      </w:r>
    </w:p>
    <w:p w14:paraId="727886D0" w14:textId="77777777" w:rsidR="005025C7" w:rsidRDefault="005025C7" w:rsidP="005025C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3BB6" w14:paraId="27E79461" w14:textId="77777777" w:rsidTr="000926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FD47C" w14:textId="77777777" w:rsidR="00383BB6" w:rsidRDefault="00383BB6" w:rsidP="000926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83BB6" w14:paraId="3DB4FCF9" w14:textId="77777777" w:rsidTr="00092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4267A" w14:textId="77777777" w:rsidR="00383BB6" w:rsidRDefault="00383BB6" w:rsidP="000926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3BB6" w14:paraId="02D8DD1D" w14:textId="77777777" w:rsidTr="00092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9B09A" w14:textId="77777777" w:rsidR="00383BB6" w:rsidRDefault="00383BB6" w:rsidP="00092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BB6" w14:paraId="327965E4" w14:textId="77777777" w:rsidTr="000926B9">
        <w:tc>
          <w:tcPr>
            <w:tcW w:w="142" w:type="dxa"/>
            <w:tcBorders>
              <w:left w:val="single" w:sz="4" w:space="0" w:color="auto"/>
            </w:tcBorders>
          </w:tcPr>
          <w:p w14:paraId="54A75ADB" w14:textId="77777777" w:rsidR="00383BB6" w:rsidRDefault="00383BB6" w:rsidP="000926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555BAD" w14:textId="77777777" w:rsidR="00383BB6" w:rsidRPr="00410371" w:rsidRDefault="00383BB6" w:rsidP="000926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CAADDB4" w14:textId="77777777" w:rsidR="00383BB6" w:rsidRDefault="00383BB6" w:rsidP="000926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0824C5" w14:textId="77777777" w:rsidR="00383BB6" w:rsidRPr="00410371" w:rsidRDefault="00383BB6" w:rsidP="000926B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4561</w:t>
              </w:r>
            </w:fldSimple>
          </w:p>
        </w:tc>
        <w:tc>
          <w:tcPr>
            <w:tcW w:w="709" w:type="dxa"/>
          </w:tcPr>
          <w:p w14:paraId="3D778670" w14:textId="77777777" w:rsidR="00383BB6" w:rsidRDefault="00383BB6" w:rsidP="000926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D4DAE" w14:textId="0443432F" w:rsidR="00383BB6" w:rsidRPr="00410371" w:rsidRDefault="005025C7" w:rsidP="000926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549E1A1" w14:textId="77777777" w:rsidR="00383BB6" w:rsidRDefault="00383BB6" w:rsidP="000926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1BA07" w14:textId="5F5B01CA" w:rsidR="00383BB6" w:rsidRPr="00410371" w:rsidRDefault="00383BB6" w:rsidP="000926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5025C7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2A5E88" w14:textId="77777777" w:rsidR="00383BB6" w:rsidRDefault="00383BB6" w:rsidP="000926B9">
            <w:pPr>
              <w:pStyle w:val="CRCoverPage"/>
              <w:spacing w:after="0"/>
              <w:rPr>
                <w:noProof/>
              </w:rPr>
            </w:pPr>
          </w:p>
        </w:tc>
      </w:tr>
      <w:tr w:rsidR="00383BB6" w14:paraId="11FC0F90" w14:textId="77777777" w:rsidTr="00092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6B78A" w14:textId="77777777" w:rsidR="00383BB6" w:rsidRDefault="00383BB6" w:rsidP="000926B9">
            <w:pPr>
              <w:pStyle w:val="CRCoverPage"/>
              <w:spacing w:after="0"/>
              <w:rPr>
                <w:noProof/>
              </w:rPr>
            </w:pPr>
          </w:p>
        </w:tc>
      </w:tr>
      <w:tr w:rsidR="00383BB6" w14:paraId="75E414E0" w14:textId="77777777" w:rsidTr="000926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EDC67B" w14:textId="77777777" w:rsidR="00383BB6" w:rsidRPr="00F25D98" w:rsidRDefault="00383BB6" w:rsidP="000926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3BB6" w14:paraId="44BE9141" w14:textId="77777777" w:rsidTr="000926B9">
        <w:tc>
          <w:tcPr>
            <w:tcW w:w="9641" w:type="dxa"/>
            <w:gridSpan w:val="9"/>
          </w:tcPr>
          <w:p w14:paraId="4A01DE6B" w14:textId="77777777" w:rsidR="00383BB6" w:rsidRDefault="00383BB6" w:rsidP="00092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D7310B" w14:textId="77777777" w:rsidR="00383BB6" w:rsidRDefault="00383BB6" w:rsidP="00383B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3BB6" w14:paraId="17D56DD4" w14:textId="77777777" w:rsidTr="000926B9">
        <w:tc>
          <w:tcPr>
            <w:tcW w:w="2835" w:type="dxa"/>
          </w:tcPr>
          <w:p w14:paraId="2381694F" w14:textId="77777777" w:rsidR="00383BB6" w:rsidRDefault="00383BB6" w:rsidP="000926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B1CE45" w14:textId="77777777" w:rsidR="00383BB6" w:rsidRDefault="00383BB6" w:rsidP="000926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430D59" w14:textId="77777777" w:rsidR="00383BB6" w:rsidRDefault="00383BB6" w:rsidP="00092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3F8D5" w14:textId="77777777" w:rsidR="00383BB6" w:rsidRDefault="00383BB6" w:rsidP="000926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DD3A1" w14:textId="77777777" w:rsidR="00383BB6" w:rsidRDefault="00383BB6" w:rsidP="00092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BC8F92" w14:textId="77777777" w:rsidR="00383BB6" w:rsidRDefault="00383BB6" w:rsidP="000926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DCA3D6" w14:textId="77777777" w:rsidR="00383BB6" w:rsidRDefault="00383BB6" w:rsidP="00092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8633BD" w14:textId="77777777" w:rsidR="00383BB6" w:rsidRDefault="00383BB6" w:rsidP="000926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7BC230" w14:textId="77777777" w:rsidR="00383BB6" w:rsidRDefault="00383BB6" w:rsidP="000926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E30EF1" w14:textId="77777777" w:rsidR="00383BB6" w:rsidRDefault="00383BB6" w:rsidP="00383B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3BB6" w14:paraId="42AF3E85" w14:textId="77777777" w:rsidTr="000926B9">
        <w:tc>
          <w:tcPr>
            <w:tcW w:w="9640" w:type="dxa"/>
            <w:gridSpan w:val="11"/>
          </w:tcPr>
          <w:p w14:paraId="2EC124D8" w14:textId="77777777" w:rsidR="00383BB6" w:rsidRDefault="00383BB6" w:rsidP="00092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BB6" w14:paraId="517ACBD5" w14:textId="77777777" w:rsidTr="000926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E5C2A" w14:textId="77777777" w:rsidR="00383BB6" w:rsidRDefault="00383BB6" w:rsidP="000926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2AE05" w14:textId="77777777" w:rsidR="00383BB6" w:rsidRDefault="00383BB6" w:rsidP="000926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f_EUTRA_CellInfo_SetSysInfo_SIB1v1250_IEs</w:t>
              </w:r>
            </w:fldSimple>
          </w:p>
        </w:tc>
      </w:tr>
      <w:tr w:rsidR="00383BB6" w14:paraId="3F128FB1" w14:textId="77777777" w:rsidTr="000926B9">
        <w:tc>
          <w:tcPr>
            <w:tcW w:w="1843" w:type="dxa"/>
            <w:tcBorders>
              <w:left w:val="single" w:sz="4" w:space="0" w:color="auto"/>
            </w:tcBorders>
          </w:tcPr>
          <w:p w14:paraId="6EEA984C" w14:textId="77777777" w:rsidR="00383BB6" w:rsidRDefault="00383BB6" w:rsidP="00092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1875B" w14:textId="77777777" w:rsidR="00383BB6" w:rsidRDefault="00383BB6" w:rsidP="00092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BB6" w14:paraId="2D48282E" w14:textId="77777777" w:rsidTr="000926B9">
        <w:tc>
          <w:tcPr>
            <w:tcW w:w="1843" w:type="dxa"/>
            <w:tcBorders>
              <w:left w:val="single" w:sz="4" w:space="0" w:color="auto"/>
            </w:tcBorders>
          </w:tcPr>
          <w:p w14:paraId="461F46C7" w14:textId="77777777" w:rsidR="00383BB6" w:rsidRDefault="00383BB6" w:rsidP="000926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B1317" w14:textId="77777777" w:rsidR="00383BB6" w:rsidRDefault="00383BB6" w:rsidP="000926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83BB6" w14:paraId="45F93DC5" w14:textId="77777777" w:rsidTr="000926B9">
        <w:tc>
          <w:tcPr>
            <w:tcW w:w="1843" w:type="dxa"/>
            <w:tcBorders>
              <w:left w:val="single" w:sz="4" w:space="0" w:color="auto"/>
            </w:tcBorders>
          </w:tcPr>
          <w:p w14:paraId="443A49D9" w14:textId="77777777" w:rsidR="00383BB6" w:rsidRDefault="00383BB6" w:rsidP="000926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FDB35" w14:textId="77777777" w:rsidR="00383BB6" w:rsidRDefault="00420E3B" w:rsidP="000926B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83BB6" w14:paraId="0588516D" w14:textId="77777777" w:rsidTr="000926B9">
        <w:tc>
          <w:tcPr>
            <w:tcW w:w="1843" w:type="dxa"/>
            <w:tcBorders>
              <w:left w:val="single" w:sz="4" w:space="0" w:color="auto"/>
            </w:tcBorders>
          </w:tcPr>
          <w:p w14:paraId="05C38D48" w14:textId="77777777" w:rsidR="00383BB6" w:rsidRDefault="00383BB6" w:rsidP="00092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0FA70C" w14:textId="77777777" w:rsidR="00383BB6" w:rsidRDefault="00383BB6" w:rsidP="00092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BB6" w14:paraId="3CD9A6B1" w14:textId="77777777" w:rsidTr="000926B9">
        <w:tc>
          <w:tcPr>
            <w:tcW w:w="1843" w:type="dxa"/>
            <w:tcBorders>
              <w:left w:val="single" w:sz="4" w:space="0" w:color="auto"/>
            </w:tcBorders>
          </w:tcPr>
          <w:p w14:paraId="59A882CF" w14:textId="77777777" w:rsidR="00383BB6" w:rsidRDefault="00383BB6" w:rsidP="000926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F3297" w14:textId="77777777" w:rsidR="00383BB6" w:rsidRDefault="00383BB6" w:rsidP="000926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C349A34" w14:textId="77777777" w:rsidR="00383BB6" w:rsidRDefault="00383BB6" w:rsidP="000926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CA472" w14:textId="77777777" w:rsidR="00383BB6" w:rsidRDefault="00383BB6" w:rsidP="000926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D5DF1" w14:textId="77777777" w:rsidR="00383BB6" w:rsidRDefault="00383BB6" w:rsidP="000926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2020-11-30</w:t>
              </w:r>
            </w:fldSimple>
          </w:p>
        </w:tc>
      </w:tr>
      <w:tr w:rsidR="00383BB6" w14:paraId="448E9D08" w14:textId="77777777" w:rsidTr="000926B9">
        <w:tc>
          <w:tcPr>
            <w:tcW w:w="1843" w:type="dxa"/>
            <w:tcBorders>
              <w:left w:val="single" w:sz="4" w:space="0" w:color="auto"/>
            </w:tcBorders>
          </w:tcPr>
          <w:p w14:paraId="04DC9A5D" w14:textId="77777777" w:rsidR="00383BB6" w:rsidRDefault="00383BB6" w:rsidP="00092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1A8EE5" w14:textId="77777777" w:rsidR="00383BB6" w:rsidRDefault="00383BB6" w:rsidP="00092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E8A800" w14:textId="77777777" w:rsidR="00383BB6" w:rsidRDefault="00383BB6" w:rsidP="00092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820CC6" w14:textId="77777777" w:rsidR="00383BB6" w:rsidRDefault="00383BB6" w:rsidP="00092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0DCAC" w14:textId="77777777" w:rsidR="00383BB6" w:rsidRDefault="00383BB6" w:rsidP="00092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BB6" w14:paraId="71FA4E89" w14:textId="77777777" w:rsidTr="000926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2B20FC" w14:textId="77777777" w:rsidR="00383BB6" w:rsidRDefault="00383BB6" w:rsidP="000926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9D3EA9" w14:textId="77777777" w:rsidR="00383BB6" w:rsidRDefault="00383BB6" w:rsidP="000926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79AE6F" w14:textId="77777777" w:rsidR="00383BB6" w:rsidRDefault="00383BB6" w:rsidP="000926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25DEBF" w14:textId="77777777" w:rsidR="00383BB6" w:rsidRDefault="00383BB6" w:rsidP="000926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F1A22" w14:textId="77777777" w:rsidR="00383BB6" w:rsidRDefault="00383BB6" w:rsidP="000926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383BB6" w14:paraId="15E77A9D" w14:textId="77777777" w:rsidTr="000926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A3C2D9" w14:textId="77777777" w:rsidR="00383BB6" w:rsidRDefault="00383BB6" w:rsidP="000926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6DA05" w14:textId="77777777" w:rsidR="00383BB6" w:rsidRDefault="00383BB6" w:rsidP="000926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96CDD4" w14:textId="77777777" w:rsidR="00383BB6" w:rsidRDefault="00383BB6" w:rsidP="000926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319F5" w14:textId="77777777" w:rsidR="00383BB6" w:rsidRPr="007C2097" w:rsidRDefault="00383BB6" w:rsidP="000926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83BB6" w14:paraId="1F4B73D3" w14:textId="77777777" w:rsidTr="000926B9">
        <w:tc>
          <w:tcPr>
            <w:tcW w:w="1843" w:type="dxa"/>
          </w:tcPr>
          <w:p w14:paraId="6C578BC2" w14:textId="77777777" w:rsidR="00383BB6" w:rsidRDefault="00383BB6" w:rsidP="00092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99908D" w14:textId="77777777" w:rsidR="00383BB6" w:rsidRDefault="00383BB6" w:rsidP="00092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BB6" w14:paraId="006BDF5F" w14:textId="77777777" w:rsidTr="00092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73035" w14:textId="77777777" w:rsidR="00383BB6" w:rsidRDefault="00383BB6" w:rsidP="00383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130D4" w14:textId="77777777" w:rsidR="00383BB6" w:rsidRDefault="00383BB6" w:rsidP="00383B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When initializing SIB1 of cell 10 at the beginning of the TC Body, function </w:t>
            </w:r>
            <w:r w:rsidRPr="00795950">
              <w:rPr>
                <w:i/>
                <w:noProof/>
                <w:lang w:val="en-US"/>
              </w:rPr>
              <w:t>f_EUTRA_CellInfo_SetSysInfo_SIB1v1250_IEs</w:t>
            </w:r>
            <w:r>
              <w:rPr>
                <w:noProof/>
                <w:lang w:val="en-US"/>
              </w:rPr>
              <w:t xml:space="preserve"> is called. And according to Table 6.1.2.23.3.3-1 in the TC prose, some sub-IE fields are left uninitialized (e.g.:  </w:t>
            </w:r>
            <w:r w:rsidRPr="005836D4">
              <w:rPr>
                <w:i/>
                <w:noProof/>
                <w:lang w:val="en-US"/>
              </w:rPr>
              <w:t>tdd_Config_1130</w:t>
            </w:r>
            <w:r>
              <w:rPr>
                <w:noProof/>
                <w:lang w:val="en-US"/>
              </w:rPr>
              <w:t xml:space="preserve"> and </w:t>
            </w:r>
            <w:r w:rsidRPr="00DB4843">
              <w:rPr>
                <w:i/>
                <w:noProof/>
                <w:lang w:val="en-US"/>
              </w:rPr>
              <w:t>cellSelectionInfo_1130</w:t>
            </w:r>
            <w:r>
              <w:rPr>
                <w:noProof/>
                <w:lang w:val="en-US"/>
              </w:rPr>
              <w:t>). As per the below mentioned TTCN-3 Core Language specification this may cause runtime errors.</w:t>
            </w:r>
          </w:p>
          <w:p w14:paraId="53EB0B1B" w14:textId="77777777" w:rsidR="00383BB6" w:rsidRDefault="00383BB6" w:rsidP="00383B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B15FFB2" w14:textId="77777777" w:rsidR="00383BB6" w:rsidRPr="00F33A8A" w:rsidRDefault="00383BB6" w:rsidP="00383B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Ac</w:t>
            </w:r>
            <w:r w:rsidRPr="00F33A8A">
              <w:rPr>
                <w:noProof/>
                <w:lang w:val="en-US"/>
              </w:rPr>
              <w:t xml:space="preserve">cording to "ETSI ES 201 873-1" Clause 15.6.0 </w:t>
            </w:r>
          </w:p>
          <w:p w14:paraId="15FF374B" w14:textId="77777777" w:rsidR="00383BB6" w:rsidRPr="00F33A8A" w:rsidRDefault="00383BB6" w:rsidP="00383BB6">
            <w:pPr>
              <w:pStyle w:val="CRCoverPage"/>
              <w:spacing w:after="0"/>
              <w:ind w:left="284"/>
              <w:rPr>
                <w:i/>
                <w:noProof/>
                <w:lang w:val="en-US"/>
              </w:rPr>
            </w:pPr>
            <w:r w:rsidRPr="00F33A8A">
              <w:rPr>
                <w:i/>
                <w:noProof/>
                <w:lang w:val="en-US"/>
              </w:rPr>
              <w:t>"When referencing elements of templates or templates fields with the value or omit restriction, the rules for referencing elements of values are used:</w:t>
            </w:r>
          </w:p>
          <w:p w14:paraId="7AF8F3D0" w14:textId="77777777" w:rsidR="00383BB6" w:rsidRPr="00F33A8A" w:rsidRDefault="00383BB6" w:rsidP="00383BB6">
            <w:pPr>
              <w:pStyle w:val="CRCoverPage"/>
              <w:spacing w:after="0"/>
              <w:ind w:left="284"/>
              <w:rPr>
                <w:i/>
                <w:noProof/>
                <w:lang w:val="en-US"/>
              </w:rPr>
            </w:pPr>
          </w:p>
          <w:p w14:paraId="3BAE5BEA" w14:textId="77777777" w:rsidR="00383BB6" w:rsidRPr="00F33A8A" w:rsidRDefault="00383BB6" w:rsidP="00383BB6">
            <w:pPr>
              <w:pStyle w:val="CRCoverPage"/>
              <w:spacing w:after="0"/>
              <w:ind w:left="284"/>
              <w:rPr>
                <w:i/>
                <w:noProof/>
                <w:lang w:val="en-US"/>
              </w:rPr>
            </w:pPr>
            <w:r w:rsidRPr="00F33A8A">
              <w:rPr>
                <w:i/>
                <w:noProof/>
                <w:lang w:val="en-US"/>
              </w:rPr>
              <w:t>Clause "6.2.1.1 Referencing fields of a record type":</w:t>
            </w:r>
          </w:p>
          <w:p w14:paraId="2B08E279" w14:textId="77777777" w:rsidR="00383BB6" w:rsidRPr="00F33A8A" w:rsidRDefault="00383BB6" w:rsidP="00383BB6">
            <w:pPr>
              <w:pStyle w:val="CRCoverPage"/>
              <w:spacing w:after="0"/>
              <w:ind w:left="284"/>
              <w:rPr>
                <w:i/>
                <w:noProof/>
                <w:lang w:val="en-US"/>
              </w:rPr>
            </w:pPr>
            <w:r w:rsidRPr="00F33A8A">
              <w:rPr>
                <w:i/>
                <w:noProof/>
                <w:lang w:val="en-US"/>
              </w:rPr>
              <w:t>a) When expanding a value or value field of record type, the subfield referenced in the dot notation shall be set to</w:t>
            </w:r>
            <w:r>
              <w:rPr>
                <w:i/>
                <w:noProof/>
                <w:lang w:val="en-US"/>
              </w:rPr>
              <w:t xml:space="preserve"> </w:t>
            </w:r>
            <w:r w:rsidRPr="00F33A8A">
              <w:rPr>
                <w:i/>
                <w:noProof/>
                <w:lang w:val="en-US"/>
              </w:rPr>
              <w:t>present and all unreferenced mandatory subfields shall be left uninitialized; when the assignment is used in a</w:t>
            </w:r>
            <w:r>
              <w:rPr>
                <w:i/>
                <w:noProof/>
                <w:lang w:val="en-US"/>
              </w:rPr>
              <w:t xml:space="preserve"> </w:t>
            </w:r>
            <w:r w:rsidRPr="00F33A8A">
              <w:rPr>
                <w:i/>
                <w:noProof/>
                <w:lang w:val="en-US"/>
              </w:rPr>
              <w:t>scope where the optional attribute is equal to "explicit omit",</w:t>
            </w:r>
            <w:r w:rsidRPr="00F33A8A">
              <w:rPr>
                <w:b/>
                <w:i/>
                <w:noProof/>
                <w:lang w:val="en-US"/>
              </w:rPr>
              <w:t xml:space="preserve"> all unreferenced optional subfields</w:t>
            </w:r>
            <w:r>
              <w:rPr>
                <w:b/>
                <w:i/>
                <w:noProof/>
                <w:lang w:val="en-US"/>
              </w:rPr>
              <w:t xml:space="preserve"> </w:t>
            </w:r>
            <w:r w:rsidRPr="00F33A8A">
              <w:rPr>
                <w:b/>
                <w:i/>
                <w:noProof/>
                <w:lang w:val="en-US"/>
              </w:rPr>
              <w:t>shall be left undefined</w:t>
            </w:r>
            <w:r w:rsidRPr="00F33A8A">
              <w:rPr>
                <w:i/>
                <w:noProof/>
                <w:lang w:val="en-US"/>
              </w:rPr>
              <w:t>. When the assignment is used in a scope where the optional attribute is equal to</w:t>
            </w:r>
            <w:r>
              <w:rPr>
                <w:i/>
                <w:noProof/>
                <w:lang w:val="en-US"/>
              </w:rPr>
              <w:t xml:space="preserve"> </w:t>
            </w:r>
            <w:r w:rsidRPr="00F33A8A">
              <w:rPr>
                <w:i/>
                <w:noProof/>
                <w:lang w:val="en-US"/>
              </w:rPr>
              <w:t>"implicit omit", all unreferenced optional subfields shall be set to omit.</w:t>
            </w:r>
            <w:r>
              <w:rPr>
                <w:i/>
                <w:noProof/>
                <w:lang w:val="en-US"/>
              </w:rPr>
              <w:t>"</w:t>
            </w:r>
          </w:p>
          <w:p w14:paraId="0EE4F3DB" w14:textId="77777777" w:rsidR="00383BB6" w:rsidRPr="00D46973" w:rsidRDefault="00383BB6" w:rsidP="00383B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83BB6" w14:paraId="7A031F8D" w14:textId="77777777" w:rsidTr="00092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E593" w14:textId="77777777" w:rsidR="00383BB6" w:rsidRDefault="00383BB6" w:rsidP="00383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81CBB" w14:textId="77777777" w:rsidR="00383BB6" w:rsidRDefault="00383BB6" w:rsidP="00383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BB6" w14:paraId="7C599BBC" w14:textId="77777777" w:rsidTr="00092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E5A75" w14:textId="77777777" w:rsidR="00383BB6" w:rsidRDefault="00383BB6" w:rsidP="00383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12C9F" w14:textId="77777777" w:rsidR="00383BB6" w:rsidRPr="00300C5B" w:rsidRDefault="00383BB6" w:rsidP="00383BB6">
            <w:pPr>
              <w:pStyle w:val="CRCoverPage"/>
              <w:tabs>
                <w:tab w:val="left" w:pos="1425"/>
              </w:tabs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Initialized sub-IE fields </w:t>
            </w:r>
            <w:r w:rsidRPr="0060564B">
              <w:rPr>
                <w:i/>
                <w:noProof/>
                <w:lang w:val="en-US"/>
              </w:rPr>
              <w:t>tdd_Config_v1130</w:t>
            </w:r>
            <w:r>
              <w:rPr>
                <w:noProof/>
                <w:lang w:val="en-US"/>
              </w:rPr>
              <w:t xml:space="preserve"> and </w:t>
            </w:r>
            <w:r w:rsidRPr="0060564B">
              <w:rPr>
                <w:i/>
                <w:noProof/>
                <w:lang w:val="en-US"/>
              </w:rPr>
              <w:t>cellSelectionInfo_v1130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br/>
            </w:r>
            <w:r w:rsidRPr="00DB4843">
              <w:rPr>
                <w:noProof/>
                <w:color w:val="FF0000"/>
                <w:u w:val="single"/>
                <w:lang w:val="en-US"/>
              </w:rPr>
              <w:t>Note:</w:t>
            </w:r>
            <w:r w:rsidRPr="00DB4843">
              <w:rPr>
                <w:noProof/>
                <w:color w:val="FF0000"/>
                <w:lang w:val="en-US"/>
              </w:rPr>
              <w:t xml:space="preserve"> if the assumtion t</w:t>
            </w:r>
            <w:r>
              <w:rPr>
                <w:noProof/>
                <w:color w:val="FF0000"/>
                <w:lang w:val="en-US"/>
              </w:rPr>
              <w:t xml:space="preserve">hat these </w:t>
            </w:r>
            <w:r w:rsidRPr="00DB4843">
              <w:rPr>
                <w:noProof/>
                <w:color w:val="FF0000"/>
                <w:lang w:val="en-US"/>
              </w:rPr>
              <w:t xml:space="preserve">sub-IEs </w:t>
            </w:r>
            <w:r>
              <w:rPr>
                <w:noProof/>
                <w:color w:val="FF0000"/>
                <w:lang w:val="en-US"/>
              </w:rPr>
              <w:t xml:space="preserve">can be omitted </w:t>
            </w:r>
            <w:r w:rsidRPr="00DB4843">
              <w:rPr>
                <w:noProof/>
                <w:color w:val="FF0000"/>
                <w:lang w:val="en-US"/>
              </w:rPr>
              <w:t>does not hold true, then an alternative solution must be found.</w:t>
            </w:r>
          </w:p>
        </w:tc>
      </w:tr>
      <w:tr w:rsidR="00383BB6" w14:paraId="7038C5F7" w14:textId="77777777" w:rsidTr="00092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28C" w14:textId="77777777" w:rsidR="00383BB6" w:rsidRDefault="00383BB6" w:rsidP="00383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4E318" w14:textId="77777777" w:rsidR="00383BB6" w:rsidRDefault="00383BB6" w:rsidP="00383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BB6" w14:paraId="140892F4" w14:textId="77777777" w:rsidTr="000926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F820D" w14:textId="77777777" w:rsidR="00383BB6" w:rsidRDefault="00383BB6" w:rsidP="00383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D0729" w14:textId="77777777" w:rsidR="00383BB6" w:rsidRDefault="00383BB6" w:rsidP="00383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383BB6" w14:paraId="51915536" w14:textId="77777777" w:rsidTr="000926B9">
        <w:tc>
          <w:tcPr>
            <w:tcW w:w="2694" w:type="dxa"/>
            <w:gridSpan w:val="2"/>
          </w:tcPr>
          <w:p w14:paraId="27FA5310" w14:textId="77777777" w:rsidR="00383BB6" w:rsidRDefault="00383BB6" w:rsidP="00383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515E09" w14:textId="77777777" w:rsidR="00383BB6" w:rsidRDefault="00383BB6" w:rsidP="00383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BB6" w14:paraId="12358E9B" w14:textId="77777777" w:rsidTr="00092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EDF91" w14:textId="77777777" w:rsidR="00383BB6" w:rsidRDefault="00383BB6" w:rsidP="00383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3AD8B" w14:textId="77777777" w:rsidR="00383BB6" w:rsidRDefault="00383BB6" w:rsidP="00383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6.1.2.23</w:t>
            </w:r>
          </w:p>
        </w:tc>
      </w:tr>
      <w:tr w:rsidR="00383BB6" w14:paraId="56C073F2" w14:textId="77777777" w:rsidTr="00092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C935F" w14:textId="77777777" w:rsidR="00383BB6" w:rsidRDefault="00383BB6" w:rsidP="00383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E6CCB" w14:textId="77777777" w:rsidR="00383BB6" w:rsidRDefault="00383BB6" w:rsidP="00383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BB6" w14:paraId="6819D3A7" w14:textId="77777777" w:rsidTr="00092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D00B4" w14:textId="77777777" w:rsidR="00383BB6" w:rsidRDefault="00383BB6" w:rsidP="00383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0C18C" w14:textId="77777777" w:rsidR="00383BB6" w:rsidRDefault="00383BB6" w:rsidP="00383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DEEA0" w14:textId="77777777" w:rsidR="00383BB6" w:rsidRDefault="00383BB6" w:rsidP="00383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085700" w14:textId="77777777" w:rsidR="00383BB6" w:rsidRDefault="00383BB6" w:rsidP="00383B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FE83FA" w14:textId="77777777" w:rsidR="00383BB6" w:rsidRDefault="00383BB6" w:rsidP="00383B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3BB6" w14:paraId="0ABC8E83" w14:textId="77777777" w:rsidTr="00092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99299" w14:textId="77777777" w:rsidR="00383BB6" w:rsidRDefault="00383BB6" w:rsidP="00383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9C4C2" w14:textId="77777777" w:rsidR="00383BB6" w:rsidRDefault="00383BB6" w:rsidP="00383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E23C4" w14:textId="77777777" w:rsidR="00383BB6" w:rsidRDefault="00383BB6" w:rsidP="00383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8ECF26" w14:textId="77777777" w:rsidR="00383BB6" w:rsidRDefault="00383BB6" w:rsidP="00383B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DC072" w14:textId="77777777" w:rsidR="00383BB6" w:rsidRDefault="00383BB6" w:rsidP="00383B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3BB6" w14:paraId="44FDF218" w14:textId="77777777" w:rsidTr="00092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3FACC" w14:textId="77777777" w:rsidR="00383BB6" w:rsidRDefault="00383BB6" w:rsidP="00383B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961B0" w14:textId="77777777" w:rsidR="00383BB6" w:rsidRDefault="00383BB6" w:rsidP="00383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58743" w14:textId="77777777" w:rsidR="00383BB6" w:rsidRDefault="00383BB6" w:rsidP="00383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F2E584" w14:textId="77777777" w:rsidR="00383BB6" w:rsidRDefault="00383BB6" w:rsidP="00383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BBA10" w14:textId="77777777" w:rsidR="00383BB6" w:rsidRDefault="00383BB6" w:rsidP="00383B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3BB6" w14:paraId="50D03482" w14:textId="77777777" w:rsidTr="00092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6D57" w14:textId="77777777" w:rsidR="00383BB6" w:rsidRDefault="00383BB6" w:rsidP="00383B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988EA8" w14:textId="77777777" w:rsidR="00383BB6" w:rsidRDefault="00383BB6" w:rsidP="00383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573A9" w14:textId="77777777" w:rsidR="00383BB6" w:rsidRDefault="00383BB6" w:rsidP="00383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2EFCF" w14:textId="77777777" w:rsidR="00383BB6" w:rsidRDefault="00383BB6" w:rsidP="00383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6DB18" w14:textId="77777777" w:rsidR="00383BB6" w:rsidRDefault="00383BB6" w:rsidP="00383B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3BB6" w14:paraId="194D6F2B" w14:textId="77777777" w:rsidTr="00092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B44C1" w14:textId="77777777" w:rsidR="00383BB6" w:rsidRDefault="00383BB6" w:rsidP="00383B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97EAC" w14:textId="77777777" w:rsidR="00383BB6" w:rsidRDefault="00383BB6" w:rsidP="00383BB6">
            <w:pPr>
              <w:pStyle w:val="CRCoverPage"/>
              <w:spacing w:after="0"/>
              <w:rPr>
                <w:noProof/>
              </w:rPr>
            </w:pPr>
          </w:p>
        </w:tc>
      </w:tr>
      <w:tr w:rsidR="00383BB6" w14:paraId="0C370B27" w14:textId="77777777" w:rsidTr="000926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AE8090" w14:textId="77777777" w:rsidR="00383BB6" w:rsidRDefault="00383BB6" w:rsidP="00383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6FA24" w14:textId="77777777" w:rsidR="00383BB6" w:rsidRDefault="00383BB6" w:rsidP="00383B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3BB6" w:rsidRPr="008863B9" w14:paraId="10350895" w14:textId="77777777" w:rsidTr="00383B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38300" w14:textId="77777777" w:rsidR="00383BB6" w:rsidRPr="008863B9" w:rsidRDefault="00383BB6" w:rsidP="00383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B57ACF" w14:textId="77777777" w:rsidR="00383BB6" w:rsidRPr="008863B9" w:rsidRDefault="00383BB6" w:rsidP="00383B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3BB6" w14:paraId="23CBD34E" w14:textId="77777777" w:rsidTr="00092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6E424" w14:textId="77777777" w:rsidR="00383BB6" w:rsidRDefault="00383BB6" w:rsidP="00383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B12C5" w14:textId="77777777" w:rsidR="00383BB6" w:rsidRDefault="00383BB6" w:rsidP="00383B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6129B" w14:textId="77777777" w:rsidR="00383BB6" w:rsidRDefault="00383BB6" w:rsidP="00383BB6">
      <w:pPr>
        <w:pStyle w:val="CRCoverPage"/>
        <w:spacing w:after="0"/>
        <w:rPr>
          <w:noProof/>
          <w:sz w:val="8"/>
          <w:szCs w:val="8"/>
        </w:rPr>
      </w:pPr>
    </w:p>
    <w:p w14:paraId="15B49D4A" w14:textId="77777777" w:rsidR="00383BB6" w:rsidRDefault="00383BB6" w:rsidP="00383BB6">
      <w:pPr>
        <w:rPr>
          <w:noProof/>
        </w:rPr>
        <w:sectPr w:rsidR="00383B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2DAED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765089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1959509" w14:textId="77777777" w:rsidR="00383BB6" w:rsidRPr="000926B9" w:rsidRDefault="00446488">
      <w:pPr>
        <w:pStyle w:val="TOC1"/>
        <w:rPr>
          <w:rFonts w:ascii="Calibri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83BB6" w:rsidRPr="00B56AF0">
        <w:rPr>
          <w:rFonts w:ascii="Arial" w:hAnsi="Arial" w:cs="Arial"/>
          <w:iCs/>
        </w:rPr>
        <w:t>Table of Contents</w:t>
      </w:r>
      <w:r w:rsidR="00383BB6">
        <w:tab/>
      </w:r>
      <w:r w:rsidR="00383BB6">
        <w:fldChar w:fldCharType="begin"/>
      </w:r>
      <w:r w:rsidR="00383BB6">
        <w:instrText xml:space="preserve"> PAGEREF _Toc57650891 \h </w:instrText>
      </w:r>
      <w:r w:rsidR="00383BB6">
        <w:fldChar w:fldCharType="separate"/>
      </w:r>
      <w:r w:rsidR="00383BB6">
        <w:t>3</w:t>
      </w:r>
      <w:r w:rsidR="00383BB6">
        <w:fldChar w:fldCharType="end"/>
      </w:r>
    </w:p>
    <w:p w14:paraId="62833310" w14:textId="77777777" w:rsidR="00383BB6" w:rsidRPr="000926B9" w:rsidRDefault="00383BB6">
      <w:pPr>
        <w:pStyle w:val="TOC1"/>
        <w:rPr>
          <w:rFonts w:ascii="Calibri" w:hAnsi="Calibri"/>
          <w:szCs w:val="22"/>
          <w:lang w:eastAsia="en-GB"/>
        </w:rPr>
      </w:pPr>
      <w:r w:rsidRPr="00B56AF0">
        <w:rPr>
          <w:b/>
        </w:rPr>
        <w:t>1</w:t>
      </w:r>
      <w:r w:rsidRPr="000926B9">
        <w:rPr>
          <w:rFonts w:ascii="Calibri" w:hAnsi="Calibri"/>
          <w:szCs w:val="22"/>
          <w:lang w:eastAsia="en-GB"/>
        </w:rPr>
        <w:tab/>
      </w:r>
      <w:r w:rsidRPr="00B56AF0">
        <w:rPr>
          <w:b/>
        </w:rPr>
        <w:t>Corrections</w:t>
      </w:r>
      <w:r>
        <w:tab/>
      </w:r>
      <w:r>
        <w:fldChar w:fldCharType="begin"/>
      </w:r>
      <w:r>
        <w:instrText xml:space="preserve"> PAGEREF _Toc57650892 \h </w:instrText>
      </w:r>
      <w:r>
        <w:fldChar w:fldCharType="separate"/>
      </w:r>
      <w:r>
        <w:t>4</w:t>
      </w:r>
      <w:r>
        <w:fldChar w:fldCharType="end"/>
      </w:r>
    </w:p>
    <w:p w14:paraId="5E4AE0E0" w14:textId="77777777" w:rsidR="00383BB6" w:rsidRPr="000926B9" w:rsidRDefault="00383BB6">
      <w:pPr>
        <w:pStyle w:val="TOC2"/>
        <w:rPr>
          <w:rFonts w:ascii="Calibri" w:hAnsi="Calibri"/>
          <w:sz w:val="22"/>
          <w:szCs w:val="22"/>
          <w:lang w:eastAsia="en-GB"/>
        </w:rPr>
      </w:pPr>
      <w:r w:rsidRPr="00B56AF0">
        <w:rPr>
          <w:b/>
          <w:lang w:val="pt-BR"/>
        </w:rPr>
        <w:t>1.1</w:t>
      </w:r>
      <w:r w:rsidRPr="000926B9">
        <w:rPr>
          <w:rFonts w:ascii="Calibri" w:hAnsi="Calibri"/>
          <w:sz w:val="22"/>
          <w:szCs w:val="22"/>
          <w:lang w:eastAsia="en-GB"/>
        </w:rPr>
        <w:tab/>
      </w:r>
      <w:r w:rsidRPr="00B56AF0">
        <w:rPr>
          <w:b/>
          <w:lang w:val="en-US"/>
        </w:rPr>
        <w:t>Correction to f_EUTRA_CellInfo_SetSysInfo_SIB1v1250_IEs</w:t>
      </w:r>
      <w:r>
        <w:tab/>
      </w:r>
      <w:r>
        <w:fldChar w:fldCharType="begin"/>
      </w:r>
      <w:r>
        <w:instrText xml:space="preserve"> PAGEREF _Toc57650893 \h </w:instrText>
      </w:r>
      <w:r>
        <w:fldChar w:fldCharType="separate"/>
      </w:r>
      <w:r>
        <w:t>4</w:t>
      </w:r>
      <w:r>
        <w:fldChar w:fldCharType="end"/>
      </w:r>
    </w:p>
    <w:p w14:paraId="79A1E489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2C962F0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57650892"/>
      <w:r w:rsidRPr="00854C55">
        <w:rPr>
          <w:b/>
        </w:rPr>
        <w:t>Corrections</w:t>
      </w:r>
      <w:bookmarkEnd w:id="1"/>
      <w:bookmarkEnd w:id="2"/>
      <w:bookmarkEnd w:id="3"/>
    </w:p>
    <w:p w14:paraId="12E5851B" w14:textId="77777777" w:rsidR="00446488" w:rsidRDefault="0060564B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57650893"/>
      <w:r>
        <w:rPr>
          <w:b/>
          <w:lang w:val="en-US"/>
        </w:rPr>
        <w:t xml:space="preserve">Correction to </w:t>
      </w:r>
      <w:r w:rsidR="002223D6" w:rsidRPr="002223D6">
        <w:rPr>
          <w:b/>
          <w:lang w:val="en-US"/>
        </w:rPr>
        <w:t>f_EUTRA_CellInfo_SetSysInfo_SIB1v1250_IEs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61F12" w14:paraId="76C7D14C" w14:textId="77777777" w:rsidTr="00E14D7D">
        <w:trPr>
          <w:trHeight w:val="447"/>
        </w:trPr>
        <w:tc>
          <w:tcPr>
            <w:tcW w:w="1985" w:type="dxa"/>
          </w:tcPr>
          <w:p w14:paraId="0A301037" w14:textId="77777777" w:rsidR="00461F12" w:rsidRPr="00E751F5" w:rsidRDefault="00461F12" w:rsidP="00E14D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0EAB251" w14:textId="77777777" w:rsidR="00461F12" w:rsidRPr="002223D6" w:rsidRDefault="002223D6" w:rsidP="00E14D7D">
            <w:pPr>
              <w:spacing w:after="0"/>
              <w:rPr>
                <w:rFonts w:ascii="Arial" w:hAnsi="Arial" w:cs="Arial"/>
                <w:lang w:val="en-US"/>
              </w:rPr>
            </w:pPr>
            <w:r w:rsidRPr="002223D6">
              <w:rPr>
                <w:rFonts w:ascii="Arial" w:hAnsi="Arial" w:cs="Arial"/>
                <w:lang w:val="en-US"/>
              </w:rPr>
              <w:t>f_EUTRA_CellInfo_SetSysInfo_SIB1v1250_IEs</w:t>
            </w:r>
          </w:p>
        </w:tc>
      </w:tr>
      <w:tr w:rsidR="00461F12" w14:paraId="6A0B418C" w14:textId="77777777" w:rsidTr="00E14D7D">
        <w:trPr>
          <w:trHeight w:val="452"/>
        </w:trPr>
        <w:tc>
          <w:tcPr>
            <w:tcW w:w="1985" w:type="dxa"/>
          </w:tcPr>
          <w:p w14:paraId="6AB544D2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71E2200" w14:textId="77777777" w:rsidR="00461F12" w:rsidRPr="005836D4" w:rsidRDefault="005836D4" w:rsidP="005836D4">
            <w:pPr>
              <w:rPr>
                <w:rFonts w:ascii="Arial" w:hAnsi="Arial" w:cs="Arial"/>
                <w:lang w:val="en-US"/>
              </w:rPr>
            </w:pPr>
            <w:r w:rsidRPr="005836D4">
              <w:rPr>
                <w:rFonts w:ascii="Arial" w:hAnsi="Arial" w:cs="Arial"/>
                <w:lang w:val="en-US"/>
              </w:rPr>
              <w:t xml:space="preserve">When initializing SIB1 of cell 10 at the beginning of the TC Body, function f_EUTRA_CellInfo_SetSysInfo_SIB1v1250_IEs is called. And according to Table 6.1.2.23.3.3-1 in the TC prose, some sub-IE fields are left uninitialized (e.g.:  </w:t>
            </w:r>
            <w:r w:rsidRPr="005836D4">
              <w:rPr>
                <w:rFonts w:ascii="Arial" w:hAnsi="Arial" w:cs="Arial"/>
                <w:i/>
                <w:lang w:val="en-US"/>
              </w:rPr>
              <w:t>tdd_Config_1130</w:t>
            </w:r>
            <w:r w:rsidRPr="005836D4">
              <w:rPr>
                <w:rFonts w:ascii="Arial" w:hAnsi="Arial" w:cs="Arial"/>
                <w:lang w:val="en-US"/>
              </w:rPr>
              <w:t xml:space="preserve"> and </w:t>
            </w:r>
            <w:r w:rsidRPr="005836D4">
              <w:rPr>
                <w:rFonts w:ascii="Arial" w:hAnsi="Arial" w:cs="Arial"/>
                <w:i/>
                <w:lang w:val="en-US"/>
              </w:rPr>
              <w:t>cellSelectionInfo_1130</w:t>
            </w:r>
            <w:r w:rsidRPr="005836D4">
              <w:rPr>
                <w:rFonts w:ascii="Arial" w:hAnsi="Arial" w:cs="Arial"/>
                <w:lang w:val="en-US"/>
              </w:rPr>
              <w:t xml:space="preserve">). </w:t>
            </w:r>
            <w:r>
              <w:rPr>
                <w:rFonts w:ascii="Arial" w:hAnsi="Arial" w:cs="Arial"/>
                <w:lang w:val="en-US"/>
              </w:rPr>
              <w:t xml:space="preserve">This may cause runtime errors. See </w:t>
            </w:r>
            <w:r w:rsidR="00C70AAA">
              <w:rPr>
                <w:rFonts w:ascii="Arial" w:hAnsi="Arial" w:cs="Arial"/>
                <w:lang w:val="en-US"/>
              </w:rPr>
              <w:t>"</w:t>
            </w:r>
            <w:r w:rsidRPr="00F33A8A">
              <w:rPr>
                <w:noProof/>
                <w:lang w:val="en-US"/>
              </w:rPr>
              <w:t>ETSI ES 201 873-1" Clause 15.6.0</w:t>
            </w:r>
            <w:r w:rsidR="00143A16" w:rsidRPr="00143A16">
              <w:rPr>
                <w:rFonts w:ascii="Arial" w:hAnsi="Arial" w:cs="Arial"/>
                <w:lang w:val="en-US"/>
              </w:rPr>
              <w:t>.</w:t>
            </w:r>
          </w:p>
        </w:tc>
      </w:tr>
      <w:tr w:rsidR="00461F12" w14:paraId="52A78BE8" w14:textId="77777777" w:rsidTr="00E14D7D">
        <w:tc>
          <w:tcPr>
            <w:tcW w:w="1985" w:type="dxa"/>
          </w:tcPr>
          <w:p w14:paraId="4CDE991C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A4ADAD" w14:textId="77777777" w:rsidR="00461F12" w:rsidRPr="000352E9" w:rsidRDefault="00143A16" w:rsidP="00DB484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US"/>
              </w:rPr>
              <w:t xml:space="preserve">Initialized </w:t>
            </w:r>
            <w:r w:rsidR="00C70AAA">
              <w:rPr>
                <w:noProof/>
                <w:lang w:val="en-US"/>
              </w:rPr>
              <w:t xml:space="preserve">sub-IE fields </w:t>
            </w:r>
            <w:r w:rsidRPr="00C70AAA">
              <w:rPr>
                <w:i/>
                <w:noProof/>
                <w:lang w:val="en-US"/>
              </w:rPr>
              <w:t>tdd_Config_v1130</w:t>
            </w:r>
            <w:r>
              <w:rPr>
                <w:noProof/>
                <w:lang w:val="en-US"/>
              </w:rPr>
              <w:t xml:space="preserve"> and </w:t>
            </w:r>
            <w:r w:rsidRPr="00C70AAA">
              <w:rPr>
                <w:i/>
                <w:noProof/>
                <w:lang w:val="en-US"/>
              </w:rPr>
              <w:t>cellSelectionInfo_v1130</w:t>
            </w:r>
            <w:r>
              <w:rPr>
                <w:noProof/>
                <w:lang w:val="en-US"/>
              </w:rPr>
              <w:t>.</w:t>
            </w:r>
            <w:r w:rsidR="00DB4843">
              <w:rPr>
                <w:noProof/>
                <w:lang w:val="en-US"/>
              </w:rPr>
              <w:br/>
            </w:r>
            <w:r w:rsidR="00DB4843" w:rsidRPr="00DB4843">
              <w:rPr>
                <w:noProof/>
                <w:color w:val="FF0000"/>
                <w:u w:val="single"/>
                <w:lang w:val="en-US"/>
              </w:rPr>
              <w:t>Note:</w:t>
            </w:r>
            <w:r w:rsidR="00DB4843" w:rsidRPr="00DB4843">
              <w:rPr>
                <w:noProof/>
                <w:color w:val="FF0000"/>
                <w:lang w:val="en-US"/>
              </w:rPr>
              <w:t xml:space="preserve"> if the</w:t>
            </w:r>
            <w:r w:rsidR="00DB4843">
              <w:rPr>
                <w:noProof/>
                <w:color w:val="FF0000"/>
                <w:lang w:val="en-US"/>
              </w:rPr>
              <w:t xml:space="preserve"> assumtion</w:t>
            </w:r>
            <w:r w:rsidR="00DB4843" w:rsidRPr="00DB4843">
              <w:rPr>
                <w:noProof/>
                <w:color w:val="FF0000"/>
                <w:lang w:val="en-US"/>
              </w:rPr>
              <w:t xml:space="preserve"> </w:t>
            </w:r>
            <w:r w:rsidR="00DB4843">
              <w:rPr>
                <w:noProof/>
                <w:color w:val="FF0000"/>
                <w:lang w:val="en-US"/>
              </w:rPr>
              <w:t xml:space="preserve">that these </w:t>
            </w:r>
            <w:r w:rsidR="00DB4843" w:rsidRPr="00DB4843">
              <w:rPr>
                <w:noProof/>
                <w:color w:val="FF0000"/>
                <w:lang w:val="en-US"/>
              </w:rPr>
              <w:t xml:space="preserve">sub-IEs </w:t>
            </w:r>
            <w:r w:rsidR="00DB4843">
              <w:rPr>
                <w:noProof/>
                <w:color w:val="FF0000"/>
                <w:lang w:val="en-US"/>
              </w:rPr>
              <w:t xml:space="preserve">can be omitted </w:t>
            </w:r>
            <w:r w:rsidR="00DB4843" w:rsidRPr="00DB4843">
              <w:rPr>
                <w:noProof/>
                <w:color w:val="FF0000"/>
                <w:lang w:val="en-US"/>
              </w:rPr>
              <w:t>does not hold true, then an alternative solution must be found.</w:t>
            </w:r>
          </w:p>
        </w:tc>
      </w:tr>
      <w:tr w:rsidR="00461F12" w14:paraId="5F922482" w14:textId="77777777" w:rsidTr="00E14D7D">
        <w:tc>
          <w:tcPr>
            <w:tcW w:w="1985" w:type="dxa"/>
          </w:tcPr>
          <w:p w14:paraId="00AF16C1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08AAED" w14:textId="77777777" w:rsidR="00461F12" w:rsidRPr="00E751F5" w:rsidRDefault="0060564B" w:rsidP="00E14D7D">
            <w:pPr>
              <w:spacing w:after="0"/>
              <w:rPr>
                <w:rFonts w:ascii="Arial" w:hAnsi="Arial" w:cs="Arial"/>
                <w:noProof/>
              </w:rPr>
            </w:pPr>
            <w:r w:rsidRPr="005836D4">
              <w:rPr>
                <w:rFonts w:ascii="Arial" w:hAnsi="Arial" w:cs="Arial"/>
                <w:noProof/>
                <w:lang w:val="en-US"/>
              </w:rPr>
              <w:t>6_1/</w:t>
            </w:r>
            <w:r w:rsidR="002223D6" w:rsidRPr="005836D4">
              <w:rPr>
                <w:rFonts w:ascii="Arial" w:hAnsi="Arial" w:cs="Arial"/>
                <w:noProof/>
                <w:lang w:val="en-US"/>
              </w:rPr>
              <w:t>Idle_CellReselection_R12</w:t>
            </w:r>
          </w:p>
        </w:tc>
      </w:tr>
      <w:tr w:rsidR="00461F12" w:rsidRPr="00E751F5" w14:paraId="210FC0EE" w14:textId="77777777" w:rsidTr="00E14D7D">
        <w:tc>
          <w:tcPr>
            <w:tcW w:w="1985" w:type="dxa"/>
          </w:tcPr>
          <w:p w14:paraId="048F6F70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DB2D7DC" w14:textId="77777777" w:rsidR="00461F12" w:rsidRPr="00E751F5" w:rsidRDefault="00461F12" w:rsidP="00E14D7D">
            <w:pPr>
              <w:rPr>
                <w:rFonts w:ascii="Arial" w:hAnsi="Arial"/>
                <w:highlight w:val="cyan"/>
              </w:rPr>
            </w:pPr>
          </w:p>
        </w:tc>
      </w:tr>
    </w:tbl>
    <w:p w14:paraId="7469322A" w14:textId="77777777" w:rsidR="001E41F3" w:rsidRDefault="001E41F3">
      <w:pPr>
        <w:rPr>
          <w:noProof/>
          <w:lang w:val="en-US"/>
        </w:rPr>
      </w:pPr>
    </w:p>
    <w:p w14:paraId="02B66EF2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00C5B" w:rsidRPr="00BA628A" w14:paraId="16F43869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2BCAECCB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BA628A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2EAE80A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function</w:t>
            </w:r>
            <w:r w:rsidRPr="00D46973">
              <w:rPr>
                <w:rFonts w:ascii="Courier New" w:hAnsi="Courier New" w:cs="Courier New"/>
                <w:lang w:val="en-US" w:eastAsia="de-DE"/>
              </w:rPr>
              <w:t xml:space="preserve"> f_EUTRA_CellInfo_SetSysInfo_SIB1v1250_IEs(EUTRA_CellId_Type p_CellId,</w:t>
            </w:r>
          </w:p>
          <w:p w14:paraId="28D48C45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D46973">
              <w:rPr>
                <w:rFonts w:ascii="Courier New" w:hAnsi="Courier New" w:cs="Courier New"/>
                <w:lang w:val="en-US" w:eastAsia="de-DE"/>
              </w:rPr>
              <w:t>(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D46973">
              <w:rPr>
                <w:rFonts w:ascii="Courier New" w:hAnsi="Courier New" w:cs="Courier New"/>
                <w:lang w:val="en-US" w:eastAsia="de-DE"/>
              </w:rPr>
              <w:t>) SystemInformationBlockType1_v1250_IEs p_SystemInformationBlockType1_v1250)</w:t>
            </w:r>
          </w:p>
          <w:p w14:paraId="7D15F53A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runs</w:t>
            </w:r>
            <w:r w:rsidRPr="00D46973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on</w:t>
            </w:r>
            <w:r w:rsidRPr="00D46973">
              <w:rPr>
                <w:rFonts w:ascii="Courier New" w:hAnsi="Courier New" w:cs="Courier New"/>
                <w:lang w:val="en-US" w:eastAsia="de-DE"/>
              </w:rPr>
              <w:t xml:space="preserve"> EUTRA_PTC</w:t>
            </w:r>
          </w:p>
          <w:p w14:paraId="4E6D9AD2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{ //@sic R5s170068 sic@</w:t>
            </w:r>
          </w:p>
          <w:p w14:paraId="5DD941BB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D46973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D46973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value</w:t>
            </w:r>
            <w:r w:rsidRPr="00D46973">
              <w:rPr>
                <w:rFonts w:ascii="Courier New" w:hAnsi="Courier New" w:cs="Courier New"/>
                <w:lang w:val="en-US" w:eastAsia="de-DE"/>
              </w:rPr>
              <w:t>) EUTRA_CellInfo_Type v_CellInfo := f_EUTRA_CellInfo_Get(p_CellId);</w:t>
            </w:r>
          </w:p>
          <w:p w14:paraId="72BB7BCC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1D892B49" w14:textId="77777777" w:rsidR="0060564B" w:rsidRDefault="0060564B" w:rsidP="00605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60564B">
              <w:rPr>
                <w:rFonts w:ascii="Courier New" w:hAnsi="Courier New" w:cs="Courier New"/>
                <w:lang w:val="en-US" w:eastAsia="de-DE"/>
              </w:rPr>
              <w:t>v_CellInfo.Sysinfo.BCCH_Info.SIB1.message_.c1.systemInformationBlockType1.nonCriticalExtension.nonCriticalExtension.nonCriticalExtension.nonCriticalExtension := p_SystemInformationBlockType1_v1250;</w:t>
            </w:r>
          </w:p>
          <w:p w14:paraId="324E51D5" w14:textId="77777777" w:rsidR="0060564B" w:rsidRDefault="0060564B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01A628B5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  f_EUTRA_CellInfo_Set(p_CellId, v_CellInfo);</w:t>
            </w:r>
          </w:p>
          <w:p w14:paraId="5E745070" w14:textId="77777777" w:rsidR="00300C5B" w:rsidRPr="00D46973" w:rsidRDefault="00D46973" w:rsidP="00D46973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60564B">
              <w:rPr>
                <w:rFonts w:ascii="Courier New" w:hAnsi="Courier New" w:cs="Courier New"/>
                <w:lang w:val="en-US" w:eastAsia="de-DE"/>
              </w:rPr>
              <w:t>}</w:t>
            </w:r>
          </w:p>
          <w:p w14:paraId="2F3ECABB" w14:textId="77777777" w:rsidR="00300C5B" w:rsidRPr="00BA628A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BA628A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BA628A" w14:paraId="4883AB00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3224CAC5" w14:textId="77777777" w:rsidR="00300C5B" w:rsidRPr="00BA628A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E440B1E" w14:textId="77777777" w:rsidR="00300C5B" w:rsidRPr="00BA628A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136B823A" w14:textId="77777777" w:rsidR="00300C5B" w:rsidRPr="00BA628A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1E6F9628" w14:textId="77777777" w:rsidR="00300C5B" w:rsidRPr="00BA628A" w:rsidRDefault="00300C5B" w:rsidP="00300C5B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00C5B" w:rsidRPr="00BA628A" w14:paraId="18FDB406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39E04104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BA628A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B2B110A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function</w:t>
            </w:r>
            <w:r w:rsidRPr="00D46973">
              <w:rPr>
                <w:rFonts w:ascii="Courier New" w:hAnsi="Courier New" w:cs="Courier New"/>
                <w:lang w:val="en-US" w:eastAsia="de-DE"/>
              </w:rPr>
              <w:t xml:space="preserve"> f_EUTRA_CellInfo_SetSysInfo_SIB1v1250_IEs(EUTRA_CellId_Type p_CellId,</w:t>
            </w:r>
          </w:p>
          <w:p w14:paraId="6E399D9F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D46973">
              <w:rPr>
                <w:rFonts w:ascii="Courier New" w:hAnsi="Courier New" w:cs="Courier New"/>
                <w:lang w:val="en-US" w:eastAsia="de-DE"/>
              </w:rPr>
              <w:t>(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D46973">
              <w:rPr>
                <w:rFonts w:ascii="Courier New" w:hAnsi="Courier New" w:cs="Courier New"/>
                <w:lang w:val="en-US" w:eastAsia="de-DE"/>
              </w:rPr>
              <w:t>) SystemInformationBlockType1_v1250_IEs p_SystemInformationBlockType1_v1250)</w:t>
            </w:r>
          </w:p>
          <w:p w14:paraId="3360D9AB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runs</w:t>
            </w:r>
            <w:r w:rsidRPr="00D46973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on</w:t>
            </w:r>
            <w:r w:rsidRPr="00D46973">
              <w:rPr>
                <w:rFonts w:ascii="Courier New" w:hAnsi="Courier New" w:cs="Courier New"/>
                <w:lang w:val="en-US" w:eastAsia="de-DE"/>
              </w:rPr>
              <w:t xml:space="preserve"> EUTRA_PTC</w:t>
            </w:r>
          </w:p>
          <w:p w14:paraId="258B472B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{ //@sic R5s170068 sic@</w:t>
            </w:r>
          </w:p>
          <w:p w14:paraId="6B36127D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D46973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D46973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D46973">
              <w:rPr>
                <w:rFonts w:ascii="Courier New" w:hAnsi="Courier New" w:cs="Courier New"/>
                <w:b/>
                <w:bCs/>
                <w:lang w:val="en-US" w:eastAsia="de-DE"/>
              </w:rPr>
              <w:t>value</w:t>
            </w:r>
            <w:r w:rsidRPr="00D46973">
              <w:rPr>
                <w:rFonts w:ascii="Courier New" w:hAnsi="Courier New" w:cs="Courier New"/>
                <w:lang w:val="en-US" w:eastAsia="de-DE"/>
              </w:rPr>
              <w:t>) EUTRA_CellInfo_Type v_CellInfo := f_EUTRA_CellInfo_Get(p_CellId);</w:t>
            </w:r>
          </w:p>
          <w:p w14:paraId="14702565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 </w:t>
            </w:r>
          </w:p>
          <w:p w14:paraId="2D576165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de-DE"/>
              </w:rPr>
            </w:pPr>
            <w:r w:rsidRPr="00D46973"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v_CellInfo.Sysinfo.BCCH_Info.SIB1.message_.c1.systemInformationBlockType1.nonCriticalExtension.nonCriticalExtension.nonCriticalExtension.tdd_Config_v1130 := </w:t>
            </w:r>
            <w:r w:rsidRPr="00D46973">
              <w:rPr>
                <w:rFonts w:ascii="Courier New" w:hAnsi="Courier New" w:cs="Courier New"/>
                <w:b/>
                <w:bCs/>
                <w:highlight w:val="yellow"/>
                <w:lang w:val="en-US" w:eastAsia="de-DE"/>
              </w:rPr>
              <w:t>omit</w:t>
            </w:r>
            <w:r w:rsidRPr="00D46973"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; </w:t>
            </w:r>
          </w:p>
          <w:p w14:paraId="0C402108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    v_CellInfo.Sysinfo.BCCH_Info.SIB1.message_.c1.systemInformationBlockType1.nonCri</w:t>
            </w:r>
            <w:r w:rsidRPr="00D46973">
              <w:rPr>
                <w:rFonts w:ascii="Courier New" w:hAnsi="Courier New" w:cs="Courier New"/>
                <w:highlight w:val="yellow"/>
                <w:lang w:val="en-US" w:eastAsia="de-DE"/>
              </w:rPr>
              <w:lastRenderedPageBreak/>
              <w:t xml:space="preserve">ticalExtension.nonCriticalExtension.nonCriticalExtension.cellSelectionInfo_v1130 := </w:t>
            </w:r>
            <w:r w:rsidRPr="00D46973">
              <w:rPr>
                <w:rFonts w:ascii="Courier New" w:hAnsi="Courier New" w:cs="Courier New"/>
                <w:b/>
                <w:bCs/>
                <w:highlight w:val="yellow"/>
                <w:lang w:val="en-US" w:eastAsia="de-DE"/>
              </w:rPr>
              <w:t>omit</w:t>
            </w:r>
            <w:r w:rsidRPr="00D46973">
              <w:rPr>
                <w:rFonts w:ascii="Courier New" w:hAnsi="Courier New" w:cs="Courier New"/>
                <w:highlight w:val="yellow"/>
                <w:lang w:val="en-US" w:eastAsia="de-DE"/>
              </w:rPr>
              <w:t>;</w:t>
            </w:r>
          </w:p>
          <w:p w14:paraId="133FF25F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  v_CellInfo.Sysinfo.BCCH_Info.SIB1.message_.c1.systemInformationBlockType1.nonCriticalExtension.nonCriticalExtension.nonCriticalExtension.nonCriticalExtension := p_SystemInformationBlockType1_v1250;</w:t>
            </w:r>
          </w:p>
          <w:p w14:paraId="1741DE69" w14:textId="77777777" w:rsidR="0060564B" w:rsidRDefault="0060564B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54FE28F3" w14:textId="77777777" w:rsidR="00D46973" w:rsidRPr="00D46973" w:rsidRDefault="00D46973" w:rsidP="00D46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  f_EUTRA_CellInfo_Set(p_CellId, v_CellInfo);</w:t>
            </w:r>
          </w:p>
          <w:p w14:paraId="3575E512" w14:textId="77777777" w:rsidR="00D46973" w:rsidRPr="00D46973" w:rsidRDefault="00D46973" w:rsidP="00D46973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46973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60564B">
              <w:rPr>
                <w:rFonts w:ascii="Courier New" w:hAnsi="Courier New" w:cs="Courier New"/>
                <w:lang w:val="en-US" w:eastAsia="de-DE"/>
              </w:rPr>
              <w:t>}</w:t>
            </w:r>
          </w:p>
          <w:p w14:paraId="06E1A182" w14:textId="77777777" w:rsidR="00300C5B" w:rsidRPr="00BA628A" w:rsidRDefault="00300C5B" w:rsidP="00E615BE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BA628A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7EFFBB5" w14:textId="77777777" w:rsidR="00300C5B" w:rsidRPr="00C673C0" w:rsidRDefault="00300C5B" w:rsidP="00300C5B">
      <w:pPr>
        <w:rPr>
          <w:rFonts w:cs="Arial"/>
          <w:color w:val="FF0000"/>
        </w:rPr>
      </w:pPr>
    </w:p>
    <w:p w14:paraId="2C982B11" w14:textId="77777777" w:rsidR="00300C5B" w:rsidRPr="00446488" w:rsidRDefault="00300C5B" w:rsidP="00300C5B">
      <w:pPr>
        <w:rPr>
          <w:noProof/>
          <w:lang w:val="en-US"/>
        </w:rPr>
      </w:pPr>
    </w:p>
    <w:p w14:paraId="64B8FC9F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F4430" w14:textId="77777777" w:rsidR="002434D2" w:rsidRDefault="002434D2">
      <w:r>
        <w:separator/>
      </w:r>
    </w:p>
  </w:endnote>
  <w:endnote w:type="continuationSeparator" w:id="0">
    <w:p w14:paraId="04CE2B5A" w14:textId="77777777" w:rsidR="002434D2" w:rsidRDefault="00243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C04A9C" w14:textId="77777777" w:rsidR="002434D2" w:rsidRDefault="002434D2">
      <w:r>
        <w:separator/>
      </w:r>
    </w:p>
  </w:footnote>
  <w:footnote w:type="continuationSeparator" w:id="0">
    <w:p w14:paraId="3A9E5DF8" w14:textId="77777777" w:rsidR="002434D2" w:rsidRDefault="00243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2B262" w14:textId="77777777" w:rsidR="00383BB6" w:rsidRDefault="00383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5C5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788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06B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94EDD"/>
    <w:multiLevelType w:val="hybridMultilevel"/>
    <w:tmpl w:val="6CB0299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1DD"/>
    <w:rsid w:val="0006205E"/>
    <w:rsid w:val="00063675"/>
    <w:rsid w:val="00066936"/>
    <w:rsid w:val="000914DA"/>
    <w:rsid w:val="000926B9"/>
    <w:rsid w:val="000A1C38"/>
    <w:rsid w:val="000A3AC1"/>
    <w:rsid w:val="000A6394"/>
    <w:rsid w:val="000B7FED"/>
    <w:rsid w:val="000C038A"/>
    <w:rsid w:val="000C6598"/>
    <w:rsid w:val="00143A16"/>
    <w:rsid w:val="00145D43"/>
    <w:rsid w:val="00154EF6"/>
    <w:rsid w:val="00192C46"/>
    <w:rsid w:val="001A08B3"/>
    <w:rsid w:val="001A7B60"/>
    <w:rsid w:val="001B52F0"/>
    <w:rsid w:val="001B7A65"/>
    <w:rsid w:val="001E41F3"/>
    <w:rsid w:val="001E57F8"/>
    <w:rsid w:val="002223D6"/>
    <w:rsid w:val="002434D2"/>
    <w:rsid w:val="0026004D"/>
    <w:rsid w:val="002640DD"/>
    <w:rsid w:val="00275D12"/>
    <w:rsid w:val="00284FEB"/>
    <w:rsid w:val="002860C4"/>
    <w:rsid w:val="002A1C72"/>
    <w:rsid w:val="002B5741"/>
    <w:rsid w:val="00300C5B"/>
    <w:rsid w:val="00305409"/>
    <w:rsid w:val="003609EF"/>
    <w:rsid w:val="0036231A"/>
    <w:rsid w:val="00374DD4"/>
    <w:rsid w:val="00383BB6"/>
    <w:rsid w:val="003E1A36"/>
    <w:rsid w:val="003E49B6"/>
    <w:rsid w:val="00410371"/>
    <w:rsid w:val="00420E3B"/>
    <w:rsid w:val="004242F1"/>
    <w:rsid w:val="00446488"/>
    <w:rsid w:val="00461F12"/>
    <w:rsid w:val="004B39C4"/>
    <w:rsid w:val="004B75B7"/>
    <w:rsid w:val="004E709B"/>
    <w:rsid w:val="00501FBE"/>
    <w:rsid w:val="005025C7"/>
    <w:rsid w:val="00504DBC"/>
    <w:rsid w:val="005116A0"/>
    <w:rsid w:val="0051580D"/>
    <w:rsid w:val="00547111"/>
    <w:rsid w:val="00550CC0"/>
    <w:rsid w:val="005836D4"/>
    <w:rsid w:val="00592D74"/>
    <w:rsid w:val="005E2C44"/>
    <w:rsid w:val="0060564B"/>
    <w:rsid w:val="00617D68"/>
    <w:rsid w:val="00621188"/>
    <w:rsid w:val="006257ED"/>
    <w:rsid w:val="00645F59"/>
    <w:rsid w:val="00695808"/>
    <w:rsid w:val="006B46FB"/>
    <w:rsid w:val="006E21FB"/>
    <w:rsid w:val="0071206F"/>
    <w:rsid w:val="00792342"/>
    <w:rsid w:val="00795950"/>
    <w:rsid w:val="007977A8"/>
    <w:rsid w:val="007B4BE6"/>
    <w:rsid w:val="007B512A"/>
    <w:rsid w:val="007C2097"/>
    <w:rsid w:val="007D6A07"/>
    <w:rsid w:val="007D6B14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D62"/>
    <w:rsid w:val="00941E30"/>
    <w:rsid w:val="00967237"/>
    <w:rsid w:val="009777D9"/>
    <w:rsid w:val="00991B88"/>
    <w:rsid w:val="009A5753"/>
    <w:rsid w:val="009A579D"/>
    <w:rsid w:val="009B1192"/>
    <w:rsid w:val="009E3297"/>
    <w:rsid w:val="009F734F"/>
    <w:rsid w:val="00A246B6"/>
    <w:rsid w:val="00A47E70"/>
    <w:rsid w:val="00A50CF0"/>
    <w:rsid w:val="00A52F6F"/>
    <w:rsid w:val="00A7671C"/>
    <w:rsid w:val="00AA2CBC"/>
    <w:rsid w:val="00AC5820"/>
    <w:rsid w:val="00AD1CD8"/>
    <w:rsid w:val="00B258BB"/>
    <w:rsid w:val="00B67B97"/>
    <w:rsid w:val="00B7263C"/>
    <w:rsid w:val="00B75E77"/>
    <w:rsid w:val="00B968C8"/>
    <w:rsid w:val="00BA3EC5"/>
    <w:rsid w:val="00BA51D9"/>
    <w:rsid w:val="00BB5DFC"/>
    <w:rsid w:val="00BD279D"/>
    <w:rsid w:val="00BD6BB8"/>
    <w:rsid w:val="00C259BF"/>
    <w:rsid w:val="00C452B3"/>
    <w:rsid w:val="00C51E37"/>
    <w:rsid w:val="00C6540F"/>
    <w:rsid w:val="00C66BA2"/>
    <w:rsid w:val="00C70AAA"/>
    <w:rsid w:val="00C95985"/>
    <w:rsid w:val="00C979AE"/>
    <w:rsid w:val="00CC5026"/>
    <w:rsid w:val="00CC68D0"/>
    <w:rsid w:val="00CE3B53"/>
    <w:rsid w:val="00D03F9A"/>
    <w:rsid w:val="00D06D51"/>
    <w:rsid w:val="00D24991"/>
    <w:rsid w:val="00D27DD1"/>
    <w:rsid w:val="00D30E2E"/>
    <w:rsid w:val="00D4679D"/>
    <w:rsid w:val="00D46973"/>
    <w:rsid w:val="00D50255"/>
    <w:rsid w:val="00D66520"/>
    <w:rsid w:val="00DB4843"/>
    <w:rsid w:val="00DB7A15"/>
    <w:rsid w:val="00DC4BFF"/>
    <w:rsid w:val="00DD11FD"/>
    <w:rsid w:val="00DE34CF"/>
    <w:rsid w:val="00E13F3D"/>
    <w:rsid w:val="00E14D7D"/>
    <w:rsid w:val="00E34898"/>
    <w:rsid w:val="00E37029"/>
    <w:rsid w:val="00E615BE"/>
    <w:rsid w:val="00E87E94"/>
    <w:rsid w:val="00EB09B7"/>
    <w:rsid w:val="00EE7D7C"/>
    <w:rsid w:val="00F124A3"/>
    <w:rsid w:val="00F25D98"/>
    <w:rsid w:val="00F300FB"/>
    <w:rsid w:val="00F33A8A"/>
    <w:rsid w:val="00F808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EB3B592"/>
  <w15:docId w15:val="{42070458-4221-4CFC-A9FF-3A8A6E3AD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9CDF4-5481-43BC-B571-4CF1CF395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927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2021-02-09T09:44:00Z</dcterms:created>
  <dcterms:modified xsi:type="dcterms:W3CDTF">2021-02-09T09:44:00Z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