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FCB409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10B5F" w:rsidRPr="00510B5F">
        <w:rPr>
          <w:rFonts w:cs="Arial"/>
          <w:b/>
          <w:bCs/>
          <w:i/>
          <w:iCs/>
          <w:sz w:val="26"/>
          <w:szCs w:val="26"/>
        </w:rPr>
        <w:t>R5s210075</w:t>
      </w:r>
    </w:p>
    <w:p w14:paraId="5D6FC58C" w14:textId="307A0302" w:rsidR="001A09A3" w:rsidRDefault="00BF146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BF1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37A62D0" w:rsidR="001E41F3" w:rsidRPr="00DA5F2B" w:rsidRDefault="00510B5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10B5F">
              <w:rPr>
                <w:b/>
                <w:bCs/>
                <w:noProof/>
                <w:sz w:val="28"/>
                <w:szCs w:val="28"/>
              </w:rPr>
              <w:t>1509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65C50EF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</w:t>
            </w:r>
            <w:r w:rsidR="00CE547C">
              <w:t xml:space="preserve">to </w:t>
            </w:r>
            <w:r w:rsidR="002847A3">
              <w:t>CA configurations for CA_n260G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BF1469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BF1107B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E547C">
              <w:t>30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F71591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BF1469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0EF9166" w:rsidR="00EA45BE" w:rsidRDefault="002670A4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Certain PHY parameters for </w:t>
            </w:r>
            <w:r w:rsidR="00BA32E8">
              <w:rPr>
                <w:noProof/>
              </w:rPr>
              <w:t xml:space="preserve">CA_n260G are not according to 38.508 cl. </w:t>
            </w:r>
            <w:r w:rsidR="00BA32E8" w:rsidRPr="00BA32E8">
              <w:rPr>
                <w:noProof/>
              </w:rPr>
              <w:t>4.3.1.2.3.4.6-2</w:t>
            </w:r>
            <w:r w:rsidR="00BA32E8">
              <w:rPr>
                <w:noProof/>
              </w:rPr>
              <w:t>, namely Kssb and carrier offset</w:t>
            </w:r>
            <w:r w:rsidR="00111C37">
              <w:rPr>
                <w:noProof/>
              </w:rPr>
              <w:t>s</w:t>
            </w:r>
            <w:r w:rsidR="00BA32E8">
              <w:rPr>
                <w:noProof/>
              </w:rPr>
              <w:t>.</w:t>
            </w: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825B260" w:rsidR="00EA45BE" w:rsidRDefault="00BA32E8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wrong parameters in TTCN for n260G so they are according to 38.508</w:t>
            </w:r>
            <w:r w:rsidR="006E2B11">
              <w:rPr>
                <w:noProof/>
              </w:rPr>
              <w:t>-1</w:t>
            </w:r>
            <w:r>
              <w:rPr>
                <w:noProof/>
              </w:rPr>
              <w:t>.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189C81D" w:rsidR="00EA45BE" w:rsidRDefault="002670A4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PHY parameters are not according to 38.508</w:t>
            </w:r>
            <w:r w:rsidR="006E2B11">
              <w:rPr>
                <w:rFonts w:cs="Arial"/>
                <w:lang w:eastAsia="en-GB"/>
              </w:rPr>
              <w:t>-1</w:t>
            </w:r>
            <w:r>
              <w:rPr>
                <w:rFonts w:cs="Arial"/>
                <w:lang w:eastAsia="en-GB"/>
              </w:rPr>
              <w:t>. Also u</w:t>
            </w:r>
            <w:r w:rsidR="00E97965">
              <w:rPr>
                <w:rFonts w:cs="Arial"/>
                <w:lang w:eastAsia="en-GB"/>
              </w:rPr>
              <w:t>ndefined SS behaviour when configuring PHY parameters which</w:t>
            </w:r>
            <w:r>
              <w:rPr>
                <w:rFonts w:cs="Arial"/>
                <w:lang w:eastAsia="en-GB"/>
              </w:rPr>
              <w:t xml:space="preserve"> may</w:t>
            </w:r>
            <w:r w:rsidR="00E97965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be out of range as a result of calculation. 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1F1BDB2" w:rsidR="00EA45BE" w:rsidRDefault="00510B5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Impacts intra-band contiguous test cases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182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428541" w14:textId="4DAE346A" w:rsidR="0051266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666" w:rsidRPr="00D80E08">
        <w:rPr>
          <w:rFonts w:cs="Arial"/>
          <w:iCs/>
        </w:rPr>
        <w:t>Table of Contents</w:t>
      </w:r>
      <w:r w:rsidR="00512666">
        <w:tab/>
      </w:r>
      <w:r w:rsidR="00512666">
        <w:fldChar w:fldCharType="begin"/>
      </w:r>
      <w:r w:rsidR="00512666">
        <w:instrText xml:space="preserve"> PAGEREF _Toc58918268 \h </w:instrText>
      </w:r>
      <w:r w:rsidR="00512666">
        <w:fldChar w:fldCharType="separate"/>
      </w:r>
      <w:r w:rsidR="00512666">
        <w:t>2</w:t>
      </w:r>
      <w:r w:rsidR="00512666">
        <w:fldChar w:fldCharType="end"/>
      </w:r>
    </w:p>
    <w:p w14:paraId="5AFF0406" w14:textId="2A8CA445" w:rsidR="00512666" w:rsidRDefault="005126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0E0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0E0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_Toc58918269 \h </w:instrText>
      </w:r>
      <w:r>
        <w:fldChar w:fldCharType="separate"/>
      </w:r>
      <w:r>
        <w:t>3</w:t>
      </w:r>
      <w:r>
        <w:fldChar w:fldCharType="end"/>
      </w:r>
    </w:p>
    <w:p w14:paraId="044A4C39" w14:textId="51D8C08D" w:rsidR="00512666" w:rsidRDefault="0051266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0E0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0E0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_Toc58918270 \h </w:instrText>
      </w:r>
      <w:r>
        <w:fldChar w:fldCharType="separate"/>
      </w:r>
      <w:r>
        <w:t>3</w:t>
      </w:r>
      <w:r>
        <w:fldChar w:fldCharType="end"/>
      </w:r>
    </w:p>
    <w:p w14:paraId="315AEBB8" w14:textId="52D678F0" w:rsidR="00512666" w:rsidRDefault="0051266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0E08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0E0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_Toc58918271 \h </w:instrText>
      </w:r>
      <w:r>
        <w:fldChar w:fldCharType="separate"/>
      </w:r>
      <w:r>
        <w:t>3</w:t>
      </w:r>
      <w:r>
        <w:fldChar w:fldCharType="end"/>
      </w:r>
    </w:p>
    <w:p w14:paraId="2E4D4796" w14:textId="0811B07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826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1827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91827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1EC52191" w:rsidR="00235975" w:rsidRPr="00054302" w:rsidRDefault="00D57640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D57640">
              <w:rPr>
                <w:rFonts w:ascii="Arial" w:hAnsi="Arial" w:cs="Arial"/>
                <w:color w:val="000000"/>
                <w:lang w:eastAsia="zh-CN"/>
              </w:rPr>
              <w:t>f_NR_GetCA_IntraBandFrequency</w:t>
            </w:r>
            <w:proofErr w:type="spellEnd"/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92B76E2" w:rsidR="00A15C2C" w:rsidRPr="00C91E2F" w:rsidRDefault="00A15C2C" w:rsidP="00A15C2C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noProof/>
              </w:rPr>
              <w:t xml:space="preserve">Certain PHY parameters for CA_n260G are not according to 38.508 cl. </w:t>
            </w:r>
            <w:r w:rsidRPr="00BA32E8">
              <w:rPr>
                <w:noProof/>
              </w:rPr>
              <w:t>4.3.1.2.3.4.6-2</w:t>
            </w:r>
            <w:r>
              <w:rPr>
                <w:noProof/>
              </w:rPr>
              <w:t>, namely Kssb and carrier offset to CORESET0.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B993CFF" w:rsidR="00A15C2C" w:rsidRPr="00C91E2F" w:rsidRDefault="00A15C2C" w:rsidP="00A15C2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Corrected wrong parameters in TTCN for n260G so they are according to 38.508.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350A6BE" w:rsidR="00A15C2C" w:rsidRPr="00C91E2F" w:rsidRDefault="00D57640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57640">
              <w:rPr>
                <w:rFonts w:ascii="Arial" w:hAnsi="Arial" w:cs="Arial"/>
                <w:lang w:eastAsia="en-GB"/>
              </w:rPr>
              <w:t>CAfrequency</w:t>
            </w:r>
            <w:proofErr w:type="spellEnd"/>
            <w:r w:rsidRPr="00D57640">
              <w:rPr>
                <w:rFonts w:ascii="Arial" w:hAnsi="Arial" w:cs="Arial"/>
                <w:lang w:eastAsia="en-GB"/>
              </w:rPr>
              <w:t>\</w:t>
            </w:r>
            <w:proofErr w:type="spellStart"/>
            <w:r w:rsidRPr="00D57640">
              <w:rPr>
                <w:rFonts w:ascii="Arial" w:hAnsi="Arial" w:cs="Arial"/>
                <w:lang w:eastAsia="en-GB"/>
              </w:rPr>
              <w:t>NR_CA_FrequencyFunctions.ttcn</w:t>
            </w:r>
            <w:proofErr w:type="spellEnd"/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A15C2C" w:rsidRPr="00EE1104" w:rsidRDefault="00A15C2C" w:rsidP="00A15C2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E0E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f_NR_GetCA_IntraBandFrequency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(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p_NR_CA_BandCombination_Type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22E8A060" w14:textId="142DFBCC" w:rsidR="00F47884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32176D5" w14:textId="75D8AC48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563D5F" w14:textId="35E2D7AD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5A78E834" w14:textId="6B71035B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5E82797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case( CA_n260G ) {</w:t>
            </w:r>
          </w:p>
          <w:p w14:paraId="564382C7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//@sic R5-201020, R5s200461, R5-202214 sic@</w:t>
            </w:r>
          </w:p>
          <w:p w14:paraId="76FCEB99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( 2229499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2229207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, 4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0 );</w:t>
            </w:r>
          </w:p>
          <w:p w14:paraId="5FE74E95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47BE89AA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( 2231227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2230873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6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1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 xml:space="preserve">9 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1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73B408EF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5CC7B248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( 2276155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2269825 , 504 , kHz120 , 66 ), 100 , kHz120 , 6 , 0 , 507 , 3 , 0 );</w:t>
            </w:r>
          </w:p>
          <w:p w14:paraId="740F5EED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0CB9A416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( 2277883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2271491 , 504 , kHz120 , 66 ), 100 , kHz120 , 8 , 1 , 512 , 0 , 8 );</w:t>
            </w:r>
          </w:p>
          <w:p w14:paraId="48D88861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699AAC8C" w14:textId="35F4C768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0A791F8" w14:textId="6085C5CB" w:rsidR="00344BA6" w:rsidRPr="00344BA6" w:rsidRDefault="008B708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7086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="00344BA6" w:rsidRPr="00344BA6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205BF3D" w14:textId="765A0996" w:rsidR="008B7086" w:rsidRPr="008B7086" w:rsidRDefault="008B708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77B1379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f_NR_GetCA_IntraBandFrequency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(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p_NR_CA_BandCombination_Type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) return template(value) NR_Frequencyf1tof4_Type</w:t>
            </w:r>
          </w:p>
          <w:p w14:paraId="67A6D6BB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88B29B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38A2A6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28C498F1" w14:textId="77777777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EDC5A2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case( CA_n260G ) {</w:t>
            </w:r>
          </w:p>
          <w:p w14:paraId="04C3D85C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//@sic R5-201020, R5s200461, R5-202214 sic@</w:t>
            </w:r>
          </w:p>
          <w:p w14:paraId="684FE23D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( 2229499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2229207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2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2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0 );</w:t>
            </w:r>
          </w:p>
          <w:p w14:paraId="5BA72D6D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v_NR_Frequencyf1tof4.FrequencyInfoUL_f1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3786A4AF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( 2231227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2230873 , 0 , kHz120 , 66 ), 100 , kHz120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9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1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8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0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, </w:t>
            </w:r>
            <w:r w:rsidRPr="00111C37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1357DC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4368B19B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v_NR_Frequencyf1tof4.FrequencyInfoUL_f2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0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22724D98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( 2276155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2269825 , 504 , kHz120 , 66 ), 100 , kHz120 , 6 , 0 , 507 , 3 , 0 );</w:t>
            </w:r>
          </w:p>
          <w:p w14:paraId="1617823C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v_NR_Frequencyf1tof4.FrequencyInfoUL_f3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1EEBEC40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v_NR_Frequencyf1tof4.FrequencyInfoDL_f4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cs_FrequencyInfoDL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( 2277883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v_FreqBandIndicatorNR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 , 2271491 , 504 , kHz120 , 66 ), 100 , kHz120 , 8 , 1 , 512 , 0 , 8 );</w:t>
            </w:r>
          </w:p>
          <w:p w14:paraId="5BD30C6B" w14:textId="77777777" w:rsidR="001357DC" w:rsidRP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  v_NR_Frequencyf1tof4.FrequencyInfoUL_f4 :=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cs_SS_FrequencyInfoUL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cs_FrequencyInfoUL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 xml:space="preserve">( -, -, 504 , kHz120 , 66 , </w:t>
            </w:r>
            <w:proofErr w:type="spellStart"/>
            <w:r w:rsidRPr="001357DC">
              <w:rPr>
                <w:rFonts w:ascii="Courier New" w:hAnsi="Courier New" w:cs="Courier New"/>
                <w:lang w:eastAsia="de-DE"/>
              </w:rPr>
              <w:t>v_P_Max</w:t>
            </w:r>
            <w:proofErr w:type="spellEnd"/>
            <w:r w:rsidRPr="001357DC">
              <w:rPr>
                <w:rFonts w:ascii="Courier New" w:hAnsi="Courier New" w:cs="Courier New"/>
                <w:lang w:eastAsia="de-DE"/>
              </w:rPr>
              <w:t>), 100 );</w:t>
            </w:r>
          </w:p>
          <w:p w14:paraId="192C18D7" w14:textId="4A90556A" w:rsidR="001357DC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BC1A7ED" w14:textId="77777777" w:rsidR="001357DC" w:rsidRPr="00344BA6" w:rsidRDefault="001357DC" w:rsidP="0013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B7086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344BA6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DB5A238" w14:textId="461B117F" w:rsidR="00344BA6" w:rsidRPr="00344BA6" w:rsidRDefault="00235975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1C1D1A35" w14:textId="0663B751" w:rsidR="00B81764" w:rsidRPr="00344BA6" w:rsidRDefault="00344BA6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4BA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63D09F" w14:textId="249F02EE" w:rsidR="00F47884" w:rsidRPr="00CA4CF2" w:rsidRDefault="00F47884" w:rsidP="00B817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62E0ACA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89B8D9" w14:textId="77777777" w:rsidR="00BF1469" w:rsidRDefault="00BF1469">
      <w:r>
        <w:separator/>
      </w:r>
    </w:p>
  </w:endnote>
  <w:endnote w:type="continuationSeparator" w:id="0">
    <w:p w14:paraId="7EB82262" w14:textId="77777777" w:rsidR="00BF1469" w:rsidRDefault="00BF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E456A" w14:textId="77777777" w:rsidR="00BF1469" w:rsidRDefault="00BF1469">
      <w:r>
        <w:separator/>
      </w:r>
    </w:p>
  </w:footnote>
  <w:footnote w:type="continuationSeparator" w:id="0">
    <w:p w14:paraId="64BCFF52" w14:textId="77777777" w:rsidR="00BF1469" w:rsidRDefault="00BF1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00"/>
    <w:rsid w:val="00054302"/>
    <w:rsid w:val="0006347E"/>
    <w:rsid w:val="00094B38"/>
    <w:rsid w:val="000A6394"/>
    <w:rsid w:val="000B7FED"/>
    <w:rsid w:val="000C038A"/>
    <w:rsid w:val="000C6598"/>
    <w:rsid w:val="000D44B3"/>
    <w:rsid w:val="00111C37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60C4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C6CFC"/>
    <w:rsid w:val="003E1A36"/>
    <w:rsid w:val="003E6E1E"/>
    <w:rsid w:val="003F3535"/>
    <w:rsid w:val="00410371"/>
    <w:rsid w:val="004242F1"/>
    <w:rsid w:val="0043131B"/>
    <w:rsid w:val="00440885"/>
    <w:rsid w:val="00477785"/>
    <w:rsid w:val="004B75B7"/>
    <w:rsid w:val="00510B5F"/>
    <w:rsid w:val="00512666"/>
    <w:rsid w:val="0051580D"/>
    <w:rsid w:val="00516F0C"/>
    <w:rsid w:val="00547111"/>
    <w:rsid w:val="005746E7"/>
    <w:rsid w:val="00592D74"/>
    <w:rsid w:val="00593F28"/>
    <w:rsid w:val="005D5A8F"/>
    <w:rsid w:val="005E2C44"/>
    <w:rsid w:val="005E4EC0"/>
    <w:rsid w:val="005E5CCE"/>
    <w:rsid w:val="005F4436"/>
    <w:rsid w:val="00621188"/>
    <w:rsid w:val="006257ED"/>
    <w:rsid w:val="00650001"/>
    <w:rsid w:val="00665C47"/>
    <w:rsid w:val="00695808"/>
    <w:rsid w:val="006B0FCF"/>
    <w:rsid w:val="006B3C17"/>
    <w:rsid w:val="006B46FB"/>
    <w:rsid w:val="006E21FB"/>
    <w:rsid w:val="006E2B11"/>
    <w:rsid w:val="007032C7"/>
    <w:rsid w:val="007255FD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1055C"/>
    <w:rsid w:val="00A15C2C"/>
    <w:rsid w:val="00A246B6"/>
    <w:rsid w:val="00A47E70"/>
    <w:rsid w:val="00A50CF0"/>
    <w:rsid w:val="00A7671C"/>
    <w:rsid w:val="00A974E5"/>
    <w:rsid w:val="00AA2CBC"/>
    <w:rsid w:val="00AC5820"/>
    <w:rsid w:val="00AD1CD8"/>
    <w:rsid w:val="00AF38CD"/>
    <w:rsid w:val="00B258BB"/>
    <w:rsid w:val="00B67B97"/>
    <w:rsid w:val="00B81764"/>
    <w:rsid w:val="00B968C8"/>
    <w:rsid w:val="00BA32E8"/>
    <w:rsid w:val="00BA3EC5"/>
    <w:rsid w:val="00BA51D9"/>
    <w:rsid w:val="00BB5DFC"/>
    <w:rsid w:val="00BB6F9B"/>
    <w:rsid w:val="00BD279D"/>
    <w:rsid w:val="00BD6BB8"/>
    <w:rsid w:val="00BF1469"/>
    <w:rsid w:val="00C350C5"/>
    <w:rsid w:val="00C462F9"/>
    <w:rsid w:val="00C66BA2"/>
    <w:rsid w:val="00C95985"/>
    <w:rsid w:val="00CB6EB9"/>
    <w:rsid w:val="00CC5026"/>
    <w:rsid w:val="00CC68D0"/>
    <w:rsid w:val="00CE547C"/>
    <w:rsid w:val="00CF18A2"/>
    <w:rsid w:val="00D03794"/>
    <w:rsid w:val="00D03F9A"/>
    <w:rsid w:val="00D06D51"/>
    <w:rsid w:val="00D24991"/>
    <w:rsid w:val="00D50255"/>
    <w:rsid w:val="00D57640"/>
    <w:rsid w:val="00D652BA"/>
    <w:rsid w:val="00D66520"/>
    <w:rsid w:val="00D72BEA"/>
    <w:rsid w:val="00D96A7C"/>
    <w:rsid w:val="00DA5F2B"/>
    <w:rsid w:val="00DE34CF"/>
    <w:rsid w:val="00DE7626"/>
    <w:rsid w:val="00DF72C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97965"/>
    <w:rsid w:val="00EA388B"/>
    <w:rsid w:val="00EA45BE"/>
    <w:rsid w:val="00EB09B7"/>
    <w:rsid w:val="00EB295A"/>
    <w:rsid w:val="00EC201F"/>
    <w:rsid w:val="00EE7D7C"/>
    <w:rsid w:val="00F25D98"/>
    <w:rsid w:val="00F300FB"/>
    <w:rsid w:val="00F47884"/>
    <w:rsid w:val="00F71591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946</Words>
  <Characters>5397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2021-01-04T18:48:00Z</dcterms:created>
  <dcterms:modified xsi:type="dcterms:W3CDTF">2021-01-04T18:49:00Z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