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F8A52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DD3256">
          <w:rPr>
            <w:b/>
            <w:noProof/>
            <w:sz w:val="24"/>
          </w:rPr>
          <w:t>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w:t>
        </w:r>
        <w:r w:rsidR="00793865">
          <w:rPr>
            <w:b/>
            <w:i/>
            <w:noProof/>
            <w:sz w:val="28"/>
          </w:rPr>
          <w:t>2</w:t>
        </w:r>
      </w:fldSimple>
      <w:r w:rsidR="0044094C">
        <w:rPr>
          <w:b/>
          <w:i/>
          <w:noProof/>
          <w:sz w:val="28"/>
        </w:rPr>
        <w:t>3856</w:t>
      </w:r>
    </w:p>
    <w:p w14:paraId="7CB45193" w14:textId="707E42D3"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7C3978">
          <w:rPr>
            <w:b/>
            <w:noProof/>
            <w:sz w:val="24"/>
          </w:rPr>
          <w:t>9th</w:t>
        </w:r>
        <w:r w:rsidR="003609EF" w:rsidRPr="00BA51D9">
          <w:rPr>
            <w:b/>
            <w:noProof/>
            <w:sz w:val="24"/>
          </w:rPr>
          <w:t xml:space="preserve"> </w:t>
        </w:r>
        <w:r w:rsidR="007C3978">
          <w:rPr>
            <w:b/>
            <w:noProof/>
            <w:sz w:val="24"/>
          </w:rPr>
          <w:t>May</w:t>
        </w:r>
        <w:r w:rsidR="003609EF" w:rsidRPr="00BA51D9">
          <w:rPr>
            <w:b/>
            <w:noProof/>
            <w:sz w:val="24"/>
          </w:rPr>
          <w:t xml:space="preserve"> 202</w:t>
        </w:r>
        <w:r w:rsidR="00793865">
          <w:rPr>
            <w:b/>
            <w:noProof/>
            <w:sz w:val="24"/>
          </w:rPr>
          <w:t>2</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7C3978">
          <w:rPr>
            <w:b/>
            <w:noProof/>
            <w:sz w:val="24"/>
          </w:rPr>
          <w:t>20</w:t>
        </w:r>
        <w:r w:rsidR="003609EF" w:rsidRPr="00BA51D9">
          <w:rPr>
            <w:b/>
            <w:noProof/>
            <w:sz w:val="24"/>
          </w:rPr>
          <w:t xml:space="preserve">th </w:t>
        </w:r>
        <w:r w:rsidR="00793865">
          <w:rPr>
            <w:b/>
            <w:noProof/>
            <w:sz w:val="24"/>
          </w:rPr>
          <w:t>Ma</w:t>
        </w:r>
        <w:r w:rsidR="007C3978">
          <w:rPr>
            <w:b/>
            <w:noProof/>
            <w:sz w:val="24"/>
          </w:rPr>
          <w:t>y</w:t>
        </w:r>
        <w:r w:rsidR="003609EF" w:rsidRPr="00BA51D9">
          <w:rPr>
            <w:b/>
            <w:noProof/>
            <w:sz w:val="24"/>
          </w:rPr>
          <w:t xml:space="preserve"> 202</w:t>
        </w:r>
        <w:r w:rsidR="00793865">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41DE7"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32A15" w:rsidR="001E41F3" w:rsidRPr="00410371" w:rsidRDefault="002B56F6" w:rsidP="00547111">
            <w:pPr>
              <w:pStyle w:val="CRCoverPage"/>
              <w:spacing w:after="0"/>
              <w:rPr>
                <w:noProof/>
              </w:rPr>
            </w:pPr>
            <w:r>
              <w:t>1790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CAA54" w:rsidR="001E41F3" w:rsidRPr="00410371" w:rsidRDefault="0044094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75E30D" w:rsidR="001E41F3" w:rsidRPr="00410371" w:rsidRDefault="00D41DE7">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DD3256">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102E0" w:rsidR="001E41F3" w:rsidRDefault="00010EB4">
            <w:pPr>
              <w:pStyle w:val="CRCoverPage"/>
              <w:spacing w:after="0"/>
              <w:ind w:left="100"/>
              <w:rPr>
                <w:noProof/>
              </w:rPr>
            </w:pPr>
            <w:r w:rsidRPr="00010EB4">
              <w:t>Update to FR</w:t>
            </w:r>
            <w:r w:rsidR="00DD3256">
              <w:t>2</w:t>
            </w:r>
            <w:r w:rsidRPr="00010EB4">
              <w:t xml:space="preserve"> </w:t>
            </w:r>
            <w:r w:rsidR="00DD3256">
              <w:t>interruption test case 5.5.2.1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B8453" w:rsidR="001E41F3" w:rsidRDefault="00046A39">
            <w:pPr>
              <w:pStyle w:val="CRCoverPage"/>
              <w:spacing w:after="0"/>
              <w:ind w:left="100"/>
              <w:rPr>
                <w:noProof/>
              </w:rPr>
            </w:pPr>
            <w:r>
              <w:fldChar w:fldCharType="begin"/>
            </w:r>
            <w:r>
              <w:instrText xml:space="preserve"> DOCPROPERTY  SourceIfWg  \* MERGEFORMAT </w:instrText>
            </w:r>
            <w:r>
              <w:fldChar w:fldCharType="separate"/>
            </w:r>
            <w:r w:rsidR="00C44E3D">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76358" w:rsidR="001E41F3" w:rsidRDefault="003B47DB">
            <w:pPr>
              <w:pStyle w:val="CRCoverPage"/>
              <w:spacing w:after="0"/>
              <w:ind w:left="100"/>
              <w:rPr>
                <w:noProof/>
              </w:rPr>
            </w:pPr>
            <w:r>
              <w:rPr>
                <w:noProof/>
              </w:rPr>
              <w:t xml:space="preserve">TEI15_Test, </w:t>
            </w: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4854B" w:rsidR="001E41F3" w:rsidRDefault="00D41DE7">
            <w:pPr>
              <w:pStyle w:val="CRCoverPage"/>
              <w:spacing w:after="0"/>
              <w:ind w:left="100"/>
              <w:rPr>
                <w:noProof/>
              </w:rPr>
            </w:pPr>
            <w:fldSimple w:instr=" DOCPROPERTY  ResDate  \* MERGEFORMAT ">
              <w:r w:rsidR="00D24991">
                <w:rPr>
                  <w:noProof/>
                </w:rPr>
                <w:t>202</w:t>
              </w:r>
              <w:r w:rsidR="00793865">
                <w:rPr>
                  <w:noProof/>
                </w:rPr>
                <w:t>2</w:t>
              </w:r>
              <w:r w:rsidR="00D24991">
                <w:rPr>
                  <w:noProof/>
                </w:rPr>
                <w:t>-</w:t>
              </w:r>
              <w:r w:rsidR="00793865">
                <w:rPr>
                  <w:noProof/>
                </w:rPr>
                <w:t>0</w:t>
              </w:r>
              <w:r w:rsidR="00DD3256">
                <w:rPr>
                  <w:noProof/>
                </w:rPr>
                <w:t>4</w:t>
              </w:r>
              <w:r w:rsidR="00D24991">
                <w:rPr>
                  <w:noProof/>
                </w:rPr>
                <w:t>-</w:t>
              </w:r>
              <w:r w:rsidR="00DD3256">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41DE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D41DE7">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F3532B" w:rsidR="00FF3A30" w:rsidRPr="004C6AD4" w:rsidRDefault="00060034" w:rsidP="00060034">
            <w:pPr>
              <w:pStyle w:val="CRCoverPage"/>
              <w:spacing w:after="0"/>
              <w:rPr>
                <w:noProof/>
              </w:rPr>
            </w:pPr>
            <w:r>
              <w:rPr>
                <w:lang w:val="en-US" w:eastAsia="zh-CN"/>
              </w:rPr>
              <w:t>Timer T1 has been updated in 38.133 spec from 10 seconds to 6.25 seconds</w:t>
            </w:r>
            <w:r w:rsidR="007C3978">
              <w:rPr>
                <w:lang w:val="en-US" w:eastAsia="zh-CN"/>
              </w:rPr>
              <w:t xml:space="preserve"> o</w:t>
            </w:r>
            <w:r>
              <w:rPr>
                <w:lang w:val="en-US" w:eastAsia="zh-CN"/>
              </w:rPr>
              <w:t>n both RRM tests 5.5.2.1 and 5.5.2.2. However,</w:t>
            </w:r>
            <w:r w:rsidR="00DD3256">
              <w:rPr>
                <w:lang w:val="en-US" w:eastAsia="zh-CN"/>
              </w:rPr>
              <w:t xml:space="preserve"> T1 for</w:t>
            </w:r>
            <w:r>
              <w:rPr>
                <w:lang w:val="en-US" w:eastAsia="zh-CN"/>
              </w:rPr>
              <w:t xml:space="preserve"> test 5.5.2.1 </w:t>
            </w:r>
            <w:r w:rsidR="007C3978">
              <w:rPr>
                <w:lang w:val="en-US" w:eastAsia="zh-CN"/>
              </w:rPr>
              <w:t>has</w:t>
            </w:r>
            <w:r>
              <w:rPr>
                <w:lang w:val="en-US" w:eastAsia="zh-CN"/>
              </w:rPr>
              <w:t xml:space="preserve"> not</w:t>
            </w:r>
            <w:r w:rsidR="007C3978">
              <w:rPr>
                <w:lang w:val="en-US" w:eastAsia="zh-CN"/>
              </w:rPr>
              <w:t xml:space="preserve"> yet been </w:t>
            </w:r>
            <w:r>
              <w:rPr>
                <w:lang w:val="en-US" w:eastAsia="zh-CN"/>
              </w:rPr>
              <w:t>updated</w:t>
            </w:r>
            <w:r w:rsidR="007C3978">
              <w:rPr>
                <w:lang w:val="en-US" w:eastAsia="zh-CN"/>
              </w:rPr>
              <w:t xml:space="preserve"> accordingly</w:t>
            </w:r>
            <w:r>
              <w:rPr>
                <w:lang w:val="en-US" w:eastAsia="zh-CN"/>
              </w:rPr>
              <w:t xml:space="preserve"> in</w:t>
            </w:r>
            <w:r w:rsidR="007C3978">
              <w:rPr>
                <w:lang w:val="en-US" w:eastAsia="zh-CN"/>
              </w:rPr>
              <w:t xml:space="preserve"> 38.533</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E23877" w:rsidR="001E70EB" w:rsidRDefault="007A1D7F" w:rsidP="00DD3256">
            <w:pPr>
              <w:pStyle w:val="CRCoverPage"/>
              <w:numPr>
                <w:ilvl w:val="0"/>
                <w:numId w:val="30"/>
              </w:numPr>
              <w:spacing w:after="0"/>
              <w:rPr>
                <w:noProof/>
              </w:rPr>
            </w:pPr>
            <w:r>
              <w:rPr>
                <w:noProof/>
              </w:rPr>
              <w:t>Updated</w:t>
            </w:r>
            <w:r w:rsidR="00DD3256">
              <w:rPr>
                <w:noProof/>
              </w:rPr>
              <w:t xml:space="preserve"> T1 timer from 10 seconds to 6.25 seconds for test 5.5.2.1.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5736B" w:rsidR="001E41F3" w:rsidRDefault="00DD3256">
            <w:pPr>
              <w:pStyle w:val="CRCoverPage"/>
              <w:spacing w:after="0"/>
              <w:ind w:left="100"/>
              <w:rPr>
                <w:noProof/>
              </w:rPr>
            </w:pPr>
            <w:r>
              <w:rPr>
                <w:noProof/>
              </w:rPr>
              <w:t>5.5.2.1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070CA1" w:rsidR="008863B9" w:rsidRDefault="0044094C">
            <w:pPr>
              <w:pStyle w:val="CRCoverPage"/>
              <w:spacing w:after="0"/>
              <w:ind w:left="100"/>
              <w:rPr>
                <w:noProof/>
              </w:rPr>
            </w:pPr>
            <w:r>
              <w:rPr>
                <w:noProof/>
              </w:rPr>
              <w:t xml:space="preserve">R5-222594r1 </w:t>
            </w:r>
            <w:r>
              <w:rPr>
                <w:noProof/>
              </w:rPr>
              <w:sym w:font="Wingdings" w:char="F0E0"/>
            </w:r>
            <w:r>
              <w:rPr>
                <w:noProof/>
              </w:rPr>
              <w:t xml:space="preserve"> R5-223856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05880E0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83AE546" w14:textId="77777777" w:rsidR="00060034" w:rsidRPr="00171C11" w:rsidRDefault="00060034" w:rsidP="00060034">
      <w:pPr>
        <w:pStyle w:val="Heading4"/>
      </w:pPr>
      <w:r w:rsidRPr="00171C11">
        <w:t>5.5.2.1</w:t>
      </w:r>
      <w:r w:rsidRPr="00171C11">
        <w:tab/>
        <w:t>EN-DC FR2 interruptions at transitions between active and non-active during DRX in synchronous EN-DC</w:t>
      </w:r>
    </w:p>
    <w:p w14:paraId="367A8BF1" w14:textId="77777777" w:rsidR="00060034" w:rsidRPr="00171C11" w:rsidRDefault="00060034" w:rsidP="00060034">
      <w:pPr>
        <w:pStyle w:val="EditorsNote"/>
      </w:pPr>
      <w:r w:rsidRPr="00171C11">
        <w:t>Editor's Note: This test case has been completed for the following configurations:</w:t>
      </w:r>
    </w:p>
    <w:p w14:paraId="16576A67" w14:textId="77777777" w:rsidR="00060034" w:rsidRPr="00171C11" w:rsidRDefault="00060034" w:rsidP="00060034">
      <w:pPr>
        <w:pStyle w:val="EditorsNote"/>
      </w:pPr>
      <w:r w:rsidRPr="00171C11">
        <w:t>- Test frequency f ≤ 40.8 GHz</w:t>
      </w:r>
    </w:p>
    <w:p w14:paraId="3299C0B1" w14:textId="77777777" w:rsidR="00060034" w:rsidRPr="00171C11" w:rsidRDefault="00060034" w:rsidP="00060034">
      <w:pPr>
        <w:pStyle w:val="EditorsNote"/>
      </w:pPr>
      <w:r w:rsidRPr="00171C11">
        <w:t>- UE PC3</w:t>
      </w:r>
    </w:p>
    <w:p w14:paraId="4F8226E2" w14:textId="77777777" w:rsidR="00060034" w:rsidRPr="00171C11" w:rsidRDefault="00060034" w:rsidP="00060034">
      <w:pPr>
        <w:pStyle w:val="EditorsNote"/>
      </w:pPr>
      <w:r w:rsidRPr="00171C11">
        <w:t>- The test is incomplete for UE power classes other than PC3</w:t>
      </w:r>
    </w:p>
    <w:p w14:paraId="4F1A8B1C" w14:textId="77777777" w:rsidR="00060034" w:rsidRPr="00171C11" w:rsidRDefault="00060034" w:rsidP="00060034">
      <w:pPr>
        <w:pStyle w:val="EditorsNote"/>
      </w:pPr>
      <w:r w:rsidRPr="00171C11">
        <w:t>- The test is incomplete for test frequencies &gt; 40.8 GHz</w:t>
      </w:r>
    </w:p>
    <w:p w14:paraId="4857974D" w14:textId="77777777" w:rsidR="00060034" w:rsidRPr="00171C11" w:rsidRDefault="00060034" w:rsidP="00060034">
      <w:pPr>
        <w:pStyle w:val="H6"/>
      </w:pPr>
      <w:r w:rsidRPr="00171C11">
        <w:t>5.5.2.1.1</w:t>
      </w:r>
      <w:r w:rsidRPr="00171C11">
        <w:tab/>
        <w:t>Test purpose</w:t>
      </w:r>
    </w:p>
    <w:p w14:paraId="63542E8D" w14:textId="77777777" w:rsidR="00060034" w:rsidRPr="00171C11" w:rsidRDefault="00060034" w:rsidP="00060034">
      <w:pPr>
        <w:rPr>
          <w:rFonts w:cs="v4.2.0"/>
        </w:rPr>
      </w:pPr>
      <w:r w:rsidRPr="00171C11">
        <w:rPr>
          <w:rFonts w:cs="v4.2.0"/>
        </w:rPr>
        <w:t>The purpose of this test is:</w:t>
      </w:r>
    </w:p>
    <w:p w14:paraId="2F8ABF4D" w14:textId="77777777" w:rsidR="00060034" w:rsidRPr="00171C11" w:rsidRDefault="00060034" w:rsidP="00060034">
      <w:pPr>
        <w:pStyle w:val="B1"/>
      </w:pPr>
      <w:r w:rsidRPr="00171C11">
        <w:rPr>
          <w:rFonts w:cs="v4.2.0"/>
        </w:rPr>
        <w:t>- To verify</w:t>
      </w:r>
      <w:r w:rsidRPr="00171C11">
        <w:t xml:space="preserve"> </w:t>
      </w:r>
      <w:r w:rsidRPr="00171C11">
        <w:rPr>
          <w:rFonts w:cs="v4.2.0"/>
        </w:rPr>
        <w:t xml:space="preserve">that </w:t>
      </w:r>
      <w:r w:rsidRPr="00171C11">
        <w:t xml:space="preserve">when LTE </w:t>
      </w:r>
      <w:proofErr w:type="spellStart"/>
      <w:r w:rsidRPr="00171C11">
        <w:t>PCell</w:t>
      </w:r>
      <w:proofErr w:type="spellEnd"/>
      <w:r w:rsidRPr="00171C11">
        <w:t xml:space="preserve"> is in DRX and NR </w:t>
      </w:r>
      <w:proofErr w:type="spellStart"/>
      <w:r w:rsidRPr="00171C11">
        <w:t>PSCell</w:t>
      </w:r>
      <w:proofErr w:type="spellEnd"/>
      <w:r w:rsidRPr="00171C11">
        <w:t xml:space="preserve"> is in non-DRX, NR </w:t>
      </w:r>
      <w:proofErr w:type="spellStart"/>
      <w:r w:rsidRPr="00171C11">
        <w:t>PSCell</w:t>
      </w:r>
      <w:proofErr w:type="spellEnd"/>
      <w:r w:rsidRPr="00171C11">
        <w:t xml:space="preserve"> interruptions due to transitions from active to non-active and from non-active to active during LTE </w:t>
      </w:r>
      <w:proofErr w:type="spellStart"/>
      <w:r w:rsidRPr="00171C11">
        <w:t>PCell</w:t>
      </w:r>
      <w:proofErr w:type="spellEnd"/>
      <w:r w:rsidRPr="00171C11">
        <w:t xml:space="preserve"> DRX</w:t>
      </w:r>
      <w:r w:rsidRPr="00171C11">
        <w:rPr>
          <w:rFonts w:cs="v4.2.0"/>
        </w:rPr>
        <w:t xml:space="preserve"> the UE missed ACK/NACK does not exceed the limits</w:t>
      </w:r>
      <w:r w:rsidRPr="00171C11">
        <w:t>.</w:t>
      </w:r>
    </w:p>
    <w:p w14:paraId="78D9ABE9" w14:textId="77777777" w:rsidR="00060034" w:rsidRPr="00171C11" w:rsidRDefault="00060034" w:rsidP="00060034">
      <w:pPr>
        <w:pStyle w:val="B1"/>
        <w:rPr>
          <w:rFonts w:cs="v4.2.0"/>
        </w:rPr>
      </w:pPr>
      <w:r w:rsidRPr="00171C11">
        <w:rPr>
          <w:rFonts w:cs="v4.2.0"/>
        </w:rPr>
        <w:t xml:space="preserve">- To </w:t>
      </w:r>
      <w:r w:rsidRPr="00171C11">
        <w:t xml:space="preserve">verify the missed ACK/NACK rate for NR </w:t>
      </w:r>
      <w:proofErr w:type="spellStart"/>
      <w:r w:rsidRPr="00171C11">
        <w:t>PSCell</w:t>
      </w:r>
      <w:proofErr w:type="spellEnd"/>
      <w:r w:rsidRPr="00171C11">
        <w:t xml:space="preserve"> in EN-DC.</w:t>
      </w:r>
    </w:p>
    <w:p w14:paraId="51A4F9A9" w14:textId="77777777" w:rsidR="00060034" w:rsidRPr="00171C11" w:rsidRDefault="00060034" w:rsidP="00060034">
      <w:pPr>
        <w:pStyle w:val="H6"/>
      </w:pPr>
      <w:r w:rsidRPr="00171C11">
        <w:rPr>
          <w:lang w:eastAsia="zh-TW"/>
        </w:rPr>
        <w:t>5.5.2.1.2</w:t>
      </w:r>
      <w:r w:rsidRPr="00171C11">
        <w:rPr>
          <w:lang w:eastAsia="zh-TW"/>
        </w:rPr>
        <w:tab/>
        <w:t>Test applicability</w:t>
      </w:r>
    </w:p>
    <w:p w14:paraId="410AB783" w14:textId="77777777" w:rsidR="00060034" w:rsidRPr="00171C11" w:rsidRDefault="00060034" w:rsidP="00060034">
      <w:r w:rsidRPr="00171C11">
        <w:t>This test applies to all types of E-UTRA UE release 15 and forward supporting EN-DC and long DRX cycle.</w:t>
      </w:r>
    </w:p>
    <w:p w14:paraId="532F04BD" w14:textId="77777777" w:rsidR="00060034" w:rsidRPr="00171C11" w:rsidRDefault="00060034" w:rsidP="00060034">
      <w:pPr>
        <w:pStyle w:val="H6"/>
        <w:rPr>
          <w:lang w:eastAsia="zh-TW"/>
        </w:rPr>
      </w:pPr>
      <w:r w:rsidRPr="00171C11">
        <w:rPr>
          <w:lang w:eastAsia="zh-TW"/>
        </w:rPr>
        <w:t>5.5.2.1.3</w:t>
      </w:r>
      <w:r w:rsidRPr="00171C11">
        <w:rPr>
          <w:lang w:eastAsia="zh-TW"/>
        </w:rPr>
        <w:tab/>
        <w:t>Minimum conformance requirements</w:t>
      </w:r>
    </w:p>
    <w:p w14:paraId="4DD5B2EE" w14:textId="77777777" w:rsidR="00060034" w:rsidRPr="00171C11" w:rsidRDefault="00060034" w:rsidP="00060034">
      <w:pPr>
        <w:rPr>
          <w:lang w:eastAsia="sv-SE"/>
        </w:rPr>
      </w:pPr>
      <w:r w:rsidRPr="00171C11">
        <w:rPr>
          <w:lang w:eastAsia="sv-SE"/>
        </w:rPr>
        <w:t>The minimum conformance requirements are specified in clause 5.5.2.0.1.</w:t>
      </w:r>
    </w:p>
    <w:p w14:paraId="1A3E405C" w14:textId="77777777" w:rsidR="00060034" w:rsidRPr="00171C11" w:rsidRDefault="00060034" w:rsidP="00060034">
      <w:pPr>
        <w:rPr>
          <w:lang w:eastAsia="sv-SE"/>
        </w:rPr>
      </w:pPr>
      <w:r w:rsidRPr="00171C11">
        <w:rPr>
          <w:lang w:eastAsia="sv-SE"/>
        </w:rPr>
        <w:t>The normative reference for this requirement is TS 38.133 [6] clause A.5.5.2.1.</w:t>
      </w:r>
    </w:p>
    <w:p w14:paraId="6137D27A" w14:textId="77777777" w:rsidR="00060034" w:rsidRPr="00171C11" w:rsidRDefault="00060034" w:rsidP="00060034">
      <w:pPr>
        <w:pStyle w:val="H6"/>
      </w:pPr>
      <w:r w:rsidRPr="00171C11">
        <w:rPr>
          <w:lang w:eastAsia="zh-TW"/>
        </w:rPr>
        <w:t>5.5.2.1.4</w:t>
      </w:r>
      <w:r w:rsidRPr="00171C11">
        <w:rPr>
          <w:lang w:eastAsia="zh-TW"/>
        </w:rPr>
        <w:tab/>
        <w:t>Test description</w:t>
      </w:r>
    </w:p>
    <w:p w14:paraId="35926FFB" w14:textId="77777777" w:rsidR="00060034" w:rsidRPr="00171C11" w:rsidRDefault="00060034" w:rsidP="00060034">
      <w:pPr>
        <w:pStyle w:val="H6"/>
      </w:pPr>
      <w:r w:rsidRPr="00171C11">
        <w:rPr>
          <w:lang w:eastAsia="zh-TW"/>
        </w:rPr>
        <w:t>5.5.2.1.4.1</w:t>
      </w:r>
      <w:r w:rsidRPr="00171C11">
        <w:rPr>
          <w:lang w:eastAsia="zh-TW"/>
        </w:rPr>
        <w:tab/>
        <w:t>Initial conditions</w:t>
      </w:r>
    </w:p>
    <w:p w14:paraId="4DDECBF8" w14:textId="77777777" w:rsidR="00060034" w:rsidRPr="00171C11" w:rsidRDefault="00060034" w:rsidP="00060034">
      <w:r w:rsidRPr="00171C11">
        <w:rPr>
          <w:lang w:eastAsia="sv-SE"/>
        </w:rPr>
        <w:t>This test shall be tested using any of the test configurations</w:t>
      </w:r>
      <w:r w:rsidRPr="00171C11">
        <w:t xml:space="preserve"> in Table </w:t>
      </w:r>
      <w:r w:rsidRPr="00171C11">
        <w:rPr>
          <w:rFonts w:eastAsia="PMingLiU"/>
          <w:lang w:eastAsia="zh-TW"/>
        </w:rPr>
        <w:t>5.5.2.1.4.1</w:t>
      </w:r>
      <w:r w:rsidRPr="00171C11">
        <w:t>-1.</w:t>
      </w:r>
    </w:p>
    <w:p w14:paraId="7743D67C" w14:textId="77777777" w:rsidR="00060034" w:rsidRPr="00171C11" w:rsidRDefault="00060034" w:rsidP="00060034">
      <w:pPr>
        <w:pStyle w:val="TH"/>
      </w:pPr>
      <w:r w:rsidRPr="00171C11">
        <w:t xml:space="preserve">Table </w:t>
      </w:r>
      <w:r w:rsidRPr="00171C11">
        <w:rPr>
          <w:rFonts w:eastAsia="PMingLiU"/>
          <w:lang w:eastAsia="zh-TW"/>
        </w:rPr>
        <w:t>5.5.2.1.4.1</w:t>
      </w:r>
      <w:r w:rsidRPr="00171C11">
        <w:t>-1: Supported test configurations for EN-DC FR2 interruptions at transitions between active and non-active during 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060034" w:rsidRPr="00171C11" w14:paraId="56986710" w14:textId="77777777" w:rsidTr="00440566">
        <w:trPr>
          <w:jc w:val="center"/>
        </w:trPr>
        <w:tc>
          <w:tcPr>
            <w:tcW w:w="2376" w:type="dxa"/>
            <w:shd w:val="clear" w:color="auto" w:fill="auto"/>
          </w:tcPr>
          <w:p w14:paraId="00885ABF" w14:textId="77777777" w:rsidR="00060034" w:rsidRPr="00171C11" w:rsidRDefault="00060034" w:rsidP="00440566">
            <w:pPr>
              <w:pStyle w:val="TAH"/>
              <w:rPr>
                <w:b w:val="0"/>
              </w:rPr>
            </w:pPr>
            <w:r w:rsidRPr="00171C11">
              <w:t>Configuration</w:t>
            </w:r>
          </w:p>
        </w:tc>
        <w:tc>
          <w:tcPr>
            <w:tcW w:w="7479" w:type="dxa"/>
            <w:shd w:val="clear" w:color="auto" w:fill="auto"/>
          </w:tcPr>
          <w:p w14:paraId="0A0E0311" w14:textId="77777777" w:rsidR="00060034" w:rsidRPr="00171C11" w:rsidRDefault="00060034" w:rsidP="00440566">
            <w:pPr>
              <w:pStyle w:val="TAH"/>
              <w:rPr>
                <w:b w:val="0"/>
              </w:rPr>
            </w:pPr>
            <w:r w:rsidRPr="00171C11">
              <w:t>Description</w:t>
            </w:r>
          </w:p>
        </w:tc>
      </w:tr>
      <w:tr w:rsidR="00060034" w:rsidRPr="00171C11" w14:paraId="3C00EF6C" w14:textId="77777777" w:rsidTr="00440566">
        <w:trPr>
          <w:jc w:val="center"/>
        </w:trPr>
        <w:tc>
          <w:tcPr>
            <w:tcW w:w="2376" w:type="dxa"/>
            <w:shd w:val="clear" w:color="auto" w:fill="auto"/>
          </w:tcPr>
          <w:p w14:paraId="2FB6A585" w14:textId="77777777" w:rsidR="00060034" w:rsidRPr="00171C11" w:rsidRDefault="00060034" w:rsidP="00440566">
            <w:pPr>
              <w:pStyle w:val="TAL"/>
            </w:pPr>
            <w:r w:rsidRPr="00171C11">
              <w:t>5.5.2.1-1</w:t>
            </w:r>
          </w:p>
        </w:tc>
        <w:tc>
          <w:tcPr>
            <w:tcW w:w="7479" w:type="dxa"/>
            <w:shd w:val="clear" w:color="auto" w:fill="auto"/>
          </w:tcPr>
          <w:p w14:paraId="0CF8B33D" w14:textId="77777777" w:rsidR="00060034" w:rsidRPr="00171C11" w:rsidRDefault="00060034" w:rsidP="00440566">
            <w:pPr>
              <w:pStyle w:val="TAL"/>
            </w:pPr>
            <w:r w:rsidRPr="00171C11">
              <w:t>LTE FDD, NR 120 kHz SSB SCS, 100MHz bandwidth, TDD duplex mode</w:t>
            </w:r>
          </w:p>
        </w:tc>
      </w:tr>
      <w:tr w:rsidR="00060034" w:rsidRPr="00171C11" w14:paraId="37401A34" w14:textId="77777777" w:rsidTr="00440566">
        <w:trPr>
          <w:jc w:val="center"/>
        </w:trPr>
        <w:tc>
          <w:tcPr>
            <w:tcW w:w="2376" w:type="dxa"/>
            <w:shd w:val="clear" w:color="auto" w:fill="auto"/>
          </w:tcPr>
          <w:p w14:paraId="0AEDC7EC" w14:textId="77777777" w:rsidR="00060034" w:rsidRPr="00171C11" w:rsidRDefault="00060034" w:rsidP="00440566">
            <w:pPr>
              <w:pStyle w:val="TAL"/>
            </w:pPr>
            <w:r w:rsidRPr="00171C11">
              <w:t>5.5.2.1-2</w:t>
            </w:r>
          </w:p>
        </w:tc>
        <w:tc>
          <w:tcPr>
            <w:tcW w:w="7479" w:type="dxa"/>
            <w:shd w:val="clear" w:color="auto" w:fill="auto"/>
          </w:tcPr>
          <w:p w14:paraId="5F1B595C" w14:textId="77777777" w:rsidR="00060034" w:rsidRPr="00171C11" w:rsidRDefault="00060034" w:rsidP="00440566">
            <w:pPr>
              <w:pStyle w:val="TAL"/>
            </w:pPr>
            <w:r w:rsidRPr="00171C11">
              <w:t>LTE TDD, NR 120 kHz SSB SCS, 100MHz bandwidth, TDD duplex mode</w:t>
            </w:r>
          </w:p>
        </w:tc>
      </w:tr>
    </w:tbl>
    <w:p w14:paraId="313A196E" w14:textId="77777777" w:rsidR="00060034" w:rsidRPr="00171C11" w:rsidRDefault="00060034" w:rsidP="00060034">
      <w:pPr>
        <w:rPr>
          <w:lang w:eastAsia="sv-SE"/>
        </w:rPr>
      </w:pPr>
    </w:p>
    <w:p w14:paraId="1CEE50F4" w14:textId="77777777" w:rsidR="00060034" w:rsidRPr="00171C11" w:rsidRDefault="00060034" w:rsidP="00060034">
      <w:pPr>
        <w:rPr>
          <w:lang w:eastAsia="sv-SE"/>
        </w:rPr>
      </w:pPr>
      <w:r w:rsidRPr="00171C11">
        <w:rPr>
          <w:lang w:eastAsia="sv-SE"/>
        </w:rPr>
        <w:t>Configure the test equipment and the DUT according to the parameters in Table 5.5.2.1.4.1-2.</w:t>
      </w:r>
    </w:p>
    <w:p w14:paraId="7DA458C2" w14:textId="77777777" w:rsidR="00060034" w:rsidRPr="00171C11" w:rsidRDefault="00060034" w:rsidP="00060034">
      <w:pPr>
        <w:pStyle w:val="TH"/>
      </w:pPr>
      <w:r w:rsidRPr="00171C11">
        <w:t>Table 5.5.2.1.4.1-2: Initial conditions for EN-DC FR2 interruptions at transitions between active and non-active during 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0034" w:rsidRPr="00171C11" w14:paraId="4F093611" w14:textId="77777777" w:rsidTr="00440566">
        <w:trPr>
          <w:jc w:val="center"/>
        </w:trPr>
        <w:tc>
          <w:tcPr>
            <w:tcW w:w="1701" w:type="dxa"/>
            <w:tcBorders>
              <w:top w:val="single" w:sz="4" w:space="0" w:color="auto"/>
              <w:left w:val="single" w:sz="4" w:space="0" w:color="auto"/>
              <w:bottom w:val="single" w:sz="4" w:space="0" w:color="auto"/>
              <w:right w:val="single" w:sz="4" w:space="0" w:color="auto"/>
            </w:tcBorders>
            <w:hideMark/>
          </w:tcPr>
          <w:p w14:paraId="24EE0C8E" w14:textId="77777777" w:rsidR="00060034" w:rsidRPr="00171C11" w:rsidRDefault="00060034" w:rsidP="00440566">
            <w:pPr>
              <w:pStyle w:val="TAH"/>
            </w:pPr>
            <w:r w:rsidRPr="00171C1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6463A6" w14:textId="77777777" w:rsidR="00060034" w:rsidRPr="00171C11" w:rsidRDefault="00060034" w:rsidP="00440566">
            <w:pPr>
              <w:pStyle w:val="TAH"/>
            </w:pPr>
            <w:r w:rsidRPr="00171C11">
              <w:t>Value</w:t>
            </w:r>
          </w:p>
        </w:tc>
        <w:tc>
          <w:tcPr>
            <w:tcW w:w="3961" w:type="dxa"/>
            <w:tcBorders>
              <w:top w:val="single" w:sz="4" w:space="0" w:color="auto"/>
              <w:left w:val="single" w:sz="4" w:space="0" w:color="auto"/>
              <w:bottom w:val="single" w:sz="4" w:space="0" w:color="auto"/>
              <w:right w:val="single" w:sz="4" w:space="0" w:color="auto"/>
            </w:tcBorders>
            <w:hideMark/>
          </w:tcPr>
          <w:p w14:paraId="354FBCC2" w14:textId="77777777" w:rsidR="00060034" w:rsidRPr="00171C11" w:rsidRDefault="00060034" w:rsidP="00440566">
            <w:pPr>
              <w:pStyle w:val="TAH"/>
            </w:pPr>
            <w:r w:rsidRPr="00171C11">
              <w:t>Comment</w:t>
            </w:r>
          </w:p>
        </w:tc>
      </w:tr>
      <w:tr w:rsidR="00060034" w:rsidRPr="00171C11" w14:paraId="604AA2C1" w14:textId="77777777" w:rsidTr="00440566">
        <w:trPr>
          <w:jc w:val="center"/>
        </w:trPr>
        <w:tc>
          <w:tcPr>
            <w:tcW w:w="1701" w:type="dxa"/>
            <w:tcBorders>
              <w:top w:val="single" w:sz="4" w:space="0" w:color="auto"/>
              <w:left w:val="single" w:sz="4" w:space="0" w:color="auto"/>
              <w:bottom w:val="single" w:sz="4" w:space="0" w:color="auto"/>
              <w:right w:val="single" w:sz="4" w:space="0" w:color="auto"/>
            </w:tcBorders>
            <w:hideMark/>
          </w:tcPr>
          <w:p w14:paraId="2F6C10FB" w14:textId="77777777" w:rsidR="00060034" w:rsidRPr="00171C11" w:rsidRDefault="00060034" w:rsidP="00440566">
            <w:pPr>
              <w:pStyle w:val="TAL"/>
            </w:pPr>
            <w:r w:rsidRPr="00171C1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FD428C0" w14:textId="77777777" w:rsidR="00060034" w:rsidRPr="00171C11" w:rsidRDefault="00060034" w:rsidP="00440566">
            <w:pPr>
              <w:pStyle w:val="TAL"/>
            </w:pPr>
            <w:r w:rsidRPr="00171C11">
              <w:t>NC</w:t>
            </w:r>
          </w:p>
        </w:tc>
        <w:tc>
          <w:tcPr>
            <w:tcW w:w="3961" w:type="dxa"/>
            <w:tcBorders>
              <w:top w:val="single" w:sz="4" w:space="0" w:color="auto"/>
              <w:left w:val="single" w:sz="4" w:space="0" w:color="auto"/>
              <w:bottom w:val="single" w:sz="4" w:space="0" w:color="auto"/>
              <w:right w:val="single" w:sz="4" w:space="0" w:color="auto"/>
            </w:tcBorders>
            <w:hideMark/>
          </w:tcPr>
          <w:p w14:paraId="692C3719" w14:textId="77777777" w:rsidR="00060034" w:rsidRPr="00171C11" w:rsidRDefault="00060034" w:rsidP="00440566">
            <w:pPr>
              <w:pStyle w:val="TAL"/>
            </w:pPr>
            <w:r w:rsidRPr="00171C11">
              <w:t>As specified in TS 38.508-1 [14] clause 4.1.</w:t>
            </w:r>
          </w:p>
        </w:tc>
      </w:tr>
      <w:tr w:rsidR="00060034" w:rsidRPr="00171C11" w14:paraId="03BC875C" w14:textId="77777777" w:rsidTr="00440566">
        <w:trPr>
          <w:jc w:val="center"/>
        </w:trPr>
        <w:tc>
          <w:tcPr>
            <w:tcW w:w="1701" w:type="dxa"/>
            <w:tcBorders>
              <w:top w:val="single" w:sz="4" w:space="0" w:color="auto"/>
              <w:left w:val="single" w:sz="4" w:space="0" w:color="auto"/>
              <w:bottom w:val="single" w:sz="4" w:space="0" w:color="auto"/>
              <w:right w:val="single" w:sz="4" w:space="0" w:color="auto"/>
            </w:tcBorders>
            <w:hideMark/>
          </w:tcPr>
          <w:p w14:paraId="2A52BCCD" w14:textId="77777777" w:rsidR="00060034" w:rsidRPr="00171C11" w:rsidRDefault="00060034" w:rsidP="00440566">
            <w:pPr>
              <w:pStyle w:val="TAL"/>
            </w:pPr>
            <w:r w:rsidRPr="00171C1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321D386" w14:textId="77777777" w:rsidR="00060034" w:rsidRPr="00171C11" w:rsidRDefault="00060034" w:rsidP="00440566">
            <w:pPr>
              <w:pStyle w:val="TAL"/>
            </w:pPr>
            <w:r w:rsidRPr="00171C11">
              <w:t>As specified in Annex E, table E.3-1 and TS 38.508-1 [14] clause 4.3.1 for E-UTRA and 7.2.3 for NR.</w:t>
            </w:r>
          </w:p>
        </w:tc>
      </w:tr>
      <w:tr w:rsidR="00060034" w:rsidRPr="00171C11" w14:paraId="46F3D8E0" w14:textId="77777777" w:rsidTr="00440566">
        <w:trPr>
          <w:jc w:val="center"/>
        </w:trPr>
        <w:tc>
          <w:tcPr>
            <w:tcW w:w="1701" w:type="dxa"/>
            <w:tcBorders>
              <w:top w:val="single" w:sz="4" w:space="0" w:color="auto"/>
              <w:left w:val="single" w:sz="4" w:space="0" w:color="auto"/>
              <w:bottom w:val="single" w:sz="4" w:space="0" w:color="auto"/>
              <w:right w:val="single" w:sz="4" w:space="0" w:color="auto"/>
            </w:tcBorders>
            <w:hideMark/>
          </w:tcPr>
          <w:p w14:paraId="72A1996E" w14:textId="77777777" w:rsidR="00060034" w:rsidRPr="00171C11" w:rsidRDefault="00060034" w:rsidP="00440566">
            <w:pPr>
              <w:pStyle w:val="TAL"/>
            </w:pPr>
            <w:r w:rsidRPr="00171C1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87F5F7" w14:textId="77777777" w:rsidR="00060034" w:rsidRPr="00171C11" w:rsidRDefault="00060034" w:rsidP="00440566">
            <w:pPr>
              <w:pStyle w:val="TAL"/>
            </w:pPr>
            <w:r w:rsidRPr="00171C11">
              <w:t>As specified by the test configuration selected from Table 5.5.2.1.4.1-1.</w:t>
            </w:r>
          </w:p>
        </w:tc>
      </w:tr>
      <w:tr w:rsidR="00060034" w:rsidRPr="00171C11" w14:paraId="7F79D1D9" w14:textId="77777777" w:rsidTr="00440566">
        <w:trPr>
          <w:jc w:val="center"/>
        </w:trPr>
        <w:tc>
          <w:tcPr>
            <w:tcW w:w="1701" w:type="dxa"/>
            <w:tcBorders>
              <w:top w:val="single" w:sz="4" w:space="0" w:color="auto"/>
              <w:left w:val="single" w:sz="4" w:space="0" w:color="auto"/>
              <w:bottom w:val="single" w:sz="4" w:space="0" w:color="auto"/>
              <w:right w:val="single" w:sz="4" w:space="0" w:color="auto"/>
            </w:tcBorders>
            <w:hideMark/>
          </w:tcPr>
          <w:p w14:paraId="13D3E28B" w14:textId="77777777" w:rsidR="00060034" w:rsidRPr="00171C11" w:rsidRDefault="00060034" w:rsidP="00440566">
            <w:pPr>
              <w:pStyle w:val="TAL"/>
            </w:pPr>
            <w:r w:rsidRPr="00171C1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A6A7D1" w14:textId="77777777" w:rsidR="00060034" w:rsidRPr="00171C11" w:rsidRDefault="00060034" w:rsidP="00440566">
            <w:pPr>
              <w:pStyle w:val="TAL"/>
            </w:pPr>
            <w:r w:rsidRPr="00171C11">
              <w:t>AWGN</w:t>
            </w:r>
          </w:p>
        </w:tc>
        <w:tc>
          <w:tcPr>
            <w:tcW w:w="3961" w:type="dxa"/>
            <w:tcBorders>
              <w:top w:val="single" w:sz="4" w:space="0" w:color="auto"/>
              <w:left w:val="single" w:sz="4" w:space="0" w:color="auto"/>
              <w:bottom w:val="single" w:sz="4" w:space="0" w:color="auto"/>
              <w:right w:val="single" w:sz="4" w:space="0" w:color="auto"/>
            </w:tcBorders>
            <w:hideMark/>
          </w:tcPr>
          <w:p w14:paraId="0E80D50B" w14:textId="77777777" w:rsidR="00060034" w:rsidRPr="00171C11" w:rsidRDefault="00060034" w:rsidP="00440566">
            <w:pPr>
              <w:pStyle w:val="TAL"/>
            </w:pPr>
            <w:r w:rsidRPr="00171C11">
              <w:t>As specified in clause C.2.1.</w:t>
            </w:r>
          </w:p>
        </w:tc>
      </w:tr>
      <w:tr w:rsidR="00060034" w:rsidRPr="00171C11" w14:paraId="6EBD0821" w14:textId="77777777" w:rsidTr="0044056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745D47" w14:textId="77777777" w:rsidR="00060034" w:rsidRPr="00171C11" w:rsidRDefault="00060034" w:rsidP="00440566">
            <w:pPr>
              <w:pStyle w:val="TAL"/>
            </w:pPr>
            <w:r w:rsidRPr="00171C1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2B58EA" w14:textId="77777777" w:rsidR="00060034" w:rsidRPr="00171C11" w:rsidRDefault="00060034" w:rsidP="00440566">
            <w:pPr>
              <w:pStyle w:val="TAL"/>
            </w:pPr>
            <w:r w:rsidRPr="00171C11">
              <w:t>TE Part</w:t>
            </w:r>
          </w:p>
        </w:tc>
        <w:tc>
          <w:tcPr>
            <w:tcW w:w="2809" w:type="dxa"/>
            <w:tcBorders>
              <w:top w:val="single" w:sz="4" w:space="0" w:color="auto"/>
              <w:left w:val="single" w:sz="4" w:space="0" w:color="auto"/>
              <w:bottom w:val="single" w:sz="4" w:space="0" w:color="auto"/>
              <w:right w:val="single" w:sz="4" w:space="0" w:color="auto"/>
            </w:tcBorders>
            <w:hideMark/>
          </w:tcPr>
          <w:p w14:paraId="4FFEE70B" w14:textId="77777777" w:rsidR="00060034" w:rsidRPr="00171C11" w:rsidRDefault="00060034" w:rsidP="00440566">
            <w:pPr>
              <w:pStyle w:val="TAL"/>
            </w:pPr>
            <w:r w:rsidRPr="00171C11">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0F26944" w14:textId="77777777" w:rsidR="00060034" w:rsidRPr="00171C11" w:rsidRDefault="00060034" w:rsidP="00440566">
            <w:pPr>
              <w:pStyle w:val="TAL"/>
            </w:pPr>
            <w:r w:rsidRPr="00171C11">
              <w:t>As specified in TS 38.508-1 [14] Annex A.</w:t>
            </w:r>
          </w:p>
        </w:tc>
      </w:tr>
      <w:tr w:rsidR="00060034" w:rsidRPr="00171C11" w14:paraId="26AFD321" w14:textId="77777777" w:rsidTr="0044056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EDBD31" w14:textId="77777777" w:rsidR="00060034" w:rsidRPr="00171C11" w:rsidRDefault="00060034" w:rsidP="0044056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7FF910" w14:textId="77777777" w:rsidR="00060034" w:rsidRPr="00171C11" w:rsidRDefault="00060034" w:rsidP="00440566">
            <w:pPr>
              <w:pStyle w:val="TAL"/>
            </w:pPr>
            <w:r w:rsidRPr="00171C11">
              <w:t>DUT Part</w:t>
            </w:r>
          </w:p>
        </w:tc>
        <w:tc>
          <w:tcPr>
            <w:tcW w:w="2809" w:type="dxa"/>
            <w:tcBorders>
              <w:top w:val="single" w:sz="4" w:space="0" w:color="auto"/>
              <w:left w:val="single" w:sz="4" w:space="0" w:color="auto"/>
              <w:bottom w:val="single" w:sz="4" w:space="0" w:color="auto"/>
              <w:right w:val="single" w:sz="4" w:space="0" w:color="auto"/>
            </w:tcBorders>
            <w:hideMark/>
          </w:tcPr>
          <w:p w14:paraId="3B82A2BF" w14:textId="77777777" w:rsidR="00060034" w:rsidRPr="00171C11" w:rsidRDefault="00060034" w:rsidP="00440566">
            <w:pPr>
              <w:pStyle w:val="TAL"/>
            </w:pPr>
            <w:r w:rsidRPr="00171C11">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DAA3B40" w14:textId="77777777" w:rsidR="00060034" w:rsidRPr="00171C11" w:rsidRDefault="00060034" w:rsidP="00440566">
            <w:pPr>
              <w:spacing w:after="0"/>
              <w:rPr>
                <w:rFonts w:ascii="Arial" w:hAnsi="Arial"/>
                <w:sz w:val="18"/>
              </w:rPr>
            </w:pPr>
          </w:p>
        </w:tc>
      </w:tr>
      <w:tr w:rsidR="00060034" w:rsidRPr="00171C11" w14:paraId="34C1F7A4" w14:textId="77777777" w:rsidTr="00440566">
        <w:trPr>
          <w:jc w:val="center"/>
        </w:trPr>
        <w:tc>
          <w:tcPr>
            <w:tcW w:w="1701" w:type="dxa"/>
            <w:tcBorders>
              <w:top w:val="single" w:sz="4" w:space="0" w:color="auto"/>
              <w:left w:val="single" w:sz="4" w:space="0" w:color="auto"/>
              <w:bottom w:val="single" w:sz="4" w:space="0" w:color="auto"/>
              <w:right w:val="single" w:sz="4" w:space="0" w:color="auto"/>
            </w:tcBorders>
            <w:hideMark/>
          </w:tcPr>
          <w:p w14:paraId="42435A67" w14:textId="77777777" w:rsidR="00060034" w:rsidRPr="00171C11" w:rsidRDefault="00060034" w:rsidP="00440566">
            <w:pPr>
              <w:pStyle w:val="TAL"/>
            </w:pPr>
            <w:r w:rsidRPr="00171C1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EFEAD9" w14:textId="77777777" w:rsidR="00060034" w:rsidRPr="00171C11" w:rsidRDefault="00060034" w:rsidP="00440566">
            <w:pPr>
              <w:pStyle w:val="TAL"/>
            </w:pPr>
            <w:r w:rsidRPr="00171C11">
              <w:t>N/A</w:t>
            </w:r>
          </w:p>
        </w:tc>
        <w:tc>
          <w:tcPr>
            <w:tcW w:w="3961" w:type="dxa"/>
            <w:tcBorders>
              <w:top w:val="single" w:sz="4" w:space="0" w:color="auto"/>
              <w:left w:val="single" w:sz="4" w:space="0" w:color="auto"/>
              <w:bottom w:val="single" w:sz="4" w:space="0" w:color="auto"/>
              <w:right w:val="single" w:sz="4" w:space="0" w:color="auto"/>
            </w:tcBorders>
          </w:tcPr>
          <w:p w14:paraId="0B1160F9" w14:textId="77777777" w:rsidR="00060034" w:rsidRPr="00171C11" w:rsidRDefault="00060034" w:rsidP="00440566">
            <w:pPr>
              <w:pStyle w:val="TAL"/>
            </w:pPr>
          </w:p>
        </w:tc>
      </w:tr>
    </w:tbl>
    <w:p w14:paraId="1046177D" w14:textId="77777777" w:rsidR="00060034" w:rsidRPr="00171C11" w:rsidRDefault="00060034" w:rsidP="00060034"/>
    <w:p w14:paraId="6BFFBFC5" w14:textId="77777777" w:rsidR="00060034" w:rsidRPr="00171C11" w:rsidRDefault="00060034" w:rsidP="00060034">
      <w:pPr>
        <w:pStyle w:val="B1"/>
      </w:pPr>
      <w:r w:rsidRPr="00171C11">
        <w:lastRenderedPageBreak/>
        <w:t>1.</w:t>
      </w:r>
      <w:r w:rsidRPr="00171C11">
        <w:tab/>
        <w:t>The general test parameter settings are set up according to Table 5.5.2.1.4.1-3.</w:t>
      </w:r>
    </w:p>
    <w:p w14:paraId="4D6CCC98" w14:textId="77777777" w:rsidR="00060034" w:rsidRPr="00171C11" w:rsidRDefault="00060034" w:rsidP="00060034">
      <w:pPr>
        <w:pStyle w:val="B1"/>
      </w:pPr>
      <w:r w:rsidRPr="00171C11">
        <w:t>2.</w:t>
      </w:r>
      <w:r w:rsidRPr="00171C11">
        <w:tab/>
        <w:t>Message contents are defined in clause 5.5.2.1.4.3.</w:t>
      </w:r>
    </w:p>
    <w:p w14:paraId="61F1CFF0" w14:textId="77777777" w:rsidR="00060034" w:rsidRPr="00171C11" w:rsidRDefault="00060034" w:rsidP="00060034">
      <w:pPr>
        <w:pStyle w:val="B1"/>
      </w:pPr>
      <w:r w:rsidRPr="00171C11">
        <w:t>3.</w:t>
      </w:r>
      <w:r w:rsidRPr="00171C11">
        <w:tab/>
        <w:t xml:space="preserve">There are one </w:t>
      </w:r>
      <w:r w:rsidRPr="00171C11">
        <w:rPr>
          <w:rFonts w:cs="Arial"/>
        </w:rPr>
        <w:t>E-UTRAN</w:t>
      </w:r>
      <w:r w:rsidRPr="00171C11">
        <w:t xml:space="preserve"> carrier and one NR carrier and two cells in the test. Cell 1 is </w:t>
      </w:r>
      <w:proofErr w:type="spellStart"/>
      <w:r w:rsidRPr="00171C11">
        <w:t>PCell</w:t>
      </w:r>
      <w:proofErr w:type="spellEnd"/>
      <w:r w:rsidRPr="00171C11">
        <w:t xml:space="preserve"> on the</w:t>
      </w:r>
      <w:r w:rsidRPr="00171C11">
        <w:rPr>
          <w:rFonts w:cs="Arial"/>
        </w:rPr>
        <w:t xml:space="preserve"> E-UTRAN</w:t>
      </w:r>
      <w:r w:rsidRPr="00171C11">
        <w:t xml:space="preserve"> carrier, Cell 2 is </w:t>
      </w:r>
      <w:proofErr w:type="spellStart"/>
      <w:r w:rsidRPr="00171C11">
        <w:t>PSCell</w:t>
      </w:r>
      <w:proofErr w:type="spellEnd"/>
      <w:r w:rsidRPr="00171C11">
        <w:t xml:space="preserve"> on the NR carrier, Cell 1 is the cell used for connection setup with the power levels set according to Table A.6.1.1-1 for this test. Cell 2 is configured according to clause C.1.1 and C.1.2.</w:t>
      </w:r>
    </w:p>
    <w:p w14:paraId="14C31989" w14:textId="77777777" w:rsidR="00060034" w:rsidRPr="00171C11" w:rsidRDefault="00060034" w:rsidP="00060034">
      <w:pPr>
        <w:pStyle w:val="TH"/>
      </w:pPr>
      <w:r w:rsidRPr="00171C11">
        <w:rPr>
          <w:rFonts w:cs="v4.2.0"/>
        </w:rPr>
        <w:t xml:space="preserve">Table </w:t>
      </w:r>
      <w:r w:rsidRPr="00171C11">
        <w:t>5.5.2.1.4.1-3</w:t>
      </w:r>
      <w:r w:rsidRPr="00171C11">
        <w:rPr>
          <w:rFonts w:cs="v4.2.0"/>
        </w:rPr>
        <w:t xml:space="preserve">: General test parameters for </w:t>
      </w:r>
      <w:r w:rsidRPr="00171C11">
        <w:t>EN-DC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851"/>
        <w:gridCol w:w="1842"/>
        <w:gridCol w:w="3665"/>
      </w:tblGrid>
      <w:tr w:rsidR="00060034" w:rsidRPr="00171C11" w14:paraId="7B42D5C8" w14:textId="77777777" w:rsidTr="00440566">
        <w:trPr>
          <w:cantSplit/>
          <w:jc w:val="center"/>
        </w:trPr>
        <w:tc>
          <w:tcPr>
            <w:tcW w:w="2410" w:type="dxa"/>
          </w:tcPr>
          <w:p w14:paraId="1BB74D1A" w14:textId="77777777" w:rsidR="00060034" w:rsidRPr="00171C11" w:rsidRDefault="00060034" w:rsidP="00440566">
            <w:pPr>
              <w:pStyle w:val="TAH"/>
            </w:pPr>
            <w:r w:rsidRPr="00171C11">
              <w:t>Parameter</w:t>
            </w:r>
          </w:p>
        </w:tc>
        <w:tc>
          <w:tcPr>
            <w:tcW w:w="851" w:type="dxa"/>
          </w:tcPr>
          <w:p w14:paraId="621597FD" w14:textId="77777777" w:rsidR="00060034" w:rsidRPr="00171C11" w:rsidRDefault="00060034" w:rsidP="00440566">
            <w:pPr>
              <w:pStyle w:val="TAH"/>
            </w:pPr>
            <w:r w:rsidRPr="00171C11">
              <w:t>Unit</w:t>
            </w:r>
          </w:p>
        </w:tc>
        <w:tc>
          <w:tcPr>
            <w:tcW w:w="1842" w:type="dxa"/>
          </w:tcPr>
          <w:p w14:paraId="7174B1EE" w14:textId="77777777" w:rsidR="00060034" w:rsidRPr="00171C11" w:rsidRDefault="00060034" w:rsidP="00440566">
            <w:pPr>
              <w:pStyle w:val="TAH"/>
            </w:pPr>
            <w:r w:rsidRPr="00171C11">
              <w:t>Value</w:t>
            </w:r>
          </w:p>
        </w:tc>
        <w:tc>
          <w:tcPr>
            <w:tcW w:w="3665" w:type="dxa"/>
          </w:tcPr>
          <w:p w14:paraId="24DADC51" w14:textId="77777777" w:rsidR="00060034" w:rsidRPr="00171C11" w:rsidRDefault="00060034" w:rsidP="00440566">
            <w:pPr>
              <w:pStyle w:val="TAH"/>
            </w:pPr>
            <w:r w:rsidRPr="00171C11">
              <w:t>Comment</w:t>
            </w:r>
          </w:p>
        </w:tc>
      </w:tr>
      <w:tr w:rsidR="00060034" w:rsidRPr="00171C11" w14:paraId="6C9085B0" w14:textId="77777777" w:rsidTr="00440566">
        <w:trPr>
          <w:cantSplit/>
          <w:jc w:val="center"/>
        </w:trPr>
        <w:tc>
          <w:tcPr>
            <w:tcW w:w="2410" w:type="dxa"/>
          </w:tcPr>
          <w:p w14:paraId="4E104900" w14:textId="77777777" w:rsidR="00060034" w:rsidRPr="00171C11" w:rsidRDefault="00060034" w:rsidP="00440566">
            <w:pPr>
              <w:pStyle w:val="TAL"/>
              <w:rPr>
                <w:rFonts w:cs="Arial"/>
              </w:rPr>
            </w:pPr>
            <w:r w:rsidRPr="00171C11">
              <w:rPr>
                <w:rFonts w:cs="Arial"/>
              </w:rPr>
              <w:t>RF Channel Number</w:t>
            </w:r>
          </w:p>
        </w:tc>
        <w:tc>
          <w:tcPr>
            <w:tcW w:w="851" w:type="dxa"/>
            <w:vAlign w:val="center"/>
          </w:tcPr>
          <w:p w14:paraId="61CD5BD7" w14:textId="77777777" w:rsidR="00060034" w:rsidRPr="00171C11" w:rsidRDefault="00060034" w:rsidP="00440566">
            <w:pPr>
              <w:pStyle w:val="TAC"/>
              <w:rPr>
                <w:rFonts w:cs="Arial"/>
              </w:rPr>
            </w:pPr>
          </w:p>
        </w:tc>
        <w:tc>
          <w:tcPr>
            <w:tcW w:w="1842" w:type="dxa"/>
            <w:vAlign w:val="center"/>
          </w:tcPr>
          <w:p w14:paraId="1E4934F4" w14:textId="77777777" w:rsidR="00060034" w:rsidRPr="00171C11" w:rsidRDefault="00060034" w:rsidP="00440566">
            <w:pPr>
              <w:pStyle w:val="TAC"/>
              <w:rPr>
                <w:rFonts w:cs="Arial"/>
                <w:lang w:eastAsia="ja-JP"/>
              </w:rPr>
            </w:pPr>
            <w:r w:rsidRPr="00171C11">
              <w:rPr>
                <w:rFonts w:cs="Arial"/>
              </w:rPr>
              <w:t>1, 2</w:t>
            </w:r>
          </w:p>
        </w:tc>
        <w:tc>
          <w:tcPr>
            <w:tcW w:w="3665" w:type="dxa"/>
          </w:tcPr>
          <w:p w14:paraId="7981330D" w14:textId="77777777" w:rsidR="00060034" w:rsidRPr="00171C11" w:rsidRDefault="00060034" w:rsidP="00440566">
            <w:pPr>
              <w:pStyle w:val="TAL"/>
              <w:rPr>
                <w:rFonts w:cs="Arial"/>
              </w:rPr>
            </w:pPr>
            <w:r w:rsidRPr="00171C11">
              <w:rPr>
                <w:rFonts w:cs="Arial"/>
              </w:rPr>
              <w:t xml:space="preserve">One is E-UTRAN RF </w:t>
            </w:r>
            <w:proofErr w:type="gramStart"/>
            <w:r w:rsidRPr="00171C11">
              <w:rPr>
                <w:rFonts w:cs="Arial"/>
              </w:rPr>
              <w:t>channel</w:t>
            </w:r>
            <w:proofErr w:type="gramEnd"/>
            <w:r w:rsidRPr="00171C11">
              <w:rPr>
                <w:rFonts w:cs="Arial"/>
              </w:rPr>
              <w:t xml:space="preserve"> and the other is NR RF channel</w:t>
            </w:r>
          </w:p>
        </w:tc>
      </w:tr>
      <w:tr w:rsidR="00060034" w:rsidRPr="00171C11" w14:paraId="5D0983C3" w14:textId="77777777" w:rsidTr="00440566">
        <w:trPr>
          <w:cantSplit/>
          <w:jc w:val="center"/>
        </w:trPr>
        <w:tc>
          <w:tcPr>
            <w:tcW w:w="2410" w:type="dxa"/>
          </w:tcPr>
          <w:p w14:paraId="7F659676" w14:textId="77777777" w:rsidR="00060034" w:rsidRPr="00171C11" w:rsidRDefault="00060034" w:rsidP="00440566">
            <w:pPr>
              <w:pStyle w:val="TAL"/>
              <w:rPr>
                <w:rFonts w:cs="Arial"/>
              </w:rPr>
            </w:pPr>
            <w:r w:rsidRPr="00171C11">
              <w:rPr>
                <w:rFonts w:cs="Arial"/>
              </w:rPr>
              <w:t xml:space="preserve">Active </w:t>
            </w:r>
            <w:proofErr w:type="spellStart"/>
            <w:r w:rsidRPr="00171C11">
              <w:rPr>
                <w:rFonts w:cs="Arial"/>
                <w:lang w:eastAsia="ja-JP"/>
              </w:rPr>
              <w:t>PC</w:t>
            </w:r>
            <w:r w:rsidRPr="00171C11">
              <w:rPr>
                <w:rFonts w:cs="Arial"/>
              </w:rPr>
              <w:t>ell</w:t>
            </w:r>
            <w:proofErr w:type="spellEnd"/>
          </w:p>
        </w:tc>
        <w:tc>
          <w:tcPr>
            <w:tcW w:w="851" w:type="dxa"/>
            <w:vAlign w:val="center"/>
          </w:tcPr>
          <w:p w14:paraId="774A31DD" w14:textId="77777777" w:rsidR="00060034" w:rsidRPr="00171C11" w:rsidRDefault="00060034" w:rsidP="00440566">
            <w:pPr>
              <w:pStyle w:val="TAC"/>
              <w:rPr>
                <w:rFonts w:cs="Arial"/>
              </w:rPr>
            </w:pPr>
          </w:p>
        </w:tc>
        <w:tc>
          <w:tcPr>
            <w:tcW w:w="1842" w:type="dxa"/>
          </w:tcPr>
          <w:p w14:paraId="7467D502" w14:textId="77777777" w:rsidR="00060034" w:rsidRPr="00171C11" w:rsidRDefault="00060034" w:rsidP="00440566">
            <w:pPr>
              <w:pStyle w:val="TAC"/>
              <w:rPr>
                <w:rFonts w:cs="Arial"/>
              </w:rPr>
            </w:pPr>
            <w:r w:rsidRPr="00171C11">
              <w:rPr>
                <w:rFonts w:cs="Arial"/>
              </w:rPr>
              <w:t>Cell1</w:t>
            </w:r>
          </w:p>
        </w:tc>
        <w:tc>
          <w:tcPr>
            <w:tcW w:w="3665" w:type="dxa"/>
          </w:tcPr>
          <w:p w14:paraId="4E6392F4" w14:textId="77777777" w:rsidR="00060034" w:rsidRPr="00171C11" w:rsidRDefault="00060034" w:rsidP="00440566">
            <w:pPr>
              <w:pStyle w:val="TAL"/>
              <w:rPr>
                <w:rFonts w:cs="Arial"/>
              </w:rPr>
            </w:pPr>
            <w:proofErr w:type="spellStart"/>
            <w:r w:rsidRPr="00171C11">
              <w:rPr>
                <w:rFonts w:cs="Arial"/>
              </w:rPr>
              <w:t>PCell</w:t>
            </w:r>
            <w:proofErr w:type="spellEnd"/>
            <w:r w:rsidRPr="00171C11">
              <w:rPr>
                <w:rFonts w:cs="Arial"/>
              </w:rPr>
              <w:t xml:space="preserve"> on E-UTRAN RF channel number 1.</w:t>
            </w:r>
          </w:p>
        </w:tc>
      </w:tr>
      <w:tr w:rsidR="00060034" w:rsidRPr="00171C11" w14:paraId="08BE6FDE" w14:textId="77777777" w:rsidTr="00440566">
        <w:trPr>
          <w:cantSplit/>
          <w:jc w:val="center"/>
        </w:trPr>
        <w:tc>
          <w:tcPr>
            <w:tcW w:w="2410" w:type="dxa"/>
          </w:tcPr>
          <w:p w14:paraId="5110C9F9" w14:textId="77777777" w:rsidR="00060034" w:rsidRPr="00171C11" w:rsidRDefault="00060034" w:rsidP="00440566">
            <w:pPr>
              <w:pStyle w:val="TAL"/>
              <w:rPr>
                <w:rFonts w:cs="Arial"/>
              </w:rPr>
            </w:pPr>
            <w:r w:rsidRPr="00171C11">
              <w:rPr>
                <w:rFonts w:cs="Arial"/>
                <w:lang w:eastAsia="ja-JP"/>
              </w:rPr>
              <w:t xml:space="preserve">Configured </w:t>
            </w:r>
            <w:proofErr w:type="spellStart"/>
            <w:r w:rsidRPr="00171C11">
              <w:rPr>
                <w:rFonts w:cs="Arial"/>
                <w:lang w:eastAsia="ja-JP"/>
              </w:rPr>
              <w:t>PSCell</w:t>
            </w:r>
            <w:proofErr w:type="spellEnd"/>
          </w:p>
        </w:tc>
        <w:tc>
          <w:tcPr>
            <w:tcW w:w="851" w:type="dxa"/>
            <w:vAlign w:val="center"/>
          </w:tcPr>
          <w:p w14:paraId="0C213226" w14:textId="77777777" w:rsidR="00060034" w:rsidRPr="00171C11" w:rsidRDefault="00060034" w:rsidP="00440566">
            <w:pPr>
              <w:pStyle w:val="TAC"/>
              <w:rPr>
                <w:rFonts w:cs="Arial"/>
              </w:rPr>
            </w:pPr>
          </w:p>
        </w:tc>
        <w:tc>
          <w:tcPr>
            <w:tcW w:w="1842" w:type="dxa"/>
          </w:tcPr>
          <w:p w14:paraId="708D835D" w14:textId="77777777" w:rsidR="00060034" w:rsidRPr="00171C11" w:rsidRDefault="00060034" w:rsidP="00440566">
            <w:pPr>
              <w:pStyle w:val="TAC"/>
              <w:rPr>
                <w:rFonts w:cs="Arial"/>
              </w:rPr>
            </w:pPr>
            <w:r w:rsidRPr="00171C11">
              <w:rPr>
                <w:rFonts w:cs="Arial"/>
              </w:rPr>
              <w:t>Cell2</w:t>
            </w:r>
          </w:p>
        </w:tc>
        <w:tc>
          <w:tcPr>
            <w:tcW w:w="3665" w:type="dxa"/>
          </w:tcPr>
          <w:p w14:paraId="7FF58363" w14:textId="77777777" w:rsidR="00060034" w:rsidRPr="00171C11" w:rsidRDefault="00060034" w:rsidP="00440566">
            <w:pPr>
              <w:pStyle w:val="TAL"/>
              <w:rPr>
                <w:rFonts w:cs="Arial"/>
              </w:rPr>
            </w:pPr>
            <w:proofErr w:type="spellStart"/>
            <w:r w:rsidRPr="00171C11">
              <w:rPr>
                <w:rFonts w:cs="Arial"/>
              </w:rPr>
              <w:t>PSCell</w:t>
            </w:r>
            <w:proofErr w:type="spellEnd"/>
            <w:r w:rsidRPr="00171C11">
              <w:rPr>
                <w:rFonts w:cs="Arial"/>
              </w:rPr>
              <w:t xml:space="preserve"> on NR RF channel number 2.</w:t>
            </w:r>
          </w:p>
        </w:tc>
      </w:tr>
      <w:tr w:rsidR="00060034" w:rsidRPr="00171C11" w14:paraId="210ED9D1" w14:textId="77777777" w:rsidTr="00440566">
        <w:trPr>
          <w:cantSplit/>
          <w:jc w:val="center"/>
        </w:trPr>
        <w:tc>
          <w:tcPr>
            <w:tcW w:w="2410" w:type="dxa"/>
          </w:tcPr>
          <w:p w14:paraId="0CD657B7" w14:textId="77777777" w:rsidR="00060034" w:rsidRPr="00171C11" w:rsidRDefault="00060034" w:rsidP="00440566">
            <w:pPr>
              <w:pStyle w:val="TAL"/>
              <w:rPr>
                <w:rFonts w:cs="Arial"/>
              </w:rPr>
            </w:pPr>
            <w:r w:rsidRPr="00171C11">
              <w:rPr>
                <w:rFonts w:cs="Arial"/>
              </w:rPr>
              <w:t>CP length</w:t>
            </w:r>
          </w:p>
        </w:tc>
        <w:tc>
          <w:tcPr>
            <w:tcW w:w="851" w:type="dxa"/>
            <w:vAlign w:val="center"/>
          </w:tcPr>
          <w:p w14:paraId="15EFC693" w14:textId="77777777" w:rsidR="00060034" w:rsidRPr="00171C11" w:rsidRDefault="00060034" w:rsidP="00440566">
            <w:pPr>
              <w:pStyle w:val="TAC"/>
              <w:rPr>
                <w:rFonts w:cs="Arial"/>
              </w:rPr>
            </w:pPr>
          </w:p>
        </w:tc>
        <w:tc>
          <w:tcPr>
            <w:tcW w:w="1842" w:type="dxa"/>
          </w:tcPr>
          <w:p w14:paraId="2AA1A6A2" w14:textId="77777777" w:rsidR="00060034" w:rsidRPr="00171C11" w:rsidRDefault="00060034" w:rsidP="00440566">
            <w:pPr>
              <w:pStyle w:val="TAC"/>
              <w:rPr>
                <w:rFonts w:cs="Arial"/>
              </w:rPr>
            </w:pPr>
            <w:r w:rsidRPr="00171C11">
              <w:rPr>
                <w:rFonts w:cs="Arial"/>
              </w:rPr>
              <w:t>Normal</w:t>
            </w:r>
          </w:p>
        </w:tc>
        <w:tc>
          <w:tcPr>
            <w:tcW w:w="3665" w:type="dxa"/>
          </w:tcPr>
          <w:p w14:paraId="1682554B" w14:textId="77777777" w:rsidR="00060034" w:rsidRPr="00171C11" w:rsidRDefault="00060034" w:rsidP="00440566">
            <w:pPr>
              <w:pStyle w:val="TAL"/>
              <w:rPr>
                <w:rFonts w:cs="Arial"/>
              </w:rPr>
            </w:pPr>
            <w:r w:rsidRPr="00171C11">
              <w:rPr>
                <w:rFonts w:cs="Arial"/>
              </w:rPr>
              <w:t>Applicable to cell1 and cell 2</w:t>
            </w:r>
          </w:p>
        </w:tc>
      </w:tr>
      <w:tr w:rsidR="00060034" w:rsidRPr="00171C11" w14:paraId="69FA333E" w14:textId="77777777" w:rsidTr="00440566">
        <w:trPr>
          <w:cantSplit/>
          <w:jc w:val="center"/>
        </w:trPr>
        <w:tc>
          <w:tcPr>
            <w:tcW w:w="2410" w:type="dxa"/>
          </w:tcPr>
          <w:p w14:paraId="51C6E9E9" w14:textId="77777777" w:rsidR="00060034" w:rsidRPr="00171C11" w:rsidRDefault="00060034" w:rsidP="00440566">
            <w:pPr>
              <w:pStyle w:val="TAL"/>
              <w:rPr>
                <w:rFonts w:cs="Arial"/>
              </w:rPr>
            </w:pPr>
            <w:r w:rsidRPr="00171C11">
              <w:rPr>
                <w:rFonts w:cs="Arial"/>
                <w:lang w:eastAsia="ja-JP"/>
              </w:rPr>
              <w:t>DRX</w:t>
            </w:r>
          </w:p>
        </w:tc>
        <w:tc>
          <w:tcPr>
            <w:tcW w:w="851" w:type="dxa"/>
            <w:vAlign w:val="center"/>
          </w:tcPr>
          <w:p w14:paraId="57087851" w14:textId="77777777" w:rsidR="00060034" w:rsidRPr="00171C11" w:rsidRDefault="00060034" w:rsidP="00440566">
            <w:pPr>
              <w:pStyle w:val="TAC"/>
              <w:rPr>
                <w:rFonts w:cs="Arial"/>
              </w:rPr>
            </w:pPr>
          </w:p>
        </w:tc>
        <w:tc>
          <w:tcPr>
            <w:tcW w:w="1842" w:type="dxa"/>
            <w:vAlign w:val="center"/>
          </w:tcPr>
          <w:p w14:paraId="7AFCB21C" w14:textId="77777777" w:rsidR="00060034" w:rsidRPr="00171C11" w:rsidRDefault="00060034" w:rsidP="00440566">
            <w:pPr>
              <w:pStyle w:val="TAC"/>
              <w:rPr>
                <w:rFonts w:cs="Arial"/>
              </w:rPr>
            </w:pPr>
            <w:r w:rsidRPr="00171C11">
              <w:rPr>
                <w:rFonts w:cs="Arial"/>
              </w:rPr>
              <w:t>DRX.4</w:t>
            </w:r>
          </w:p>
        </w:tc>
        <w:tc>
          <w:tcPr>
            <w:tcW w:w="3665" w:type="dxa"/>
          </w:tcPr>
          <w:p w14:paraId="4B49D196" w14:textId="77777777" w:rsidR="00060034" w:rsidRPr="00171C11" w:rsidRDefault="00060034" w:rsidP="00440566">
            <w:pPr>
              <w:pStyle w:val="TAL"/>
              <w:rPr>
                <w:rFonts w:cs="Arial"/>
              </w:rPr>
            </w:pPr>
            <w:r w:rsidRPr="00171C11">
              <w:rPr>
                <w:rFonts w:cs="Arial"/>
              </w:rPr>
              <w:t xml:space="preserve">DRX related parameters are defined in TS 38.133 Table </w:t>
            </w:r>
            <w:r w:rsidRPr="00171C11">
              <w:rPr>
                <w:rFonts w:cs="v4.2.0"/>
              </w:rPr>
              <w:t>A.3.3.4-1</w:t>
            </w:r>
          </w:p>
        </w:tc>
      </w:tr>
      <w:tr w:rsidR="00060034" w:rsidRPr="00171C11" w14:paraId="13B1BA4A" w14:textId="77777777" w:rsidTr="00440566">
        <w:trPr>
          <w:cantSplit/>
          <w:jc w:val="center"/>
        </w:trPr>
        <w:tc>
          <w:tcPr>
            <w:tcW w:w="2410" w:type="dxa"/>
          </w:tcPr>
          <w:p w14:paraId="3E8CC3DD" w14:textId="77777777" w:rsidR="00060034" w:rsidRPr="00171C11" w:rsidRDefault="00060034" w:rsidP="00440566">
            <w:pPr>
              <w:pStyle w:val="TAL"/>
              <w:rPr>
                <w:rFonts w:cs="Arial"/>
                <w:lang w:eastAsia="ja-JP"/>
              </w:rPr>
            </w:pPr>
            <w:r w:rsidRPr="00171C11">
              <w:rPr>
                <w:rFonts w:cs="Arial"/>
                <w:lang w:eastAsia="ja-JP"/>
              </w:rPr>
              <w:t>Measurement gap pattern Id</w:t>
            </w:r>
          </w:p>
        </w:tc>
        <w:tc>
          <w:tcPr>
            <w:tcW w:w="851" w:type="dxa"/>
          </w:tcPr>
          <w:p w14:paraId="3942D62B" w14:textId="77777777" w:rsidR="00060034" w:rsidRPr="00171C11" w:rsidRDefault="00060034" w:rsidP="00440566">
            <w:pPr>
              <w:pStyle w:val="TAC"/>
              <w:rPr>
                <w:rFonts w:cs="Arial"/>
                <w:lang w:eastAsia="ja-JP"/>
              </w:rPr>
            </w:pPr>
          </w:p>
        </w:tc>
        <w:tc>
          <w:tcPr>
            <w:tcW w:w="1842" w:type="dxa"/>
            <w:vAlign w:val="center"/>
          </w:tcPr>
          <w:p w14:paraId="541F0424" w14:textId="77777777" w:rsidR="00060034" w:rsidRPr="00171C11" w:rsidRDefault="00060034" w:rsidP="00440566">
            <w:pPr>
              <w:pStyle w:val="TAC"/>
              <w:rPr>
                <w:rFonts w:cs="Arial"/>
                <w:lang w:eastAsia="ja-JP"/>
              </w:rPr>
            </w:pPr>
            <w:r w:rsidRPr="00171C11">
              <w:rPr>
                <w:rFonts w:cs="Arial"/>
                <w:lang w:eastAsia="ja-JP"/>
              </w:rPr>
              <w:t>OFF</w:t>
            </w:r>
          </w:p>
        </w:tc>
        <w:tc>
          <w:tcPr>
            <w:tcW w:w="3665" w:type="dxa"/>
          </w:tcPr>
          <w:p w14:paraId="44EEAEB9" w14:textId="77777777" w:rsidR="00060034" w:rsidRPr="00171C11" w:rsidRDefault="00060034" w:rsidP="00440566">
            <w:pPr>
              <w:pStyle w:val="TAL"/>
              <w:rPr>
                <w:rFonts w:cs="Arial"/>
                <w:lang w:eastAsia="ja-JP"/>
              </w:rPr>
            </w:pPr>
          </w:p>
        </w:tc>
      </w:tr>
      <w:tr w:rsidR="00060034" w:rsidRPr="00171C11" w14:paraId="2411486B" w14:textId="77777777" w:rsidTr="00440566">
        <w:trPr>
          <w:cantSplit/>
          <w:jc w:val="center"/>
        </w:trPr>
        <w:tc>
          <w:tcPr>
            <w:tcW w:w="2410" w:type="dxa"/>
          </w:tcPr>
          <w:p w14:paraId="24445C83" w14:textId="77777777" w:rsidR="00060034" w:rsidRPr="00171C11" w:rsidRDefault="00060034" w:rsidP="00440566">
            <w:pPr>
              <w:pStyle w:val="TAL"/>
              <w:rPr>
                <w:rFonts w:cs="Arial"/>
              </w:rPr>
            </w:pPr>
            <w:r w:rsidRPr="00171C11">
              <w:rPr>
                <w:rFonts w:cs="Arial"/>
              </w:rPr>
              <w:t>T1</w:t>
            </w:r>
          </w:p>
        </w:tc>
        <w:tc>
          <w:tcPr>
            <w:tcW w:w="851" w:type="dxa"/>
            <w:vAlign w:val="center"/>
          </w:tcPr>
          <w:p w14:paraId="6D9DC6D5" w14:textId="77777777" w:rsidR="00060034" w:rsidRPr="00171C11" w:rsidRDefault="00060034" w:rsidP="00440566">
            <w:pPr>
              <w:pStyle w:val="TAC"/>
              <w:rPr>
                <w:rFonts w:cs="Arial"/>
              </w:rPr>
            </w:pPr>
            <w:r w:rsidRPr="00171C11">
              <w:rPr>
                <w:rFonts w:cs="Arial"/>
              </w:rPr>
              <w:t>s</w:t>
            </w:r>
          </w:p>
        </w:tc>
        <w:tc>
          <w:tcPr>
            <w:tcW w:w="1842" w:type="dxa"/>
          </w:tcPr>
          <w:p w14:paraId="58E1D0E3" w14:textId="2CA1199B" w:rsidR="00060034" w:rsidRPr="00171C11" w:rsidRDefault="00060034" w:rsidP="00440566">
            <w:pPr>
              <w:pStyle w:val="TAC"/>
              <w:rPr>
                <w:rFonts w:cs="Arial"/>
                <w:lang w:eastAsia="ja-JP"/>
              </w:rPr>
            </w:pPr>
            <w:ins w:id="1" w:author="Fernando Alonso Macias" w:date="2022-04-22T14:04:00Z">
              <w:r>
                <w:rPr>
                  <w:rFonts w:cs="Arial"/>
                  <w:lang w:eastAsia="ja-JP"/>
                </w:rPr>
                <w:t>6.25</w:t>
              </w:r>
            </w:ins>
            <w:del w:id="2" w:author="Fernando Alonso Macias" w:date="2022-04-22T14:04:00Z">
              <w:r w:rsidRPr="00171C11" w:rsidDel="00060034">
                <w:rPr>
                  <w:rFonts w:cs="Arial"/>
                  <w:lang w:eastAsia="ja-JP"/>
                </w:rPr>
                <w:delText>10</w:delText>
              </w:r>
            </w:del>
          </w:p>
        </w:tc>
        <w:tc>
          <w:tcPr>
            <w:tcW w:w="3665" w:type="dxa"/>
          </w:tcPr>
          <w:p w14:paraId="6A1789E0" w14:textId="77777777" w:rsidR="00060034" w:rsidRPr="00171C11" w:rsidRDefault="00060034" w:rsidP="00440566">
            <w:pPr>
              <w:pStyle w:val="TAL"/>
              <w:rPr>
                <w:rFonts w:cs="Arial"/>
              </w:rPr>
            </w:pPr>
          </w:p>
        </w:tc>
      </w:tr>
    </w:tbl>
    <w:p w14:paraId="4613F5E1" w14:textId="77777777" w:rsidR="00060034" w:rsidRPr="00171C11" w:rsidRDefault="00060034" w:rsidP="00060034"/>
    <w:p w14:paraId="06CC9DBF" w14:textId="77777777" w:rsidR="00060034" w:rsidRPr="00171C11" w:rsidRDefault="00060034" w:rsidP="00060034">
      <w:pPr>
        <w:pStyle w:val="H6"/>
      </w:pPr>
      <w:r w:rsidRPr="00171C11">
        <w:rPr>
          <w:lang w:eastAsia="zh-TW"/>
        </w:rPr>
        <w:t>5.5.2.1.4.2</w:t>
      </w:r>
      <w:r w:rsidRPr="00171C11">
        <w:rPr>
          <w:lang w:eastAsia="zh-TW"/>
        </w:rPr>
        <w:tab/>
        <w:t>Test procedure</w:t>
      </w:r>
    </w:p>
    <w:p w14:paraId="72CC562A" w14:textId="77777777" w:rsidR="00060034" w:rsidRPr="00171C11" w:rsidRDefault="00060034" w:rsidP="00060034">
      <w:r w:rsidRPr="00171C11">
        <w:t xml:space="preserve">The test consists of </w:t>
      </w:r>
      <w:r w:rsidRPr="00171C11">
        <w:rPr>
          <w:lang w:eastAsia="zh-TW"/>
        </w:rPr>
        <w:t xml:space="preserve">two cells: Cell1 and Cell2. Cell1 is LTE </w:t>
      </w:r>
      <w:proofErr w:type="spellStart"/>
      <w:r w:rsidRPr="00171C11">
        <w:rPr>
          <w:lang w:eastAsia="zh-TW"/>
        </w:rPr>
        <w:t>PCell</w:t>
      </w:r>
      <w:proofErr w:type="spellEnd"/>
      <w:r w:rsidRPr="00171C11">
        <w:rPr>
          <w:lang w:eastAsia="zh-TW"/>
        </w:rPr>
        <w:t xml:space="preserve"> and Cell2 is NR </w:t>
      </w:r>
      <w:proofErr w:type="spellStart"/>
      <w:r w:rsidRPr="00171C11">
        <w:rPr>
          <w:lang w:eastAsia="zh-TW"/>
        </w:rPr>
        <w:t>PSCell</w:t>
      </w:r>
      <w:proofErr w:type="spellEnd"/>
      <w:r w:rsidRPr="00171C11">
        <w:t xml:space="preserve">. The test consists of one </w:t>
      </w:r>
      <w:proofErr w:type="gramStart"/>
      <w:r w:rsidRPr="00171C11">
        <w:t>time period</w:t>
      </w:r>
      <w:proofErr w:type="gramEnd"/>
      <w:r w:rsidRPr="00171C11">
        <w:t xml:space="preserve">, with duration of T1. During T1, NR </w:t>
      </w:r>
      <w:proofErr w:type="spellStart"/>
      <w:r w:rsidRPr="00171C11">
        <w:t>PSCell</w:t>
      </w:r>
      <w:proofErr w:type="spellEnd"/>
      <w:r w:rsidRPr="00171C11">
        <w:t xml:space="preserve"> is continuously scheduled in DL while LTE </w:t>
      </w:r>
      <w:proofErr w:type="spellStart"/>
      <w:r w:rsidRPr="00171C11">
        <w:t>PCell</w:t>
      </w:r>
      <w:proofErr w:type="spellEnd"/>
      <w:r w:rsidRPr="00171C11">
        <w:t xml:space="preserve"> is not scheduled and has DRX configured. Prior to the start of the time duration T1, the UE shall be fully synchronized to Cell1 and Cell2. Cell1 shall be configured as LTE </w:t>
      </w:r>
      <w:proofErr w:type="spellStart"/>
      <w:r w:rsidRPr="00171C11">
        <w:t>PCell</w:t>
      </w:r>
      <w:proofErr w:type="spellEnd"/>
      <w:r w:rsidRPr="00171C11">
        <w:t xml:space="preserve"> and Cell2 shall be configured as NR </w:t>
      </w:r>
      <w:proofErr w:type="spellStart"/>
      <w:r w:rsidRPr="00171C11">
        <w:t>PSCell</w:t>
      </w:r>
      <w:proofErr w:type="spellEnd"/>
      <w:r w:rsidRPr="00171C11">
        <w:t xml:space="preserve">. Prior to start of T1 the DRX inactivity timer for the LTE </w:t>
      </w:r>
      <w:proofErr w:type="spellStart"/>
      <w:r w:rsidRPr="00171C11">
        <w:t>PCell</w:t>
      </w:r>
      <w:proofErr w:type="spellEnd"/>
      <w:r w:rsidRPr="00171C11">
        <w:t xml:space="preserve"> has already expired. During T1 the UE shall be continuously scheduled on NR </w:t>
      </w:r>
      <w:proofErr w:type="spellStart"/>
      <w:r w:rsidRPr="00171C11">
        <w:t>PSCell</w:t>
      </w:r>
      <w:proofErr w:type="spellEnd"/>
      <w:r w:rsidRPr="00171C11">
        <w:t xml:space="preserve"> while not scheduled on LTE </w:t>
      </w:r>
      <w:proofErr w:type="spellStart"/>
      <w:r w:rsidRPr="00171C11">
        <w:t>PCell</w:t>
      </w:r>
      <w:proofErr w:type="spellEnd"/>
      <w:r w:rsidRPr="00171C11">
        <w:t>.</w:t>
      </w:r>
    </w:p>
    <w:p w14:paraId="241288CA" w14:textId="77777777" w:rsidR="00060034" w:rsidRPr="00171C11" w:rsidRDefault="00060034" w:rsidP="00060034">
      <w:pPr>
        <w:pStyle w:val="B1"/>
      </w:pPr>
      <w:r w:rsidRPr="00171C11">
        <w:t>1.</w:t>
      </w:r>
      <w:r w:rsidRPr="00171C11">
        <w:tab/>
        <w:t xml:space="preserve">Ensure the UE is in state RRC_CONNECTED with generic procedure parameters Connectivity </w:t>
      </w:r>
      <w:r w:rsidRPr="00171C11">
        <w:rPr>
          <w:i/>
        </w:rPr>
        <w:t>EN-DC</w:t>
      </w:r>
      <w:r w:rsidRPr="00171C11">
        <w:t xml:space="preserve">, DC bearer </w:t>
      </w:r>
      <w:proofErr w:type="spellStart"/>
      <w:r w:rsidRPr="00171C11">
        <w:rPr>
          <w:i/>
        </w:rPr>
        <w:t>MCG</w:t>
      </w:r>
      <w:r w:rsidRPr="00171C11">
        <w:t>_</w:t>
      </w:r>
      <w:r w:rsidRPr="00171C11">
        <w:rPr>
          <w:i/>
        </w:rPr>
        <w:t>and</w:t>
      </w:r>
      <w:r w:rsidRPr="00171C11">
        <w:t>_</w:t>
      </w:r>
      <w:r w:rsidRPr="00171C11">
        <w:rPr>
          <w:i/>
        </w:rPr>
        <w:t>SCG</w:t>
      </w:r>
      <w:proofErr w:type="spellEnd"/>
      <w:r w:rsidRPr="00171C11">
        <w:t xml:space="preserve">, Connected without release </w:t>
      </w:r>
      <w:proofErr w:type="gramStart"/>
      <w:r w:rsidRPr="00171C11">
        <w:rPr>
          <w:i/>
        </w:rPr>
        <w:t>On</w:t>
      </w:r>
      <w:proofErr w:type="gramEnd"/>
      <w:r w:rsidRPr="00171C11">
        <w:t xml:space="preserve"> according to TS 38.508-1 [14] clause 4.5.</w:t>
      </w:r>
    </w:p>
    <w:p w14:paraId="761666DA" w14:textId="77777777" w:rsidR="00060034" w:rsidRPr="00171C11" w:rsidRDefault="00060034" w:rsidP="00060034">
      <w:pPr>
        <w:pStyle w:val="B1"/>
        <w:rPr>
          <w:lang w:eastAsia="zh-TW"/>
        </w:rPr>
      </w:pPr>
      <w:r w:rsidRPr="00171C11">
        <w:t>2.</w:t>
      </w:r>
      <w:r w:rsidRPr="00171C11">
        <w:tab/>
        <w:t xml:space="preserve">Configure </w:t>
      </w:r>
      <w:r w:rsidRPr="00171C11">
        <w:rPr>
          <w:lang w:eastAsia="zh-TW"/>
        </w:rPr>
        <w:t xml:space="preserve">MCG </w:t>
      </w:r>
      <w:r w:rsidRPr="00171C11">
        <w:t>according to TS 36.521-3 [26] clause C.0, C.1 and SCG according to clause C.1.1 and C.1.2 for all downlink physical channels.</w:t>
      </w:r>
    </w:p>
    <w:p w14:paraId="54749F3F" w14:textId="77777777" w:rsidR="00060034" w:rsidRPr="00171C11" w:rsidRDefault="00060034" w:rsidP="00060034">
      <w:pPr>
        <w:pStyle w:val="B1"/>
        <w:rPr>
          <w:lang w:eastAsia="zh-TW"/>
        </w:rPr>
      </w:pPr>
      <w:r w:rsidRPr="00171C11">
        <w:t>3.</w:t>
      </w:r>
      <w:r w:rsidRPr="00171C11">
        <w:tab/>
        <w:t xml:space="preserve">The SS shall transmit an </w:t>
      </w:r>
      <w:proofErr w:type="spellStart"/>
      <w:r w:rsidRPr="00171C11">
        <w:rPr>
          <w:i/>
        </w:rPr>
        <w:t>RRCConnectionReconfiguration</w:t>
      </w:r>
      <w:proofErr w:type="spellEnd"/>
      <w:r w:rsidRPr="00171C11">
        <w:t xml:space="preserve"> message to configure </w:t>
      </w:r>
      <w:proofErr w:type="spellStart"/>
      <w:r w:rsidRPr="00171C11">
        <w:rPr>
          <w:lang w:eastAsia="zh-TW"/>
        </w:rPr>
        <w:t>PCell</w:t>
      </w:r>
      <w:proofErr w:type="spellEnd"/>
      <w:r w:rsidRPr="00171C11">
        <w:rPr>
          <w:lang w:eastAsia="zh-TW"/>
        </w:rPr>
        <w:t xml:space="preserve"> (Cell1) and</w:t>
      </w:r>
      <w:r w:rsidRPr="00171C11">
        <w:t xml:space="preserve"> </w:t>
      </w:r>
      <w:proofErr w:type="spellStart"/>
      <w:r w:rsidRPr="00171C11">
        <w:rPr>
          <w:lang w:eastAsia="zh-TW"/>
        </w:rPr>
        <w:t>P</w:t>
      </w:r>
      <w:r w:rsidRPr="00171C11">
        <w:t>SCell</w:t>
      </w:r>
      <w:proofErr w:type="spellEnd"/>
      <w:r w:rsidRPr="00171C11">
        <w:t xml:space="preserve"> (Cell2) on the </w:t>
      </w:r>
      <w:r w:rsidRPr="00171C11">
        <w:rPr>
          <w:lang w:eastAsia="zh-TW"/>
        </w:rPr>
        <w:t>MCG and SCG</w:t>
      </w:r>
      <w:r w:rsidRPr="00171C11">
        <w:t xml:space="preserve"> as per TS 36.508 [7] clause 4.6 with the message content exceptions defined in clause 5.5.2.1.4.3.</w:t>
      </w:r>
    </w:p>
    <w:p w14:paraId="190E1D04" w14:textId="77777777" w:rsidR="00060034" w:rsidRPr="00171C11" w:rsidRDefault="00060034" w:rsidP="00060034">
      <w:pPr>
        <w:pStyle w:val="B1"/>
      </w:pPr>
      <w:r w:rsidRPr="00171C11">
        <w:t>4</w:t>
      </w:r>
      <w:r w:rsidRPr="00171C11">
        <w:rPr>
          <w:rFonts w:eastAsia="??"/>
        </w:rPr>
        <w:t>.</w:t>
      </w:r>
      <w:r w:rsidRPr="00171C11">
        <w:rPr>
          <w:rFonts w:eastAsia="??"/>
        </w:rPr>
        <w:tab/>
      </w:r>
      <w:r w:rsidRPr="00171C11">
        <w:t xml:space="preserve">The UE shall transmit </w:t>
      </w:r>
      <w:proofErr w:type="spellStart"/>
      <w:r w:rsidRPr="00171C11">
        <w:rPr>
          <w:i/>
        </w:rPr>
        <w:t>RRCConnectionReconfigurationComplete</w:t>
      </w:r>
      <w:proofErr w:type="spellEnd"/>
      <w:r w:rsidRPr="00171C11">
        <w:t xml:space="preserve"> message.</w:t>
      </w:r>
    </w:p>
    <w:p w14:paraId="4D7BCFDC" w14:textId="77777777" w:rsidR="00060034" w:rsidRPr="00171C11" w:rsidRDefault="00060034" w:rsidP="00060034">
      <w:pPr>
        <w:pStyle w:val="B1"/>
      </w:pPr>
      <w:r w:rsidRPr="00171C11">
        <w:t>5.</w:t>
      </w:r>
      <w:r w:rsidRPr="00171C11">
        <w:tab/>
        <w:t xml:space="preserve">The SS would ensure continuous transmission on </w:t>
      </w:r>
      <w:proofErr w:type="spellStart"/>
      <w:r w:rsidRPr="00171C11">
        <w:t>PSCell</w:t>
      </w:r>
      <w:proofErr w:type="spellEnd"/>
      <w:r w:rsidRPr="00171C11">
        <w:t xml:space="preserve">, while not scheduling on </w:t>
      </w:r>
      <w:proofErr w:type="spellStart"/>
      <w:r w:rsidRPr="00171C11">
        <w:rPr>
          <w:lang w:eastAsia="zh-TW"/>
        </w:rPr>
        <w:t>PCell</w:t>
      </w:r>
      <w:proofErr w:type="spellEnd"/>
      <w:r w:rsidRPr="00171C11">
        <w:t xml:space="preserve"> at least for 200 </w:t>
      </w:r>
      <w:proofErr w:type="spellStart"/>
      <w:r w:rsidRPr="00171C11">
        <w:t>ms</w:t>
      </w:r>
      <w:proofErr w:type="spellEnd"/>
      <w:r w:rsidRPr="00171C11">
        <w:t xml:space="preserve"> to ensure inactivity timer is expired on the UE for LTE</w:t>
      </w:r>
      <w:r w:rsidRPr="00171C11">
        <w:rPr>
          <w:lang w:eastAsia="zh-TW"/>
        </w:rPr>
        <w:t xml:space="preserve"> </w:t>
      </w:r>
      <w:proofErr w:type="spellStart"/>
      <w:r w:rsidRPr="00171C11">
        <w:rPr>
          <w:lang w:eastAsia="zh-TW"/>
        </w:rPr>
        <w:t>PCell</w:t>
      </w:r>
      <w:proofErr w:type="spellEnd"/>
      <w:r w:rsidRPr="00171C11">
        <w:t>.</w:t>
      </w:r>
    </w:p>
    <w:p w14:paraId="21E2079C" w14:textId="77777777" w:rsidR="00060034" w:rsidRPr="00171C11" w:rsidRDefault="00060034" w:rsidP="00060034">
      <w:pPr>
        <w:pStyle w:val="B1"/>
      </w:pPr>
      <w:r w:rsidRPr="00171C11">
        <w:rPr>
          <w:lang w:eastAsia="ja-JP"/>
        </w:rPr>
        <w:t>6</w:t>
      </w:r>
      <w:r w:rsidRPr="00171C11">
        <w:t>.</w:t>
      </w:r>
      <w:r w:rsidRPr="00171C11">
        <w:tab/>
      </w:r>
      <w:r w:rsidRPr="00171C11">
        <w:rPr>
          <w:rFonts w:eastAsia="??"/>
        </w:rPr>
        <w:t xml:space="preserve">Set the parameters according to T1 in Table 5.5.2.1.5-1. </w:t>
      </w:r>
      <w:r w:rsidRPr="00171C11">
        <w:t>Propagation conditions are set according to clause C.2.1. T1 starts.</w:t>
      </w:r>
    </w:p>
    <w:p w14:paraId="774AB998" w14:textId="77777777" w:rsidR="00060034" w:rsidRPr="00171C11" w:rsidRDefault="00060034" w:rsidP="00060034">
      <w:pPr>
        <w:pStyle w:val="B1"/>
      </w:pPr>
      <w:r w:rsidRPr="00171C11">
        <w:rPr>
          <w:rFonts w:eastAsia="??"/>
        </w:rPr>
        <w:t>7.</w:t>
      </w:r>
      <w:r w:rsidRPr="00171C11">
        <w:rPr>
          <w:rFonts w:eastAsia="??"/>
        </w:rPr>
        <w:tab/>
        <w:t xml:space="preserve">SS schedules on </w:t>
      </w:r>
      <w:proofErr w:type="spellStart"/>
      <w:r w:rsidRPr="00171C11">
        <w:t>PSCell</w:t>
      </w:r>
      <w:proofErr w:type="spellEnd"/>
      <w:r w:rsidRPr="00171C11">
        <w:t xml:space="preserve"> </w:t>
      </w:r>
      <w:r w:rsidRPr="00171C11">
        <w:rPr>
          <w:rFonts w:eastAsia="??"/>
        </w:rPr>
        <w:t xml:space="preserve">continuously and </w:t>
      </w:r>
      <w:r w:rsidRPr="00171C11">
        <w:t xml:space="preserve">UE shall start sending ACK/NACK reports. The SS shall monitor ACK/NACK/DTX on </w:t>
      </w:r>
      <w:proofErr w:type="spellStart"/>
      <w:r w:rsidRPr="00171C11">
        <w:t>PSCell</w:t>
      </w:r>
      <w:proofErr w:type="spellEnd"/>
      <w:r w:rsidRPr="00171C11">
        <w:t>.</w:t>
      </w:r>
    </w:p>
    <w:p w14:paraId="08BEF8D4" w14:textId="77777777" w:rsidR="00060034" w:rsidRPr="00171C11" w:rsidRDefault="00060034" w:rsidP="00060034">
      <w:pPr>
        <w:pStyle w:val="B1"/>
        <w:rPr>
          <w:rFonts w:eastAsia="??"/>
        </w:rPr>
      </w:pPr>
      <w:r w:rsidRPr="00171C11">
        <w:t>8.</w:t>
      </w:r>
      <w:r w:rsidRPr="00171C11">
        <w:tab/>
        <w:t xml:space="preserve">If more than 99% of uplink transmissions are received by SS then count a success for the event “ACK/NACK”. Otherwise count a </w:t>
      </w:r>
      <w:proofErr w:type="gramStart"/>
      <w:r w:rsidRPr="00171C11">
        <w:t>fail</w:t>
      </w:r>
      <w:proofErr w:type="gramEnd"/>
      <w:r w:rsidRPr="00171C11">
        <w:t xml:space="preserve"> for the event “ACK/NACK</w:t>
      </w:r>
      <w:r w:rsidRPr="00171C11">
        <w:rPr>
          <w:rFonts w:eastAsia="??"/>
        </w:rPr>
        <w:t>”.</w:t>
      </w:r>
    </w:p>
    <w:p w14:paraId="215C9331" w14:textId="77777777" w:rsidR="00060034" w:rsidRPr="00171C11" w:rsidRDefault="00060034" w:rsidP="00060034">
      <w:pPr>
        <w:pStyle w:val="B1"/>
        <w:rPr>
          <w:rFonts w:eastAsia="??"/>
        </w:rPr>
      </w:pPr>
      <w:r w:rsidRPr="00171C11">
        <w:t>9.</w:t>
      </w:r>
      <w:r w:rsidRPr="00171C11">
        <w:tab/>
        <w:t xml:space="preserve">If no two </w:t>
      </w:r>
      <w:proofErr w:type="gramStart"/>
      <w:r w:rsidRPr="00171C11">
        <w:t>consecutive</w:t>
      </w:r>
      <w:proofErr w:type="gramEnd"/>
      <w:r w:rsidRPr="00171C11">
        <w:t xml:space="preserve"> missing PUCCH transmissions are observed by the SS, then count a success for the event “DTX”. Otherwise count a </w:t>
      </w:r>
      <w:proofErr w:type="gramStart"/>
      <w:r w:rsidRPr="00171C11">
        <w:t>fail</w:t>
      </w:r>
      <w:proofErr w:type="gramEnd"/>
      <w:r w:rsidRPr="00171C11">
        <w:t xml:space="preserve"> for the event “DTX</w:t>
      </w:r>
      <w:r w:rsidRPr="00171C11">
        <w:rPr>
          <w:rFonts w:eastAsia="??"/>
        </w:rPr>
        <w:t>”.</w:t>
      </w:r>
    </w:p>
    <w:p w14:paraId="77877EC9" w14:textId="77777777" w:rsidR="00060034" w:rsidRPr="00171C11" w:rsidRDefault="00060034" w:rsidP="00060034">
      <w:pPr>
        <w:pStyle w:val="B1"/>
      </w:pPr>
      <w:r w:rsidRPr="00171C11">
        <w:rPr>
          <w:rFonts w:eastAsia="??"/>
        </w:rPr>
        <w:t>10.</w:t>
      </w:r>
      <w:r w:rsidRPr="00171C11">
        <w:rPr>
          <w:rFonts w:eastAsia="??"/>
        </w:rPr>
        <w:tab/>
      </w:r>
      <w:r w:rsidRPr="00171C11">
        <w:t>After the RRC connection release, the SS:</w:t>
      </w:r>
    </w:p>
    <w:p w14:paraId="2417E9DF" w14:textId="77777777" w:rsidR="00060034" w:rsidRPr="00171C11" w:rsidRDefault="00060034" w:rsidP="00060034">
      <w:pPr>
        <w:pStyle w:val="B2"/>
      </w:pPr>
      <w:r w:rsidRPr="00171C11">
        <w:t>-</w:t>
      </w:r>
      <w:r w:rsidRPr="00171C11">
        <w:tab/>
        <w:t xml:space="preserve">transmits in Cell 1 a Paging message (including </w:t>
      </w:r>
      <w:proofErr w:type="spellStart"/>
      <w:r w:rsidRPr="00171C11">
        <w:t>PagingRecord</w:t>
      </w:r>
      <w:proofErr w:type="spellEnd"/>
      <w:r w:rsidRPr="00171C11">
        <w:t xml:space="preserve"> with UE-Identity) for the UE and ensures the UE is in state RRC_CONNECTED with generic procedure parameters Connectivity </w:t>
      </w:r>
      <w:r w:rsidRPr="00171C11">
        <w:rPr>
          <w:i/>
        </w:rPr>
        <w:t>EN-DC</w:t>
      </w:r>
      <w:r w:rsidRPr="00171C11">
        <w:t xml:space="preserve">, DC bearer </w:t>
      </w:r>
      <w:proofErr w:type="spellStart"/>
      <w:r w:rsidRPr="00171C11">
        <w:rPr>
          <w:i/>
        </w:rPr>
        <w:t>MCG</w:t>
      </w:r>
      <w:r w:rsidRPr="00171C11">
        <w:t>_</w:t>
      </w:r>
      <w:r w:rsidRPr="00171C11">
        <w:rPr>
          <w:i/>
        </w:rPr>
        <w:t>and</w:t>
      </w:r>
      <w:r w:rsidRPr="00171C11">
        <w:t>_</w:t>
      </w:r>
      <w:r w:rsidRPr="00171C11">
        <w:rPr>
          <w:i/>
        </w:rPr>
        <w:t>SCG</w:t>
      </w:r>
      <w:proofErr w:type="spellEnd"/>
      <w:r w:rsidRPr="00171C11">
        <w:t xml:space="preserve">, Connected without release </w:t>
      </w:r>
      <w:proofErr w:type="gramStart"/>
      <w:r w:rsidRPr="00171C11">
        <w:rPr>
          <w:i/>
        </w:rPr>
        <w:t>On</w:t>
      </w:r>
      <w:proofErr w:type="gramEnd"/>
      <w:r w:rsidRPr="00171C11">
        <w:t xml:space="preserve"> according to TS 38.508-1 [14] clause 4.5. (</w:t>
      </w:r>
      <w:proofErr w:type="gramStart"/>
      <w:r w:rsidRPr="00171C11">
        <w:t>if</w:t>
      </w:r>
      <w:proofErr w:type="gramEnd"/>
      <w:r w:rsidRPr="00171C11">
        <w:t xml:space="preserve"> the paging fails, switches off and on the UE and ensures the UE is in state RRC_CONNECTED with generic procedure </w:t>
      </w:r>
      <w:r w:rsidRPr="00171C11">
        <w:lastRenderedPageBreak/>
        <w:t xml:space="preserve">parameters Connectivity </w:t>
      </w:r>
      <w:r w:rsidRPr="00171C11">
        <w:rPr>
          <w:i/>
        </w:rPr>
        <w:t>EN-DC</w:t>
      </w:r>
      <w:r w:rsidRPr="00171C11">
        <w:t xml:space="preserve">, DC bearer </w:t>
      </w:r>
      <w:proofErr w:type="spellStart"/>
      <w:r w:rsidRPr="00171C11">
        <w:rPr>
          <w:i/>
        </w:rPr>
        <w:t>MCG</w:t>
      </w:r>
      <w:r w:rsidRPr="00171C11">
        <w:t>_</w:t>
      </w:r>
      <w:r w:rsidRPr="00171C11">
        <w:rPr>
          <w:i/>
        </w:rPr>
        <w:t>and</w:t>
      </w:r>
      <w:r w:rsidRPr="00171C11">
        <w:t>_</w:t>
      </w:r>
      <w:r w:rsidRPr="00171C11">
        <w:rPr>
          <w:i/>
        </w:rPr>
        <w:t>SCG</w:t>
      </w:r>
      <w:proofErr w:type="spellEnd"/>
      <w:r w:rsidRPr="00171C11">
        <w:t xml:space="preserve">, Connected without release </w:t>
      </w:r>
      <w:r w:rsidRPr="00171C11">
        <w:rPr>
          <w:i/>
        </w:rPr>
        <w:t>On</w:t>
      </w:r>
      <w:r w:rsidRPr="00171C11">
        <w:t xml:space="preserve"> according to TS 38.508-1 [14] clause 4.5),</w:t>
      </w:r>
    </w:p>
    <w:p w14:paraId="4473C570" w14:textId="77777777" w:rsidR="00060034" w:rsidRPr="00171C11" w:rsidRDefault="00060034" w:rsidP="00060034">
      <w:pPr>
        <w:pStyle w:val="B2"/>
      </w:pPr>
      <w:r w:rsidRPr="00171C11">
        <w:t>or</w:t>
      </w:r>
    </w:p>
    <w:p w14:paraId="286A20B9" w14:textId="77777777" w:rsidR="00060034" w:rsidRPr="00171C11" w:rsidRDefault="00060034" w:rsidP="00060034">
      <w:pPr>
        <w:pStyle w:val="B2"/>
      </w:pPr>
      <w:r w:rsidRPr="00171C11">
        <w:t>-</w:t>
      </w:r>
      <w:r w:rsidRPr="00171C11">
        <w:tab/>
        <w:t xml:space="preserve">switches off and on the UE and ensures the UE is in state RRC_CONNECTED with generic procedure parameters Connectivity </w:t>
      </w:r>
      <w:r w:rsidRPr="00171C11">
        <w:rPr>
          <w:i/>
        </w:rPr>
        <w:t>EN-DC</w:t>
      </w:r>
      <w:r w:rsidRPr="00171C11">
        <w:t xml:space="preserve">, DC bearer </w:t>
      </w:r>
      <w:proofErr w:type="spellStart"/>
      <w:r w:rsidRPr="00171C11">
        <w:rPr>
          <w:i/>
        </w:rPr>
        <w:t>MCG</w:t>
      </w:r>
      <w:r w:rsidRPr="00171C11">
        <w:t>_</w:t>
      </w:r>
      <w:r w:rsidRPr="00171C11">
        <w:rPr>
          <w:i/>
        </w:rPr>
        <w:t>and</w:t>
      </w:r>
      <w:r w:rsidRPr="00171C11">
        <w:t>_</w:t>
      </w:r>
      <w:r w:rsidRPr="00171C11">
        <w:rPr>
          <w:i/>
        </w:rPr>
        <w:t>SCG</w:t>
      </w:r>
      <w:proofErr w:type="spellEnd"/>
      <w:r w:rsidRPr="00171C11">
        <w:t xml:space="preserve">, Connected without release </w:t>
      </w:r>
      <w:proofErr w:type="gramStart"/>
      <w:r w:rsidRPr="00171C11">
        <w:rPr>
          <w:i/>
        </w:rPr>
        <w:t>On</w:t>
      </w:r>
      <w:proofErr w:type="gramEnd"/>
      <w:r w:rsidRPr="00171C11">
        <w:t xml:space="preserve"> according to TS 38.508-1 [14] clause 4.5.</w:t>
      </w:r>
    </w:p>
    <w:p w14:paraId="0A76142E" w14:textId="77777777" w:rsidR="00060034" w:rsidRPr="00171C11" w:rsidRDefault="00060034" w:rsidP="00060034">
      <w:pPr>
        <w:pStyle w:val="B1"/>
      </w:pPr>
      <w:r w:rsidRPr="00171C11">
        <w:t>11.</w:t>
      </w:r>
      <w:r w:rsidRPr="00171C11">
        <w:tab/>
        <w:t>Repeat step 3-10 until a test verdict has been achieved</w:t>
      </w:r>
    </w:p>
    <w:p w14:paraId="6EF0DA50" w14:textId="77777777" w:rsidR="00060034" w:rsidRPr="00171C11" w:rsidRDefault="00060034" w:rsidP="00060034">
      <w:r w:rsidRPr="00171C11">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28F41258" w14:textId="77777777" w:rsidR="00060034" w:rsidRPr="00171C11" w:rsidRDefault="00060034" w:rsidP="00060034">
      <w:pPr>
        <w:pStyle w:val="H6"/>
      </w:pPr>
      <w:r w:rsidRPr="00171C11">
        <w:t>5.5.2.1.4.3</w:t>
      </w:r>
      <w:r w:rsidRPr="00171C11">
        <w:tab/>
        <w:t>Message contents</w:t>
      </w:r>
    </w:p>
    <w:p w14:paraId="3670875F" w14:textId="77777777" w:rsidR="00060034" w:rsidRPr="00171C11" w:rsidRDefault="00060034" w:rsidP="00060034">
      <w:r w:rsidRPr="00171C11">
        <w:t xml:space="preserve">Message contents are according to TS 38.508-1 [14] clause 7.3 with the following exceptions: </w:t>
      </w:r>
    </w:p>
    <w:p w14:paraId="16061358" w14:textId="77777777" w:rsidR="00060034" w:rsidRPr="00171C11" w:rsidRDefault="00060034" w:rsidP="00060034">
      <w:pPr>
        <w:pStyle w:val="TH"/>
      </w:pPr>
      <w:r w:rsidRPr="00171C11">
        <w:t>Table 5.5.2.1.4.3-1: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060034" w:rsidRPr="00171C11" w14:paraId="3DFAD4FC" w14:textId="77777777" w:rsidTr="00440566">
        <w:trPr>
          <w:cantSplit/>
          <w:jc w:val="center"/>
        </w:trPr>
        <w:tc>
          <w:tcPr>
            <w:tcW w:w="5826" w:type="dxa"/>
            <w:gridSpan w:val="2"/>
          </w:tcPr>
          <w:p w14:paraId="0220C38E" w14:textId="77777777" w:rsidR="00060034" w:rsidRPr="00171C11" w:rsidRDefault="00060034" w:rsidP="00440566">
            <w:pPr>
              <w:pStyle w:val="TAH"/>
            </w:pPr>
            <w:r w:rsidRPr="00171C11">
              <w:t>Default Message Contents</w:t>
            </w:r>
          </w:p>
        </w:tc>
      </w:tr>
      <w:tr w:rsidR="00060034" w:rsidRPr="00171C11" w14:paraId="6772861E" w14:textId="77777777" w:rsidTr="00440566">
        <w:trPr>
          <w:cantSplit/>
          <w:jc w:val="center"/>
        </w:trPr>
        <w:tc>
          <w:tcPr>
            <w:tcW w:w="3496" w:type="dxa"/>
          </w:tcPr>
          <w:p w14:paraId="5AC99C71" w14:textId="77777777" w:rsidR="00060034" w:rsidRPr="00171C11" w:rsidRDefault="00060034" w:rsidP="00440566">
            <w:pPr>
              <w:pStyle w:val="TAL"/>
            </w:pPr>
            <w:r w:rsidRPr="00171C11">
              <w:t>Common contents of system information blocks exceptions</w:t>
            </w:r>
          </w:p>
        </w:tc>
        <w:tc>
          <w:tcPr>
            <w:tcW w:w="2330" w:type="dxa"/>
          </w:tcPr>
          <w:p w14:paraId="0383842E" w14:textId="77777777" w:rsidR="00060034" w:rsidRPr="00171C11" w:rsidRDefault="00060034" w:rsidP="00440566">
            <w:pPr>
              <w:pStyle w:val="TAL"/>
            </w:pPr>
          </w:p>
        </w:tc>
      </w:tr>
      <w:tr w:rsidR="00060034" w:rsidRPr="00171C11" w14:paraId="195A181E" w14:textId="77777777" w:rsidTr="00440566">
        <w:trPr>
          <w:cantSplit/>
          <w:jc w:val="center"/>
        </w:trPr>
        <w:tc>
          <w:tcPr>
            <w:tcW w:w="3496" w:type="dxa"/>
          </w:tcPr>
          <w:p w14:paraId="2F900996" w14:textId="77777777" w:rsidR="00060034" w:rsidRPr="00171C11" w:rsidRDefault="00060034" w:rsidP="00440566">
            <w:pPr>
              <w:pStyle w:val="TAL"/>
            </w:pPr>
            <w:r w:rsidRPr="00171C11">
              <w:t>Default RRC messages and information elements contents exceptions</w:t>
            </w:r>
          </w:p>
        </w:tc>
        <w:tc>
          <w:tcPr>
            <w:tcW w:w="2330" w:type="dxa"/>
          </w:tcPr>
          <w:p w14:paraId="43CC8D6B" w14:textId="77777777" w:rsidR="00060034" w:rsidRPr="00171C11" w:rsidRDefault="00060034" w:rsidP="00440566">
            <w:pPr>
              <w:pStyle w:val="TAL"/>
            </w:pPr>
            <w:r w:rsidRPr="00171C11">
              <w:t>Table H.3.7-2 with Condition DRX.4</w:t>
            </w:r>
          </w:p>
        </w:tc>
      </w:tr>
    </w:tbl>
    <w:p w14:paraId="305BECFF" w14:textId="77777777" w:rsidR="00060034" w:rsidRPr="00171C11" w:rsidRDefault="00060034" w:rsidP="00060034">
      <w:pPr>
        <w:pStyle w:val="H6"/>
        <w:rPr>
          <w:lang w:eastAsia="zh-TW"/>
        </w:rPr>
      </w:pPr>
      <w:r w:rsidRPr="00171C11">
        <w:rPr>
          <w:lang w:eastAsia="zh-TW"/>
        </w:rPr>
        <w:t>5.5.2.1.5</w:t>
      </w:r>
      <w:r w:rsidRPr="00171C11">
        <w:rPr>
          <w:lang w:eastAsia="zh-TW"/>
        </w:rPr>
        <w:tab/>
        <w:t>Test requirement</w:t>
      </w:r>
    </w:p>
    <w:p w14:paraId="519FD205" w14:textId="77777777" w:rsidR="00060034" w:rsidRPr="00171C11" w:rsidRDefault="00060034" w:rsidP="00060034">
      <w:pPr>
        <w:rPr>
          <w:rFonts w:eastAsia="PMingLiU"/>
          <w:lang w:eastAsia="zh-TW"/>
        </w:rPr>
      </w:pPr>
      <w:r w:rsidRPr="00171C11">
        <w:t>Table 5.5.2.1.4.1-1, 5.5.2.1.5-1 and 5.5.2.1.5-2 define the NR cell specific primary level settings including test tolerances for EN-DC FR2 interruptions at transitions between active and non-active during DRX in synchronous EN-DC test.</w:t>
      </w:r>
    </w:p>
    <w:p w14:paraId="7B48EC6B" w14:textId="77777777" w:rsidR="00060034" w:rsidRPr="00171C11" w:rsidRDefault="00060034" w:rsidP="00060034">
      <w:pPr>
        <w:pStyle w:val="TH"/>
      </w:pPr>
      <w:r w:rsidRPr="00171C11">
        <w:rPr>
          <w:rFonts w:cs="v4.2.0"/>
        </w:rPr>
        <w:lastRenderedPageBreak/>
        <w:t xml:space="preserve">Table </w:t>
      </w:r>
      <w:r w:rsidRPr="00171C11">
        <w:t>5.5.2.1.5-1</w:t>
      </w:r>
      <w:r w:rsidRPr="00171C11">
        <w:rPr>
          <w:rFonts w:cs="v4.2.0"/>
        </w:rPr>
        <w:t xml:space="preserve">: NR cell specific test parameters for </w:t>
      </w:r>
      <w:r w:rsidRPr="00171C11">
        <w:t>EN-DC FR2 interruptions at transitions between active and non-active during DRX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1"/>
        <w:gridCol w:w="1558"/>
        <w:gridCol w:w="1133"/>
        <w:gridCol w:w="4533"/>
      </w:tblGrid>
      <w:tr w:rsidR="00060034" w:rsidRPr="00171C11" w14:paraId="19379B12"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7A2C693" w14:textId="77777777" w:rsidR="00060034" w:rsidRPr="00171C11" w:rsidRDefault="00060034" w:rsidP="00440566">
            <w:pPr>
              <w:pStyle w:val="TAH"/>
              <w:rPr>
                <w:rFonts w:cs="v4.2.0"/>
              </w:rPr>
            </w:pPr>
            <w:r w:rsidRPr="00171C11">
              <w:rPr>
                <w:rFonts w:cs="v4.2.0"/>
              </w:rPr>
              <w:t>Parameter</w:t>
            </w:r>
          </w:p>
        </w:tc>
        <w:tc>
          <w:tcPr>
            <w:tcW w:w="1133" w:type="dxa"/>
            <w:tcBorders>
              <w:top w:val="single" w:sz="4" w:space="0" w:color="auto"/>
              <w:left w:val="single" w:sz="4" w:space="0" w:color="auto"/>
              <w:bottom w:val="single" w:sz="4" w:space="0" w:color="auto"/>
              <w:right w:val="single" w:sz="4" w:space="0" w:color="auto"/>
            </w:tcBorders>
            <w:hideMark/>
          </w:tcPr>
          <w:p w14:paraId="7AA8B90F" w14:textId="77777777" w:rsidR="00060034" w:rsidRPr="00171C11" w:rsidRDefault="00060034" w:rsidP="00440566">
            <w:pPr>
              <w:pStyle w:val="TAH"/>
              <w:rPr>
                <w:rFonts w:cs="v4.2.0"/>
              </w:rPr>
            </w:pPr>
            <w:r w:rsidRPr="00171C11">
              <w:rPr>
                <w:rFonts w:cs="v4.2.0"/>
              </w:rPr>
              <w:t>Unit</w:t>
            </w:r>
          </w:p>
        </w:tc>
        <w:tc>
          <w:tcPr>
            <w:tcW w:w="4533" w:type="dxa"/>
            <w:tcBorders>
              <w:top w:val="single" w:sz="4" w:space="0" w:color="auto"/>
              <w:left w:val="single" w:sz="4" w:space="0" w:color="auto"/>
              <w:bottom w:val="single" w:sz="4" w:space="0" w:color="auto"/>
              <w:right w:val="single" w:sz="4" w:space="0" w:color="auto"/>
            </w:tcBorders>
            <w:hideMark/>
          </w:tcPr>
          <w:p w14:paraId="35D0757A" w14:textId="77777777" w:rsidR="00060034" w:rsidRPr="00171C11" w:rsidRDefault="00060034" w:rsidP="00440566">
            <w:pPr>
              <w:pStyle w:val="TAH"/>
              <w:rPr>
                <w:rFonts w:cs="v4.2.0"/>
              </w:rPr>
            </w:pPr>
            <w:r w:rsidRPr="00171C11">
              <w:rPr>
                <w:rFonts w:cs="v4.2.0"/>
              </w:rPr>
              <w:t>Cell 2</w:t>
            </w:r>
          </w:p>
        </w:tc>
      </w:tr>
      <w:tr w:rsidR="00060034" w:rsidRPr="00171C11" w14:paraId="1F2B2652"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544BB8A" w14:textId="77777777" w:rsidR="00060034" w:rsidRPr="00171C11" w:rsidRDefault="00060034" w:rsidP="00440566">
            <w:pPr>
              <w:pStyle w:val="TAC"/>
              <w:jc w:val="left"/>
              <w:rPr>
                <w:rFonts w:cs="Arial"/>
              </w:rPr>
            </w:pPr>
            <w:r w:rsidRPr="00171C11">
              <w:rPr>
                <w:rFonts w:cs="Arial"/>
              </w:rPr>
              <w:t>Frequency Range</w:t>
            </w:r>
          </w:p>
        </w:tc>
        <w:tc>
          <w:tcPr>
            <w:tcW w:w="1133" w:type="dxa"/>
            <w:tcBorders>
              <w:top w:val="single" w:sz="4" w:space="0" w:color="auto"/>
              <w:left w:val="single" w:sz="4" w:space="0" w:color="auto"/>
              <w:bottom w:val="single" w:sz="4" w:space="0" w:color="auto"/>
              <w:right w:val="single" w:sz="4" w:space="0" w:color="auto"/>
            </w:tcBorders>
          </w:tcPr>
          <w:p w14:paraId="38DB40E0"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4E549D80" w14:textId="77777777" w:rsidR="00060034" w:rsidRPr="00171C11" w:rsidRDefault="00060034" w:rsidP="00440566">
            <w:pPr>
              <w:pStyle w:val="TAC"/>
              <w:rPr>
                <w:rFonts w:cs="v4.2.0"/>
              </w:rPr>
            </w:pPr>
            <w:r w:rsidRPr="00171C11">
              <w:rPr>
                <w:rFonts w:cs="v4.2.0"/>
              </w:rPr>
              <w:t>FR2</w:t>
            </w:r>
          </w:p>
        </w:tc>
      </w:tr>
      <w:tr w:rsidR="00060034" w:rsidRPr="00171C11" w14:paraId="68F21459"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5569E411" w14:textId="77777777" w:rsidR="00060034" w:rsidRPr="00171C11" w:rsidRDefault="00060034" w:rsidP="00440566">
            <w:pPr>
              <w:pStyle w:val="TAL"/>
              <w:rPr>
                <w:rFonts w:cs="Arial"/>
                <w:lang w:eastAsia="ja-JP"/>
              </w:rPr>
            </w:pPr>
            <w:r w:rsidRPr="00171C11">
              <w:rPr>
                <w:rFonts w:cs="Arial"/>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A5F3691" w14:textId="77777777" w:rsidR="00060034" w:rsidRPr="00171C11" w:rsidRDefault="00060034" w:rsidP="00440566">
            <w:pPr>
              <w:pStyle w:val="TAL"/>
              <w:rPr>
                <w:rFonts w:cs="Arial"/>
              </w:rPr>
            </w:pPr>
            <w:r w:rsidRPr="00171C1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11BD4314"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24C3070C" w14:textId="77777777" w:rsidR="00060034" w:rsidRPr="00171C11" w:rsidRDefault="00060034" w:rsidP="00440566">
            <w:pPr>
              <w:pStyle w:val="TAC"/>
              <w:rPr>
                <w:rFonts w:cs="Arial"/>
              </w:rPr>
            </w:pPr>
            <w:r w:rsidRPr="00171C11">
              <w:rPr>
                <w:rFonts w:cs="Arial"/>
              </w:rPr>
              <w:t>TDD</w:t>
            </w:r>
          </w:p>
        </w:tc>
      </w:tr>
      <w:tr w:rsidR="00060034" w:rsidRPr="00171C11" w14:paraId="6394563D"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A0394FE" w14:textId="77777777" w:rsidR="00060034" w:rsidRPr="00171C11" w:rsidRDefault="00060034" w:rsidP="00440566">
            <w:pPr>
              <w:pStyle w:val="TAL"/>
              <w:rPr>
                <w:rFonts w:cs="Arial"/>
              </w:rPr>
            </w:pPr>
            <w:r w:rsidRPr="00171C11">
              <w:rPr>
                <w:rFonts w:cs="Arial"/>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6779502" w14:textId="77777777" w:rsidR="00060034" w:rsidRPr="00171C11" w:rsidRDefault="00060034" w:rsidP="00440566">
            <w:pPr>
              <w:pStyle w:val="TAL"/>
              <w:rPr>
                <w:rFonts w:cs="Arial"/>
              </w:rPr>
            </w:pPr>
            <w:r w:rsidRPr="00171C11">
              <w:rPr>
                <w:rFonts w:cs="Arial"/>
              </w:rPr>
              <w:t>Config</w:t>
            </w:r>
            <w:r w:rsidRPr="00171C11">
              <w:rPr>
                <w:rFonts w:eastAsia="Malgun Gothic"/>
                <w:szCs w:val="18"/>
              </w:rPr>
              <w:t xml:space="preserve"> 1</w:t>
            </w:r>
            <w:r w:rsidRPr="00171C11">
              <w:rPr>
                <w:szCs w:val="18"/>
              </w:rPr>
              <w:t>,2</w:t>
            </w:r>
          </w:p>
        </w:tc>
        <w:tc>
          <w:tcPr>
            <w:tcW w:w="1133" w:type="dxa"/>
            <w:tcBorders>
              <w:top w:val="single" w:sz="4" w:space="0" w:color="auto"/>
              <w:left w:val="single" w:sz="4" w:space="0" w:color="auto"/>
              <w:bottom w:val="single" w:sz="4" w:space="0" w:color="auto"/>
              <w:right w:val="single" w:sz="4" w:space="0" w:color="auto"/>
            </w:tcBorders>
          </w:tcPr>
          <w:p w14:paraId="149C6B89"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4FD61945" w14:textId="77777777" w:rsidR="00060034" w:rsidRPr="00171C11" w:rsidRDefault="00060034" w:rsidP="00440566">
            <w:pPr>
              <w:keepNext/>
              <w:keepLines/>
              <w:spacing w:after="0"/>
              <w:jc w:val="center"/>
              <w:rPr>
                <w:rFonts w:ascii="Arial" w:hAnsi="Arial" w:cs="Arial"/>
                <w:sz w:val="18"/>
              </w:rPr>
            </w:pPr>
            <w:r w:rsidRPr="00171C11">
              <w:rPr>
                <w:rFonts w:ascii="Arial" w:hAnsi="Arial" w:cs="Arial"/>
                <w:sz w:val="18"/>
              </w:rPr>
              <w:t>TDDConf.3.1</w:t>
            </w:r>
          </w:p>
        </w:tc>
      </w:tr>
      <w:tr w:rsidR="00060034" w:rsidRPr="00171C11" w14:paraId="03BC0678"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CBD4AC2" w14:textId="77777777" w:rsidR="00060034" w:rsidRPr="00171C11" w:rsidRDefault="00060034" w:rsidP="00440566">
            <w:pPr>
              <w:pStyle w:val="TAL"/>
              <w:rPr>
                <w:rFonts w:cs="Arial"/>
              </w:rPr>
            </w:pPr>
            <w:proofErr w:type="spellStart"/>
            <w:r w:rsidRPr="00171C11">
              <w:rPr>
                <w:rFonts w:cs="Arial"/>
              </w:rPr>
              <w:t>BW</w:t>
            </w:r>
            <w:r w:rsidRPr="00171C11">
              <w:rPr>
                <w:rFonts w:cs="Arial"/>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14E9E433" w14:textId="77777777" w:rsidR="00060034" w:rsidRPr="00171C11" w:rsidRDefault="00060034" w:rsidP="00440566">
            <w:pPr>
              <w:pStyle w:val="TAL"/>
              <w:rPr>
                <w:rFonts w:cs="Arial"/>
              </w:rPr>
            </w:pPr>
            <w:r w:rsidRPr="00171C11">
              <w:rPr>
                <w:rFonts w:cs="Arial"/>
              </w:rPr>
              <w:t>Config</w:t>
            </w:r>
            <w:r w:rsidRPr="00171C11">
              <w:rPr>
                <w:rFonts w:eastAsia="Malgun Gothic"/>
                <w:szCs w:val="18"/>
              </w:rPr>
              <w:t xml:space="preserve"> 1</w:t>
            </w:r>
            <w:r w:rsidRPr="00171C11">
              <w:rPr>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6BE42555" w14:textId="77777777" w:rsidR="00060034" w:rsidRPr="00171C11" w:rsidRDefault="00060034" w:rsidP="00440566">
            <w:pPr>
              <w:pStyle w:val="TAC"/>
              <w:rPr>
                <w:rFonts w:cs="Arial"/>
              </w:rPr>
            </w:pPr>
            <w:r w:rsidRPr="00171C11">
              <w:rPr>
                <w:rFonts w:cs="Arial"/>
              </w:rPr>
              <w:t>MHz</w:t>
            </w:r>
          </w:p>
        </w:tc>
        <w:tc>
          <w:tcPr>
            <w:tcW w:w="4533" w:type="dxa"/>
            <w:tcBorders>
              <w:top w:val="single" w:sz="4" w:space="0" w:color="auto"/>
              <w:left w:val="single" w:sz="4" w:space="0" w:color="auto"/>
              <w:bottom w:val="single" w:sz="4" w:space="0" w:color="auto"/>
              <w:right w:val="single" w:sz="4" w:space="0" w:color="auto"/>
            </w:tcBorders>
            <w:vAlign w:val="center"/>
            <w:hideMark/>
          </w:tcPr>
          <w:p w14:paraId="2A791F8C" w14:textId="77777777" w:rsidR="00060034" w:rsidRPr="00171C11" w:rsidRDefault="00060034" w:rsidP="00440566">
            <w:pPr>
              <w:keepNext/>
              <w:keepLines/>
              <w:spacing w:after="0"/>
              <w:jc w:val="center"/>
              <w:rPr>
                <w:rFonts w:ascii="Arial" w:hAnsi="Arial" w:cs="Arial"/>
                <w:sz w:val="18"/>
                <w:szCs w:val="18"/>
              </w:rPr>
            </w:pPr>
            <w:r w:rsidRPr="00171C11">
              <w:rPr>
                <w:rFonts w:ascii="Arial" w:eastAsia="Malgun Gothic" w:hAnsi="Arial"/>
                <w:sz w:val="18"/>
                <w:szCs w:val="18"/>
              </w:rPr>
              <w:t>10</w:t>
            </w:r>
            <w:r w:rsidRPr="00171C11">
              <w:rPr>
                <w:rFonts w:ascii="Arial" w:hAnsi="Arial"/>
                <w:sz w:val="18"/>
                <w:szCs w:val="18"/>
              </w:rPr>
              <w:t>0</w:t>
            </w:r>
            <w:r w:rsidRPr="00171C11">
              <w:rPr>
                <w:rFonts w:ascii="Arial" w:eastAsia="Malgun Gothic" w:hAnsi="Arial"/>
                <w:sz w:val="18"/>
                <w:szCs w:val="18"/>
              </w:rPr>
              <w:t xml:space="preserve">: </w:t>
            </w:r>
            <w:proofErr w:type="spellStart"/>
            <w:proofErr w:type="gramStart"/>
            <w:r w:rsidRPr="00171C11">
              <w:rPr>
                <w:rFonts w:ascii="Arial" w:eastAsia="Malgun Gothic" w:hAnsi="Arial" w:cs="Arial"/>
                <w:sz w:val="18"/>
                <w:szCs w:val="18"/>
              </w:rPr>
              <w:t>N</w:t>
            </w:r>
            <w:r w:rsidRPr="00171C11">
              <w:rPr>
                <w:rFonts w:ascii="Arial" w:eastAsia="Malgun Gothic" w:hAnsi="Arial" w:cs="Arial"/>
                <w:sz w:val="18"/>
                <w:szCs w:val="18"/>
                <w:vertAlign w:val="subscript"/>
              </w:rPr>
              <w:t>RB,c</w:t>
            </w:r>
            <w:proofErr w:type="spellEnd"/>
            <w:proofErr w:type="gramEnd"/>
            <w:r w:rsidRPr="00171C11">
              <w:rPr>
                <w:rFonts w:ascii="Arial" w:eastAsia="Malgun Gothic" w:hAnsi="Arial" w:cs="Arial"/>
                <w:sz w:val="18"/>
                <w:szCs w:val="18"/>
              </w:rPr>
              <w:t xml:space="preserve"> = </w:t>
            </w:r>
            <w:r w:rsidRPr="00171C11">
              <w:rPr>
                <w:rFonts w:ascii="Arial" w:hAnsi="Arial" w:cs="Arial"/>
                <w:sz w:val="18"/>
                <w:szCs w:val="18"/>
              </w:rPr>
              <w:t>66</w:t>
            </w:r>
          </w:p>
        </w:tc>
      </w:tr>
      <w:tr w:rsidR="00060034" w:rsidRPr="00171C11" w14:paraId="76AF3D3C"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tcPr>
          <w:p w14:paraId="5F50DD71" w14:textId="77777777" w:rsidR="00060034" w:rsidRPr="00171C11" w:rsidRDefault="00060034" w:rsidP="00440566">
            <w:pPr>
              <w:pStyle w:val="TAL"/>
              <w:rPr>
                <w:rFonts w:cs="Arial"/>
              </w:rPr>
            </w:pPr>
            <w:r w:rsidRPr="00171C11">
              <w:t>Data RBs allocated</w:t>
            </w:r>
          </w:p>
        </w:tc>
        <w:tc>
          <w:tcPr>
            <w:tcW w:w="1558" w:type="dxa"/>
            <w:tcBorders>
              <w:top w:val="single" w:sz="4" w:space="0" w:color="auto"/>
              <w:left w:val="single" w:sz="4" w:space="0" w:color="auto"/>
              <w:bottom w:val="single" w:sz="4" w:space="0" w:color="auto"/>
              <w:right w:val="single" w:sz="4" w:space="0" w:color="auto"/>
            </w:tcBorders>
          </w:tcPr>
          <w:p w14:paraId="3C4C2C91" w14:textId="77777777" w:rsidR="00060034" w:rsidRPr="00171C11" w:rsidRDefault="00060034" w:rsidP="00440566">
            <w:pPr>
              <w:pStyle w:val="TAL"/>
              <w:rPr>
                <w:rFonts w:cs="Arial"/>
              </w:rPr>
            </w:pPr>
            <w:r w:rsidRPr="00171C11">
              <w:t>Config 1,2</w:t>
            </w:r>
          </w:p>
        </w:tc>
        <w:tc>
          <w:tcPr>
            <w:tcW w:w="1133" w:type="dxa"/>
            <w:tcBorders>
              <w:top w:val="single" w:sz="4" w:space="0" w:color="auto"/>
              <w:left w:val="single" w:sz="4" w:space="0" w:color="auto"/>
              <w:bottom w:val="single" w:sz="4" w:space="0" w:color="auto"/>
              <w:right w:val="single" w:sz="4" w:space="0" w:color="auto"/>
            </w:tcBorders>
          </w:tcPr>
          <w:p w14:paraId="51567B76"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tcPr>
          <w:p w14:paraId="7DCB2DF6" w14:textId="77777777" w:rsidR="00060034" w:rsidRPr="00171C11" w:rsidRDefault="00060034" w:rsidP="00440566">
            <w:pPr>
              <w:pStyle w:val="TAC"/>
            </w:pPr>
            <w:r w:rsidRPr="00171C11">
              <w:t>66</w:t>
            </w:r>
          </w:p>
        </w:tc>
      </w:tr>
      <w:tr w:rsidR="00060034" w:rsidRPr="00171C11" w14:paraId="41BA450C"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BCD2534" w14:textId="77777777" w:rsidR="00060034" w:rsidRPr="00171C11" w:rsidRDefault="00060034" w:rsidP="00440566">
            <w:pPr>
              <w:pStyle w:val="TAL"/>
              <w:rPr>
                <w:rFonts w:cs="Arial"/>
              </w:rPr>
            </w:pPr>
            <w:r w:rsidRPr="00171C11">
              <w:rPr>
                <w:rFonts w:cs="Arial"/>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818FFDA" w14:textId="77777777" w:rsidR="00060034" w:rsidRPr="00171C11" w:rsidRDefault="00060034" w:rsidP="00440566">
            <w:pPr>
              <w:pStyle w:val="TAL"/>
              <w:rPr>
                <w:rFonts w:cs="Arial"/>
              </w:rPr>
            </w:pPr>
            <w:r w:rsidRPr="00171C11">
              <w:rPr>
                <w:rFonts w:cs="Arial"/>
              </w:rPr>
              <w:t>Config</w:t>
            </w:r>
            <w:r w:rsidRPr="00171C11">
              <w:rPr>
                <w:rFonts w:eastAsia="Malgun Gothic"/>
                <w:szCs w:val="18"/>
              </w:rPr>
              <w:t xml:space="preserve"> 1</w:t>
            </w:r>
            <w:r w:rsidRPr="00171C11">
              <w:rPr>
                <w:szCs w:val="18"/>
              </w:rPr>
              <w:t>,2</w:t>
            </w:r>
          </w:p>
        </w:tc>
        <w:tc>
          <w:tcPr>
            <w:tcW w:w="1133" w:type="dxa"/>
            <w:tcBorders>
              <w:top w:val="single" w:sz="4" w:space="0" w:color="auto"/>
              <w:left w:val="single" w:sz="4" w:space="0" w:color="auto"/>
              <w:bottom w:val="single" w:sz="4" w:space="0" w:color="auto"/>
              <w:right w:val="single" w:sz="4" w:space="0" w:color="auto"/>
            </w:tcBorders>
          </w:tcPr>
          <w:p w14:paraId="021C1E5F"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BC5E3A1" w14:textId="77777777" w:rsidR="00060034" w:rsidRPr="00171C11" w:rsidRDefault="00060034" w:rsidP="00440566">
            <w:pPr>
              <w:pStyle w:val="TAC"/>
              <w:rPr>
                <w:rFonts w:cs="v4.2.0"/>
              </w:rPr>
            </w:pPr>
            <w:r w:rsidRPr="00171C11">
              <w:t>DLBWP.0.1</w:t>
            </w:r>
          </w:p>
        </w:tc>
      </w:tr>
      <w:tr w:rsidR="00060034" w:rsidRPr="00171C11" w14:paraId="7A05A758"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1F7B89D" w14:textId="77777777" w:rsidR="00060034" w:rsidRPr="00171C11" w:rsidRDefault="00060034" w:rsidP="00440566">
            <w:pPr>
              <w:pStyle w:val="TAL"/>
              <w:rPr>
                <w:rFonts w:cs="Arial"/>
              </w:rPr>
            </w:pPr>
            <w:r w:rsidRPr="00171C11">
              <w:rPr>
                <w:rFonts w:cs="Arial"/>
              </w:rPr>
              <w:t>Downlink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77232BB" w14:textId="77777777" w:rsidR="00060034" w:rsidRPr="00171C11" w:rsidRDefault="00060034" w:rsidP="00440566">
            <w:pPr>
              <w:pStyle w:val="TAL"/>
              <w:rPr>
                <w:rFonts w:cs="Arial"/>
              </w:rPr>
            </w:pPr>
            <w:r w:rsidRPr="00171C1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331105A7"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F12A9B7" w14:textId="77777777" w:rsidR="00060034" w:rsidRPr="00171C11" w:rsidRDefault="00060034" w:rsidP="00440566">
            <w:pPr>
              <w:pStyle w:val="TAC"/>
              <w:rPr>
                <w:rFonts w:cs="Arial"/>
              </w:rPr>
            </w:pPr>
            <w:r w:rsidRPr="00171C11">
              <w:rPr>
                <w:rFonts w:cs="Arial"/>
              </w:rPr>
              <w:t>DLBWP.1.1</w:t>
            </w:r>
          </w:p>
        </w:tc>
      </w:tr>
      <w:tr w:rsidR="00060034" w:rsidRPr="00171C11" w14:paraId="48483E14"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5F1E151" w14:textId="77777777" w:rsidR="00060034" w:rsidRPr="00171C11" w:rsidRDefault="00060034" w:rsidP="00440566">
            <w:pPr>
              <w:pStyle w:val="TAL"/>
              <w:rPr>
                <w:rFonts w:cs="Arial"/>
              </w:rPr>
            </w:pPr>
            <w:r w:rsidRPr="00171C11">
              <w:rPr>
                <w:rFonts w:cs="Arial"/>
              </w:rPr>
              <w:t>Uplink 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B5DAE20" w14:textId="77777777" w:rsidR="00060034" w:rsidRPr="00171C11" w:rsidRDefault="00060034" w:rsidP="00440566">
            <w:pPr>
              <w:pStyle w:val="TAL"/>
              <w:rPr>
                <w:rFonts w:cs="Arial"/>
              </w:rPr>
            </w:pPr>
            <w:r w:rsidRPr="00171C1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3EDE954"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91CFDFA" w14:textId="77777777" w:rsidR="00060034" w:rsidRPr="00171C11" w:rsidRDefault="00060034" w:rsidP="00440566">
            <w:pPr>
              <w:pStyle w:val="TAC"/>
              <w:rPr>
                <w:rFonts w:cs="Arial"/>
              </w:rPr>
            </w:pPr>
            <w:r w:rsidRPr="00171C11">
              <w:rPr>
                <w:rFonts w:cs="Arial"/>
              </w:rPr>
              <w:t>ULBWP.0.1</w:t>
            </w:r>
          </w:p>
        </w:tc>
      </w:tr>
      <w:tr w:rsidR="00060034" w:rsidRPr="00171C11" w14:paraId="1C00DDF2"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6827270" w14:textId="77777777" w:rsidR="00060034" w:rsidRPr="00171C11" w:rsidRDefault="00060034" w:rsidP="00440566">
            <w:pPr>
              <w:pStyle w:val="TAL"/>
              <w:rPr>
                <w:rFonts w:cs="Arial"/>
              </w:rPr>
            </w:pPr>
            <w:r w:rsidRPr="00171C11">
              <w:rPr>
                <w:rFonts w:cs="Arial"/>
              </w:rPr>
              <w:t>Uplink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56CFF1E" w14:textId="77777777" w:rsidR="00060034" w:rsidRPr="00171C11" w:rsidRDefault="00060034" w:rsidP="00440566">
            <w:pPr>
              <w:pStyle w:val="TAL"/>
              <w:rPr>
                <w:rFonts w:cs="Arial"/>
              </w:rPr>
            </w:pPr>
            <w:r w:rsidRPr="00171C1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6183DFDD"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1B300372" w14:textId="77777777" w:rsidR="00060034" w:rsidRPr="00171C11" w:rsidRDefault="00060034" w:rsidP="00440566">
            <w:pPr>
              <w:pStyle w:val="TAC"/>
              <w:rPr>
                <w:rFonts w:cs="Arial"/>
              </w:rPr>
            </w:pPr>
            <w:r w:rsidRPr="00171C11">
              <w:rPr>
                <w:rFonts w:cs="Arial"/>
              </w:rPr>
              <w:t>ULBWP.1.1</w:t>
            </w:r>
          </w:p>
        </w:tc>
      </w:tr>
      <w:tr w:rsidR="00060034" w:rsidRPr="00171C11" w14:paraId="252BDF98"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684F42DC" w14:textId="77777777" w:rsidR="00060034" w:rsidRPr="00171C11" w:rsidRDefault="00060034" w:rsidP="00440566">
            <w:pPr>
              <w:pStyle w:val="TAL"/>
              <w:rPr>
                <w:rFonts w:cs="Arial"/>
              </w:rPr>
            </w:pPr>
            <w:r w:rsidRPr="00171C11">
              <w:rPr>
                <w:rFonts w:cs="Arial"/>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3C4E9BB" w14:textId="77777777" w:rsidR="00060034" w:rsidRPr="00171C11" w:rsidRDefault="00060034" w:rsidP="00440566">
            <w:pPr>
              <w:pStyle w:val="TAL"/>
              <w:rPr>
                <w:rFonts w:cs="Arial"/>
              </w:rPr>
            </w:pPr>
            <w:r w:rsidRPr="00171C1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744795C7"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7949F43E" w14:textId="77777777" w:rsidR="00060034" w:rsidRPr="00171C11" w:rsidRDefault="00060034" w:rsidP="00440566">
            <w:pPr>
              <w:pStyle w:val="TAC"/>
              <w:rPr>
                <w:rFonts w:cs="Arial"/>
              </w:rPr>
            </w:pPr>
            <w:r w:rsidRPr="00171C11">
              <w:rPr>
                <w:rFonts w:cs="Arial"/>
              </w:rPr>
              <w:t>TRS.2.1 TDD</w:t>
            </w:r>
          </w:p>
        </w:tc>
      </w:tr>
      <w:tr w:rsidR="00060034" w:rsidRPr="00171C11" w14:paraId="6CB49B77"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F2D8171" w14:textId="77777777" w:rsidR="00060034" w:rsidRPr="00171C11" w:rsidRDefault="00060034" w:rsidP="00440566">
            <w:pPr>
              <w:pStyle w:val="TAL"/>
              <w:rPr>
                <w:rFonts w:cs="Arial"/>
              </w:rPr>
            </w:pPr>
            <w:r w:rsidRPr="00171C11">
              <w:rPr>
                <w:rFonts w:cs="Arial"/>
              </w:rPr>
              <w:t>TCI state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FCBA0DF" w14:textId="77777777" w:rsidR="00060034" w:rsidRPr="00171C11" w:rsidRDefault="00060034" w:rsidP="00440566">
            <w:pPr>
              <w:pStyle w:val="TAL"/>
              <w:rPr>
                <w:rFonts w:cs="Arial"/>
              </w:rPr>
            </w:pPr>
            <w:r w:rsidRPr="00171C1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31E7562A"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12E16A38" w14:textId="77777777" w:rsidR="00060034" w:rsidRPr="00171C11" w:rsidRDefault="00060034" w:rsidP="00440566">
            <w:pPr>
              <w:pStyle w:val="TAC"/>
              <w:rPr>
                <w:rFonts w:cs="Arial"/>
              </w:rPr>
            </w:pPr>
            <w:r w:rsidRPr="00171C11">
              <w:rPr>
                <w:rFonts w:cs="Arial"/>
              </w:rPr>
              <w:t>TCI.State.0</w:t>
            </w:r>
          </w:p>
        </w:tc>
      </w:tr>
      <w:tr w:rsidR="00060034" w:rsidRPr="00171C11" w14:paraId="390A5470"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67BD1C1D" w14:textId="77777777" w:rsidR="00060034" w:rsidRPr="00171C11" w:rsidRDefault="00060034" w:rsidP="00440566">
            <w:pPr>
              <w:pStyle w:val="TAL"/>
              <w:rPr>
                <w:rFonts w:cs="Arial"/>
              </w:rPr>
            </w:pPr>
            <w:r w:rsidRPr="00171C11">
              <w:rPr>
                <w:rFonts w:cs="Arial"/>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CEC765A" w14:textId="77777777" w:rsidR="00060034" w:rsidRPr="00171C11" w:rsidRDefault="00060034" w:rsidP="00440566">
            <w:pPr>
              <w:pStyle w:val="TAL"/>
              <w:rPr>
                <w:rFonts w:cs="Arial"/>
              </w:rPr>
            </w:pPr>
            <w:r w:rsidRPr="00171C11">
              <w:rPr>
                <w:rFonts w:cs="Arial"/>
              </w:rPr>
              <w:t>Config</w:t>
            </w:r>
            <w:r w:rsidRPr="00171C11">
              <w:rPr>
                <w:rFonts w:eastAsia="Malgun Gothic"/>
                <w:szCs w:val="18"/>
              </w:rPr>
              <w:t xml:space="preserve"> 1</w:t>
            </w:r>
            <w:r w:rsidRPr="00171C11">
              <w:rPr>
                <w:szCs w:val="18"/>
              </w:rPr>
              <w:t>,2</w:t>
            </w:r>
          </w:p>
        </w:tc>
        <w:tc>
          <w:tcPr>
            <w:tcW w:w="1133" w:type="dxa"/>
            <w:tcBorders>
              <w:top w:val="single" w:sz="4" w:space="0" w:color="auto"/>
              <w:left w:val="single" w:sz="4" w:space="0" w:color="auto"/>
              <w:bottom w:val="single" w:sz="4" w:space="0" w:color="auto"/>
              <w:right w:val="single" w:sz="4" w:space="0" w:color="auto"/>
            </w:tcBorders>
          </w:tcPr>
          <w:p w14:paraId="76853129"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EBBE342" w14:textId="77777777" w:rsidR="00060034" w:rsidRPr="00171C11" w:rsidRDefault="00060034" w:rsidP="00440566">
            <w:pPr>
              <w:pStyle w:val="TAC"/>
              <w:rPr>
                <w:rFonts w:cs="Arial"/>
                <w:szCs w:val="16"/>
              </w:rPr>
            </w:pPr>
            <w:r w:rsidRPr="00171C11">
              <w:rPr>
                <w:rFonts w:cs="Arial"/>
                <w:szCs w:val="16"/>
              </w:rPr>
              <w:t>SR.3.1 TDD</w:t>
            </w:r>
          </w:p>
        </w:tc>
      </w:tr>
      <w:tr w:rsidR="00060034" w:rsidRPr="00171C11" w14:paraId="00DC5841"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5C561118" w14:textId="77777777" w:rsidR="00060034" w:rsidRPr="00171C11" w:rsidRDefault="00060034" w:rsidP="00440566">
            <w:pPr>
              <w:pStyle w:val="TAL"/>
              <w:rPr>
                <w:rFonts w:cs="Arial"/>
              </w:rPr>
            </w:pPr>
            <w:r w:rsidRPr="00171C11">
              <w:rPr>
                <w:rFonts w:cs="Arial"/>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CDABFB3" w14:textId="77777777" w:rsidR="00060034" w:rsidRPr="00171C11" w:rsidRDefault="00060034" w:rsidP="00440566">
            <w:pPr>
              <w:pStyle w:val="TAL"/>
              <w:rPr>
                <w:rFonts w:cs="Arial"/>
              </w:rPr>
            </w:pPr>
            <w:r w:rsidRPr="00171C11">
              <w:rPr>
                <w:rFonts w:cs="Arial"/>
              </w:rPr>
              <w:t>Config</w:t>
            </w:r>
            <w:r w:rsidRPr="00171C11">
              <w:rPr>
                <w:rFonts w:eastAsia="Malgun Gothic"/>
                <w:szCs w:val="18"/>
              </w:rPr>
              <w:t xml:space="preserve"> 1</w:t>
            </w:r>
            <w:r w:rsidRPr="00171C11">
              <w:rPr>
                <w:szCs w:val="18"/>
              </w:rPr>
              <w:t>,2</w:t>
            </w:r>
          </w:p>
        </w:tc>
        <w:tc>
          <w:tcPr>
            <w:tcW w:w="1133" w:type="dxa"/>
            <w:tcBorders>
              <w:top w:val="single" w:sz="4" w:space="0" w:color="auto"/>
              <w:left w:val="single" w:sz="4" w:space="0" w:color="auto"/>
              <w:bottom w:val="single" w:sz="4" w:space="0" w:color="auto"/>
              <w:right w:val="single" w:sz="4" w:space="0" w:color="auto"/>
            </w:tcBorders>
          </w:tcPr>
          <w:p w14:paraId="1EF92B25"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7F8DA52" w14:textId="77777777" w:rsidR="00060034" w:rsidRPr="00171C11" w:rsidRDefault="00060034" w:rsidP="00440566">
            <w:pPr>
              <w:pStyle w:val="TAC"/>
              <w:rPr>
                <w:rFonts w:cs="Arial"/>
                <w:szCs w:val="16"/>
              </w:rPr>
            </w:pPr>
            <w:r w:rsidRPr="00171C11">
              <w:rPr>
                <w:rFonts w:cs="Arial"/>
                <w:szCs w:val="16"/>
              </w:rPr>
              <w:t xml:space="preserve">CR.3.1 TDD  </w:t>
            </w:r>
          </w:p>
        </w:tc>
      </w:tr>
      <w:tr w:rsidR="00060034" w:rsidRPr="00171C11" w14:paraId="11DC8AF0"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0326EA3" w14:textId="77777777" w:rsidR="00060034" w:rsidRPr="00171C11" w:rsidRDefault="00060034" w:rsidP="00440566">
            <w:pPr>
              <w:pStyle w:val="TAL"/>
              <w:rPr>
                <w:rFonts w:cs="Arial"/>
              </w:rPr>
            </w:pPr>
            <w:r w:rsidRPr="00171C11">
              <w:rPr>
                <w:rFonts w:cs="Arial"/>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9CB1F75" w14:textId="77777777" w:rsidR="00060034" w:rsidRPr="00171C11" w:rsidRDefault="00060034" w:rsidP="00440566">
            <w:pPr>
              <w:pStyle w:val="TAL"/>
              <w:rPr>
                <w:rFonts w:cs="Arial"/>
              </w:rPr>
            </w:pPr>
            <w:r w:rsidRPr="00171C11">
              <w:rPr>
                <w:rFonts w:cs="Arial"/>
              </w:rPr>
              <w:t>Config</w:t>
            </w:r>
            <w:r w:rsidRPr="00171C11">
              <w:rPr>
                <w:rFonts w:eastAsia="Malgun Gothic"/>
                <w:szCs w:val="18"/>
              </w:rPr>
              <w:t xml:space="preserve"> 1</w:t>
            </w:r>
            <w:r w:rsidRPr="00171C11">
              <w:rPr>
                <w:szCs w:val="18"/>
              </w:rPr>
              <w:t>,2</w:t>
            </w:r>
          </w:p>
        </w:tc>
        <w:tc>
          <w:tcPr>
            <w:tcW w:w="1133" w:type="dxa"/>
            <w:tcBorders>
              <w:top w:val="single" w:sz="4" w:space="0" w:color="auto"/>
              <w:left w:val="single" w:sz="4" w:space="0" w:color="auto"/>
              <w:bottom w:val="single" w:sz="4" w:space="0" w:color="auto"/>
              <w:right w:val="single" w:sz="4" w:space="0" w:color="auto"/>
            </w:tcBorders>
          </w:tcPr>
          <w:p w14:paraId="1082B259"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100AC3F" w14:textId="77777777" w:rsidR="00060034" w:rsidRPr="00171C11" w:rsidRDefault="00060034" w:rsidP="00440566">
            <w:pPr>
              <w:pStyle w:val="TAC"/>
              <w:rPr>
                <w:rFonts w:cs="Arial"/>
                <w:szCs w:val="16"/>
              </w:rPr>
            </w:pPr>
            <w:r w:rsidRPr="00171C11">
              <w:rPr>
                <w:rFonts w:cs="Arial"/>
                <w:szCs w:val="16"/>
              </w:rPr>
              <w:t>CCR.3.1 TDD</w:t>
            </w:r>
          </w:p>
        </w:tc>
      </w:tr>
      <w:tr w:rsidR="00060034" w:rsidRPr="00171C11" w14:paraId="23A1F83F"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4CAC672" w14:textId="77777777" w:rsidR="00060034" w:rsidRPr="00171C11" w:rsidRDefault="00060034" w:rsidP="00440566">
            <w:pPr>
              <w:pStyle w:val="TAL"/>
              <w:rPr>
                <w:rFonts w:cs="Arial"/>
              </w:rPr>
            </w:pPr>
            <w:r w:rsidRPr="00171C11">
              <w:rPr>
                <w:rFonts w:cs="Arial"/>
                <w:bCs/>
              </w:rPr>
              <w:t>OCNG Patterns</w:t>
            </w:r>
          </w:p>
        </w:tc>
        <w:tc>
          <w:tcPr>
            <w:tcW w:w="1133" w:type="dxa"/>
            <w:tcBorders>
              <w:top w:val="single" w:sz="4" w:space="0" w:color="auto"/>
              <w:left w:val="single" w:sz="4" w:space="0" w:color="auto"/>
              <w:bottom w:val="single" w:sz="4" w:space="0" w:color="auto"/>
              <w:right w:val="single" w:sz="4" w:space="0" w:color="auto"/>
            </w:tcBorders>
          </w:tcPr>
          <w:p w14:paraId="022BDDAB"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67E3A79C" w14:textId="77777777" w:rsidR="00060034" w:rsidRPr="00171C11" w:rsidRDefault="00060034" w:rsidP="00440566">
            <w:pPr>
              <w:pStyle w:val="TAC"/>
              <w:rPr>
                <w:rFonts w:cs="Arial"/>
              </w:rPr>
            </w:pPr>
            <w:r w:rsidRPr="00171C11">
              <w:rPr>
                <w:rFonts w:cs="Arial"/>
                <w:szCs w:val="16"/>
              </w:rPr>
              <w:t>OP.1</w:t>
            </w:r>
          </w:p>
        </w:tc>
      </w:tr>
      <w:tr w:rsidR="00060034" w:rsidRPr="00171C11" w14:paraId="024EE426"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7BD5AF0" w14:textId="77777777" w:rsidR="00060034" w:rsidRPr="00171C11" w:rsidRDefault="00060034" w:rsidP="00440566">
            <w:pPr>
              <w:pStyle w:val="TAL"/>
              <w:rPr>
                <w:rFonts w:cs="Arial"/>
                <w:bCs/>
              </w:rPr>
            </w:pPr>
            <w:r w:rsidRPr="00171C11">
              <w:rPr>
                <w:rFonts w:cs="Arial"/>
                <w:bCs/>
              </w:rPr>
              <w:t>SSB Configuration</w:t>
            </w:r>
          </w:p>
        </w:tc>
        <w:tc>
          <w:tcPr>
            <w:tcW w:w="1133" w:type="dxa"/>
            <w:tcBorders>
              <w:top w:val="single" w:sz="4" w:space="0" w:color="auto"/>
              <w:left w:val="single" w:sz="4" w:space="0" w:color="auto"/>
              <w:bottom w:val="single" w:sz="4" w:space="0" w:color="auto"/>
              <w:right w:val="single" w:sz="4" w:space="0" w:color="auto"/>
            </w:tcBorders>
          </w:tcPr>
          <w:p w14:paraId="565658B1"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49955E49" w14:textId="77777777" w:rsidR="00060034" w:rsidRPr="00171C11" w:rsidRDefault="00060034" w:rsidP="00440566">
            <w:pPr>
              <w:pStyle w:val="TAC"/>
              <w:rPr>
                <w:rFonts w:cs="Arial"/>
                <w:szCs w:val="16"/>
              </w:rPr>
            </w:pPr>
            <w:r w:rsidRPr="00171C11">
              <w:rPr>
                <w:rFonts w:cs="Arial"/>
                <w:szCs w:val="16"/>
              </w:rPr>
              <w:t>SSB.3 FR2</w:t>
            </w:r>
          </w:p>
        </w:tc>
      </w:tr>
      <w:tr w:rsidR="00060034" w:rsidRPr="00171C11" w14:paraId="58D06CDC"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793402D" w14:textId="77777777" w:rsidR="00060034" w:rsidRPr="00171C11" w:rsidRDefault="00060034" w:rsidP="00440566">
            <w:pPr>
              <w:pStyle w:val="TAL"/>
              <w:rPr>
                <w:rFonts w:cs="Arial"/>
                <w:bCs/>
              </w:rPr>
            </w:pPr>
            <w:r w:rsidRPr="00171C11">
              <w:rPr>
                <w:rFonts w:cs="Arial"/>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711C4EE" w14:textId="77777777" w:rsidR="00060034" w:rsidRPr="00171C11" w:rsidRDefault="00060034" w:rsidP="00440566">
            <w:pPr>
              <w:pStyle w:val="TAL"/>
              <w:rPr>
                <w:rFonts w:cs="Arial"/>
              </w:rPr>
            </w:pPr>
            <w:r w:rsidRPr="00171C11">
              <w:rPr>
                <w:rFonts w:cs="Arial"/>
              </w:rPr>
              <w:t>Config</w:t>
            </w:r>
            <w:r w:rsidRPr="00171C11">
              <w:rPr>
                <w:rFonts w:eastAsia="Malgun Gothic"/>
                <w:szCs w:val="18"/>
              </w:rPr>
              <w:t xml:space="preserve"> </w:t>
            </w:r>
            <w:r w:rsidRPr="00171C11">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5FBCD359"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6A04E4F5" w14:textId="77777777" w:rsidR="00060034" w:rsidRPr="00171C11" w:rsidRDefault="00060034" w:rsidP="00440566">
            <w:pPr>
              <w:pStyle w:val="TAC"/>
              <w:rPr>
                <w:rFonts w:cs="Arial"/>
                <w:szCs w:val="16"/>
              </w:rPr>
            </w:pPr>
            <w:r w:rsidRPr="00171C11">
              <w:rPr>
                <w:rFonts w:cs="Arial"/>
                <w:szCs w:val="16"/>
              </w:rPr>
              <w:t>SMTC.1</w:t>
            </w:r>
          </w:p>
        </w:tc>
      </w:tr>
      <w:tr w:rsidR="00060034" w:rsidRPr="00171C11" w14:paraId="07438F9A"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EED164D" w14:textId="77777777" w:rsidR="00060034" w:rsidRPr="00171C11" w:rsidRDefault="00060034" w:rsidP="00440566">
            <w:pPr>
              <w:pStyle w:val="TAL"/>
              <w:rPr>
                <w:rFonts w:cs="Arial"/>
              </w:rPr>
            </w:pPr>
            <w:r w:rsidRPr="00171C11">
              <w:rPr>
                <w:rFonts w:cs="Arial"/>
                <w:sz w:val="16"/>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787D74C4" w14:textId="77777777" w:rsidR="00060034" w:rsidRPr="00171C11" w:rsidRDefault="00060034" w:rsidP="00440566">
            <w:pPr>
              <w:pStyle w:val="TAC"/>
              <w:rPr>
                <w:rFonts w:cs="Arial"/>
              </w:rPr>
            </w:pPr>
            <w:r w:rsidRPr="00171C11">
              <w:rPr>
                <w:rFonts w:cs="Arial"/>
              </w:rPr>
              <w:t>dB</w:t>
            </w:r>
          </w:p>
        </w:tc>
        <w:tc>
          <w:tcPr>
            <w:tcW w:w="4533" w:type="dxa"/>
            <w:vMerge w:val="restart"/>
            <w:tcBorders>
              <w:top w:val="single" w:sz="4" w:space="0" w:color="auto"/>
              <w:left w:val="single" w:sz="4" w:space="0" w:color="auto"/>
              <w:bottom w:val="single" w:sz="4" w:space="0" w:color="auto"/>
              <w:right w:val="single" w:sz="4" w:space="0" w:color="auto"/>
            </w:tcBorders>
            <w:vAlign w:val="center"/>
            <w:hideMark/>
          </w:tcPr>
          <w:p w14:paraId="7FF57983" w14:textId="77777777" w:rsidR="00060034" w:rsidRPr="00171C11" w:rsidRDefault="00060034" w:rsidP="00440566">
            <w:pPr>
              <w:pStyle w:val="TAC"/>
              <w:rPr>
                <w:rFonts w:cs="v4.2.0"/>
              </w:rPr>
            </w:pPr>
            <w:r w:rsidRPr="00171C11">
              <w:rPr>
                <w:rFonts w:cs="v4.2.0"/>
              </w:rPr>
              <w:t>0</w:t>
            </w:r>
          </w:p>
        </w:tc>
      </w:tr>
      <w:tr w:rsidR="00060034" w:rsidRPr="00171C11" w14:paraId="0E09A436"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5E8C7E8" w14:textId="77777777" w:rsidR="00060034" w:rsidRPr="00171C11" w:rsidRDefault="00060034" w:rsidP="00440566">
            <w:pPr>
              <w:pStyle w:val="TAL"/>
              <w:rPr>
                <w:rFonts w:cs="Arial"/>
              </w:rPr>
            </w:pPr>
            <w:r w:rsidRPr="00171C11">
              <w:rPr>
                <w:rFonts w:cs="Arial"/>
                <w:sz w:val="16"/>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E49FBA2" w14:textId="77777777" w:rsidR="00060034" w:rsidRPr="00171C11" w:rsidRDefault="00060034" w:rsidP="00440566">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47471BFD" w14:textId="77777777" w:rsidR="00060034" w:rsidRPr="00171C11" w:rsidRDefault="00060034" w:rsidP="00440566">
            <w:pPr>
              <w:spacing w:after="0"/>
              <w:rPr>
                <w:rFonts w:ascii="Arial" w:hAnsi="Arial" w:cs="v4.2.0"/>
                <w:sz w:val="18"/>
              </w:rPr>
            </w:pPr>
          </w:p>
        </w:tc>
      </w:tr>
      <w:tr w:rsidR="00060034" w:rsidRPr="00171C11" w14:paraId="3094626D"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2ED634A" w14:textId="77777777" w:rsidR="00060034" w:rsidRPr="00171C11" w:rsidRDefault="00060034" w:rsidP="00440566">
            <w:pPr>
              <w:pStyle w:val="TAL"/>
              <w:rPr>
                <w:rFonts w:cs="Arial"/>
              </w:rPr>
            </w:pPr>
            <w:r w:rsidRPr="00171C11">
              <w:rPr>
                <w:rFonts w:cs="Arial"/>
                <w:sz w:val="16"/>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806E627" w14:textId="77777777" w:rsidR="00060034" w:rsidRPr="00171C11" w:rsidRDefault="00060034" w:rsidP="00440566">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0BB81899" w14:textId="77777777" w:rsidR="00060034" w:rsidRPr="00171C11" w:rsidRDefault="00060034" w:rsidP="00440566">
            <w:pPr>
              <w:spacing w:after="0"/>
              <w:rPr>
                <w:rFonts w:ascii="Arial" w:hAnsi="Arial" w:cs="v4.2.0"/>
                <w:sz w:val="18"/>
              </w:rPr>
            </w:pPr>
          </w:p>
        </w:tc>
      </w:tr>
      <w:tr w:rsidR="00060034" w:rsidRPr="00171C11" w14:paraId="472F3611"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790B5F5" w14:textId="77777777" w:rsidR="00060034" w:rsidRPr="00171C11" w:rsidRDefault="00060034" w:rsidP="00440566">
            <w:pPr>
              <w:pStyle w:val="TAL"/>
              <w:rPr>
                <w:rFonts w:cs="Arial"/>
              </w:rPr>
            </w:pPr>
            <w:r w:rsidRPr="00171C11">
              <w:rPr>
                <w:rFonts w:cs="Arial"/>
                <w:sz w:val="16"/>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A140FD" w14:textId="77777777" w:rsidR="00060034" w:rsidRPr="00171C11" w:rsidRDefault="00060034" w:rsidP="00440566">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646DA3D" w14:textId="77777777" w:rsidR="00060034" w:rsidRPr="00171C11" w:rsidRDefault="00060034" w:rsidP="00440566">
            <w:pPr>
              <w:spacing w:after="0"/>
              <w:rPr>
                <w:rFonts w:ascii="Arial" w:hAnsi="Arial" w:cs="v4.2.0"/>
                <w:sz w:val="18"/>
              </w:rPr>
            </w:pPr>
          </w:p>
        </w:tc>
      </w:tr>
      <w:tr w:rsidR="00060034" w:rsidRPr="00171C11" w14:paraId="53146354"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93A1731" w14:textId="77777777" w:rsidR="00060034" w:rsidRPr="00171C11" w:rsidRDefault="00060034" w:rsidP="00440566">
            <w:pPr>
              <w:pStyle w:val="TAL"/>
              <w:rPr>
                <w:rFonts w:cs="Arial"/>
              </w:rPr>
            </w:pPr>
            <w:r w:rsidRPr="00171C11">
              <w:rPr>
                <w:rFonts w:cs="Arial"/>
                <w:sz w:val="16"/>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498BE05" w14:textId="77777777" w:rsidR="00060034" w:rsidRPr="00171C11" w:rsidRDefault="00060034" w:rsidP="00440566">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32BE8C2D" w14:textId="77777777" w:rsidR="00060034" w:rsidRPr="00171C11" w:rsidRDefault="00060034" w:rsidP="00440566">
            <w:pPr>
              <w:spacing w:after="0"/>
              <w:rPr>
                <w:rFonts w:ascii="Arial" w:hAnsi="Arial" w:cs="v4.2.0"/>
                <w:sz w:val="18"/>
              </w:rPr>
            </w:pPr>
          </w:p>
        </w:tc>
      </w:tr>
      <w:tr w:rsidR="00060034" w:rsidRPr="00171C11" w14:paraId="79692FDC"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0336435" w14:textId="77777777" w:rsidR="00060034" w:rsidRPr="00171C11" w:rsidRDefault="00060034" w:rsidP="00440566">
            <w:pPr>
              <w:pStyle w:val="TAL"/>
              <w:rPr>
                <w:rFonts w:cs="Arial"/>
              </w:rPr>
            </w:pPr>
            <w:r w:rsidRPr="00171C11">
              <w:rPr>
                <w:rFonts w:cs="Arial"/>
                <w:sz w:val="16"/>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E982529" w14:textId="77777777" w:rsidR="00060034" w:rsidRPr="00171C11" w:rsidRDefault="00060034" w:rsidP="00440566">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0DD682EB" w14:textId="77777777" w:rsidR="00060034" w:rsidRPr="00171C11" w:rsidRDefault="00060034" w:rsidP="00440566">
            <w:pPr>
              <w:spacing w:after="0"/>
              <w:rPr>
                <w:rFonts w:ascii="Arial" w:hAnsi="Arial" w:cs="v4.2.0"/>
                <w:sz w:val="18"/>
              </w:rPr>
            </w:pPr>
          </w:p>
        </w:tc>
      </w:tr>
      <w:tr w:rsidR="00060034" w:rsidRPr="00171C11" w14:paraId="2940C7FE"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35DF77E" w14:textId="77777777" w:rsidR="00060034" w:rsidRPr="00171C11" w:rsidRDefault="00060034" w:rsidP="00440566">
            <w:pPr>
              <w:pStyle w:val="TAL"/>
              <w:rPr>
                <w:rFonts w:cs="Arial"/>
              </w:rPr>
            </w:pPr>
            <w:r w:rsidRPr="00171C11">
              <w:rPr>
                <w:rFonts w:cs="Arial"/>
                <w:sz w:val="16"/>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6EC7E41" w14:textId="77777777" w:rsidR="00060034" w:rsidRPr="00171C11" w:rsidRDefault="00060034" w:rsidP="00440566">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49B46984" w14:textId="77777777" w:rsidR="00060034" w:rsidRPr="00171C11" w:rsidRDefault="00060034" w:rsidP="00440566">
            <w:pPr>
              <w:spacing w:after="0"/>
              <w:rPr>
                <w:rFonts w:ascii="Arial" w:hAnsi="Arial" w:cs="v4.2.0"/>
                <w:sz w:val="18"/>
              </w:rPr>
            </w:pPr>
          </w:p>
        </w:tc>
      </w:tr>
      <w:tr w:rsidR="00060034" w:rsidRPr="00171C11" w14:paraId="0F1FBD56"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545295A" w14:textId="77777777" w:rsidR="00060034" w:rsidRPr="00171C11" w:rsidRDefault="00060034" w:rsidP="00440566">
            <w:pPr>
              <w:pStyle w:val="TAC"/>
              <w:jc w:val="left"/>
              <w:rPr>
                <w:rFonts w:cs="Arial"/>
              </w:rPr>
            </w:pPr>
            <w:r w:rsidRPr="00171C11">
              <w:rPr>
                <w:rFonts w:cs="Arial"/>
                <w:sz w:val="16"/>
                <w:szCs w:val="16"/>
                <w:lang w:eastAsia="ja-JP"/>
              </w:rPr>
              <w:t xml:space="preserve">EPRE ratio of OCNG DMRS to </w:t>
            </w:r>
            <w:proofErr w:type="gramStart"/>
            <w:r w:rsidRPr="00171C11">
              <w:rPr>
                <w:rFonts w:cs="Arial"/>
                <w:sz w:val="16"/>
                <w:szCs w:val="16"/>
                <w:lang w:eastAsia="ja-JP"/>
              </w:rPr>
              <w:t>SSS(</w:t>
            </w:r>
            <w:proofErr w:type="gramEnd"/>
            <w:r w:rsidRPr="00171C11">
              <w:rPr>
                <w:rFonts w:cs="Arial"/>
                <w:sz w:val="16"/>
                <w:szCs w:val="16"/>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501F83" w14:textId="77777777" w:rsidR="00060034" w:rsidRPr="00171C11" w:rsidRDefault="00060034" w:rsidP="00440566">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51D5B8CF" w14:textId="77777777" w:rsidR="00060034" w:rsidRPr="00171C11" w:rsidRDefault="00060034" w:rsidP="00440566">
            <w:pPr>
              <w:spacing w:after="0"/>
              <w:rPr>
                <w:rFonts w:ascii="Arial" w:hAnsi="Arial" w:cs="v4.2.0"/>
                <w:sz w:val="18"/>
              </w:rPr>
            </w:pPr>
          </w:p>
        </w:tc>
      </w:tr>
      <w:tr w:rsidR="00060034" w:rsidRPr="00171C11" w14:paraId="3EE46EDC"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FAF4171" w14:textId="77777777" w:rsidR="00060034" w:rsidRPr="00171C11" w:rsidRDefault="00060034" w:rsidP="00440566">
            <w:pPr>
              <w:pStyle w:val="TAC"/>
              <w:jc w:val="left"/>
              <w:rPr>
                <w:rFonts w:cs="Arial"/>
              </w:rPr>
            </w:pPr>
            <w:r w:rsidRPr="00171C11">
              <w:rPr>
                <w:rFonts w:cs="Arial"/>
                <w:sz w:val="16"/>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16E648B" w14:textId="77777777" w:rsidR="00060034" w:rsidRPr="00171C11" w:rsidRDefault="00060034" w:rsidP="00440566">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5313EFD4" w14:textId="77777777" w:rsidR="00060034" w:rsidRPr="00171C11" w:rsidRDefault="00060034" w:rsidP="00440566">
            <w:pPr>
              <w:spacing w:after="0"/>
              <w:rPr>
                <w:rFonts w:ascii="Arial" w:hAnsi="Arial" w:cs="v4.2.0"/>
                <w:sz w:val="18"/>
              </w:rPr>
            </w:pPr>
          </w:p>
        </w:tc>
      </w:tr>
      <w:tr w:rsidR="00060034" w:rsidRPr="00171C11" w14:paraId="0A62B8BC"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C7DB567" w14:textId="77777777" w:rsidR="00060034" w:rsidRPr="00171C11" w:rsidRDefault="00060034" w:rsidP="00440566">
            <w:pPr>
              <w:pStyle w:val="TAC"/>
              <w:jc w:val="left"/>
              <w:rPr>
                <w:rFonts w:cs="Arial"/>
              </w:rPr>
            </w:pPr>
            <w:proofErr w:type="spellStart"/>
            <w:r w:rsidRPr="00171C11">
              <w:rPr>
                <w:rFonts w:cs="Arial"/>
              </w:rPr>
              <w:t>Ê</w:t>
            </w:r>
            <w:r w:rsidRPr="00171C11">
              <w:rPr>
                <w:rFonts w:cs="Arial"/>
                <w:vertAlign w:val="subscript"/>
              </w:rPr>
              <w:t>s</w:t>
            </w:r>
            <w:proofErr w:type="spellEnd"/>
            <w:r w:rsidRPr="00171C11">
              <w:rPr>
                <w:rFonts w:cs="Arial"/>
              </w:rPr>
              <w:t>/</w:t>
            </w:r>
            <w:proofErr w:type="spellStart"/>
            <w:r w:rsidRPr="00171C11">
              <w:rPr>
                <w:rFonts w:cs="Arial"/>
              </w:rPr>
              <w:t>N</w:t>
            </w:r>
            <w:r w:rsidRPr="00171C11">
              <w:rPr>
                <w:rFonts w:cs="Arial"/>
                <w:vertAlign w:val="subscript"/>
              </w:rPr>
              <w:t>oc</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DA51532" w14:textId="77777777" w:rsidR="00060034" w:rsidRPr="00171C11" w:rsidRDefault="00060034" w:rsidP="00440566">
            <w:pPr>
              <w:pStyle w:val="TAC"/>
              <w:rPr>
                <w:rFonts w:cs="Arial"/>
              </w:rPr>
            </w:pPr>
            <w:r w:rsidRPr="00171C11">
              <w:rPr>
                <w:rFonts w:cs="Arial"/>
              </w:rPr>
              <w:t>dB</w:t>
            </w:r>
          </w:p>
        </w:tc>
        <w:tc>
          <w:tcPr>
            <w:tcW w:w="4533" w:type="dxa"/>
            <w:tcBorders>
              <w:top w:val="single" w:sz="4" w:space="0" w:color="auto"/>
              <w:left w:val="single" w:sz="4" w:space="0" w:color="auto"/>
              <w:bottom w:val="single" w:sz="4" w:space="0" w:color="auto"/>
              <w:right w:val="single" w:sz="4" w:space="0" w:color="auto"/>
            </w:tcBorders>
            <w:hideMark/>
          </w:tcPr>
          <w:p w14:paraId="212B04C5" w14:textId="77777777" w:rsidR="00060034" w:rsidRPr="00171C11" w:rsidRDefault="00060034" w:rsidP="00440566">
            <w:pPr>
              <w:pStyle w:val="TAC"/>
            </w:pPr>
            <w:r w:rsidRPr="00171C11">
              <w:t>17</w:t>
            </w:r>
          </w:p>
        </w:tc>
      </w:tr>
      <w:tr w:rsidR="00060034" w:rsidRPr="00171C11" w14:paraId="07663F3F"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855BC7F" w14:textId="77777777" w:rsidR="00060034" w:rsidRPr="00171C11" w:rsidRDefault="00060034" w:rsidP="00440566">
            <w:pPr>
              <w:pStyle w:val="TAC"/>
              <w:jc w:val="left"/>
              <w:rPr>
                <w:rFonts w:cs="Arial"/>
              </w:rPr>
            </w:pPr>
            <w:r w:rsidRPr="00171C11">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5C2D1074"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47DD1472" w14:textId="77777777" w:rsidR="00060034" w:rsidRPr="00171C11" w:rsidRDefault="00060034" w:rsidP="00440566">
            <w:pPr>
              <w:pStyle w:val="TAC"/>
              <w:rPr>
                <w:rFonts w:cs="v4.2.0"/>
              </w:rPr>
            </w:pPr>
            <w:r w:rsidRPr="00171C11">
              <w:rPr>
                <w:rFonts w:cs="v4.2.0"/>
              </w:rPr>
              <w:t>AWGN</w:t>
            </w:r>
          </w:p>
        </w:tc>
      </w:tr>
      <w:tr w:rsidR="00060034" w:rsidRPr="00171C11" w14:paraId="0E8CC8AD"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8950197" w14:textId="77777777" w:rsidR="00060034" w:rsidRPr="00171C11" w:rsidRDefault="00060034" w:rsidP="00440566">
            <w:pPr>
              <w:pStyle w:val="TAL"/>
              <w:rPr>
                <w:rFonts w:cs="Arial"/>
                <w:bCs/>
              </w:rPr>
            </w:pPr>
            <w:r w:rsidRPr="00171C11">
              <w:rPr>
                <w:rFonts w:cs="Arial"/>
                <w:szCs w:val="16"/>
              </w:rPr>
              <w:t xml:space="preserve">Time offset to cell1 </w:t>
            </w:r>
            <w:r w:rsidRPr="00171C11">
              <w:rPr>
                <w:rFonts w:cs="Arial"/>
                <w:szCs w:val="16"/>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076AF66B" w14:textId="77777777" w:rsidR="00060034" w:rsidRPr="00171C11" w:rsidRDefault="00060034" w:rsidP="00440566">
            <w:pPr>
              <w:pStyle w:val="TAC"/>
              <w:rPr>
                <w:rFonts w:cs="Arial"/>
              </w:rPr>
            </w:pPr>
            <w:r w:rsidRPr="00171C11">
              <w:rPr>
                <w:rFonts w:cs="Arial"/>
                <w:bCs/>
                <w:szCs w:val="16"/>
              </w:rPr>
              <w:sym w:font="Symbol" w:char="F06D"/>
            </w:r>
            <w:r w:rsidRPr="00171C11">
              <w:rPr>
                <w:rFonts w:cs="Arial"/>
                <w:bCs/>
                <w:szCs w:val="16"/>
              </w:rPr>
              <w:t>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2D7C2464" w14:textId="77777777" w:rsidR="00060034" w:rsidRPr="00171C11" w:rsidRDefault="00060034" w:rsidP="00440566">
            <w:pPr>
              <w:pStyle w:val="TAC"/>
              <w:rPr>
                <w:rFonts w:cs="Arial"/>
              </w:rPr>
            </w:pPr>
            <w:r w:rsidRPr="00171C11">
              <w:rPr>
                <w:rFonts w:cs="Arial"/>
              </w:rPr>
              <w:t>3</w:t>
            </w:r>
          </w:p>
        </w:tc>
      </w:tr>
      <w:tr w:rsidR="00060034" w:rsidRPr="00171C11" w14:paraId="79105BCD" w14:textId="77777777" w:rsidTr="00440566">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14:paraId="49FB5F1A" w14:textId="77777777" w:rsidR="00060034" w:rsidRPr="00171C11" w:rsidRDefault="00060034" w:rsidP="00440566">
            <w:pPr>
              <w:pStyle w:val="TAN"/>
              <w:rPr>
                <w:szCs w:val="18"/>
              </w:rPr>
            </w:pPr>
            <w:r w:rsidRPr="00171C11">
              <w:rPr>
                <w:szCs w:val="18"/>
              </w:rPr>
              <w:t>NOTE 1:</w:t>
            </w:r>
            <w:r w:rsidRPr="00171C11">
              <w:rPr>
                <w:szCs w:val="18"/>
              </w:rPr>
              <w:tab/>
            </w:r>
            <w:r w:rsidRPr="00171C11">
              <w:t xml:space="preserve">OCNG shall be used such that both cells are fully </w:t>
            </w:r>
            <w:proofErr w:type="gramStart"/>
            <w:r w:rsidRPr="00171C11">
              <w:t>allocated</w:t>
            </w:r>
            <w:proofErr w:type="gramEnd"/>
            <w:r w:rsidRPr="00171C11">
              <w:t xml:space="preserve"> and a constant total transmitted power spectral density is achieved for all OFDM symbols.</w:t>
            </w:r>
          </w:p>
          <w:p w14:paraId="4B7C4282" w14:textId="77777777" w:rsidR="00060034" w:rsidRPr="00171C11" w:rsidRDefault="00060034" w:rsidP="00440566">
            <w:pPr>
              <w:pStyle w:val="TAN"/>
              <w:rPr>
                <w:rFonts w:cs="v4.2.0"/>
              </w:rPr>
            </w:pPr>
            <w:r w:rsidRPr="00171C11">
              <w:rPr>
                <w:szCs w:val="18"/>
              </w:rPr>
              <w:t>NOTE 2:</w:t>
            </w:r>
            <w:r w:rsidRPr="00171C11">
              <w:rPr>
                <w:szCs w:val="18"/>
              </w:rPr>
              <w:tab/>
            </w:r>
            <w:r w:rsidRPr="00171C11">
              <w:t xml:space="preserve">Receive time difference of signals received </w:t>
            </w:r>
            <w:r w:rsidRPr="00171C11">
              <w:rPr>
                <w:rFonts w:cs="v4.2.0"/>
              </w:rPr>
              <w:t xml:space="preserve">between subframe timing boundary of E-UTRA </w:t>
            </w:r>
            <w:proofErr w:type="spellStart"/>
            <w:r w:rsidRPr="00171C11">
              <w:rPr>
                <w:rFonts w:cs="v4.2.0"/>
              </w:rPr>
              <w:t>PCell</w:t>
            </w:r>
            <w:proofErr w:type="spellEnd"/>
            <w:r w:rsidRPr="00171C11">
              <w:rPr>
                <w:rFonts w:cs="v4.2.0"/>
              </w:rPr>
              <w:t xml:space="preserve"> and slot timing boundary of </w:t>
            </w:r>
            <w:proofErr w:type="spellStart"/>
            <w:r w:rsidRPr="00171C11">
              <w:rPr>
                <w:rFonts w:cs="v4.2.0"/>
              </w:rPr>
              <w:t>PSCell</w:t>
            </w:r>
            <w:proofErr w:type="spellEnd"/>
            <w:r w:rsidRPr="00171C11">
              <w:t xml:space="preserve"> including time alignment error between the two cells</w:t>
            </w:r>
          </w:p>
        </w:tc>
      </w:tr>
    </w:tbl>
    <w:p w14:paraId="039EBADE" w14:textId="77777777" w:rsidR="00060034" w:rsidRPr="00171C11" w:rsidRDefault="00060034" w:rsidP="00060034">
      <w:pPr>
        <w:rPr>
          <w:rFonts w:eastAsia="PMingLiU"/>
          <w:lang w:eastAsia="zh-TW"/>
        </w:rPr>
      </w:pPr>
    </w:p>
    <w:p w14:paraId="7B737FA2" w14:textId="77777777" w:rsidR="00060034" w:rsidRPr="00171C11" w:rsidRDefault="00060034" w:rsidP="00060034">
      <w:pPr>
        <w:pStyle w:val="TH"/>
      </w:pPr>
      <w:r w:rsidRPr="00171C11">
        <w:rPr>
          <w:rFonts w:cs="v4.2.0"/>
        </w:rPr>
        <w:lastRenderedPageBreak/>
        <w:t xml:space="preserve">Table </w:t>
      </w:r>
      <w:r w:rsidRPr="00171C11">
        <w:t>5.5.2.1.5-2</w:t>
      </w:r>
      <w:r w:rsidRPr="00171C11">
        <w:rPr>
          <w:rFonts w:cs="v4.2.0"/>
        </w:rPr>
        <w:t xml:space="preserve">: </w:t>
      </w:r>
      <w:r w:rsidRPr="00171C11">
        <w:t>NR cell specific OTA related test parameters for EN-DC FR2 interruptions at transitions between active and non-active during DRX in 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3376"/>
      </w:tblGrid>
      <w:tr w:rsidR="00060034" w:rsidRPr="00171C11" w14:paraId="76D1FF17" w14:textId="77777777" w:rsidTr="00440566">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8F45168" w14:textId="77777777" w:rsidR="00060034" w:rsidRPr="00171C11" w:rsidRDefault="00060034" w:rsidP="00440566">
            <w:pPr>
              <w:pStyle w:val="TAH"/>
              <w:rPr>
                <w:rFonts w:cs="Arial"/>
                <w:lang w:eastAsia="fr-FR"/>
              </w:rPr>
            </w:pPr>
            <w:r w:rsidRPr="00171C11">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FE3B774" w14:textId="77777777" w:rsidR="00060034" w:rsidRPr="00171C11" w:rsidRDefault="00060034" w:rsidP="00440566">
            <w:pPr>
              <w:pStyle w:val="TAH"/>
              <w:rPr>
                <w:rFonts w:cs="Arial"/>
                <w:lang w:eastAsia="fr-FR"/>
              </w:rPr>
            </w:pPr>
            <w:r w:rsidRPr="00171C11">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0E01D195" w14:textId="77777777" w:rsidR="00060034" w:rsidRPr="00171C11" w:rsidRDefault="00060034" w:rsidP="00440566">
            <w:pPr>
              <w:pStyle w:val="TAH"/>
              <w:rPr>
                <w:rFonts w:cs="Arial"/>
                <w:lang w:eastAsia="fr-FR"/>
              </w:rPr>
            </w:pPr>
            <w:r w:rsidRPr="00171C11">
              <w:rPr>
                <w:rFonts w:cs="Arial"/>
                <w:lang w:eastAsia="fr-FR"/>
              </w:rPr>
              <w:t>Cell2</w:t>
            </w:r>
          </w:p>
        </w:tc>
      </w:tr>
      <w:tr w:rsidR="00060034" w:rsidRPr="00171C11" w14:paraId="008CD9A2" w14:textId="77777777" w:rsidTr="00440566">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1341DDF" w14:textId="77777777" w:rsidR="00060034" w:rsidRPr="00171C11" w:rsidRDefault="00060034" w:rsidP="00440566">
            <w:pPr>
              <w:pStyle w:val="TAL"/>
              <w:rPr>
                <w:rFonts w:cs="Arial"/>
                <w:lang w:eastAsia="fr-FR"/>
              </w:rPr>
            </w:pPr>
            <w:r w:rsidRPr="00171C11">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76AF26A" w14:textId="77777777" w:rsidR="00060034" w:rsidRPr="00171C11" w:rsidRDefault="00060034" w:rsidP="00440566">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5CE2B6D4" w14:textId="77777777" w:rsidR="00060034" w:rsidRPr="00171C11" w:rsidRDefault="00060034" w:rsidP="00440566">
            <w:pPr>
              <w:pStyle w:val="TAC"/>
              <w:rPr>
                <w:rFonts w:cs="Arial"/>
                <w:lang w:eastAsia="fr-FR"/>
              </w:rPr>
            </w:pPr>
            <w:r w:rsidRPr="00171C11">
              <w:rPr>
                <w:rFonts w:cs="Arial"/>
                <w:lang w:eastAsia="fr-FR"/>
              </w:rPr>
              <w:t>Setup 1 according to clause A.9.1</w:t>
            </w:r>
          </w:p>
        </w:tc>
      </w:tr>
      <w:tr w:rsidR="00060034" w:rsidRPr="00171C11" w14:paraId="37117466" w14:textId="77777777" w:rsidTr="00440566">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685BD92" w14:textId="77777777" w:rsidR="00060034" w:rsidRPr="00171C11" w:rsidRDefault="00060034" w:rsidP="00440566">
            <w:pPr>
              <w:pStyle w:val="TAL"/>
              <w:rPr>
                <w:rFonts w:cs="Arial"/>
                <w:lang w:eastAsia="fr-FR"/>
              </w:rPr>
            </w:pPr>
            <w:r w:rsidRPr="00171C11">
              <w:rPr>
                <w:rFonts w:cs="Arial"/>
                <w:szCs w:val="18"/>
              </w:rPr>
              <w:t xml:space="preserve">Assumption for UE </w:t>
            </w:r>
            <w:proofErr w:type="spellStart"/>
            <w:r w:rsidRPr="00171C11">
              <w:rPr>
                <w:rFonts w:cs="Arial"/>
                <w:szCs w:val="18"/>
              </w:rPr>
              <w:t>beams</w:t>
            </w:r>
            <w:r w:rsidRPr="00171C11">
              <w:rPr>
                <w:rFonts w:cs="Arial"/>
                <w:szCs w:val="18"/>
                <w:vertAlign w:val="superscript"/>
              </w:rPr>
              <w:t>Note</w:t>
            </w:r>
            <w:proofErr w:type="spellEnd"/>
            <w:r w:rsidRPr="00171C11">
              <w:rPr>
                <w:rFonts w:cs="Arial"/>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43C659D7" w14:textId="77777777" w:rsidR="00060034" w:rsidRPr="00171C11" w:rsidRDefault="00060034" w:rsidP="00440566">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2B715D35" w14:textId="77777777" w:rsidR="00060034" w:rsidRPr="00171C11" w:rsidRDefault="00060034" w:rsidP="00440566">
            <w:pPr>
              <w:pStyle w:val="TAC"/>
              <w:rPr>
                <w:rFonts w:cs="Arial"/>
                <w:lang w:eastAsia="fr-FR"/>
              </w:rPr>
            </w:pPr>
            <w:r w:rsidRPr="00171C11">
              <w:t>Fine</w:t>
            </w:r>
          </w:p>
        </w:tc>
      </w:tr>
      <w:tr w:rsidR="00060034" w:rsidRPr="00171C11" w14:paraId="60BB21CC" w14:textId="77777777" w:rsidTr="00440566">
        <w:trPr>
          <w:jc w:val="center"/>
        </w:trPr>
        <w:tc>
          <w:tcPr>
            <w:tcW w:w="2605" w:type="dxa"/>
            <w:tcBorders>
              <w:top w:val="single" w:sz="4" w:space="0" w:color="auto"/>
              <w:left w:val="single" w:sz="4" w:space="0" w:color="auto"/>
              <w:right w:val="single" w:sz="4" w:space="0" w:color="auto"/>
            </w:tcBorders>
            <w:vAlign w:val="center"/>
          </w:tcPr>
          <w:p w14:paraId="33AB4519" w14:textId="77777777" w:rsidR="00060034" w:rsidRPr="00171C11" w:rsidRDefault="00060034" w:rsidP="00440566">
            <w:pPr>
              <w:pStyle w:val="TAL"/>
              <w:rPr>
                <w:rFonts w:cs="Arial"/>
                <w:vertAlign w:val="superscript"/>
                <w:lang w:eastAsia="fr-FR"/>
              </w:rPr>
            </w:pPr>
            <w:r w:rsidRPr="00171C11">
              <w:rPr>
                <w:rFonts w:eastAsia="Calibri" w:cs="Arial"/>
                <w:position w:val="-12"/>
                <w:szCs w:val="22"/>
                <w:lang w:eastAsia="fr-FR"/>
              </w:rPr>
              <w:object w:dxaOrig="360" w:dyaOrig="360" w14:anchorId="3AF0C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3" o:title=""/>
                </v:shape>
                <o:OLEObject Type="Embed" ProgID="Equation.3" ShapeID="_x0000_i1025" DrawAspect="Content" ObjectID="_1714542738" r:id="rId14"/>
              </w:object>
            </w:r>
            <w:r w:rsidRPr="00171C11">
              <w:rPr>
                <w:rFonts w:cs="Arial"/>
                <w:vertAlign w:val="superscript"/>
                <w:lang w:eastAsia="fr-FR"/>
              </w:rPr>
              <w:t>Note1</w:t>
            </w:r>
          </w:p>
          <w:p w14:paraId="4C8693F7" w14:textId="77777777" w:rsidR="00060034" w:rsidRPr="00171C11" w:rsidRDefault="00060034" w:rsidP="00440566">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61E75A4C" w14:textId="77777777" w:rsidR="00060034" w:rsidRPr="00171C11" w:rsidRDefault="00060034" w:rsidP="00440566">
            <w:pPr>
              <w:pStyle w:val="TAC"/>
              <w:rPr>
                <w:rFonts w:cs="Arial"/>
                <w:lang w:eastAsia="fr-FR"/>
              </w:rPr>
            </w:pPr>
            <w:r w:rsidRPr="00171C11">
              <w:rPr>
                <w:rFonts w:cs="Arial"/>
                <w:lang w:eastAsia="fr-FR"/>
              </w:rPr>
              <w:t>dBm/15kHz</w:t>
            </w:r>
            <w:r w:rsidRPr="00171C11">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03800136" w14:textId="77777777" w:rsidR="00060034" w:rsidRPr="00171C11" w:rsidRDefault="00060034" w:rsidP="00440566">
            <w:pPr>
              <w:pStyle w:val="TAC"/>
              <w:rPr>
                <w:rFonts w:cs="Arial"/>
                <w:lang w:eastAsia="fr-FR"/>
              </w:rPr>
            </w:pPr>
            <w:r w:rsidRPr="00171C11">
              <w:rPr>
                <w:rFonts w:cs="Arial"/>
                <w:lang w:eastAsia="fr-FR"/>
              </w:rPr>
              <w:t>-112</w:t>
            </w:r>
          </w:p>
        </w:tc>
      </w:tr>
      <w:tr w:rsidR="00060034" w:rsidRPr="00171C11" w14:paraId="72D3BF14" w14:textId="77777777" w:rsidTr="00440566">
        <w:trPr>
          <w:jc w:val="center"/>
        </w:trPr>
        <w:tc>
          <w:tcPr>
            <w:tcW w:w="2605" w:type="dxa"/>
            <w:tcBorders>
              <w:top w:val="single" w:sz="4" w:space="0" w:color="auto"/>
              <w:left w:val="single" w:sz="4" w:space="0" w:color="auto"/>
              <w:right w:val="single" w:sz="4" w:space="0" w:color="auto"/>
            </w:tcBorders>
            <w:vAlign w:val="center"/>
          </w:tcPr>
          <w:p w14:paraId="060C7D42" w14:textId="77777777" w:rsidR="00060034" w:rsidRPr="00171C11" w:rsidRDefault="00060034" w:rsidP="00440566">
            <w:pPr>
              <w:pStyle w:val="TAL"/>
              <w:rPr>
                <w:rFonts w:cs="Arial"/>
                <w:vertAlign w:val="superscript"/>
                <w:lang w:eastAsia="fr-FR"/>
              </w:rPr>
            </w:pPr>
            <w:r w:rsidRPr="00171C11">
              <w:rPr>
                <w:rFonts w:eastAsia="Calibri" w:cs="Arial"/>
                <w:position w:val="-12"/>
                <w:szCs w:val="22"/>
                <w:lang w:eastAsia="fr-FR"/>
              </w:rPr>
              <w:object w:dxaOrig="360" w:dyaOrig="360" w14:anchorId="4103742E">
                <v:shape id="_x0000_i1026" type="#_x0000_t75" style="width:18pt;height:18pt" o:ole="" fillcolor="window">
                  <v:imagedata r:id="rId13" o:title=""/>
                </v:shape>
                <o:OLEObject Type="Embed" ProgID="Equation.3" ShapeID="_x0000_i1026" DrawAspect="Content" ObjectID="_1714542739" r:id="rId15"/>
              </w:object>
            </w:r>
            <w:r w:rsidRPr="00171C11">
              <w:rPr>
                <w:rFonts w:cs="Arial"/>
                <w:vertAlign w:val="superscript"/>
                <w:lang w:eastAsia="fr-FR"/>
              </w:rPr>
              <w:t>Note1</w:t>
            </w:r>
          </w:p>
          <w:p w14:paraId="282E00E7" w14:textId="77777777" w:rsidR="00060034" w:rsidRPr="00171C11" w:rsidRDefault="00060034" w:rsidP="00440566">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7E5730A" w14:textId="77777777" w:rsidR="00060034" w:rsidRPr="00171C11" w:rsidRDefault="00060034" w:rsidP="00440566">
            <w:pPr>
              <w:pStyle w:val="TAC"/>
              <w:rPr>
                <w:rFonts w:cs="Arial"/>
                <w:lang w:eastAsia="fr-FR"/>
              </w:rPr>
            </w:pPr>
            <w:r w:rsidRPr="00171C11">
              <w:rPr>
                <w:rFonts w:cs="Arial"/>
                <w:lang w:eastAsia="fr-FR"/>
              </w:rPr>
              <w:t>dBm/SCS</w:t>
            </w:r>
            <w:r w:rsidRPr="00171C11">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14:paraId="087B074D" w14:textId="77777777" w:rsidR="00060034" w:rsidRPr="00171C11" w:rsidRDefault="00060034" w:rsidP="00440566">
            <w:pPr>
              <w:pStyle w:val="TAC"/>
              <w:rPr>
                <w:rFonts w:cs="Arial"/>
                <w:lang w:eastAsia="fr-FR"/>
              </w:rPr>
            </w:pPr>
            <w:r w:rsidRPr="00171C11">
              <w:rPr>
                <w:rFonts w:cs="Arial"/>
                <w:lang w:eastAsia="fr-FR"/>
              </w:rPr>
              <w:t>-102.97</w:t>
            </w:r>
          </w:p>
        </w:tc>
      </w:tr>
      <w:tr w:rsidR="00060034" w:rsidRPr="00171C11" w14:paraId="567E7A5A" w14:textId="77777777" w:rsidTr="00440566">
        <w:trPr>
          <w:jc w:val="center"/>
        </w:trPr>
        <w:tc>
          <w:tcPr>
            <w:tcW w:w="2605" w:type="dxa"/>
            <w:tcBorders>
              <w:top w:val="single" w:sz="4" w:space="0" w:color="auto"/>
              <w:left w:val="single" w:sz="4" w:space="0" w:color="auto"/>
              <w:right w:val="single" w:sz="4" w:space="0" w:color="auto"/>
            </w:tcBorders>
            <w:vAlign w:val="center"/>
          </w:tcPr>
          <w:p w14:paraId="4056659D" w14:textId="77777777" w:rsidR="00060034" w:rsidRPr="00171C11" w:rsidRDefault="00060034" w:rsidP="00440566">
            <w:pPr>
              <w:pStyle w:val="TAL"/>
              <w:rPr>
                <w:rFonts w:eastAsia="Calibri" w:cs="Arial"/>
                <w:szCs w:val="22"/>
                <w:lang w:eastAsia="fr-FR"/>
              </w:rPr>
            </w:pPr>
            <w:r w:rsidRPr="00171C11">
              <w:rPr>
                <w:rFonts w:eastAsia="Calibri" w:cs="Arial"/>
                <w:position w:val="-12"/>
                <w:szCs w:val="22"/>
                <w:lang w:eastAsia="fr-FR"/>
              </w:rPr>
              <w:object w:dxaOrig="780" w:dyaOrig="380" w14:anchorId="3C8CE5EC">
                <v:shape id="_x0000_i1027" type="#_x0000_t75" style="width:36pt;height:18pt" o:ole="" fillcolor="window">
                  <v:imagedata r:id="rId16" o:title=""/>
                </v:shape>
                <o:OLEObject Type="Embed" ProgID="Equation.3" ShapeID="_x0000_i1027" DrawAspect="Content" ObjectID="_1714542740" r:id="rId17"/>
              </w:object>
            </w:r>
          </w:p>
        </w:tc>
        <w:tc>
          <w:tcPr>
            <w:tcW w:w="2294" w:type="dxa"/>
            <w:tcBorders>
              <w:top w:val="single" w:sz="4" w:space="0" w:color="auto"/>
              <w:left w:val="single" w:sz="4" w:space="0" w:color="auto"/>
              <w:bottom w:val="single" w:sz="4" w:space="0" w:color="auto"/>
              <w:right w:val="single" w:sz="4" w:space="0" w:color="auto"/>
            </w:tcBorders>
            <w:vAlign w:val="center"/>
          </w:tcPr>
          <w:p w14:paraId="4D8521E9" w14:textId="77777777" w:rsidR="00060034" w:rsidRPr="00171C11" w:rsidRDefault="00060034" w:rsidP="00440566">
            <w:pPr>
              <w:pStyle w:val="TAC"/>
              <w:rPr>
                <w:rFonts w:cs="Arial"/>
                <w:lang w:eastAsia="fr-FR"/>
              </w:rPr>
            </w:pPr>
            <w:r w:rsidRPr="00171C11">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14:paraId="0772B460" w14:textId="77777777" w:rsidR="00060034" w:rsidRPr="00171C11" w:rsidRDefault="00060034" w:rsidP="00440566">
            <w:pPr>
              <w:pStyle w:val="TAC"/>
              <w:rPr>
                <w:rFonts w:cs="Arial"/>
                <w:lang w:eastAsia="fr-FR"/>
              </w:rPr>
            </w:pPr>
            <w:r w:rsidRPr="00171C11">
              <w:rPr>
                <w:rFonts w:cs="Arial"/>
                <w:lang w:eastAsia="fr-FR"/>
              </w:rPr>
              <w:t>17</w:t>
            </w:r>
          </w:p>
        </w:tc>
      </w:tr>
      <w:tr w:rsidR="00060034" w:rsidRPr="00171C11" w14:paraId="0910682E" w14:textId="77777777" w:rsidTr="00440566">
        <w:trPr>
          <w:jc w:val="center"/>
        </w:trPr>
        <w:tc>
          <w:tcPr>
            <w:tcW w:w="2605" w:type="dxa"/>
            <w:tcBorders>
              <w:top w:val="single" w:sz="4" w:space="0" w:color="auto"/>
              <w:left w:val="single" w:sz="4" w:space="0" w:color="auto"/>
              <w:right w:val="single" w:sz="4" w:space="0" w:color="auto"/>
            </w:tcBorders>
            <w:vAlign w:val="center"/>
            <w:hideMark/>
          </w:tcPr>
          <w:p w14:paraId="4D28A05E" w14:textId="77777777" w:rsidR="00060034" w:rsidRPr="00171C11" w:rsidRDefault="00060034" w:rsidP="00440566">
            <w:pPr>
              <w:pStyle w:val="TAL"/>
              <w:rPr>
                <w:rFonts w:cs="Arial"/>
                <w:lang w:eastAsia="fr-FR"/>
              </w:rPr>
            </w:pPr>
            <w:r w:rsidRPr="00171C11">
              <w:rPr>
                <w:rFonts w:cs="Arial"/>
                <w:lang w:eastAsia="fr-FR"/>
              </w:rPr>
              <w:t>SSB_RP</w:t>
            </w:r>
            <w:r w:rsidRPr="00171C11">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A9D0F8A" w14:textId="77777777" w:rsidR="00060034" w:rsidRPr="00171C11" w:rsidRDefault="00060034" w:rsidP="00440566">
            <w:pPr>
              <w:pStyle w:val="TAC"/>
              <w:rPr>
                <w:rFonts w:cs="Arial"/>
                <w:lang w:eastAsia="fr-FR"/>
              </w:rPr>
            </w:pPr>
            <w:r w:rsidRPr="00171C11">
              <w:rPr>
                <w:rFonts w:cs="Arial"/>
                <w:lang w:eastAsia="fr-FR"/>
              </w:rPr>
              <w:t>dBm/SCS</w:t>
            </w:r>
            <w:r w:rsidRPr="00171C11">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6669EF5B" w14:textId="77777777" w:rsidR="00060034" w:rsidRPr="00171C11" w:rsidRDefault="00060034" w:rsidP="00440566">
            <w:pPr>
              <w:pStyle w:val="TAC"/>
              <w:rPr>
                <w:rFonts w:cs="Arial"/>
                <w:lang w:eastAsia="fr-FR"/>
              </w:rPr>
            </w:pPr>
            <w:r w:rsidRPr="00171C11">
              <w:rPr>
                <w:rFonts w:cs="Arial"/>
                <w:lang w:eastAsia="fr-FR"/>
              </w:rPr>
              <w:t>-85.97</w:t>
            </w:r>
          </w:p>
        </w:tc>
      </w:tr>
      <w:tr w:rsidR="00060034" w:rsidRPr="00171C11" w14:paraId="7A1BA706" w14:textId="77777777" w:rsidTr="00440566">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5795253" w14:textId="77777777" w:rsidR="00060034" w:rsidRPr="00171C11" w:rsidRDefault="00060034" w:rsidP="00440566">
            <w:pPr>
              <w:pStyle w:val="TAL"/>
              <w:rPr>
                <w:rFonts w:cs="Arial"/>
                <w:lang w:eastAsia="fr-FR"/>
              </w:rPr>
            </w:pPr>
            <w:r w:rsidRPr="00171C11">
              <w:rPr>
                <w:rFonts w:eastAsia="Calibri" w:cs="Arial"/>
                <w:position w:val="-12"/>
                <w:szCs w:val="22"/>
                <w:lang w:eastAsia="fr-FR"/>
              </w:rPr>
              <w:object w:dxaOrig="600" w:dyaOrig="360" w14:anchorId="045D6714">
                <v:shape id="_x0000_i1028" type="#_x0000_t75" style="width:30pt;height:18pt" o:ole="" fillcolor="window">
                  <v:imagedata r:id="rId18" o:title=""/>
                </v:shape>
                <o:OLEObject Type="Embed" ProgID="Equation.3" ShapeID="_x0000_i1028" DrawAspect="Content" ObjectID="_1714542741" r:id="rId19"/>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2A581B09" w14:textId="77777777" w:rsidR="00060034" w:rsidRPr="00171C11" w:rsidRDefault="00060034" w:rsidP="00440566">
            <w:pPr>
              <w:pStyle w:val="TAC"/>
              <w:rPr>
                <w:rFonts w:cs="Arial"/>
                <w:lang w:eastAsia="fr-FR"/>
              </w:rPr>
            </w:pPr>
            <w:r w:rsidRPr="00171C11">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14:paraId="1111FCCB" w14:textId="77777777" w:rsidR="00060034" w:rsidRPr="00171C11" w:rsidRDefault="00060034" w:rsidP="00440566">
            <w:pPr>
              <w:pStyle w:val="TAC"/>
              <w:rPr>
                <w:rFonts w:cs="Arial"/>
                <w:lang w:eastAsia="fr-FR"/>
              </w:rPr>
            </w:pPr>
            <w:r w:rsidRPr="00171C11">
              <w:rPr>
                <w:rFonts w:cs="Arial"/>
                <w:lang w:eastAsia="fr-FR"/>
              </w:rPr>
              <w:t>17</w:t>
            </w:r>
          </w:p>
        </w:tc>
      </w:tr>
      <w:tr w:rsidR="00060034" w:rsidRPr="00171C11" w14:paraId="37CCBE5A" w14:textId="77777777" w:rsidTr="00440566">
        <w:trPr>
          <w:jc w:val="center"/>
        </w:trPr>
        <w:tc>
          <w:tcPr>
            <w:tcW w:w="2605" w:type="dxa"/>
            <w:tcBorders>
              <w:top w:val="single" w:sz="4" w:space="0" w:color="auto"/>
              <w:left w:val="single" w:sz="4" w:space="0" w:color="auto"/>
              <w:right w:val="single" w:sz="4" w:space="0" w:color="auto"/>
            </w:tcBorders>
            <w:vAlign w:val="center"/>
            <w:hideMark/>
          </w:tcPr>
          <w:p w14:paraId="11E382A0" w14:textId="77777777" w:rsidR="00060034" w:rsidRPr="00171C11" w:rsidRDefault="00060034" w:rsidP="00440566">
            <w:pPr>
              <w:pStyle w:val="TAL"/>
              <w:rPr>
                <w:rFonts w:cs="Arial"/>
                <w:lang w:eastAsia="fr-FR"/>
              </w:rPr>
            </w:pPr>
            <w:r w:rsidRPr="00171C11">
              <w:rPr>
                <w:rFonts w:cs="Arial"/>
                <w:lang w:eastAsia="fr-FR"/>
              </w:rPr>
              <w:t>Io</w:t>
            </w:r>
            <w:r w:rsidRPr="00171C11">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016E7E6" w14:textId="77777777" w:rsidR="00060034" w:rsidRPr="00171C11" w:rsidRDefault="00060034" w:rsidP="00440566">
            <w:pPr>
              <w:pStyle w:val="TAC"/>
              <w:rPr>
                <w:rFonts w:cs="Arial"/>
                <w:lang w:eastAsia="fr-FR"/>
              </w:rPr>
            </w:pPr>
            <w:r w:rsidRPr="00171C11">
              <w:rPr>
                <w:rFonts w:cs="Arial"/>
                <w:lang w:eastAsia="fr-FR"/>
              </w:rPr>
              <w:t>dBm/95.04 MHz</w:t>
            </w:r>
            <w:r w:rsidRPr="00171C11">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69CB5019" w14:textId="77777777" w:rsidR="00060034" w:rsidRPr="00171C11" w:rsidRDefault="00060034" w:rsidP="00440566">
            <w:pPr>
              <w:pStyle w:val="TAC"/>
              <w:rPr>
                <w:rFonts w:cs="Arial"/>
                <w:lang w:eastAsia="fr-FR"/>
              </w:rPr>
            </w:pPr>
            <w:r w:rsidRPr="00171C11">
              <w:rPr>
                <w:rFonts w:cs="Arial"/>
                <w:lang w:eastAsia="fr-FR"/>
              </w:rPr>
              <w:t>-56.90</w:t>
            </w:r>
          </w:p>
        </w:tc>
      </w:tr>
      <w:tr w:rsidR="00060034" w:rsidRPr="00171C11" w14:paraId="335E0CD9" w14:textId="77777777" w:rsidTr="00440566">
        <w:trPr>
          <w:cantSplit/>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44AF526B" w14:textId="77777777" w:rsidR="00060034" w:rsidRPr="00171C11" w:rsidRDefault="00060034" w:rsidP="00440566">
            <w:pPr>
              <w:pStyle w:val="TAN"/>
              <w:rPr>
                <w:lang w:eastAsia="fr-FR"/>
              </w:rPr>
            </w:pPr>
            <w:r w:rsidRPr="00171C11">
              <w:rPr>
                <w:lang w:eastAsia="fr-FR"/>
              </w:rPr>
              <w:t>NOTE 1:</w:t>
            </w:r>
            <w:r w:rsidRPr="00171C11">
              <w:rPr>
                <w:lang w:eastAsia="fr-FR"/>
              </w:rPr>
              <w:tab/>
              <w:t xml:space="preserve">Interference from other cells and noise sources not specified in the test is assumed to be constant over subcarriers and time and shall be modelled as AWGN of appropriate power for </w:t>
            </w:r>
            <w:r w:rsidRPr="00171C11">
              <w:rPr>
                <w:rFonts w:eastAsia="Calibri" w:cs="v4.2.0"/>
                <w:position w:val="-12"/>
                <w:szCs w:val="22"/>
                <w:lang w:eastAsia="fr-FR"/>
              </w:rPr>
              <w:object w:dxaOrig="360" w:dyaOrig="360" w14:anchorId="0E4823AA">
                <v:shape id="_x0000_i1029" type="#_x0000_t75" style="width:18pt;height:18pt" o:ole="" fillcolor="window">
                  <v:imagedata r:id="rId13" o:title=""/>
                </v:shape>
                <o:OLEObject Type="Embed" ProgID="Equation.3" ShapeID="_x0000_i1029" DrawAspect="Content" ObjectID="_1714542742" r:id="rId20"/>
              </w:object>
            </w:r>
            <w:r w:rsidRPr="00171C11">
              <w:rPr>
                <w:lang w:eastAsia="fr-FR"/>
              </w:rPr>
              <w:t xml:space="preserve"> to be fulfilled.</w:t>
            </w:r>
          </w:p>
          <w:p w14:paraId="14F9B6E7" w14:textId="77777777" w:rsidR="00060034" w:rsidRPr="00171C11" w:rsidRDefault="00060034" w:rsidP="00440566">
            <w:pPr>
              <w:pStyle w:val="TAN"/>
              <w:rPr>
                <w:lang w:eastAsia="fr-FR"/>
              </w:rPr>
            </w:pPr>
            <w:r w:rsidRPr="00171C11">
              <w:rPr>
                <w:lang w:eastAsia="fr-FR"/>
              </w:rPr>
              <w:t>NOTE 2:</w:t>
            </w:r>
            <w:r w:rsidRPr="00171C11">
              <w:rPr>
                <w:lang w:eastAsia="fr-FR"/>
              </w:rPr>
              <w:tab/>
              <w:t>SSB_RP and Io levels have been derived from other parameters for information purposes. They are not settable parameters themselves.</w:t>
            </w:r>
          </w:p>
          <w:p w14:paraId="4AEA8233" w14:textId="77777777" w:rsidR="00060034" w:rsidRPr="00171C11" w:rsidRDefault="00060034" w:rsidP="00440566">
            <w:pPr>
              <w:pStyle w:val="TAN"/>
              <w:rPr>
                <w:lang w:eastAsia="fr-FR"/>
              </w:rPr>
            </w:pPr>
            <w:r w:rsidRPr="00171C11">
              <w:rPr>
                <w:lang w:eastAsia="fr-FR"/>
              </w:rPr>
              <w:t>NOTE 3:</w:t>
            </w:r>
            <w:r w:rsidRPr="00171C11">
              <w:rPr>
                <w:lang w:eastAsia="fr-FR"/>
              </w:rPr>
              <w:tab/>
              <w:t>SS-RSRP minimum requirements are specified assuming independent interference and noise at each receiver antenna port.</w:t>
            </w:r>
          </w:p>
          <w:p w14:paraId="2191C6E8" w14:textId="77777777" w:rsidR="00060034" w:rsidRPr="00171C11" w:rsidRDefault="00060034" w:rsidP="00440566">
            <w:pPr>
              <w:pStyle w:val="TAN"/>
              <w:rPr>
                <w:lang w:eastAsia="fr-FR"/>
              </w:rPr>
            </w:pPr>
            <w:r w:rsidRPr="00171C11">
              <w:rPr>
                <w:lang w:eastAsia="fr-FR"/>
              </w:rPr>
              <w:t>NOTE 4:</w:t>
            </w:r>
            <w:r w:rsidRPr="00171C11">
              <w:rPr>
                <w:lang w:eastAsia="fr-FR"/>
              </w:rPr>
              <w:tab/>
              <w:t>Equivalent power received by an antenna with 0dBi gain at the centre of the quiet zone</w:t>
            </w:r>
          </w:p>
          <w:p w14:paraId="708866BA" w14:textId="77777777" w:rsidR="00060034" w:rsidRPr="00171C11" w:rsidRDefault="00060034" w:rsidP="00440566">
            <w:pPr>
              <w:pStyle w:val="TAN"/>
              <w:rPr>
                <w:lang w:eastAsia="fr-FR"/>
              </w:rPr>
            </w:pPr>
            <w:r w:rsidRPr="00171C11">
              <w:rPr>
                <w:lang w:eastAsia="fr-FR"/>
              </w:rPr>
              <w:t>NOTE 5:</w:t>
            </w:r>
            <w:r w:rsidRPr="00171C11">
              <w:rPr>
                <w:lang w:eastAsia="fr-FR"/>
              </w:rPr>
              <w:tab/>
              <w:t>As observed with 0dBi gain antenna at the centre of the quiet zone</w:t>
            </w:r>
          </w:p>
          <w:p w14:paraId="3BD9F378" w14:textId="77777777" w:rsidR="00060034" w:rsidRPr="00171C11" w:rsidRDefault="00060034" w:rsidP="00440566">
            <w:pPr>
              <w:pStyle w:val="TAN"/>
              <w:rPr>
                <w:lang w:eastAsia="fr-FR"/>
              </w:rPr>
            </w:pPr>
            <w:r w:rsidRPr="00171C11">
              <w:rPr>
                <w:lang w:eastAsia="fr-FR"/>
              </w:rPr>
              <w:t>NOTE 6:</w:t>
            </w:r>
            <w:r w:rsidRPr="00171C11">
              <w:rPr>
                <w:lang w:eastAsia="fr-FR"/>
              </w:rPr>
              <w:tab/>
              <w:t>Information about types of UE beam is given in B.2.1.3 of TS 38.133[6], and does not limit UE implementation or test system implementation</w:t>
            </w:r>
          </w:p>
        </w:tc>
      </w:tr>
    </w:tbl>
    <w:p w14:paraId="3A1FBAE6" w14:textId="77777777" w:rsidR="00060034" w:rsidRPr="00171C11" w:rsidRDefault="00060034" w:rsidP="00060034">
      <w:pPr>
        <w:rPr>
          <w:rFonts w:eastAsia="PMingLiU"/>
          <w:lang w:eastAsia="zh-TW"/>
        </w:rPr>
      </w:pPr>
    </w:p>
    <w:p w14:paraId="6E51C9C4" w14:textId="77777777" w:rsidR="00060034" w:rsidRPr="00171C11" w:rsidRDefault="00060034" w:rsidP="00060034">
      <w:r w:rsidRPr="00171C11">
        <w:t xml:space="preserve">The UE shall be continuously scheduled in NR </w:t>
      </w:r>
      <w:proofErr w:type="spellStart"/>
      <w:r w:rsidRPr="00171C11">
        <w:t>PSCell</w:t>
      </w:r>
      <w:proofErr w:type="spellEnd"/>
      <w:r w:rsidRPr="00171C11">
        <w:t xml:space="preserve"> during the entire length of T1. UE shall not be scheduled in LTE </w:t>
      </w:r>
      <w:proofErr w:type="spellStart"/>
      <w:r w:rsidRPr="00171C11">
        <w:t>PCell</w:t>
      </w:r>
      <w:proofErr w:type="spellEnd"/>
      <w:r w:rsidRPr="00171C11">
        <w:t xml:space="preserve"> during T1. During the time duration T1 the UE shall transmit at least 99% of ACK/NACK on NR </w:t>
      </w:r>
      <w:proofErr w:type="spellStart"/>
      <w:r w:rsidRPr="00171C11">
        <w:t>PSCell</w:t>
      </w:r>
      <w:proofErr w:type="spellEnd"/>
      <w:r w:rsidRPr="00171C11">
        <w:t>.</w:t>
      </w:r>
    </w:p>
    <w:p w14:paraId="52B65798" w14:textId="77777777" w:rsidR="00060034" w:rsidRPr="00171C11" w:rsidRDefault="00060034" w:rsidP="00060034">
      <w:pPr>
        <w:spacing w:after="0" w:line="360" w:lineRule="auto"/>
        <w:rPr>
          <w:rFonts w:eastAsia="STXihei"/>
        </w:rPr>
      </w:pPr>
      <w:r w:rsidRPr="00171C11">
        <w:rPr>
          <w:rFonts w:eastAsia="STXihei"/>
        </w:rPr>
        <w:t xml:space="preserve">Interruption on NR </w:t>
      </w:r>
      <w:proofErr w:type="spellStart"/>
      <w:r w:rsidRPr="00171C11">
        <w:rPr>
          <w:rFonts w:eastAsia="STXihei"/>
        </w:rPr>
        <w:t>PSCell</w:t>
      </w:r>
      <w:proofErr w:type="spellEnd"/>
      <w:r w:rsidRPr="00171C11">
        <w:rPr>
          <w:rFonts w:eastAsia="STXihei"/>
        </w:rPr>
        <w:t xml:space="preserve"> shall not exceed 0.625ms (5 slots) as defined in </w:t>
      </w:r>
      <w:r w:rsidRPr="00171C11">
        <w:t>clause TS 38.133 clause 8.2.1</w:t>
      </w:r>
      <w:r w:rsidRPr="00171C11">
        <w:rPr>
          <w:rFonts w:eastAsia="STXihei"/>
        </w:rPr>
        <w:t>.</w:t>
      </w:r>
    </w:p>
    <w:p w14:paraId="384B3192" w14:textId="77777777" w:rsidR="00060034" w:rsidRPr="00171C11" w:rsidRDefault="00060034" w:rsidP="00060034">
      <w:r w:rsidRPr="00171C11">
        <w:t>The rate of correct events observed during repeated tests shall be at least 90%.</w:t>
      </w:r>
    </w:p>
    <w:p w14:paraId="68C9CD36" w14:textId="2512E84A"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40E60" w14:textId="77777777" w:rsidR="00046A39" w:rsidRDefault="00046A39">
      <w:r>
        <w:separator/>
      </w:r>
    </w:p>
  </w:endnote>
  <w:endnote w:type="continuationSeparator" w:id="0">
    <w:p w14:paraId="2AB6F08C" w14:textId="77777777" w:rsidR="00046A39" w:rsidRDefault="00046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58476" w14:textId="77777777" w:rsidR="00046A39" w:rsidRDefault="00046A39">
      <w:r>
        <w:separator/>
      </w:r>
    </w:p>
  </w:footnote>
  <w:footnote w:type="continuationSeparator" w:id="0">
    <w:p w14:paraId="2D65833B" w14:textId="77777777" w:rsidR="00046A39" w:rsidRDefault="00046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246155938">
    <w:abstractNumId w:val="1"/>
  </w:num>
  <w:num w:numId="2" w16cid:durableId="826408967">
    <w:abstractNumId w:val="27"/>
  </w:num>
  <w:num w:numId="3" w16cid:durableId="950430137">
    <w:abstractNumId w:val="10"/>
  </w:num>
  <w:num w:numId="4" w16cid:durableId="42415202">
    <w:abstractNumId w:val="15"/>
  </w:num>
  <w:num w:numId="5" w16cid:durableId="1150555042">
    <w:abstractNumId w:val="12"/>
  </w:num>
  <w:num w:numId="6" w16cid:durableId="533807638">
    <w:abstractNumId w:val="18"/>
  </w:num>
  <w:num w:numId="7" w16cid:durableId="1674532200">
    <w:abstractNumId w:val="26"/>
  </w:num>
  <w:num w:numId="8" w16cid:durableId="1126505881">
    <w:abstractNumId w:val="13"/>
  </w:num>
  <w:num w:numId="9" w16cid:durableId="30500483">
    <w:abstractNumId w:val="23"/>
  </w:num>
  <w:num w:numId="10" w16cid:durableId="387268113">
    <w:abstractNumId w:val="7"/>
  </w:num>
  <w:num w:numId="11" w16cid:durableId="2085909579">
    <w:abstractNumId w:val="16"/>
  </w:num>
  <w:num w:numId="12" w16cid:durableId="885948136">
    <w:abstractNumId w:val="24"/>
  </w:num>
  <w:num w:numId="13" w16cid:durableId="1242713630">
    <w:abstractNumId w:val="29"/>
  </w:num>
  <w:num w:numId="14" w16cid:durableId="1730490802">
    <w:abstractNumId w:val="11"/>
  </w:num>
  <w:num w:numId="15" w16cid:durableId="245040262">
    <w:abstractNumId w:val="14"/>
  </w:num>
  <w:num w:numId="16" w16cid:durableId="1987976151">
    <w:abstractNumId w:val="8"/>
  </w:num>
  <w:num w:numId="17" w16cid:durableId="885875868">
    <w:abstractNumId w:val="0"/>
  </w:num>
  <w:num w:numId="18" w16cid:durableId="83496017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727627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8410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41754957">
    <w:abstractNumId w:val="17"/>
  </w:num>
  <w:num w:numId="22" w16cid:durableId="442310382">
    <w:abstractNumId w:val="20"/>
  </w:num>
  <w:num w:numId="23" w16cid:durableId="571281557">
    <w:abstractNumId w:val="21"/>
  </w:num>
  <w:num w:numId="24" w16cid:durableId="2029140389">
    <w:abstractNumId w:val="4"/>
  </w:num>
  <w:num w:numId="25" w16cid:durableId="893008867">
    <w:abstractNumId w:val="28"/>
  </w:num>
  <w:num w:numId="26" w16cid:durableId="457265089">
    <w:abstractNumId w:val="3"/>
  </w:num>
  <w:num w:numId="27" w16cid:durableId="587543291">
    <w:abstractNumId w:val="19"/>
  </w:num>
  <w:num w:numId="28" w16cid:durableId="834610212">
    <w:abstractNumId w:val="9"/>
  </w:num>
  <w:num w:numId="29" w16cid:durableId="746417110">
    <w:abstractNumId w:val="2"/>
  </w:num>
  <w:num w:numId="30" w16cid:durableId="719018779">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46A39"/>
    <w:rsid w:val="000539D0"/>
    <w:rsid w:val="00054463"/>
    <w:rsid w:val="00060034"/>
    <w:rsid w:val="00091F59"/>
    <w:rsid w:val="000A6394"/>
    <w:rsid w:val="000A7DDC"/>
    <w:rsid w:val="000B358B"/>
    <w:rsid w:val="000B7FED"/>
    <w:rsid w:val="000C038A"/>
    <w:rsid w:val="000C6598"/>
    <w:rsid w:val="000D44B3"/>
    <w:rsid w:val="00113D9E"/>
    <w:rsid w:val="00145D43"/>
    <w:rsid w:val="001650A6"/>
    <w:rsid w:val="00192C46"/>
    <w:rsid w:val="001A08B3"/>
    <w:rsid w:val="001A3A55"/>
    <w:rsid w:val="001A7B60"/>
    <w:rsid w:val="001B52F0"/>
    <w:rsid w:val="001B7A65"/>
    <w:rsid w:val="001E41F3"/>
    <w:rsid w:val="001E70EB"/>
    <w:rsid w:val="001F1CB6"/>
    <w:rsid w:val="001F3829"/>
    <w:rsid w:val="00225F27"/>
    <w:rsid w:val="0026004D"/>
    <w:rsid w:val="002640DD"/>
    <w:rsid w:val="00275D12"/>
    <w:rsid w:val="0028088A"/>
    <w:rsid w:val="00284FEB"/>
    <w:rsid w:val="002860C4"/>
    <w:rsid w:val="00295D44"/>
    <w:rsid w:val="002B56F6"/>
    <w:rsid w:val="002B5741"/>
    <w:rsid w:val="002C65DA"/>
    <w:rsid w:val="002E472E"/>
    <w:rsid w:val="00305409"/>
    <w:rsid w:val="003609EF"/>
    <w:rsid w:val="0036231A"/>
    <w:rsid w:val="00374DD4"/>
    <w:rsid w:val="00377013"/>
    <w:rsid w:val="00382AF8"/>
    <w:rsid w:val="00386FC9"/>
    <w:rsid w:val="003B47DB"/>
    <w:rsid w:val="003C1CA0"/>
    <w:rsid w:val="003C7D1D"/>
    <w:rsid w:val="003D131D"/>
    <w:rsid w:val="003D35EE"/>
    <w:rsid w:val="003D6676"/>
    <w:rsid w:val="003E1A36"/>
    <w:rsid w:val="003E5ECC"/>
    <w:rsid w:val="003F11A8"/>
    <w:rsid w:val="00403C70"/>
    <w:rsid w:val="00410371"/>
    <w:rsid w:val="004242F1"/>
    <w:rsid w:val="00426B0F"/>
    <w:rsid w:val="0044094C"/>
    <w:rsid w:val="00442709"/>
    <w:rsid w:val="00443B15"/>
    <w:rsid w:val="004471E7"/>
    <w:rsid w:val="004B75B7"/>
    <w:rsid w:val="004C6AD4"/>
    <w:rsid w:val="004F04FB"/>
    <w:rsid w:val="004F75D8"/>
    <w:rsid w:val="00500BF9"/>
    <w:rsid w:val="0051580D"/>
    <w:rsid w:val="00541D04"/>
    <w:rsid w:val="00547111"/>
    <w:rsid w:val="00565C27"/>
    <w:rsid w:val="00592D74"/>
    <w:rsid w:val="005B0BDE"/>
    <w:rsid w:val="005B62B6"/>
    <w:rsid w:val="005E2C44"/>
    <w:rsid w:val="005E30BA"/>
    <w:rsid w:val="00621188"/>
    <w:rsid w:val="006257ED"/>
    <w:rsid w:val="00665C47"/>
    <w:rsid w:val="00695808"/>
    <w:rsid w:val="006A4F8F"/>
    <w:rsid w:val="006B46FB"/>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79FA"/>
    <w:rsid w:val="008520C8"/>
    <w:rsid w:val="00853F04"/>
    <w:rsid w:val="008626E7"/>
    <w:rsid w:val="00863D50"/>
    <w:rsid w:val="00870EE7"/>
    <w:rsid w:val="008863B9"/>
    <w:rsid w:val="008A45A6"/>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E3297"/>
    <w:rsid w:val="009F734F"/>
    <w:rsid w:val="00A246B6"/>
    <w:rsid w:val="00A47E70"/>
    <w:rsid w:val="00A50CF0"/>
    <w:rsid w:val="00A7671C"/>
    <w:rsid w:val="00A86DBB"/>
    <w:rsid w:val="00AA2CBC"/>
    <w:rsid w:val="00AC5820"/>
    <w:rsid w:val="00AD1CD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C02985"/>
    <w:rsid w:val="00C04784"/>
    <w:rsid w:val="00C05B47"/>
    <w:rsid w:val="00C21158"/>
    <w:rsid w:val="00C24EE6"/>
    <w:rsid w:val="00C44E3D"/>
    <w:rsid w:val="00C66BA2"/>
    <w:rsid w:val="00C95985"/>
    <w:rsid w:val="00CB7391"/>
    <w:rsid w:val="00CC5026"/>
    <w:rsid w:val="00CC68D0"/>
    <w:rsid w:val="00CD1CF2"/>
    <w:rsid w:val="00CD3522"/>
    <w:rsid w:val="00CF4E10"/>
    <w:rsid w:val="00D000AE"/>
    <w:rsid w:val="00D03F9A"/>
    <w:rsid w:val="00D06D51"/>
    <w:rsid w:val="00D24991"/>
    <w:rsid w:val="00D41DE7"/>
    <w:rsid w:val="00D4610C"/>
    <w:rsid w:val="00D4621A"/>
    <w:rsid w:val="00D50255"/>
    <w:rsid w:val="00D57E55"/>
    <w:rsid w:val="00D66520"/>
    <w:rsid w:val="00D86684"/>
    <w:rsid w:val="00DA3F53"/>
    <w:rsid w:val="00DD273C"/>
    <w:rsid w:val="00DD3256"/>
    <w:rsid w:val="00DE34CF"/>
    <w:rsid w:val="00E13F3D"/>
    <w:rsid w:val="00E21766"/>
    <w:rsid w:val="00E34898"/>
    <w:rsid w:val="00E42411"/>
    <w:rsid w:val="00E57210"/>
    <w:rsid w:val="00E81155"/>
    <w:rsid w:val="00E94B58"/>
    <w:rsid w:val="00EB09B7"/>
    <w:rsid w:val="00EB20C6"/>
    <w:rsid w:val="00EB57FA"/>
    <w:rsid w:val="00EE7D7C"/>
    <w:rsid w:val="00F101EF"/>
    <w:rsid w:val="00F13FA4"/>
    <w:rsid w:val="00F25D98"/>
    <w:rsid w:val="00F300FB"/>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443B15"/>
  </w:style>
  <w:style w:type="numbering" w:customStyle="1" w:styleId="NoList42">
    <w:name w:val="No List42"/>
    <w:next w:val="NoList"/>
    <w:uiPriority w:val="99"/>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numbering" w:customStyle="1" w:styleId="125">
    <w:name w:val="목록 없음12"/>
    <w:next w:val="NoList"/>
    <w:semiHidden/>
    <w:unhideWhenUsed/>
    <w:rsid w:val="00BB5C5A"/>
  </w:style>
  <w:style w:type="numbering" w:customStyle="1" w:styleId="225">
    <w:name w:val="목록 없음22"/>
    <w:next w:val="NoList"/>
    <w:semiHidden/>
    <w:rsid w:val="00BB5C5A"/>
  </w:style>
  <w:style w:type="numbering" w:customStyle="1" w:styleId="NoList53">
    <w:name w:val="No List53"/>
    <w:next w:val="NoList"/>
    <w:semiHidden/>
    <w:rsid w:val="00BB5C5A"/>
  </w:style>
  <w:style w:type="numbering" w:customStyle="1" w:styleId="NoList62">
    <w:name w:val="No List62"/>
    <w:next w:val="NoList"/>
    <w:semiHidden/>
    <w:rsid w:val="00BB5C5A"/>
  </w:style>
  <w:style w:type="numbering" w:customStyle="1" w:styleId="NoList72">
    <w:name w:val="No List72"/>
    <w:next w:val="NoList"/>
    <w:semiHidden/>
    <w:rsid w:val="00BB5C5A"/>
  </w:style>
  <w:style w:type="numbering" w:customStyle="1" w:styleId="NoList212">
    <w:name w:val="No List212"/>
    <w:next w:val="NoList"/>
    <w:semiHidden/>
    <w:rsid w:val="00BB5C5A"/>
  </w:style>
  <w:style w:type="numbering" w:customStyle="1" w:styleId="NoList82">
    <w:name w:val="No List82"/>
    <w:next w:val="NoList"/>
    <w:semiHidden/>
    <w:rsid w:val="00BB5C5A"/>
  </w:style>
  <w:style w:type="numbering" w:customStyle="1" w:styleId="NoList222">
    <w:name w:val="No List222"/>
    <w:next w:val="NoList"/>
    <w:semiHidden/>
    <w:rsid w:val="00BB5C5A"/>
  </w:style>
  <w:style w:type="numbering" w:customStyle="1" w:styleId="NoList92">
    <w:name w:val="No List92"/>
    <w:next w:val="NoList"/>
    <w:semiHidden/>
    <w:rsid w:val="00BB5C5A"/>
  </w:style>
  <w:style w:type="numbering" w:customStyle="1" w:styleId="NoList132">
    <w:name w:val="No List132"/>
    <w:next w:val="NoList"/>
    <w:semiHidden/>
    <w:rsid w:val="00BB5C5A"/>
  </w:style>
  <w:style w:type="numbering" w:customStyle="1" w:styleId="NoList232">
    <w:name w:val="No List232"/>
    <w:next w:val="NoList"/>
    <w:semiHidden/>
    <w:rsid w:val="00BB5C5A"/>
  </w:style>
  <w:style w:type="numbering" w:customStyle="1" w:styleId="NoList102">
    <w:name w:val="No List102"/>
    <w:next w:val="NoList"/>
    <w:semiHidden/>
    <w:rsid w:val="00BB5C5A"/>
  </w:style>
  <w:style w:type="numbering" w:customStyle="1" w:styleId="NoList142">
    <w:name w:val="No List142"/>
    <w:next w:val="NoList"/>
    <w:semiHidden/>
    <w:rsid w:val="00BB5C5A"/>
  </w:style>
  <w:style w:type="numbering" w:customStyle="1" w:styleId="NoList242">
    <w:name w:val="No List242"/>
    <w:next w:val="NoList"/>
    <w:semiHidden/>
    <w:rsid w:val="00BB5C5A"/>
  </w:style>
  <w:style w:type="numbering" w:customStyle="1" w:styleId="NoList312">
    <w:name w:val="No List312"/>
    <w:next w:val="NoList"/>
    <w:semiHidden/>
    <w:rsid w:val="00BB5C5A"/>
  </w:style>
  <w:style w:type="numbering" w:customStyle="1" w:styleId="NoList412">
    <w:name w:val="No List412"/>
    <w:next w:val="NoList"/>
    <w:semiHidden/>
    <w:rsid w:val="00BB5C5A"/>
  </w:style>
  <w:style w:type="numbering" w:customStyle="1" w:styleId="NoList512">
    <w:name w:val="No List512"/>
    <w:next w:val="NoList"/>
    <w:semiHidden/>
    <w:rsid w:val="00BB5C5A"/>
  </w:style>
  <w:style w:type="numbering" w:customStyle="1" w:styleId="NoList152">
    <w:name w:val="No List152"/>
    <w:next w:val="NoList"/>
    <w:semiHidden/>
    <w:rsid w:val="00BB5C5A"/>
  </w:style>
  <w:style w:type="numbering" w:customStyle="1" w:styleId="NoList162">
    <w:name w:val="No List162"/>
    <w:next w:val="NoList"/>
    <w:semiHidden/>
    <w:rsid w:val="00BB5C5A"/>
  </w:style>
  <w:style w:type="numbering" w:customStyle="1" w:styleId="NoList1112">
    <w:name w:val="No List1112"/>
    <w:next w:val="NoList"/>
    <w:semiHidden/>
    <w:rsid w:val="00BB5C5A"/>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5C5A"/>
  </w:style>
  <w:style w:type="numbering" w:customStyle="1" w:styleId="235">
    <w:name w:val="목록 없음23"/>
    <w:next w:val="NoList"/>
    <w:semiHidden/>
    <w:rsid w:val="00BB5C5A"/>
  </w:style>
  <w:style w:type="numbering" w:customStyle="1" w:styleId="NoList54">
    <w:name w:val="No List54"/>
    <w:next w:val="NoList"/>
    <w:semiHidden/>
    <w:rsid w:val="00BB5C5A"/>
  </w:style>
  <w:style w:type="numbering" w:customStyle="1" w:styleId="NoList63">
    <w:name w:val="No List63"/>
    <w:next w:val="NoList"/>
    <w:semiHidden/>
    <w:rsid w:val="00BB5C5A"/>
  </w:style>
  <w:style w:type="numbering" w:customStyle="1" w:styleId="NoList73">
    <w:name w:val="No List73"/>
    <w:next w:val="NoList"/>
    <w:semiHidden/>
    <w:rsid w:val="00BB5C5A"/>
  </w:style>
  <w:style w:type="numbering" w:customStyle="1" w:styleId="NoList213">
    <w:name w:val="No List213"/>
    <w:next w:val="NoList"/>
    <w:semiHidden/>
    <w:rsid w:val="00BB5C5A"/>
  </w:style>
  <w:style w:type="numbering" w:customStyle="1" w:styleId="NoList83">
    <w:name w:val="No List83"/>
    <w:next w:val="NoList"/>
    <w:semiHidden/>
    <w:rsid w:val="00BB5C5A"/>
  </w:style>
  <w:style w:type="numbering" w:customStyle="1" w:styleId="NoList223">
    <w:name w:val="No List223"/>
    <w:next w:val="NoList"/>
    <w:semiHidden/>
    <w:rsid w:val="00BB5C5A"/>
  </w:style>
  <w:style w:type="numbering" w:customStyle="1" w:styleId="NoList93">
    <w:name w:val="No List93"/>
    <w:next w:val="NoList"/>
    <w:semiHidden/>
    <w:rsid w:val="00BB5C5A"/>
  </w:style>
  <w:style w:type="numbering" w:customStyle="1" w:styleId="NoList133">
    <w:name w:val="No List133"/>
    <w:next w:val="NoList"/>
    <w:semiHidden/>
    <w:rsid w:val="00BB5C5A"/>
  </w:style>
  <w:style w:type="numbering" w:customStyle="1" w:styleId="NoList233">
    <w:name w:val="No List233"/>
    <w:next w:val="NoList"/>
    <w:semiHidden/>
    <w:rsid w:val="00BB5C5A"/>
  </w:style>
  <w:style w:type="numbering" w:customStyle="1" w:styleId="NoList103">
    <w:name w:val="No List103"/>
    <w:next w:val="NoList"/>
    <w:semiHidden/>
    <w:rsid w:val="00BB5C5A"/>
  </w:style>
  <w:style w:type="numbering" w:customStyle="1" w:styleId="NoList143">
    <w:name w:val="No List143"/>
    <w:next w:val="NoList"/>
    <w:semiHidden/>
    <w:rsid w:val="00BB5C5A"/>
  </w:style>
  <w:style w:type="numbering" w:customStyle="1" w:styleId="NoList243">
    <w:name w:val="No List243"/>
    <w:next w:val="NoList"/>
    <w:semiHidden/>
    <w:rsid w:val="00BB5C5A"/>
  </w:style>
  <w:style w:type="numbering" w:customStyle="1" w:styleId="NoList313">
    <w:name w:val="No List313"/>
    <w:next w:val="NoList"/>
    <w:semiHidden/>
    <w:rsid w:val="00BB5C5A"/>
  </w:style>
  <w:style w:type="numbering" w:customStyle="1" w:styleId="NoList413">
    <w:name w:val="No List413"/>
    <w:next w:val="NoList"/>
    <w:semiHidden/>
    <w:rsid w:val="00BB5C5A"/>
  </w:style>
  <w:style w:type="numbering" w:customStyle="1" w:styleId="NoList513">
    <w:name w:val="No List513"/>
    <w:next w:val="NoList"/>
    <w:semiHidden/>
    <w:rsid w:val="00BB5C5A"/>
  </w:style>
  <w:style w:type="numbering" w:customStyle="1" w:styleId="NoList153">
    <w:name w:val="No List153"/>
    <w:next w:val="NoList"/>
    <w:semiHidden/>
    <w:rsid w:val="00BB5C5A"/>
  </w:style>
  <w:style w:type="numbering" w:customStyle="1" w:styleId="NoList163">
    <w:name w:val="No List163"/>
    <w:next w:val="NoList"/>
    <w:semiHidden/>
    <w:rsid w:val="00BB5C5A"/>
  </w:style>
  <w:style w:type="numbering" w:customStyle="1" w:styleId="NoList1113">
    <w:name w:val="No List1113"/>
    <w:next w:val="NoList"/>
    <w:semiHidden/>
    <w:rsid w:val="00BB5C5A"/>
  </w:style>
  <w:style w:type="numbering" w:customStyle="1" w:styleId="1115">
    <w:name w:val="목록 없음111"/>
    <w:next w:val="NoList"/>
    <w:semiHidden/>
    <w:unhideWhenUsed/>
    <w:rsid w:val="00BB5C5A"/>
  </w:style>
  <w:style w:type="numbering" w:customStyle="1" w:styleId="2110">
    <w:name w:val="목록 없음211"/>
    <w:next w:val="NoList"/>
    <w:semiHidden/>
    <w:rsid w:val="00BB5C5A"/>
  </w:style>
  <w:style w:type="numbering" w:customStyle="1" w:styleId="NoList611">
    <w:name w:val="No List611"/>
    <w:next w:val="NoList"/>
    <w:semiHidden/>
    <w:rsid w:val="00BB5C5A"/>
  </w:style>
  <w:style w:type="numbering" w:customStyle="1" w:styleId="NoList711">
    <w:name w:val="No List711"/>
    <w:next w:val="NoList"/>
    <w:semiHidden/>
    <w:rsid w:val="00BB5C5A"/>
  </w:style>
  <w:style w:type="numbering" w:customStyle="1" w:styleId="NoList2111">
    <w:name w:val="No List2111"/>
    <w:next w:val="NoList"/>
    <w:semiHidden/>
    <w:rsid w:val="00BB5C5A"/>
  </w:style>
  <w:style w:type="numbering" w:customStyle="1" w:styleId="NoList811">
    <w:name w:val="No List811"/>
    <w:next w:val="NoList"/>
    <w:semiHidden/>
    <w:rsid w:val="00BB5C5A"/>
  </w:style>
  <w:style w:type="numbering" w:customStyle="1" w:styleId="NoList2211">
    <w:name w:val="No List2211"/>
    <w:next w:val="NoList"/>
    <w:semiHidden/>
    <w:rsid w:val="00BB5C5A"/>
  </w:style>
  <w:style w:type="numbering" w:customStyle="1" w:styleId="NoList911">
    <w:name w:val="No List911"/>
    <w:next w:val="NoList"/>
    <w:semiHidden/>
    <w:rsid w:val="00BB5C5A"/>
  </w:style>
  <w:style w:type="numbering" w:customStyle="1" w:styleId="NoList1311">
    <w:name w:val="No List1311"/>
    <w:next w:val="NoList"/>
    <w:semiHidden/>
    <w:rsid w:val="00BB5C5A"/>
  </w:style>
  <w:style w:type="numbering" w:customStyle="1" w:styleId="NoList2311">
    <w:name w:val="No List2311"/>
    <w:next w:val="NoList"/>
    <w:semiHidden/>
    <w:rsid w:val="00BB5C5A"/>
  </w:style>
  <w:style w:type="numbering" w:customStyle="1" w:styleId="NoList1011">
    <w:name w:val="No List1011"/>
    <w:next w:val="NoList"/>
    <w:semiHidden/>
    <w:rsid w:val="00BB5C5A"/>
  </w:style>
  <w:style w:type="numbering" w:customStyle="1" w:styleId="NoList1411">
    <w:name w:val="No List1411"/>
    <w:next w:val="NoList"/>
    <w:semiHidden/>
    <w:rsid w:val="00BB5C5A"/>
  </w:style>
  <w:style w:type="numbering" w:customStyle="1" w:styleId="NoList2411">
    <w:name w:val="No List2411"/>
    <w:next w:val="NoList"/>
    <w:semiHidden/>
    <w:rsid w:val="00BB5C5A"/>
  </w:style>
  <w:style w:type="numbering" w:customStyle="1" w:styleId="NoList3111">
    <w:name w:val="No List3111"/>
    <w:next w:val="NoList"/>
    <w:semiHidden/>
    <w:rsid w:val="00BB5C5A"/>
  </w:style>
  <w:style w:type="numbering" w:customStyle="1" w:styleId="NoList4111">
    <w:name w:val="No List4111"/>
    <w:next w:val="NoList"/>
    <w:semiHidden/>
    <w:rsid w:val="00BB5C5A"/>
  </w:style>
  <w:style w:type="numbering" w:customStyle="1" w:styleId="NoList5111">
    <w:name w:val="No List5111"/>
    <w:next w:val="NoList"/>
    <w:semiHidden/>
    <w:rsid w:val="00BB5C5A"/>
  </w:style>
  <w:style w:type="numbering" w:customStyle="1" w:styleId="NoList1511">
    <w:name w:val="No List1511"/>
    <w:next w:val="NoList"/>
    <w:semiHidden/>
    <w:rsid w:val="00BB5C5A"/>
  </w:style>
  <w:style w:type="numbering" w:customStyle="1" w:styleId="NoList1611">
    <w:name w:val="No List1611"/>
    <w:next w:val="NoList"/>
    <w:semiHidden/>
    <w:rsid w:val="00BB5C5A"/>
  </w:style>
  <w:style w:type="numbering" w:customStyle="1" w:styleId="NoList11111">
    <w:name w:val="No List11111"/>
    <w:next w:val="NoList"/>
    <w:semiHidden/>
    <w:rsid w:val="00BB5C5A"/>
  </w:style>
  <w:style w:type="numbering" w:customStyle="1" w:styleId="NoList1101">
    <w:name w:val="No List1101"/>
    <w:next w:val="NoList"/>
    <w:uiPriority w:val="99"/>
    <w:semiHidden/>
    <w:rsid w:val="00BB5C5A"/>
  </w:style>
  <w:style w:type="numbering" w:customStyle="1" w:styleId="NoList261">
    <w:name w:val="No List261"/>
    <w:next w:val="NoList"/>
    <w:semiHidden/>
    <w:rsid w:val="00BB5C5A"/>
  </w:style>
  <w:style w:type="numbering" w:customStyle="1" w:styleId="NoList331">
    <w:name w:val="No List331"/>
    <w:next w:val="NoList"/>
    <w:semiHidden/>
    <w:unhideWhenUsed/>
    <w:rsid w:val="00BB5C5A"/>
  </w:style>
  <w:style w:type="numbering" w:customStyle="1" w:styleId="1212">
    <w:name w:val="목록 없음121"/>
    <w:next w:val="NoList"/>
    <w:semiHidden/>
    <w:unhideWhenUsed/>
    <w:rsid w:val="00BB5C5A"/>
  </w:style>
  <w:style w:type="numbering" w:customStyle="1" w:styleId="2210">
    <w:name w:val="목록 없음221"/>
    <w:next w:val="NoList"/>
    <w:semiHidden/>
    <w:rsid w:val="00BB5C5A"/>
  </w:style>
  <w:style w:type="numbering" w:customStyle="1" w:styleId="NoList431">
    <w:name w:val="No List431"/>
    <w:next w:val="NoList"/>
    <w:semiHidden/>
    <w:unhideWhenUsed/>
    <w:rsid w:val="00BB5C5A"/>
  </w:style>
  <w:style w:type="numbering" w:customStyle="1" w:styleId="NoList531">
    <w:name w:val="No List531"/>
    <w:next w:val="NoList"/>
    <w:semiHidden/>
    <w:rsid w:val="00BB5C5A"/>
  </w:style>
  <w:style w:type="numbering" w:customStyle="1" w:styleId="NoList621">
    <w:name w:val="No List621"/>
    <w:next w:val="NoList"/>
    <w:semiHidden/>
    <w:rsid w:val="00BB5C5A"/>
  </w:style>
  <w:style w:type="numbering" w:customStyle="1" w:styleId="NoList721">
    <w:name w:val="No List721"/>
    <w:next w:val="NoList"/>
    <w:semiHidden/>
    <w:rsid w:val="00BB5C5A"/>
  </w:style>
  <w:style w:type="numbering" w:customStyle="1" w:styleId="NoList1131">
    <w:name w:val="No List1131"/>
    <w:next w:val="NoList"/>
    <w:semiHidden/>
    <w:rsid w:val="00BB5C5A"/>
  </w:style>
  <w:style w:type="numbering" w:customStyle="1" w:styleId="NoList2121">
    <w:name w:val="No List2121"/>
    <w:next w:val="NoList"/>
    <w:semiHidden/>
    <w:rsid w:val="00BB5C5A"/>
  </w:style>
  <w:style w:type="numbering" w:customStyle="1" w:styleId="NoList821">
    <w:name w:val="No List821"/>
    <w:next w:val="NoList"/>
    <w:semiHidden/>
    <w:rsid w:val="00BB5C5A"/>
  </w:style>
  <w:style w:type="numbering" w:customStyle="1" w:styleId="NoList1221">
    <w:name w:val="No List1221"/>
    <w:next w:val="NoList"/>
    <w:semiHidden/>
    <w:rsid w:val="00BB5C5A"/>
  </w:style>
  <w:style w:type="numbering" w:customStyle="1" w:styleId="NoList2221">
    <w:name w:val="No List2221"/>
    <w:next w:val="NoList"/>
    <w:semiHidden/>
    <w:rsid w:val="00BB5C5A"/>
  </w:style>
  <w:style w:type="numbering" w:customStyle="1" w:styleId="NoList921">
    <w:name w:val="No List921"/>
    <w:next w:val="NoList"/>
    <w:semiHidden/>
    <w:rsid w:val="00BB5C5A"/>
  </w:style>
  <w:style w:type="numbering" w:customStyle="1" w:styleId="NoList1321">
    <w:name w:val="No List1321"/>
    <w:next w:val="NoList"/>
    <w:semiHidden/>
    <w:rsid w:val="00BB5C5A"/>
  </w:style>
  <w:style w:type="numbering" w:customStyle="1" w:styleId="NoList2321">
    <w:name w:val="No List2321"/>
    <w:next w:val="NoList"/>
    <w:semiHidden/>
    <w:rsid w:val="00BB5C5A"/>
  </w:style>
  <w:style w:type="numbering" w:customStyle="1" w:styleId="NoList1021">
    <w:name w:val="No List1021"/>
    <w:next w:val="NoList"/>
    <w:semiHidden/>
    <w:rsid w:val="00BB5C5A"/>
  </w:style>
  <w:style w:type="numbering" w:customStyle="1" w:styleId="NoList1421">
    <w:name w:val="No List1421"/>
    <w:next w:val="NoList"/>
    <w:semiHidden/>
    <w:rsid w:val="00BB5C5A"/>
  </w:style>
  <w:style w:type="numbering" w:customStyle="1" w:styleId="NoList2421">
    <w:name w:val="No List2421"/>
    <w:next w:val="NoList"/>
    <w:semiHidden/>
    <w:rsid w:val="00BB5C5A"/>
  </w:style>
  <w:style w:type="numbering" w:customStyle="1" w:styleId="NoList3121">
    <w:name w:val="No List3121"/>
    <w:next w:val="NoList"/>
    <w:semiHidden/>
    <w:rsid w:val="00BB5C5A"/>
  </w:style>
  <w:style w:type="numbering" w:customStyle="1" w:styleId="NoList4121">
    <w:name w:val="No List4121"/>
    <w:next w:val="NoList"/>
    <w:semiHidden/>
    <w:rsid w:val="00BB5C5A"/>
  </w:style>
  <w:style w:type="numbering" w:customStyle="1" w:styleId="NoList5121">
    <w:name w:val="No List5121"/>
    <w:next w:val="NoList"/>
    <w:semiHidden/>
    <w:rsid w:val="00BB5C5A"/>
  </w:style>
  <w:style w:type="numbering" w:customStyle="1" w:styleId="NoList1521">
    <w:name w:val="No List1521"/>
    <w:next w:val="NoList"/>
    <w:semiHidden/>
    <w:rsid w:val="00BB5C5A"/>
  </w:style>
  <w:style w:type="numbering" w:customStyle="1" w:styleId="NoList1621">
    <w:name w:val="No List1621"/>
    <w:next w:val="NoList"/>
    <w:semiHidden/>
    <w:rsid w:val="00BB5C5A"/>
  </w:style>
  <w:style w:type="numbering" w:customStyle="1" w:styleId="NoList11121">
    <w:name w:val="No List11121"/>
    <w:next w:val="NoList"/>
    <w:semiHidden/>
    <w:rsid w:val="00BB5C5A"/>
  </w:style>
  <w:style w:type="numbering" w:customStyle="1" w:styleId="218">
    <w:name w:val="无列表21"/>
    <w:next w:val="NoList"/>
    <w:uiPriority w:val="99"/>
    <w:semiHidden/>
    <w:unhideWhenUsed/>
    <w:rsid w:val="00BB5C5A"/>
  </w:style>
  <w:style w:type="numbering" w:customStyle="1" w:styleId="316">
    <w:name w:val="无列表31"/>
    <w:next w:val="NoList"/>
    <w:uiPriority w:val="99"/>
    <w:semiHidden/>
    <w:unhideWhenUsed/>
    <w:rsid w:val="00BB5C5A"/>
  </w:style>
  <w:style w:type="numbering" w:customStyle="1" w:styleId="NoList201">
    <w:name w:val="No List201"/>
    <w:next w:val="NoList"/>
    <w:semiHidden/>
    <w:rsid w:val="00BB5C5A"/>
  </w:style>
  <w:style w:type="numbering" w:customStyle="1" w:styleId="NoList271">
    <w:name w:val="No List271"/>
    <w:next w:val="NoList"/>
    <w:uiPriority w:val="99"/>
    <w:semiHidden/>
    <w:unhideWhenUsed/>
    <w:rsid w:val="00BB5C5A"/>
  </w:style>
  <w:style w:type="numbering" w:customStyle="1" w:styleId="NoList281">
    <w:name w:val="No List281"/>
    <w:next w:val="NoList"/>
    <w:uiPriority w:val="99"/>
    <w:semiHidden/>
    <w:unhideWhenUsed/>
    <w:rsid w:val="00BB5C5A"/>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Style12">
    <w:name w:val="Style12"/>
    <w:uiPriority w:val="99"/>
    <w:rsid w:val="00BB5C5A"/>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6">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7">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b">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6">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7">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1970</Words>
  <Characters>11232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3</cp:revision>
  <cp:lastPrinted>1900-01-01T08:00:00Z</cp:lastPrinted>
  <dcterms:created xsi:type="dcterms:W3CDTF">2022-05-20T15:46:00Z</dcterms:created>
  <dcterms:modified xsi:type="dcterms:W3CDTF">2022-05-20T15:46:00Z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