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929C" w14:textId="6CC62B01"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w:t>
      </w:r>
      <w:r w:rsidR="003B120C">
        <w:rPr>
          <w:b/>
          <w:noProof/>
          <w:sz w:val="24"/>
        </w:rPr>
        <w:t>1</w:t>
      </w:r>
      <w:r w:rsidRPr="0032519C">
        <w:rPr>
          <w:b/>
          <w:noProof/>
          <w:sz w:val="24"/>
        </w:rPr>
        <w:t>-e</w:t>
      </w:r>
      <w:r w:rsidR="00E648CB" w:rsidRPr="00BE6FFD">
        <w:rPr>
          <w:b/>
          <w:i/>
          <w:noProof/>
          <w:sz w:val="28"/>
        </w:rPr>
        <w:tab/>
      </w:r>
      <w:r w:rsidR="00000C30">
        <w:rPr>
          <w:b/>
          <w:i/>
          <w:noProof/>
          <w:sz w:val="28"/>
        </w:rPr>
        <w:t>R5-212962</w:t>
      </w:r>
    </w:p>
    <w:p w14:paraId="555F929D" w14:textId="1188751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3B120C">
        <w:rPr>
          <w:b/>
          <w:noProof/>
          <w:sz w:val="24"/>
          <w:lang w:eastAsia="ja-JP"/>
        </w:rPr>
        <w:t>17</w:t>
      </w:r>
      <w:r w:rsidRPr="0032519C">
        <w:rPr>
          <w:b/>
          <w:noProof/>
          <w:sz w:val="24"/>
          <w:lang w:eastAsia="ja-JP"/>
        </w:rPr>
        <w:t xml:space="preserve">th </w:t>
      </w:r>
      <w:r w:rsidR="003B120C">
        <w:rPr>
          <w:b/>
          <w:noProof/>
          <w:sz w:val="24"/>
          <w:lang w:eastAsia="ja-JP"/>
        </w:rPr>
        <w:t>May</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3B120C">
        <w:rPr>
          <w:b/>
          <w:noProof/>
          <w:sz w:val="24"/>
          <w:lang w:eastAsia="ja-JP"/>
        </w:rPr>
        <w:t>28</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6E91F249"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8105F7" w:rsidRPr="008105F7">
        <w:rPr>
          <w:rFonts w:ascii="Arial" w:eastAsia="ＭＳ 明朝" w:hAnsi="Arial"/>
          <w:sz w:val="24"/>
        </w:rPr>
        <w:t>On FR2 OBW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D8622B1"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8105F7">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2FB6D1A6" w14:textId="2645282C" w:rsidR="00BC7B2E" w:rsidRDefault="006468D4" w:rsidP="00CD4FC2">
      <w:pPr>
        <w:pStyle w:val="tdoc-header"/>
        <w:overflowPunct w:val="0"/>
        <w:autoSpaceDE w:val="0"/>
        <w:autoSpaceDN w:val="0"/>
        <w:adjustRightInd w:val="0"/>
        <w:spacing w:after="180"/>
        <w:textAlignment w:val="baseline"/>
        <w:outlineLvl w:val="0"/>
        <w:rPr>
          <w:b/>
          <w:noProof w:val="0"/>
        </w:rPr>
      </w:pPr>
      <w:r>
        <w:pict w14:anchorId="13959B9C">
          <v:rect id="_x0000_i1025" style="width:482.05pt;height:1pt" o:hralign="center" o:hrstd="t" o:hrnoshade="t" o:hr="t" fillcolor="#0d0d0d" stroked="f">
            <v:textbox inset="5.85pt,.7pt,5.85pt,.7pt"/>
          </v:rect>
        </w:pict>
      </w:r>
    </w:p>
    <w:p w14:paraId="5467BA76" w14:textId="3D278219"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214B1FA" w14:textId="2E2A67D2" w:rsidR="006843E5" w:rsidRDefault="006843E5" w:rsidP="006843E5">
      <w:pPr>
        <w:spacing w:before="120" w:after="120"/>
        <w:rPr>
          <w:rFonts w:eastAsiaTheme="minorEastAsia"/>
        </w:rPr>
      </w:pPr>
      <w:r>
        <w:rPr>
          <w:rFonts w:eastAsiaTheme="minorEastAsia"/>
        </w:rPr>
        <w:t>In [1], following MU was agreed in RAN5#90e for FR2 OBW.</w:t>
      </w:r>
    </w:p>
    <w:p w14:paraId="7EFC9B68" w14:textId="77777777" w:rsidR="006843E5" w:rsidRPr="006843E5" w:rsidRDefault="006843E5" w:rsidP="006843E5">
      <w:pPr>
        <w:pStyle w:val="af0"/>
        <w:keepNext/>
        <w:jc w:val="center"/>
        <w:rPr>
          <w:shd w:val="pct15" w:color="auto" w:fill="FFFFFF"/>
        </w:rPr>
      </w:pPr>
      <w:r w:rsidRPr="006843E5">
        <w:rPr>
          <w:shd w:val="pct15" w:color="auto" w:fill="FFFFFF"/>
        </w:rPr>
        <w:t>Table 1 Proposed MU for FR2 OBW</w:t>
      </w:r>
    </w:p>
    <w:tbl>
      <w:tblPr>
        <w:tblW w:w="3236" w:type="pct"/>
        <w:jc w:val="center"/>
        <w:tblCellMar>
          <w:left w:w="0" w:type="dxa"/>
          <w:right w:w="0" w:type="dxa"/>
        </w:tblCellMar>
        <w:tblLook w:val="04A0" w:firstRow="1" w:lastRow="0" w:firstColumn="1" w:lastColumn="0" w:noHBand="0" w:noVBand="1"/>
      </w:tblPr>
      <w:tblGrid>
        <w:gridCol w:w="1272"/>
        <w:gridCol w:w="2001"/>
        <w:gridCol w:w="2954"/>
      </w:tblGrid>
      <w:tr w:rsidR="006843E5" w:rsidRPr="006843E5" w14:paraId="0AC6C79B" w14:textId="77777777" w:rsidTr="00AF329A">
        <w:trPr>
          <w:trHeight w:val="1058"/>
          <w:jc w:val="center"/>
        </w:trPr>
        <w:tc>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E2F1F2" w14:textId="77777777" w:rsidR="006843E5" w:rsidRPr="006843E5" w:rsidRDefault="006843E5" w:rsidP="00AF329A">
            <w:pPr>
              <w:spacing w:before="120" w:after="120"/>
              <w:rPr>
                <w:rFonts w:ascii="Arial" w:hAnsi="Arial" w:cs="Arial"/>
                <w:b/>
                <w:bCs/>
                <w:shd w:val="pct15" w:color="auto" w:fill="FFFFFF"/>
                <w:lang w:eastAsia="en-US"/>
              </w:rPr>
            </w:pPr>
            <w:r w:rsidRPr="006843E5">
              <w:rPr>
                <w:b/>
                <w:bCs/>
                <w:shd w:val="pct15" w:color="auto" w:fill="FFFFFF"/>
                <w:lang w:eastAsia="en-US"/>
              </w:rPr>
              <w:t>Frequency range</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8B2D9" w14:textId="77777777" w:rsidR="006843E5" w:rsidRPr="006843E5" w:rsidRDefault="006843E5" w:rsidP="00AF329A">
            <w:pPr>
              <w:spacing w:before="120" w:after="120"/>
              <w:rPr>
                <w:b/>
                <w:bCs/>
                <w:shd w:val="pct15" w:color="auto" w:fill="FFFFFF"/>
                <w:lang w:eastAsia="en-US"/>
              </w:rPr>
            </w:pPr>
            <w:r w:rsidRPr="006843E5">
              <w:rPr>
                <w:b/>
                <w:bCs/>
                <w:shd w:val="pct15" w:color="auto" w:fill="FFFFFF"/>
                <w:lang w:eastAsia="en-US"/>
              </w:rPr>
              <w:t>Single Carrier OBW MU for 50MHz and 100MHz CHBW</w:t>
            </w:r>
          </w:p>
        </w:tc>
        <w:tc>
          <w:tcPr>
            <w:tcW w:w="2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F1D2" w14:textId="77777777" w:rsidR="006843E5" w:rsidRPr="006843E5" w:rsidRDefault="006843E5" w:rsidP="00AF329A">
            <w:pPr>
              <w:spacing w:before="120" w:after="120"/>
              <w:rPr>
                <w:b/>
                <w:bCs/>
                <w:shd w:val="pct15" w:color="auto" w:fill="FFFFFF"/>
                <w:lang w:eastAsia="en-US"/>
              </w:rPr>
            </w:pPr>
            <w:r w:rsidRPr="006843E5">
              <w:rPr>
                <w:b/>
                <w:bCs/>
                <w:shd w:val="pct15" w:color="auto" w:fill="FFFFFF"/>
                <w:lang w:eastAsia="en-US"/>
              </w:rPr>
              <w:t>Single Carrier OBW MU for 200 MHz and 400MHz BW</w:t>
            </w:r>
          </w:p>
        </w:tc>
      </w:tr>
      <w:tr w:rsidR="006843E5" w:rsidRPr="006843E5" w14:paraId="5BCE95EC" w14:textId="77777777" w:rsidTr="00AF329A">
        <w:trPr>
          <w:jc w:val="center"/>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42F46" w14:textId="77777777" w:rsidR="006843E5" w:rsidRPr="006843E5" w:rsidRDefault="006843E5" w:rsidP="00AF329A">
            <w:pPr>
              <w:spacing w:before="120" w:after="120"/>
              <w:rPr>
                <w:b/>
                <w:bCs/>
                <w:shd w:val="pct15" w:color="auto" w:fill="FFFFFF"/>
                <w:lang w:val="de-DE" w:eastAsia="en-US"/>
              </w:rPr>
            </w:pPr>
            <w:r w:rsidRPr="006843E5">
              <w:rPr>
                <w:b/>
                <w:bCs/>
                <w:shd w:val="pct15" w:color="auto" w:fill="FFFFFF"/>
                <w:lang w:val="de-DE" w:eastAsia="en-US"/>
              </w:rPr>
              <w:t>FR2a</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7AF6391D" w14:textId="77777777" w:rsidR="006843E5" w:rsidRPr="006843E5" w:rsidRDefault="006843E5" w:rsidP="00AF329A">
            <w:pPr>
              <w:spacing w:before="120" w:after="120"/>
              <w:rPr>
                <w:shd w:val="pct15" w:color="auto" w:fill="FFFFFF"/>
                <w:lang w:val="de-DE" w:eastAsia="en-US"/>
              </w:rPr>
            </w:pPr>
            <w:r w:rsidRPr="006843E5">
              <w:rPr>
                <w:shd w:val="pct15" w:color="auto" w:fill="FFFFFF"/>
                <w:lang w:val="de-DE" w:eastAsia="en-US"/>
              </w:rPr>
              <w:t>±0.4%</w:t>
            </w:r>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
          <w:p w14:paraId="52F9FF93" w14:textId="77777777" w:rsidR="006843E5" w:rsidRPr="006843E5" w:rsidRDefault="006843E5" w:rsidP="00AF329A">
            <w:pPr>
              <w:spacing w:before="120" w:after="120"/>
              <w:rPr>
                <w:shd w:val="pct15" w:color="auto" w:fill="FFFFFF"/>
                <w:lang w:val="de-DE" w:eastAsia="en-US"/>
              </w:rPr>
            </w:pPr>
            <w:r w:rsidRPr="006843E5">
              <w:rPr>
                <w:shd w:val="pct15" w:color="auto" w:fill="FFFFFF"/>
                <w:lang w:val="de-DE" w:eastAsia="en-US"/>
              </w:rPr>
              <w:t>±1.2%</w:t>
            </w:r>
          </w:p>
        </w:tc>
      </w:tr>
      <w:tr w:rsidR="006843E5" w:rsidRPr="006843E5" w14:paraId="3E29C266" w14:textId="77777777" w:rsidTr="00AF329A">
        <w:trPr>
          <w:trHeight w:val="60"/>
          <w:jc w:val="center"/>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A71AD" w14:textId="77777777" w:rsidR="006843E5" w:rsidRPr="006843E5" w:rsidRDefault="006843E5" w:rsidP="00AF329A">
            <w:pPr>
              <w:spacing w:before="120" w:after="120"/>
              <w:rPr>
                <w:b/>
                <w:bCs/>
                <w:shd w:val="pct15" w:color="auto" w:fill="FFFFFF"/>
                <w:lang w:val="de-DE" w:eastAsia="en-US"/>
              </w:rPr>
            </w:pPr>
            <w:r w:rsidRPr="006843E5">
              <w:rPr>
                <w:b/>
                <w:bCs/>
                <w:shd w:val="pct15" w:color="auto" w:fill="FFFFFF"/>
                <w:lang w:val="de-DE" w:eastAsia="en-US"/>
              </w:rPr>
              <w:t>FR2b</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6BC7C5BF" w14:textId="77777777" w:rsidR="006843E5" w:rsidRPr="006843E5" w:rsidRDefault="006843E5" w:rsidP="00AF329A">
            <w:pPr>
              <w:spacing w:before="120" w:after="120"/>
              <w:rPr>
                <w:shd w:val="pct15" w:color="auto" w:fill="FFFFFF"/>
                <w:lang w:val="de-DE" w:eastAsia="en-US"/>
              </w:rPr>
            </w:pPr>
            <w:r w:rsidRPr="006843E5">
              <w:rPr>
                <w:shd w:val="pct15" w:color="auto" w:fill="FFFFFF"/>
                <w:lang w:val="de-DE" w:eastAsia="en-US"/>
              </w:rPr>
              <w:t>±0.4%</w:t>
            </w:r>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
          <w:p w14:paraId="69FA30A9" w14:textId="77777777" w:rsidR="006843E5" w:rsidRPr="006843E5" w:rsidRDefault="006843E5" w:rsidP="00AF329A">
            <w:pPr>
              <w:spacing w:before="120" w:after="120"/>
              <w:rPr>
                <w:shd w:val="pct15" w:color="auto" w:fill="FFFFFF"/>
                <w:lang w:val="de-DE"/>
              </w:rPr>
            </w:pPr>
            <w:r w:rsidRPr="006843E5">
              <w:rPr>
                <w:shd w:val="pct15" w:color="auto" w:fill="FFFFFF"/>
                <w:lang w:val="de-DE" w:eastAsia="en-US"/>
              </w:rPr>
              <w:t>±1.3%</w:t>
            </w:r>
          </w:p>
        </w:tc>
      </w:tr>
    </w:tbl>
    <w:p w14:paraId="1EBBF38C" w14:textId="2B7B16C1" w:rsidR="006843E5" w:rsidRDefault="006843E5" w:rsidP="00CD4FC2">
      <w:pPr>
        <w:pStyle w:val="tdoc-header"/>
        <w:overflowPunct w:val="0"/>
        <w:autoSpaceDE w:val="0"/>
        <w:autoSpaceDN w:val="0"/>
        <w:adjustRightInd w:val="0"/>
        <w:spacing w:after="180"/>
        <w:textAlignment w:val="baseline"/>
        <w:outlineLvl w:val="0"/>
      </w:pPr>
    </w:p>
    <w:p w14:paraId="2C24BC3C" w14:textId="235AB0C4" w:rsidR="006843E5" w:rsidRPr="006843E5" w:rsidRDefault="006843E5" w:rsidP="00CD4FC2">
      <w:pPr>
        <w:pStyle w:val="tdoc-header"/>
        <w:overflowPunct w:val="0"/>
        <w:autoSpaceDE w:val="0"/>
        <w:autoSpaceDN w:val="0"/>
        <w:adjustRightInd w:val="0"/>
        <w:spacing w:after="180"/>
        <w:textAlignment w:val="baseline"/>
        <w:outlineLvl w:val="0"/>
        <w:rPr>
          <w:rFonts w:ascii="Times New Roman" w:hAnsi="Times New Roman"/>
          <w:sz w:val="20"/>
          <w:lang w:eastAsia="ja-JP"/>
        </w:rPr>
      </w:pPr>
      <w:r w:rsidRPr="006843E5">
        <w:rPr>
          <w:rFonts w:ascii="Times New Roman" w:hAnsi="Times New Roman"/>
          <w:sz w:val="20"/>
          <w:lang w:eastAsia="ja-JP"/>
        </w:rPr>
        <w:t xml:space="preserve">Also, for FR2c, following </w:t>
      </w:r>
      <w:r>
        <w:rPr>
          <w:rFonts w:ascii="Times New Roman" w:hAnsi="Times New Roman"/>
          <w:sz w:val="20"/>
          <w:lang w:eastAsia="ja-JP"/>
        </w:rPr>
        <w:t xml:space="preserve">upper limit of </w:t>
      </w:r>
      <w:r w:rsidRPr="006843E5">
        <w:rPr>
          <w:rFonts w:ascii="Times New Roman" w:hAnsi="Times New Roman"/>
          <w:sz w:val="20"/>
          <w:lang w:eastAsia="ja-JP"/>
        </w:rPr>
        <w:t>MU and relaxations are agreed in [2].</w:t>
      </w:r>
    </w:p>
    <w:p w14:paraId="6E0088B8" w14:textId="77777777" w:rsidR="006843E5" w:rsidRPr="006843E5" w:rsidRDefault="006843E5" w:rsidP="006843E5">
      <w:pPr>
        <w:spacing w:before="120" w:after="120"/>
        <w:ind w:left="1138" w:hangingChars="567" w:hanging="1138"/>
        <w:jc w:val="center"/>
        <w:rPr>
          <w:rFonts w:eastAsiaTheme="minorEastAsia"/>
          <w:b/>
          <w:color w:val="000000" w:themeColor="text1"/>
          <w:shd w:val="pct15" w:color="auto" w:fill="FFFFFF"/>
        </w:rPr>
      </w:pPr>
      <w:r w:rsidRPr="006843E5">
        <w:rPr>
          <w:rFonts w:eastAsiaTheme="minorEastAsia" w:hint="eastAsia"/>
          <w:b/>
          <w:color w:val="000000" w:themeColor="text1"/>
          <w:shd w:val="pct15" w:color="auto" w:fill="FFFFFF"/>
        </w:rPr>
        <w:t>Table2.2-2 Proposed upper limits of MU and relaxation (applied for the OBW requirement) for FR2c OBW</w:t>
      </w:r>
    </w:p>
    <w:tbl>
      <w:tblPr>
        <w:tblW w:w="8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861"/>
        <w:gridCol w:w="1859"/>
        <w:gridCol w:w="2551"/>
        <w:gridCol w:w="2676"/>
      </w:tblGrid>
      <w:tr w:rsidR="006843E5" w:rsidRPr="006843E5" w14:paraId="51DFB8A0" w14:textId="77777777" w:rsidTr="00AF329A">
        <w:trPr>
          <w:jc w:val="center"/>
        </w:trPr>
        <w:tc>
          <w:tcPr>
            <w:tcW w:w="1861" w:type="dxa"/>
            <w:shd w:val="clear" w:color="auto" w:fill="auto"/>
            <w:tcMar>
              <w:top w:w="15" w:type="dxa"/>
              <w:left w:w="81" w:type="dxa"/>
              <w:bottom w:w="0" w:type="dxa"/>
              <w:right w:w="81" w:type="dxa"/>
            </w:tcMar>
            <w:vAlign w:val="center"/>
          </w:tcPr>
          <w:p w14:paraId="2589F5E1" w14:textId="77777777" w:rsidR="006843E5" w:rsidRPr="006843E5" w:rsidRDefault="006843E5" w:rsidP="00AF329A">
            <w:pPr>
              <w:pStyle w:val="TAC"/>
              <w:spacing w:before="120" w:after="120"/>
              <w:ind w:leftChars="50" w:left="100"/>
              <w:jc w:val="both"/>
              <w:rPr>
                <w:rFonts w:ascii="Times New Roman" w:eastAsia="游明朝" w:hAnsi="Times New Roman"/>
                <w:b/>
                <w:color w:val="000000" w:themeColor="text1"/>
                <w:shd w:val="pct15" w:color="auto" w:fill="FFFFFF"/>
              </w:rPr>
            </w:pPr>
            <w:r w:rsidRPr="006843E5">
              <w:rPr>
                <w:rFonts w:ascii="Times New Roman" w:eastAsia="游明朝" w:hAnsi="Times New Roman"/>
                <w:b/>
                <w:color w:val="000000" w:themeColor="text1"/>
                <w:shd w:val="pct15" w:color="auto" w:fill="FFFFFF"/>
              </w:rPr>
              <w:t>TC</w:t>
            </w:r>
          </w:p>
        </w:tc>
        <w:tc>
          <w:tcPr>
            <w:tcW w:w="7086" w:type="dxa"/>
            <w:gridSpan w:val="3"/>
          </w:tcPr>
          <w:p w14:paraId="38AA761B" w14:textId="77777777" w:rsidR="006843E5" w:rsidRPr="006843E5" w:rsidRDefault="006843E5" w:rsidP="00AF329A">
            <w:pPr>
              <w:pStyle w:val="TAC"/>
              <w:spacing w:before="120" w:after="120"/>
              <w:ind w:leftChars="50" w:left="100"/>
              <w:jc w:val="left"/>
              <w:rPr>
                <w:rFonts w:ascii="Times New Roman" w:eastAsia="游明朝" w:hAnsi="Times New Roman"/>
                <w:b/>
                <w:color w:val="000000" w:themeColor="text1"/>
                <w:shd w:val="pct15" w:color="auto" w:fill="FFFFFF"/>
              </w:rPr>
            </w:pPr>
            <w:r w:rsidRPr="006843E5">
              <w:rPr>
                <w:rFonts w:ascii="Times New Roman" w:eastAsia="游明朝" w:hAnsi="Times New Roman"/>
                <w:b/>
                <w:color w:val="000000" w:themeColor="text1"/>
                <w:shd w:val="pct15" w:color="auto" w:fill="FFFFFF"/>
              </w:rPr>
              <w:t>Upper limit</w:t>
            </w:r>
          </w:p>
          <w:p w14:paraId="7E81BA94" w14:textId="77777777" w:rsidR="006843E5" w:rsidRPr="006843E5" w:rsidRDefault="006843E5" w:rsidP="00AF329A">
            <w:pPr>
              <w:pStyle w:val="TAC"/>
              <w:spacing w:before="120" w:after="120"/>
              <w:ind w:leftChars="50" w:left="100"/>
              <w:jc w:val="both"/>
              <w:rPr>
                <w:rFonts w:ascii="Times New Roman" w:eastAsia="游明朝" w:hAnsi="Times New Roman"/>
                <w:b/>
                <w:color w:val="000000" w:themeColor="text1"/>
                <w:shd w:val="pct15" w:color="auto" w:fill="FFFFFF"/>
              </w:rPr>
            </w:pPr>
            <w:r w:rsidRPr="006843E5">
              <w:rPr>
                <w:rFonts w:ascii="Times New Roman" w:eastAsia="游明朝" w:hAnsi="Times New Roman"/>
                <w:b/>
                <w:color w:val="000000" w:themeColor="text1"/>
                <w:shd w:val="pct15" w:color="auto" w:fill="FFFFFF"/>
              </w:rPr>
              <w:t>(</w:t>
            </w:r>
            <w:r w:rsidRPr="006843E5">
              <w:rPr>
                <w:rFonts w:ascii="Times New Roman" w:eastAsia="游明朝" w:hAnsi="Times New Roman" w:hint="eastAsia"/>
                <w:b/>
                <w:color w:val="000000" w:themeColor="text1"/>
                <w:shd w:val="pct15" w:color="auto" w:fill="FFFFFF"/>
              </w:rPr>
              <w:t xml:space="preserve">Relaxation due to </w:t>
            </w:r>
            <w:r w:rsidRPr="006843E5">
              <w:rPr>
                <w:rFonts w:ascii="Times New Roman" w:eastAsia="游明朝" w:hAnsi="Times New Roman"/>
                <w:b/>
                <w:color w:val="000000" w:themeColor="text1"/>
                <w:shd w:val="pct15" w:color="auto" w:fill="FFFFFF"/>
              </w:rPr>
              <w:t>testability</w:t>
            </w:r>
            <w:r w:rsidRPr="006843E5">
              <w:rPr>
                <w:rFonts w:ascii="Times New Roman" w:eastAsia="游明朝" w:hAnsi="Times New Roman" w:hint="eastAsia"/>
                <w:b/>
                <w:color w:val="000000" w:themeColor="text1"/>
                <w:shd w:val="pct15" w:color="auto" w:fill="FFFFFF"/>
              </w:rPr>
              <w:t xml:space="preserve"> issue</w:t>
            </w:r>
            <w:r w:rsidRPr="006843E5">
              <w:rPr>
                <w:rFonts w:ascii="Times New Roman" w:eastAsia="游明朝" w:hAnsi="Times New Roman"/>
                <w:b/>
                <w:color w:val="000000" w:themeColor="text1"/>
                <w:shd w:val="pct15" w:color="auto" w:fill="FFFFFF"/>
              </w:rPr>
              <w:t>)</w:t>
            </w:r>
          </w:p>
        </w:tc>
      </w:tr>
      <w:tr w:rsidR="006843E5" w:rsidRPr="006843E5" w14:paraId="109D0271" w14:textId="77777777" w:rsidTr="00AF329A">
        <w:trPr>
          <w:jc w:val="center"/>
        </w:trPr>
        <w:tc>
          <w:tcPr>
            <w:tcW w:w="1861" w:type="dxa"/>
            <w:vMerge w:val="restart"/>
            <w:shd w:val="clear" w:color="auto" w:fill="auto"/>
            <w:tcMar>
              <w:top w:w="15" w:type="dxa"/>
              <w:left w:w="81" w:type="dxa"/>
              <w:bottom w:w="0" w:type="dxa"/>
              <w:right w:w="81" w:type="dxa"/>
            </w:tcMar>
            <w:vAlign w:val="center"/>
          </w:tcPr>
          <w:p w14:paraId="0EBAAB85" w14:textId="77777777" w:rsidR="006843E5" w:rsidRPr="006843E5" w:rsidRDefault="006843E5" w:rsidP="00AF329A">
            <w:pPr>
              <w:pStyle w:val="TAC"/>
              <w:spacing w:before="120" w:after="120"/>
              <w:ind w:leftChars="50" w:left="100"/>
              <w:jc w:val="both"/>
              <w:rPr>
                <w:rFonts w:ascii="Times New Roman" w:eastAsia="游明朝" w:hAnsi="Times New Roman"/>
                <w:b/>
                <w:color w:val="000000" w:themeColor="text1"/>
                <w:shd w:val="pct15" w:color="auto" w:fill="FFFFFF"/>
              </w:rPr>
            </w:pPr>
            <w:r w:rsidRPr="006843E5">
              <w:rPr>
                <w:rFonts w:ascii="Times New Roman" w:eastAsia="游明朝" w:hAnsi="Times New Roman" w:hint="eastAsia"/>
                <w:color w:val="000000" w:themeColor="text1"/>
                <w:shd w:val="pct15" w:color="auto" w:fill="FFFFFF"/>
              </w:rPr>
              <w:t>OBW</w:t>
            </w:r>
          </w:p>
        </w:tc>
        <w:tc>
          <w:tcPr>
            <w:tcW w:w="1859" w:type="dxa"/>
          </w:tcPr>
          <w:p w14:paraId="2A52B52E"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Calibri" w:eastAsia="游ゴシック" w:hAnsi="Calibri" w:cs="Calibri"/>
                <w:color w:val="000000" w:themeColor="text1"/>
                <w:shd w:val="pct15" w:color="auto" w:fill="FFFFFF"/>
              </w:rPr>
              <w:t>BW [MHz]</w:t>
            </w:r>
          </w:p>
        </w:tc>
        <w:tc>
          <w:tcPr>
            <w:tcW w:w="2551" w:type="dxa"/>
          </w:tcPr>
          <w:p w14:paraId="41FD7177" w14:textId="77777777" w:rsidR="006843E5" w:rsidRPr="006843E5" w:rsidRDefault="006843E5" w:rsidP="00AF329A">
            <w:pPr>
              <w:spacing w:beforeLines="0" w:before="0" w:afterLines="0" w:after="0" w:line="240" w:lineRule="exact"/>
              <w:jc w:val="center"/>
              <w:rPr>
                <w:rFonts w:ascii="Calibri" w:eastAsia="游ゴシック" w:hAnsi="Calibri" w:cs="Calibri"/>
                <w:color w:val="000000" w:themeColor="text1"/>
                <w:shd w:val="pct15" w:color="auto" w:fill="FFFFFF"/>
              </w:rPr>
            </w:pPr>
            <w:r w:rsidRPr="006843E5">
              <w:rPr>
                <w:rFonts w:ascii="Calibri" w:eastAsia="游ゴシック" w:hAnsi="Calibri" w:cs="Calibri" w:hint="eastAsia"/>
                <w:color w:val="000000" w:themeColor="text1"/>
                <w:shd w:val="pct15" w:color="auto" w:fill="FFFFFF"/>
              </w:rPr>
              <w:t>M</w:t>
            </w:r>
            <w:r w:rsidRPr="006843E5">
              <w:rPr>
                <w:rFonts w:ascii="Calibri" w:eastAsia="游ゴシック" w:hAnsi="Calibri" w:cs="Calibri"/>
                <w:color w:val="000000" w:themeColor="text1"/>
                <w:shd w:val="pct15" w:color="auto" w:fill="FFFFFF"/>
              </w:rPr>
              <w:t>U</w:t>
            </w:r>
          </w:p>
          <w:p w14:paraId="32F6AE35" w14:textId="77777777" w:rsidR="006843E5" w:rsidRPr="006843E5" w:rsidRDefault="006843E5" w:rsidP="00AF329A">
            <w:pPr>
              <w:spacing w:beforeLines="0" w:before="0" w:afterLines="0" w:after="0" w:line="240" w:lineRule="exact"/>
              <w:jc w:val="center"/>
              <w:rPr>
                <w:rFonts w:ascii="Calibri" w:eastAsia="游ゴシック" w:hAnsi="Calibri" w:cs="Calibri"/>
                <w:color w:val="000000" w:themeColor="text1"/>
                <w:shd w:val="pct15" w:color="auto" w:fill="FFFFFF"/>
              </w:rPr>
            </w:pPr>
            <w:r w:rsidRPr="006843E5">
              <w:rPr>
                <w:rFonts w:ascii="Calibri" w:eastAsia="游ゴシック" w:hAnsi="Calibri" w:cs="Calibri"/>
                <w:color w:val="000000" w:themeColor="text1"/>
                <w:shd w:val="pct15" w:color="auto" w:fill="FFFFFF"/>
              </w:rPr>
              <w:t>[%CBW]</w:t>
            </w:r>
          </w:p>
        </w:tc>
        <w:tc>
          <w:tcPr>
            <w:tcW w:w="2676" w:type="dxa"/>
          </w:tcPr>
          <w:p w14:paraId="3C860823" w14:textId="77777777" w:rsidR="006843E5" w:rsidRPr="006843E5" w:rsidRDefault="006843E5" w:rsidP="00AF329A">
            <w:pPr>
              <w:spacing w:beforeLines="0" w:before="0" w:afterLines="0" w:after="0" w:line="240" w:lineRule="exact"/>
              <w:jc w:val="center"/>
              <w:rPr>
                <w:rFonts w:ascii="Calibri" w:eastAsia="游ゴシック" w:hAnsi="Calibri" w:cs="Calibri"/>
                <w:color w:val="000000" w:themeColor="text1"/>
                <w:shd w:val="pct15" w:color="auto" w:fill="FFFFFF"/>
              </w:rPr>
            </w:pPr>
            <w:r w:rsidRPr="006843E5">
              <w:rPr>
                <w:rFonts w:ascii="Calibri" w:eastAsia="游ゴシック" w:hAnsi="Calibri" w:cs="Calibri" w:hint="eastAsia"/>
                <w:color w:val="000000" w:themeColor="text1"/>
                <w:shd w:val="pct15" w:color="auto" w:fill="FFFFFF"/>
              </w:rPr>
              <w:t>R</w:t>
            </w:r>
            <w:r w:rsidRPr="006843E5">
              <w:rPr>
                <w:rFonts w:ascii="Calibri" w:eastAsia="游ゴシック" w:hAnsi="Calibri" w:cs="Calibri"/>
                <w:color w:val="000000" w:themeColor="text1"/>
                <w:shd w:val="pct15" w:color="auto" w:fill="FFFFFF"/>
              </w:rPr>
              <w:t>elaxation for OBW req.</w:t>
            </w:r>
          </w:p>
          <w:p w14:paraId="7CF2FB3B" w14:textId="77777777" w:rsidR="006843E5" w:rsidRPr="006843E5" w:rsidRDefault="006843E5" w:rsidP="00AF329A">
            <w:pPr>
              <w:pStyle w:val="TAC"/>
              <w:spacing w:before="120" w:after="120"/>
              <w:ind w:leftChars="50" w:left="100"/>
              <w:jc w:val="left"/>
              <w:rPr>
                <w:rFonts w:ascii="Times New Roman" w:eastAsia="游明朝" w:hAnsi="Times New Roman"/>
                <w:b/>
                <w:color w:val="000000" w:themeColor="text1"/>
                <w:shd w:val="pct15" w:color="auto" w:fill="FFFFFF"/>
              </w:rPr>
            </w:pPr>
            <w:r w:rsidRPr="006843E5">
              <w:rPr>
                <w:rFonts w:ascii="Calibri" w:eastAsia="游ゴシック" w:hAnsi="Calibri" w:cs="Calibri"/>
                <w:color w:val="000000" w:themeColor="text1"/>
                <w:shd w:val="pct15" w:color="auto" w:fill="FFFFFF"/>
              </w:rPr>
              <w:t>[%CBW]</w:t>
            </w:r>
          </w:p>
        </w:tc>
      </w:tr>
      <w:tr w:rsidR="006843E5" w:rsidRPr="006843E5" w14:paraId="0233D64D" w14:textId="77777777" w:rsidTr="00AF329A">
        <w:trPr>
          <w:jc w:val="center"/>
        </w:trPr>
        <w:tc>
          <w:tcPr>
            <w:tcW w:w="1861" w:type="dxa"/>
            <w:vMerge/>
            <w:shd w:val="clear" w:color="auto" w:fill="auto"/>
            <w:tcMar>
              <w:top w:w="15" w:type="dxa"/>
              <w:left w:w="81" w:type="dxa"/>
              <w:bottom w:w="0" w:type="dxa"/>
              <w:right w:w="81" w:type="dxa"/>
            </w:tcMar>
            <w:vAlign w:val="center"/>
          </w:tcPr>
          <w:p w14:paraId="72737433" w14:textId="77777777" w:rsidR="006843E5" w:rsidRPr="006843E5" w:rsidRDefault="006843E5" w:rsidP="00AF329A">
            <w:pPr>
              <w:pStyle w:val="TAC"/>
              <w:spacing w:before="120" w:after="120"/>
              <w:ind w:leftChars="50" w:left="100"/>
              <w:jc w:val="both"/>
              <w:rPr>
                <w:rFonts w:ascii="Times New Roman" w:eastAsia="游明朝" w:hAnsi="Times New Roman"/>
                <w:color w:val="000000" w:themeColor="text1"/>
                <w:shd w:val="pct15" w:color="auto" w:fill="FFFFFF"/>
              </w:rPr>
            </w:pPr>
          </w:p>
        </w:tc>
        <w:tc>
          <w:tcPr>
            <w:tcW w:w="1859" w:type="dxa"/>
          </w:tcPr>
          <w:p w14:paraId="523DCFD9"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Calibri" w:eastAsia="游ゴシック" w:hAnsi="Calibri" w:cs="Calibri"/>
                <w:color w:val="000000" w:themeColor="text1"/>
                <w:shd w:val="pct15" w:color="auto" w:fill="FFFFFF"/>
              </w:rPr>
              <w:t>50, 100(SC)</w:t>
            </w:r>
          </w:p>
        </w:tc>
        <w:tc>
          <w:tcPr>
            <w:tcW w:w="2551" w:type="dxa"/>
          </w:tcPr>
          <w:p w14:paraId="285B9379" w14:textId="77777777" w:rsidR="006843E5" w:rsidRPr="006843E5" w:rsidRDefault="006843E5" w:rsidP="00AF329A">
            <w:pPr>
              <w:pStyle w:val="TAC"/>
              <w:spacing w:before="120" w:after="120"/>
              <w:ind w:leftChars="50" w:left="100"/>
              <w:jc w:val="left"/>
              <w:rPr>
                <w:rFonts w:ascii="游ゴシック" w:eastAsia="游ゴシック" w:hAnsi="游ゴシック" w:cs="ＭＳ Ｐゴシック"/>
                <w:color w:val="000000" w:themeColor="text1"/>
                <w:shd w:val="pct15" w:color="auto" w:fill="FFFFFF"/>
              </w:rPr>
            </w:pPr>
            <w:r w:rsidRPr="006843E5">
              <w:rPr>
                <w:rFonts w:ascii="游ゴシック" w:eastAsia="游ゴシック" w:hAnsi="游ゴシック" w:cs="ＭＳ Ｐゴシック" w:hint="eastAsia"/>
                <w:color w:val="000000" w:themeColor="text1"/>
                <w:shd w:val="pct15" w:color="auto" w:fill="FFFFFF"/>
              </w:rPr>
              <w:t>0.8</w:t>
            </w:r>
          </w:p>
        </w:tc>
        <w:tc>
          <w:tcPr>
            <w:tcW w:w="2676" w:type="dxa"/>
          </w:tcPr>
          <w:p w14:paraId="5C35420D"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游ゴシック" w:eastAsia="游ゴシック" w:hAnsi="游ゴシック" w:cs="ＭＳ Ｐゴシック" w:hint="eastAsia"/>
                <w:color w:val="000000" w:themeColor="text1"/>
                <w:shd w:val="pct15" w:color="auto" w:fill="FFFFFF"/>
              </w:rPr>
              <w:t>0</w:t>
            </w:r>
          </w:p>
        </w:tc>
      </w:tr>
      <w:tr w:rsidR="006843E5" w:rsidRPr="006843E5" w14:paraId="1550671B" w14:textId="77777777" w:rsidTr="00AF329A">
        <w:trPr>
          <w:jc w:val="center"/>
        </w:trPr>
        <w:tc>
          <w:tcPr>
            <w:tcW w:w="1861" w:type="dxa"/>
            <w:vMerge/>
            <w:shd w:val="clear" w:color="auto" w:fill="auto"/>
            <w:tcMar>
              <w:top w:w="15" w:type="dxa"/>
              <w:left w:w="81" w:type="dxa"/>
              <w:bottom w:w="0" w:type="dxa"/>
              <w:right w:w="81" w:type="dxa"/>
            </w:tcMar>
            <w:vAlign w:val="center"/>
          </w:tcPr>
          <w:p w14:paraId="19B0F8D4" w14:textId="77777777" w:rsidR="006843E5" w:rsidRPr="006843E5" w:rsidRDefault="006843E5" w:rsidP="00AF329A">
            <w:pPr>
              <w:pStyle w:val="TAC"/>
              <w:spacing w:before="120" w:after="120"/>
              <w:ind w:leftChars="50" w:left="100"/>
              <w:jc w:val="both"/>
              <w:rPr>
                <w:rFonts w:ascii="Times New Roman" w:eastAsia="游明朝" w:hAnsi="Times New Roman"/>
                <w:color w:val="000000" w:themeColor="text1"/>
                <w:shd w:val="pct15" w:color="auto" w:fill="FFFFFF"/>
              </w:rPr>
            </w:pPr>
          </w:p>
        </w:tc>
        <w:tc>
          <w:tcPr>
            <w:tcW w:w="1859" w:type="dxa"/>
          </w:tcPr>
          <w:p w14:paraId="3546A0FB"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Calibri" w:eastAsia="游ゴシック" w:hAnsi="Calibri" w:cs="Calibri"/>
                <w:color w:val="000000" w:themeColor="text1"/>
                <w:shd w:val="pct15" w:color="auto" w:fill="FFFFFF"/>
              </w:rPr>
              <w:t>200, 400(SC)</w:t>
            </w:r>
          </w:p>
        </w:tc>
        <w:tc>
          <w:tcPr>
            <w:tcW w:w="2551" w:type="dxa"/>
          </w:tcPr>
          <w:p w14:paraId="719A7DFE" w14:textId="77777777" w:rsidR="006843E5" w:rsidRPr="006843E5" w:rsidRDefault="006843E5" w:rsidP="00AF329A">
            <w:pPr>
              <w:pStyle w:val="TAC"/>
              <w:spacing w:before="120" w:after="120"/>
              <w:ind w:leftChars="50" w:left="100"/>
              <w:jc w:val="left"/>
              <w:rPr>
                <w:rFonts w:ascii="游ゴシック" w:eastAsia="游ゴシック" w:hAnsi="游ゴシック" w:cs="ＭＳ Ｐゴシック"/>
                <w:color w:val="000000" w:themeColor="text1"/>
                <w:shd w:val="pct15" w:color="auto" w:fill="FFFFFF"/>
              </w:rPr>
            </w:pPr>
            <w:r w:rsidRPr="006843E5">
              <w:rPr>
                <w:rFonts w:ascii="游ゴシック" w:eastAsia="游ゴシック" w:hAnsi="游ゴシック" w:cs="ＭＳ Ｐゴシック" w:hint="eastAsia"/>
                <w:color w:val="000000" w:themeColor="text1"/>
                <w:shd w:val="pct15" w:color="auto" w:fill="FFFFFF"/>
              </w:rPr>
              <w:t>20</w:t>
            </w:r>
            <w:r w:rsidRPr="006843E5">
              <w:rPr>
                <w:rFonts w:ascii="游ゴシック" w:eastAsia="游ゴシック" w:hAnsi="游ゴシック" w:cs="ＭＳ Ｐゴシック"/>
                <w:color w:val="000000" w:themeColor="text1"/>
                <w:shd w:val="pct15" w:color="auto" w:fill="FFFFFF"/>
              </w:rPr>
              <w:t>.</w:t>
            </w:r>
            <w:r w:rsidRPr="006843E5">
              <w:rPr>
                <w:rFonts w:ascii="游ゴシック" w:eastAsia="游ゴシック" w:hAnsi="游ゴシック" w:cs="ＭＳ Ｐゴシック" w:hint="eastAsia"/>
                <w:color w:val="000000" w:themeColor="text1"/>
                <w:shd w:val="pct15" w:color="auto" w:fill="FFFFFF"/>
              </w:rPr>
              <w:t>5</w:t>
            </w:r>
          </w:p>
        </w:tc>
        <w:tc>
          <w:tcPr>
            <w:tcW w:w="2676" w:type="dxa"/>
          </w:tcPr>
          <w:p w14:paraId="4EE07E0C"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游ゴシック" w:eastAsia="游ゴシック" w:hAnsi="游ゴシック" w:cs="ＭＳ Ｐゴシック" w:hint="eastAsia"/>
                <w:color w:val="000000" w:themeColor="text1"/>
                <w:shd w:val="pct15" w:color="auto" w:fill="FFFFFF"/>
              </w:rPr>
              <w:t>20</w:t>
            </w:r>
            <w:r w:rsidRPr="006843E5">
              <w:rPr>
                <w:rFonts w:ascii="游ゴシック" w:eastAsia="游ゴシック" w:hAnsi="游ゴシック" w:cs="ＭＳ Ｐゴシック"/>
                <w:color w:val="000000" w:themeColor="text1"/>
                <w:shd w:val="pct15" w:color="auto" w:fill="FFFFFF"/>
              </w:rPr>
              <w:t>.</w:t>
            </w:r>
            <w:r w:rsidRPr="006843E5">
              <w:rPr>
                <w:rFonts w:ascii="游ゴシック" w:eastAsia="游ゴシック" w:hAnsi="游ゴシック" w:cs="ＭＳ Ｐゴシック" w:hint="eastAsia"/>
                <w:color w:val="000000" w:themeColor="text1"/>
                <w:shd w:val="pct15" w:color="auto" w:fill="FFFFFF"/>
              </w:rPr>
              <w:t>5</w:t>
            </w:r>
          </w:p>
        </w:tc>
      </w:tr>
      <w:tr w:rsidR="006843E5" w:rsidRPr="006843E5" w14:paraId="6AC5CE94" w14:textId="77777777" w:rsidTr="00AF329A">
        <w:trPr>
          <w:jc w:val="center"/>
        </w:trPr>
        <w:tc>
          <w:tcPr>
            <w:tcW w:w="1861" w:type="dxa"/>
            <w:vMerge/>
            <w:shd w:val="clear" w:color="auto" w:fill="auto"/>
            <w:tcMar>
              <w:top w:w="15" w:type="dxa"/>
              <w:left w:w="81" w:type="dxa"/>
              <w:bottom w:w="0" w:type="dxa"/>
              <w:right w:w="81" w:type="dxa"/>
            </w:tcMar>
            <w:vAlign w:val="center"/>
          </w:tcPr>
          <w:p w14:paraId="48903AFE" w14:textId="77777777" w:rsidR="006843E5" w:rsidRPr="006843E5" w:rsidRDefault="006843E5" w:rsidP="00AF329A">
            <w:pPr>
              <w:pStyle w:val="TAC"/>
              <w:spacing w:before="120" w:after="120"/>
              <w:ind w:leftChars="50" w:left="100"/>
              <w:jc w:val="both"/>
              <w:rPr>
                <w:rFonts w:ascii="Times New Roman" w:eastAsia="游明朝" w:hAnsi="Times New Roman"/>
                <w:color w:val="000000" w:themeColor="text1"/>
                <w:shd w:val="pct15" w:color="auto" w:fill="FFFFFF"/>
              </w:rPr>
            </w:pPr>
          </w:p>
        </w:tc>
        <w:tc>
          <w:tcPr>
            <w:tcW w:w="1859" w:type="dxa"/>
          </w:tcPr>
          <w:p w14:paraId="6034075A"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Calibri" w:eastAsia="游ゴシック" w:hAnsi="Calibri" w:cs="Calibri"/>
                <w:color w:val="000000" w:themeColor="text1"/>
                <w:shd w:val="pct15" w:color="auto" w:fill="FFFFFF"/>
              </w:rPr>
              <w:t>BW</w:t>
            </w:r>
            <w:r w:rsidRPr="006843E5">
              <w:rPr>
                <w:rFonts w:ascii="Calibri" w:eastAsia="游ゴシック" w:hAnsi="Calibri" w:cs="Calibri"/>
                <w:color w:val="000000" w:themeColor="text1"/>
                <w:shd w:val="pct15" w:color="auto" w:fill="FFFFFF"/>
                <w:vertAlign w:val="subscript"/>
              </w:rPr>
              <w:t>agg</w:t>
            </w:r>
            <w:r w:rsidRPr="006843E5">
              <w:rPr>
                <w:rFonts w:ascii="Segoe UI" w:hAnsi="Segoe UI" w:cs="Segoe UI"/>
                <w:color w:val="000000" w:themeColor="text1"/>
                <w:spacing w:val="12"/>
                <w:shd w:val="pct15" w:color="auto" w:fill="FFFFFF"/>
              </w:rPr>
              <w:t>≤</w:t>
            </w:r>
            <w:r w:rsidRPr="006843E5">
              <w:rPr>
                <w:rFonts w:ascii="Calibri" w:eastAsia="游ゴシック" w:hAnsi="Calibri" w:cs="Calibri"/>
                <w:color w:val="000000" w:themeColor="text1"/>
                <w:shd w:val="pct15" w:color="auto" w:fill="FFFFFF"/>
              </w:rPr>
              <w:t>100(CA)</w:t>
            </w:r>
          </w:p>
        </w:tc>
        <w:tc>
          <w:tcPr>
            <w:tcW w:w="2551" w:type="dxa"/>
          </w:tcPr>
          <w:p w14:paraId="470AE2CF" w14:textId="77777777" w:rsidR="006843E5" w:rsidRPr="006843E5" w:rsidRDefault="006843E5" w:rsidP="00AF329A">
            <w:pPr>
              <w:pStyle w:val="TAC"/>
              <w:spacing w:before="120" w:after="120"/>
              <w:ind w:leftChars="50" w:left="100"/>
              <w:jc w:val="left"/>
              <w:rPr>
                <w:rFonts w:ascii="游ゴシック" w:eastAsia="游ゴシック" w:hAnsi="游ゴシック" w:cs="ＭＳ Ｐゴシック"/>
                <w:color w:val="000000" w:themeColor="text1"/>
                <w:shd w:val="pct15" w:color="auto" w:fill="FFFFFF"/>
              </w:rPr>
            </w:pPr>
            <w:r w:rsidRPr="006843E5">
              <w:rPr>
                <w:rFonts w:ascii="游ゴシック" w:eastAsia="游ゴシック" w:hAnsi="游ゴシック" w:cs="ＭＳ Ｐゴシック" w:hint="eastAsia"/>
                <w:color w:val="000000" w:themeColor="text1"/>
                <w:shd w:val="pct15" w:color="auto" w:fill="FFFFFF"/>
              </w:rPr>
              <w:t>1.6</w:t>
            </w:r>
          </w:p>
        </w:tc>
        <w:tc>
          <w:tcPr>
            <w:tcW w:w="2676" w:type="dxa"/>
          </w:tcPr>
          <w:p w14:paraId="07ABF43F"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游ゴシック" w:eastAsia="游ゴシック" w:hAnsi="游ゴシック" w:cs="ＭＳ Ｐゴシック" w:hint="eastAsia"/>
                <w:color w:val="000000" w:themeColor="text1"/>
                <w:shd w:val="pct15" w:color="auto" w:fill="FFFFFF"/>
              </w:rPr>
              <w:t>0</w:t>
            </w:r>
          </w:p>
        </w:tc>
      </w:tr>
      <w:tr w:rsidR="006843E5" w:rsidRPr="006843E5" w14:paraId="3E44C08B" w14:textId="77777777" w:rsidTr="00AF329A">
        <w:trPr>
          <w:jc w:val="center"/>
        </w:trPr>
        <w:tc>
          <w:tcPr>
            <w:tcW w:w="1861" w:type="dxa"/>
            <w:vMerge/>
            <w:shd w:val="clear" w:color="auto" w:fill="auto"/>
            <w:tcMar>
              <w:top w:w="15" w:type="dxa"/>
              <w:left w:w="81" w:type="dxa"/>
              <w:bottom w:w="0" w:type="dxa"/>
              <w:right w:w="81" w:type="dxa"/>
            </w:tcMar>
            <w:vAlign w:val="center"/>
          </w:tcPr>
          <w:p w14:paraId="4192FEB9" w14:textId="77777777" w:rsidR="006843E5" w:rsidRPr="006843E5" w:rsidRDefault="006843E5" w:rsidP="00AF329A">
            <w:pPr>
              <w:pStyle w:val="TAC"/>
              <w:spacing w:before="120" w:after="120"/>
              <w:ind w:leftChars="50" w:left="100"/>
              <w:jc w:val="both"/>
              <w:rPr>
                <w:rFonts w:ascii="Times New Roman" w:eastAsia="游明朝" w:hAnsi="Times New Roman"/>
                <w:color w:val="000000" w:themeColor="text1"/>
                <w:shd w:val="pct15" w:color="auto" w:fill="FFFFFF"/>
              </w:rPr>
            </w:pPr>
          </w:p>
        </w:tc>
        <w:tc>
          <w:tcPr>
            <w:tcW w:w="1859" w:type="dxa"/>
          </w:tcPr>
          <w:p w14:paraId="3F42DBE5"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Calibri" w:eastAsia="游ゴシック" w:hAnsi="Calibri" w:cs="Calibri" w:hint="eastAsia"/>
                <w:color w:val="000000" w:themeColor="text1"/>
                <w:shd w:val="pct15" w:color="auto" w:fill="FFFFFF"/>
              </w:rPr>
              <w:t>100&lt;</w:t>
            </w:r>
            <w:proofErr w:type="spellStart"/>
            <w:r w:rsidRPr="006843E5">
              <w:rPr>
                <w:rFonts w:ascii="Calibri" w:eastAsia="游ゴシック" w:hAnsi="Calibri" w:cs="Calibri"/>
                <w:color w:val="000000" w:themeColor="text1"/>
                <w:shd w:val="pct15" w:color="auto" w:fill="FFFFFF"/>
              </w:rPr>
              <w:t>BW</w:t>
            </w:r>
            <w:r w:rsidRPr="006843E5">
              <w:rPr>
                <w:rFonts w:ascii="Calibri" w:eastAsia="游ゴシック" w:hAnsi="Calibri" w:cs="Calibri"/>
                <w:color w:val="000000" w:themeColor="text1"/>
                <w:shd w:val="pct15" w:color="auto" w:fill="FFFFFF"/>
                <w:vertAlign w:val="subscript"/>
              </w:rPr>
              <w:t>agg</w:t>
            </w:r>
            <w:proofErr w:type="spellEnd"/>
            <w:r w:rsidRPr="006843E5">
              <w:rPr>
                <w:rFonts w:ascii="Calibri" w:eastAsia="游ゴシック" w:hAnsi="Calibri" w:cs="Calibri"/>
                <w:color w:val="000000" w:themeColor="text1"/>
                <w:shd w:val="pct15" w:color="auto" w:fill="FFFFFF"/>
              </w:rPr>
              <w:t xml:space="preserve"> </w:t>
            </w:r>
            <w:r w:rsidRPr="006843E5">
              <w:rPr>
                <w:rFonts w:ascii="Segoe UI" w:hAnsi="Segoe UI" w:cs="Segoe UI"/>
                <w:color w:val="000000" w:themeColor="text1"/>
                <w:spacing w:val="12"/>
                <w:shd w:val="pct15" w:color="auto" w:fill="FFFFFF"/>
              </w:rPr>
              <w:t>≤</w:t>
            </w:r>
            <w:r w:rsidRPr="006843E5">
              <w:rPr>
                <w:rFonts w:ascii="Calibri" w:eastAsia="游ゴシック" w:hAnsi="Calibri" w:cs="Calibri"/>
                <w:color w:val="000000" w:themeColor="text1"/>
                <w:shd w:val="pct15" w:color="auto" w:fill="FFFFFF"/>
              </w:rPr>
              <w:t>400(CA)</w:t>
            </w:r>
          </w:p>
        </w:tc>
        <w:tc>
          <w:tcPr>
            <w:tcW w:w="2551" w:type="dxa"/>
          </w:tcPr>
          <w:p w14:paraId="02FAAE1F" w14:textId="77777777" w:rsidR="006843E5" w:rsidRPr="006843E5" w:rsidRDefault="006843E5" w:rsidP="00AF329A">
            <w:pPr>
              <w:pStyle w:val="TAC"/>
              <w:spacing w:before="120" w:after="120"/>
              <w:ind w:leftChars="50" w:left="100"/>
              <w:jc w:val="left"/>
              <w:rPr>
                <w:rFonts w:ascii="游ゴシック" w:eastAsia="游ゴシック" w:hAnsi="游ゴシック" w:cs="ＭＳ Ｐゴシック"/>
                <w:color w:val="000000" w:themeColor="text1"/>
                <w:shd w:val="pct15" w:color="auto" w:fill="FFFFFF"/>
              </w:rPr>
            </w:pPr>
            <w:r w:rsidRPr="006843E5">
              <w:rPr>
                <w:rFonts w:ascii="游ゴシック" w:eastAsia="游ゴシック" w:hAnsi="游ゴシック" w:cs="ＭＳ Ｐゴシック" w:hint="eastAsia"/>
                <w:color w:val="000000" w:themeColor="text1"/>
                <w:shd w:val="pct15" w:color="auto" w:fill="FFFFFF"/>
              </w:rPr>
              <w:t>40</w:t>
            </w:r>
            <w:r w:rsidRPr="006843E5">
              <w:rPr>
                <w:rFonts w:ascii="游ゴシック" w:eastAsia="游ゴシック" w:hAnsi="游ゴシック" w:cs="ＭＳ Ｐゴシック"/>
                <w:color w:val="000000" w:themeColor="text1"/>
                <w:shd w:val="pct15" w:color="auto" w:fill="FFFFFF"/>
              </w:rPr>
              <w:t>.0</w:t>
            </w:r>
          </w:p>
        </w:tc>
        <w:tc>
          <w:tcPr>
            <w:tcW w:w="2676" w:type="dxa"/>
          </w:tcPr>
          <w:p w14:paraId="65F68B24" w14:textId="77777777" w:rsidR="006843E5" w:rsidRPr="006843E5" w:rsidDel="00123494" w:rsidRDefault="006843E5" w:rsidP="00AF329A">
            <w:pPr>
              <w:pStyle w:val="TAC"/>
              <w:spacing w:before="120" w:after="120"/>
              <w:ind w:leftChars="50" w:left="100"/>
              <w:jc w:val="left"/>
              <w:rPr>
                <w:rFonts w:ascii="Times New Roman" w:eastAsia="游明朝" w:hAnsi="Times New Roman"/>
                <w:color w:val="000000" w:themeColor="text1"/>
                <w:highlight w:val="cyan"/>
                <w:shd w:val="pct15" w:color="auto" w:fill="FFFFFF"/>
              </w:rPr>
            </w:pPr>
            <w:r w:rsidRPr="006843E5">
              <w:rPr>
                <w:rFonts w:ascii="游ゴシック" w:eastAsia="游ゴシック" w:hAnsi="游ゴシック" w:cs="ＭＳ Ｐゴシック" w:hint="eastAsia"/>
                <w:color w:val="000000" w:themeColor="text1"/>
                <w:shd w:val="pct15" w:color="auto" w:fill="FFFFFF"/>
              </w:rPr>
              <w:t>40</w:t>
            </w:r>
            <w:r w:rsidRPr="006843E5">
              <w:rPr>
                <w:rFonts w:ascii="游ゴシック" w:eastAsia="游ゴシック" w:hAnsi="游ゴシック" w:cs="ＭＳ Ｐゴシック"/>
                <w:color w:val="000000" w:themeColor="text1"/>
                <w:shd w:val="pct15" w:color="auto" w:fill="FFFFFF"/>
              </w:rPr>
              <w:t>.0</w:t>
            </w:r>
          </w:p>
        </w:tc>
      </w:tr>
    </w:tbl>
    <w:p w14:paraId="3A5F1DA1" w14:textId="2C74802E" w:rsidR="006843E5" w:rsidRDefault="006843E5" w:rsidP="00CD4FC2">
      <w:pPr>
        <w:pStyle w:val="tdoc-header"/>
        <w:overflowPunct w:val="0"/>
        <w:autoSpaceDE w:val="0"/>
        <w:autoSpaceDN w:val="0"/>
        <w:adjustRightInd w:val="0"/>
        <w:spacing w:after="180"/>
        <w:textAlignment w:val="baseline"/>
        <w:outlineLvl w:val="0"/>
        <w:rPr>
          <w:lang w:eastAsia="ja-JP"/>
        </w:rPr>
      </w:pPr>
    </w:p>
    <w:p w14:paraId="0C663D21" w14:textId="4D3C7B02" w:rsidR="00D87AF9" w:rsidRPr="00D87AF9" w:rsidRDefault="00D87AF9" w:rsidP="00CD4FC2">
      <w:pPr>
        <w:pStyle w:val="tdoc-header"/>
        <w:overflowPunct w:val="0"/>
        <w:autoSpaceDE w:val="0"/>
        <w:autoSpaceDN w:val="0"/>
        <w:adjustRightInd w:val="0"/>
        <w:spacing w:after="180"/>
        <w:textAlignment w:val="baseline"/>
        <w:outlineLvl w:val="0"/>
        <w:rPr>
          <w:rFonts w:ascii="Times New Roman" w:hAnsi="Times New Roman"/>
          <w:sz w:val="20"/>
          <w:szCs w:val="14"/>
          <w:lang w:eastAsia="ja-JP"/>
        </w:rPr>
      </w:pPr>
      <w:r w:rsidRPr="00D87AF9">
        <w:rPr>
          <w:rFonts w:ascii="Times New Roman" w:hAnsi="Times New Roman"/>
          <w:sz w:val="20"/>
          <w:szCs w:val="14"/>
          <w:lang w:eastAsia="ja-JP"/>
        </w:rPr>
        <w:t>For the relaxation</w:t>
      </w:r>
      <w:r w:rsidR="00332EFB">
        <w:rPr>
          <w:rFonts w:ascii="Times New Roman" w:hAnsi="Times New Roman"/>
          <w:sz w:val="20"/>
          <w:szCs w:val="14"/>
          <w:lang w:eastAsia="ja-JP"/>
        </w:rPr>
        <w:t xml:space="preserve"> for FR2 OBW</w:t>
      </w:r>
      <w:r w:rsidRPr="00D87AF9">
        <w:rPr>
          <w:rFonts w:ascii="Times New Roman" w:hAnsi="Times New Roman"/>
          <w:sz w:val="20"/>
          <w:szCs w:val="14"/>
          <w:lang w:eastAsia="ja-JP"/>
        </w:rPr>
        <w:t>, there were 3 options shown in [1], and the relaxation in [2] is based on Option 1.</w:t>
      </w:r>
    </w:p>
    <w:p w14:paraId="434BF1BA" w14:textId="77777777" w:rsidR="00D87AF9" w:rsidRPr="00D87AF9" w:rsidRDefault="00D87AF9" w:rsidP="00D87AF9">
      <w:pPr>
        <w:spacing w:before="120" w:after="120"/>
        <w:rPr>
          <w:rFonts w:eastAsiaTheme="minorEastAsia"/>
          <w:b/>
          <w:bCs/>
          <w:shd w:val="pct15" w:color="auto" w:fill="FFFFFF"/>
        </w:rPr>
      </w:pPr>
      <w:r w:rsidRPr="00D87AF9">
        <w:rPr>
          <w:rFonts w:eastAsiaTheme="minorEastAsia"/>
          <w:b/>
          <w:bCs/>
          <w:shd w:val="pct15" w:color="auto" w:fill="FFFFFF"/>
        </w:rPr>
        <w:t xml:space="preserve">Option </w:t>
      </w:r>
      <w:proofErr w:type="gramStart"/>
      <w:r w:rsidRPr="00D87AF9">
        <w:rPr>
          <w:rFonts w:eastAsiaTheme="minorEastAsia"/>
          <w:b/>
          <w:bCs/>
          <w:shd w:val="pct15" w:color="auto" w:fill="FFFFFF"/>
        </w:rPr>
        <w:t>1 :</w:t>
      </w:r>
      <w:proofErr w:type="gramEnd"/>
      <w:r w:rsidRPr="00D87AF9">
        <w:rPr>
          <w:rFonts w:eastAsiaTheme="minorEastAsia"/>
          <w:b/>
          <w:bCs/>
          <w:shd w:val="pct15" w:color="auto" w:fill="FFFFFF"/>
        </w:rPr>
        <w:t xml:space="preserve"> Apply the relaxation for the OBW requirement (e.g. 100MHz for 100MHz BW)</w:t>
      </w:r>
    </w:p>
    <w:p w14:paraId="5385336A" w14:textId="77777777" w:rsidR="00D87AF9" w:rsidRPr="00D87AF9" w:rsidRDefault="00D87AF9" w:rsidP="00D87AF9">
      <w:pPr>
        <w:spacing w:before="120" w:after="120"/>
        <w:rPr>
          <w:rFonts w:eastAsiaTheme="minorEastAsia"/>
          <w:b/>
          <w:bCs/>
          <w:shd w:val="pct15" w:color="auto" w:fill="FFFFFF"/>
        </w:rPr>
      </w:pPr>
      <w:r w:rsidRPr="00D87AF9">
        <w:rPr>
          <w:rFonts w:eastAsiaTheme="minorEastAsia" w:hint="eastAsia"/>
          <w:b/>
          <w:bCs/>
          <w:shd w:val="pct15" w:color="auto" w:fill="FFFFFF"/>
        </w:rPr>
        <w:t>O</w:t>
      </w:r>
      <w:r w:rsidRPr="00D87AF9">
        <w:rPr>
          <w:rFonts w:eastAsiaTheme="minorEastAsia"/>
          <w:b/>
          <w:bCs/>
          <w:shd w:val="pct15" w:color="auto" w:fill="FFFFFF"/>
        </w:rPr>
        <w:t xml:space="preserve">ption </w:t>
      </w:r>
      <w:proofErr w:type="gramStart"/>
      <w:r w:rsidRPr="00D87AF9">
        <w:rPr>
          <w:rFonts w:eastAsiaTheme="minorEastAsia"/>
          <w:b/>
          <w:bCs/>
          <w:shd w:val="pct15" w:color="auto" w:fill="FFFFFF"/>
        </w:rPr>
        <w:t>2 :</w:t>
      </w:r>
      <w:proofErr w:type="gramEnd"/>
      <w:r w:rsidRPr="00D87AF9">
        <w:rPr>
          <w:rFonts w:eastAsiaTheme="minorEastAsia"/>
          <w:b/>
          <w:bCs/>
          <w:shd w:val="pct15" w:color="auto" w:fill="FFFFFF"/>
        </w:rPr>
        <w:t xml:space="preserve"> Keep the OBW requirement but change the OBW definition (BW containing 99% of total power) in test procedure</w:t>
      </w:r>
    </w:p>
    <w:p w14:paraId="38124C90" w14:textId="77777777" w:rsidR="00D87AF9" w:rsidRPr="00D87AF9" w:rsidRDefault="00D87AF9" w:rsidP="00D87AF9">
      <w:pPr>
        <w:spacing w:before="120" w:after="120"/>
        <w:rPr>
          <w:rFonts w:eastAsiaTheme="minorEastAsia"/>
          <w:b/>
          <w:bCs/>
          <w:shd w:val="pct15" w:color="auto" w:fill="FFFFFF"/>
        </w:rPr>
      </w:pPr>
      <w:r w:rsidRPr="00D87AF9">
        <w:rPr>
          <w:rFonts w:eastAsiaTheme="minorEastAsia" w:hint="eastAsia"/>
          <w:b/>
          <w:bCs/>
          <w:shd w:val="pct15" w:color="auto" w:fill="FFFFFF"/>
        </w:rPr>
        <w:t>O</w:t>
      </w:r>
      <w:r w:rsidRPr="00D87AF9">
        <w:rPr>
          <w:rFonts w:eastAsiaTheme="minorEastAsia"/>
          <w:b/>
          <w:bCs/>
          <w:shd w:val="pct15" w:color="auto" w:fill="FFFFFF"/>
        </w:rPr>
        <w:t xml:space="preserve">ption </w:t>
      </w:r>
      <w:proofErr w:type="gramStart"/>
      <w:r w:rsidRPr="00D87AF9">
        <w:rPr>
          <w:rFonts w:eastAsiaTheme="minorEastAsia"/>
          <w:b/>
          <w:bCs/>
          <w:shd w:val="pct15" w:color="auto" w:fill="FFFFFF"/>
        </w:rPr>
        <w:t>3 :</w:t>
      </w:r>
      <w:proofErr w:type="gramEnd"/>
      <w:r w:rsidRPr="00D87AF9">
        <w:rPr>
          <w:rFonts w:eastAsiaTheme="minorEastAsia"/>
          <w:b/>
          <w:bCs/>
          <w:shd w:val="pct15" w:color="auto" w:fill="FFFFFF"/>
        </w:rPr>
        <w:t xml:space="preserve"> Do not test in conformance test </w:t>
      </w:r>
    </w:p>
    <w:p w14:paraId="319AC699" w14:textId="595D5856" w:rsidR="00D87AF9" w:rsidRPr="00D87AF9" w:rsidRDefault="00D87AF9" w:rsidP="00CD4FC2">
      <w:pPr>
        <w:pStyle w:val="tdoc-header"/>
        <w:overflowPunct w:val="0"/>
        <w:autoSpaceDE w:val="0"/>
        <w:autoSpaceDN w:val="0"/>
        <w:adjustRightInd w:val="0"/>
        <w:spacing w:after="180"/>
        <w:textAlignment w:val="baseline"/>
        <w:outlineLvl w:val="0"/>
        <w:rPr>
          <w:rFonts w:ascii="Times New Roman" w:hAnsi="Times New Roman"/>
          <w:sz w:val="20"/>
          <w:szCs w:val="14"/>
          <w:lang w:eastAsia="ja-JP"/>
        </w:rPr>
      </w:pPr>
      <w:r w:rsidRPr="00D87AF9">
        <w:rPr>
          <w:rFonts w:ascii="Times New Roman" w:hAnsi="Times New Roman"/>
          <w:sz w:val="20"/>
          <w:szCs w:val="14"/>
          <w:lang w:eastAsia="ja-JP"/>
        </w:rPr>
        <w:t>In this paper we propose remaining MU and relaxations for FR2 OBW test.</w:t>
      </w:r>
    </w:p>
    <w:p w14:paraId="468F088F" w14:textId="5EE5535D" w:rsidR="00BC7B2E" w:rsidRDefault="006468D4" w:rsidP="00CD4FC2">
      <w:pPr>
        <w:pStyle w:val="tdoc-header"/>
        <w:overflowPunct w:val="0"/>
        <w:autoSpaceDE w:val="0"/>
        <w:autoSpaceDN w:val="0"/>
        <w:adjustRightInd w:val="0"/>
        <w:spacing w:after="180"/>
        <w:textAlignment w:val="baseline"/>
        <w:outlineLvl w:val="0"/>
        <w:rPr>
          <w:b/>
          <w:noProof w:val="0"/>
        </w:rPr>
      </w:pPr>
      <w:r>
        <w:pict w14:anchorId="78482346">
          <v:rect id="_x0000_i1026" style="width:482.05pt;height:1pt" o:hralign="center" o:hrstd="t" o:hrnoshade="t" o:hr="t" fillcolor="#0d0d0d" stroked="f">
            <v:textbox inset="5.85pt,.7pt,5.85pt,.7pt"/>
          </v:rect>
        </w:pict>
      </w:r>
    </w:p>
    <w:p w14:paraId="1C88CB0F" w14:textId="4622F7F3"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lastRenderedPageBreak/>
        <w:t>2.</w:t>
      </w:r>
      <w:r w:rsidRPr="00A4093A">
        <w:rPr>
          <w:b/>
          <w:noProof w:val="0"/>
        </w:rPr>
        <w:tab/>
        <w:t>Discussion</w:t>
      </w:r>
    </w:p>
    <w:p w14:paraId="45D83CF5" w14:textId="44561963" w:rsidR="00256FDA" w:rsidRDefault="00F81577" w:rsidP="0075216E">
      <w:pPr>
        <w:spacing w:before="120" w:after="120"/>
        <w:rPr>
          <w:rFonts w:eastAsiaTheme="minorEastAsia"/>
        </w:rPr>
      </w:pPr>
      <w:r w:rsidRPr="00690CF5">
        <w:rPr>
          <w:rFonts w:eastAsiaTheme="minorEastAsia" w:hint="eastAsia"/>
        </w:rPr>
        <w:t>B</w:t>
      </w:r>
      <w:r w:rsidRPr="00690CF5">
        <w:rPr>
          <w:rFonts w:eastAsiaTheme="minorEastAsia"/>
        </w:rPr>
        <w:t xml:space="preserve">ased on the simulation model in Annex </w:t>
      </w:r>
      <w:r w:rsidR="00731E78">
        <w:rPr>
          <w:rFonts w:eastAsiaTheme="minorEastAsia"/>
        </w:rPr>
        <w:t xml:space="preserve">A, which was already </w:t>
      </w:r>
      <w:r w:rsidR="00645E40">
        <w:rPr>
          <w:rFonts w:eastAsiaTheme="minorEastAsia"/>
        </w:rPr>
        <w:t>assumed in the papers from us,</w:t>
      </w:r>
      <w:r w:rsidRPr="00690CF5">
        <w:rPr>
          <w:rFonts w:eastAsiaTheme="minorEastAsia"/>
        </w:rPr>
        <w:t xml:space="preserve"> and with the measured quantity of the actual system on the SNRs and flatness, we propose the MU value and relaxation </w:t>
      </w:r>
      <w:r w:rsidR="00712F10">
        <w:rPr>
          <w:rFonts w:eastAsiaTheme="minorEastAsia"/>
        </w:rPr>
        <w:t xml:space="preserve">for FR2 OBW test case </w:t>
      </w:r>
      <w:r w:rsidRPr="00690CF5">
        <w:rPr>
          <w:rFonts w:eastAsiaTheme="minorEastAsia"/>
        </w:rPr>
        <w:t xml:space="preserve">as shown in </w:t>
      </w:r>
      <w:r w:rsidR="00690CF5" w:rsidRPr="0027074A">
        <w:rPr>
          <w:rFonts w:eastAsiaTheme="minorEastAsia"/>
          <w:b/>
          <w:bCs/>
        </w:rPr>
        <w:t>Table 1.</w:t>
      </w:r>
      <w:r w:rsidR="00690CF5">
        <w:rPr>
          <w:rFonts w:eastAsiaTheme="minorEastAsia"/>
        </w:rPr>
        <w:t xml:space="preserve"> </w:t>
      </w:r>
      <w:r w:rsidR="00321F1F">
        <w:rPr>
          <w:rFonts w:eastAsiaTheme="minorEastAsia"/>
        </w:rPr>
        <w:t xml:space="preserve">The </w:t>
      </w:r>
      <w:r w:rsidR="00BB55FC">
        <w:rPr>
          <w:rFonts w:eastAsiaTheme="minorEastAsia"/>
        </w:rPr>
        <w:t xml:space="preserve">assumed </w:t>
      </w:r>
      <w:r w:rsidR="00321F1F">
        <w:rPr>
          <w:rFonts w:eastAsiaTheme="minorEastAsia"/>
        </w:rPr>
        <w:t>peak EIRP value</w:t>
      </w:r>
      <w:r w:rsidR="00BB55FC">
        <w:rPr>
          <w:rFonts w:eastAsiaTheme="minorEastAsia"/>
        </w:rPr>
        <w:t xml:space="preserve"> including MBR, MPR and T(MPR) </w:t>
      </w:r>
      <w:r w:rsidR="00136AC5">
        <w:rPr>
          <w:rFonts w:eastAsiaTheme="minorEastAsia"/>
        </w:rPr>
        <w:t>is shown in Table B.</w:t>
      </w:r>
    </w:p>
    <w:p w14:paraId="798C8BEB" w14:textId="3CDC0E3A" w:rsidR="00690CF5" w:rsidRPr="0008665E" w:rsidRDefault="0008665E" w:rsidP="0075216E">
      <w:pPr>
        <w:spacing w:before="120" w:after="120"/>
        <w:rPr>
          <w:rFonts w:eastAsiaTheme="minorEastAsia"/>
          <w:bCs/>
        </w:rPr>
      </w:pPr>
      <w:r w:rsidRPr="0008665E">
        <w:rPr>
          <w:rFonts w:eastAsiaTheme="minorEastAsia"/>
          <w:bCs/>
        </w:rPr>
        <w:t>Table 1 shows the proposed MU and relaxation</w:t>
      </w:r>
      <w:r w:rsidR="00733339">
        <w:rPr>
          <w:rFonts w:eastAsiaTheme="minorEastAsia"/>
          <w:bCs/>
        </w:rPr>
        <w:t>. Relaxation is based on Option 1 as it is already assumed in [2].</w:t>
      </w:r>
      <w:r w:rsidR="009F3583">
        <w:rPr>
          <w:rFonts w:eastAsiaTheme="minorEastAsia"/>
          <w:bCs/>
        </w:rPr>
        <w:t xml:space="preserve"> </w:t>
      </w:r>
      <w:r w:rsidR="009F3583" w:rsidRPr="009F3583">
        <w:rPr>
          <w:rFonts w:eastAsiaTheme="minorEastAsia"/>
          <w:bCs/>
          <w:color w:val="00B050"/>
        </w:rPr>
        <w:t xml:space="preserve">Green </w:t>
      </w:r>
      <w:r w:rsidR="009F3583">
        <w:rPr>
          <w:rFonts w:eastAsiaTheme="minorEastAsia"/>
          <w:bCs/>
        </w:rPr>
        <w:t>values are already endorsed value in [1] and are shown for information</w:t>
      </w:r>
      <w:r w:rsidR="00D92145">
        <w:rPr>
          <w:rFonts w:eastAsiaTheme="minorEastAsia"/>
          <w:bCs/>
        </w:rPr>
        <w:t>. Black values are proposal</w:t>
      </w:r>
      <w:r w:rsidR="00EC7DC5">
        <w:rPr>
          <w:rFonts w:eastAsiaTheme="minorEastAsia"/>
          <w:bCs/>
        </w:rPr>
        <w:t>s</w:t>
      </w:r>
      <w:r w:rsidR="00D92145">
        <w:rPr>
          <w:rFonts w:eastAsiaTheme="minorEastAsia"/>
          <w:bCs/>
        </w:rPr>
        <w:t xml:space="preserve"> this time.</w:t>
      </w:r>
    </w:p>
    <w:p w14:paraId="24500815" w14:textId="227A88C2" w:rsidR="00704C3E" w:rsidRPr="00503352" w:rsidRDefault="00704C3E" w:rsidP="00A80D8E">
      <w:pPr>
        <w:pStyle w:val="af0"/>
        <w:keepNext/>
        <w:jc w:val="center"/>
      </w:pPr>
      <w:r w:rsidRPr="00503352">
        <w:t xml:space="preserve">Table </w:t>
      </w:r>
      <w:r w:rsidR="00A80D8E">
        <w:t>1</w:t>
      </w:r>
      <w:r w:rsidRPr="00503352">
        <w:t>: Occupied bandwidth MU</w:t>
      </w:r>
    </w:p>
    <w:tbl>
      <w:tblPr>
        <w:tblStyle w:val="TableGrid3"/>
        <w:tblW w:w="3018" w:type="pct"/>
        <w:jc w:val="center"/>
        <w:tblLook w:val="04A0" w:firstRow="1" w:lastRow="0" w:firstColumn="1" w:lastColumn="0" w:noHBand="0" w:noVBand="1"/>
      </w:tblPr>
      <w:tblGrid>
        <w:gridCol w:w="728"/>
        <w:gridCol w:w="1914"/>
        <w:gridCol w:w="1427"/>
        <w:gridCol w:w="1744"/>
      </w:tblGrid>
      <w:tr w:rsidR="0040504C" w:rsidRPr="003F02D1" w14:paraId="6F0FB7DA" w14:textId="77777777" w:rsidTr="009F3583">
        <w:trPr>
          <w:trHeight w:val="20"/>
          <w:jc w:val="center"/>
        </w:trPr>
        <w:tc>
          <w:tcPr>
            <w:tcW w:w="626" w:type="pct"/>
            <w:vMerge w:val="restart"/>
            <w:noWrap/>
            <w:hideMark/>
          </w:tcPr>
          <w:p w14:paraId="554E74C9" w14:textId="388BDA20" w:rsidR="0040504C" w:rsidRPr="008F36E3" w:rsidRDefault="0040504C" w:rsidP="001E2E83">
            <w:pPr>
              <w:spacing w:beforeLines="0" w:before="0" w:afterLines="0" w:after="0" w:line="240" w:lineRule="exact"/>
              <w:rPr>
                <w:rFonts w:ascii="ＭＳ Ｐゴシック" w:eastAsia="ＭＳ Ｐゴシック" w:hAnsi="ＭＳ Ｐゴシック" w:cs="ＭＳ Ｐゴシック"/>
                <w:color w:val="000000"/>
              </w:rPr>
            </w:pPr>
            <w:r w:rsidRPr="008F36E3">
              <w:rPr>
                <w:rFonts w:ascii="ＭＳ Ｐゴシック" w:eastAsia="ＭＳ Ｐゴシック" w:hAnsi="ＭＳ Ｐゴシック" w:cs="ＭＳ Ｐゴシック" w:hint="eastAsia"/>
                <w:color w:val="000000"/>
              </w:rPr>
              <w:t xml:space="preserve">　</w:t>
            </w:r>
            <w:r w:rsidRPr="003F02D1">
              <w:rPr>
                <w:rFonts w:ascii="ＭＳ Ｐゴシック" w:eastAsia="ＭＳ Ｐゴシック" w:hAnsi="ＭＳ Ｐゴシック" w:cs="ＭＳ Ｐゴシック" w:hint="eastAsia"/>
                <w:color w:val="000000"/>
              </w:rPr>
              <w:t>F</w:t>
            </w:r>
            <w:r w:rsidRPr="003F02D1">
              <w:rPr>
                <w:rFonts w:ascii="ＭＳ Ｐゴシック" w:eastAsia="ＭＳ Ｐゴシック" w:hAnsi="ＭＳ Ｐゴシック" w:cs="ＭＳ Ｐゴシック"/>
                <w:color w:val="000000"/>
              </w:rPr>
              <w:t>req</w:t>
            </w:r>
          </w:p>
        </w:tc>
        <w:tc>
          <w:tcPr>
            <w:tcW w:w="1647" w:type="pct"/>
            <w:vMerge w:val="restart"/>
            <w:hideMark/>
          </w:tcPr>
          <w:p w14:paraId="3DE31B5C" w14:textId="4D614334" w:rsidR="0040504C" w:rsidRPr="008F36E3" w:rsidRDefault="0040504C" w:rsidP="001E2E83">
            <w:pPr>
              <w:spacing w:beforeLines="0" w:before="0" w:afterLines="0" w:after="0" w:line="240" w:lineRule="exact"/>
              <w:jc w:val="center"/>
              <w:rPr>
                <w:rFonts w:ascii="Calibri" w:eastAsia="游ゴシック" w:hAnsi="Calibri" w:cs="Calibri"/>
                <w:color w:val="000000"/>
              </w:rPr>
            </w:pPr>
            <w:r w:rsidRPr="008F36E3">
              <w:rPr>
                <w:rFonts w:ascii="Calibri" w:eastAsia="游ゴシック" w:hAnsi="Calibri" w:cs="Calibri"/>
                <w:color w:val="000000"/>
              </w:rPr>
              <w:t>BW</w:t>
            </w:r>
            <w:r>
              <w:rPr>
                <w:rFonts w:ascii="Calibri" w:eastAsia="游ゴシック" w:hAnsi="Calibri" w:cs="Calibri"/>
                <w:color w:val="000000"/>
              </w:rPr>
              <w:t xml:space="preserve"> [MHz]</w:t>
            </w:r>
          </w:p>
        </w:tc>
        <w:tc>
          <w:tcPr>
            <w:tcW w:w="2727" w:type="pct"/>
            <w:gridSpan w:val="2"/>
            <w:noWrap/>
            <w:hideMark/>
          </w:tcPr>
          <w:p w14:paraId="299DB192" w14:textId="784DB08D" w:rsidR="0040504C" w:rsidRPr="008F36E3" w:rsidRDefault="009F3583"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Proposal</w:t>
            </w:r>
          </w:p>
        </w:tc>
      </w:tr>
      <w:tr w:rsidR="009F3583" w:rsidRPr="003F02D1" w14:paraId="1FA6CBEC" w14:textId="77777777" w:rsidTr="00B91E64">
        <w:trPr>
          <w:trHeight w:val="20"/>
          <w:jc w:val="center"/>
        </w:trPr>
        <w:tc>
          <w:tcPr>
            <w:tcW w:w="626" w:type="pct"/>
            <w:vMerge/>
            <w:tcBorders>
              <w:bottom w:val="single" w:sz="4" w:space="0" w:color="auto"/>
            </w:tcBorders>
            <w:hideMark/>
          </w:tcPr>
          <w:p w14:paraId="490D067A" w14:textId="77777777" w:rsidR="0040504C" w:rsidRPr="008F36E3" w:rsidRDefault="0040504C" w:rsidP="001E2E83">
            <w:pPr>
              <w:spacing w:beforeLines="0" w:before="0" w:afterLines="0" w:after="0" w:line="240" w:lineRule="exact"/>
              <w:rPr>
                <w:rFonts w:ascii="ＭＳ Ｐゴシック" w:eastAsia="ＭＳ Ｐゴシック" w:hAnsi="ＭＳ Ｐゴシック" w:cs="ＭＳ Ｐゴシック"/>
                <w:color w:val="000000"/>
              </w:rPr>
            </w:pPr>
          </w:p>
        </w:tc>
        <w:tc>
          <w:tcPr>
            <w:tcW w:w="1647" w:type="pct"/>
            <w:vMerge/>
            <w:hideMark/>
          </w:tcPr>
          <w:p w14:paraId="13BE5FE6" w14:textId="77777777" w:rsidR="0040504C" w:rsidRPr="008F36E3" w:rsidRDefault="0040504C" w:rsidP="001E2E83">
            <w:pPr>
              <w:spacing w:beforeLines="0" w:before="0" w:afterLines="0" w:after="0" w:line="240" w:lineRule="exact"/>
              <w:rPr>
                <w:rFonts w:ascii="Calibri" w:eastAsia="游ゴシック" w:hAnsi="Calibri" w:cs="Calibri"/>
                <w:color w:val="000000"/>
              </w:rPr>
            </w:pPr>
          </w:p>
        </w:tc>
        <w:tc>
          <w:tcPr>
            <w:tcW w:w="1227" w:type="pct"/>
            <w:hideMark/>
          </w:tcPr>
          <w:p w14:paraId="6A67CE97" w14:textId="77777777" w:rsidR="0040504C" w:rsidRDefault="0040504C"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p>
          <w:p w14:paraId="23AE4932" w14:textId="79944DC3" w:rsidR="0040504C" w:rsidRPr="008F36E3" w:rsidRDefault="0040504C"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p>
        </w:tc>
        <w:tc>
          <w:tcPr>
            <w:tcW w:w="1499" w:type="pct"/>
            <w:hideMark/>
          </w:tcPr>
          <w:p w14:paraId="277C9DB0" w14:textId="42F7D387" w:rsidR="0040504C" w:rsidRDefault="0040504C"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Pr>
                <w:rFonts w:ascii="Calibri" w:eastAsia="游ゴシック" w:hAnsi="Calibri" w:cs="Calibri"/>
                <w:color w:val="000000"/>
              </w:rPr>
              <w:t xml:space="preserve"> for OBW req.</w:t>
            </w:r>
          </w:p>
          <w:p w14:paraId="703AC818" w14:textId="7743822C" w:rsidR="0040504C" w:rsidRPr="008F36E3" w:rsidRDefault="0040504C"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p>
        </w:tc>
      </w:tr>
      <w:tr w:rsidR="009F3583" w:rsidRPr="003F02D1" w14:paraId="2226CC69" w14:textId="77777777" w:rsidTr="00B91E64">
        <w:trPr>
          <w:trHeight w:val="20"/>
          <w:jc w:val="center"/>
        </w:trPr>
        <w:tc>
          <w:tcPr>
            <w:tcW w:w="626" w:type="pct"/>
            <w:tcBorders>
              <w:bottom w:val="nil"/>
            </w:tcBorders>
            <w:noWrap/>
            <w:hideMark/>
          </w:tcPr>
          <w:p w14:paraId="5CE9D574"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FR2a</w:t>
            </w:r>
          </w:p>
        </w:tc>
        <w:tc>
          <w:tcPr>
            <w:tcW w:w="1647" w:type="pct"/>
            <w:hideMark/>
          </w:tcPr>
          <w:p w14:paraId="11AEB03D" w14:textId="397685AF" w:rsidR="0040504C" w:rsidRPr="008F36E3" w:rsidRDefault="0040504C"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1227" w:type="pct"/>
            <w:noWrap/>
            <w:hideMark/>
          </w:tcPr>
          <w:p w14:paraId="058184F5" w14:textId="77777777" w:rsidR="0040504C" w:rsidRPr="0040504C"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40504C">
              <w:rPr>
                <w:rFonts w:ascii="游ゴシック" w:eastAsia="游ゴシック" w:hAnsi="游ゴシック" w:cs="ＭＳ Ｐゴシック" w:hint="eastAsia"/>
                <w:color w:val="00B050"/>
              </w:rPr>
              <w:t>0.4</w:t>
            </w:r>
          </w:p>
        </w:tc>
        <w:tc>
          <w:tcPr>
            <w:tcW w:w="1499" w:type="pct"/>
            <w:tcBorders>
              <w:right w:val="single" w:sz="4" w:space="0" w:color="auto"/>
            </w:tcBorders>
            <w:noWrap/>
            <w:hideMark/>
          </w:tcPr>
          <w:p w14:paraId="54D65EA1" w14:textId="77777777" w:rsidR="0040504C" w:rsidRPr="0040504C"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40504C">
              <w:rPr>
                <w:rFonts w:ascii="游ゴシック" w:eastAsia="游ゴシック" w:hAnsi="游ゴシック" w:cs="ＭＳ Ｐゴシック" w:hint="eastAsia"/>
                <w:color w:val="00B050"/>
              </w:rPr>
              <w:t>0</w:t>
            </w:r>
          </w:p>
        </w:tc>
      </w:tr>
      <w:tr w:rsidR="009F3583" w:rsidRPr="003F02D1" w14:paraId="3706DB14" w14:textId="77777777" w:rsidTr="00B91E64">
        <w:trPr>
          <w:trHeight w:val="20"/>
          <w:jc w:val="center"/>
        </w:trPr>
        <w:tc>
          <w:tcPr>
            <w:tcW w:w="626" w:type="pct"/>
            <w:tcBorders>
              <w:top w:val="nil"/>
              <w:bottom w:val="nil"/>
            </w:tcBorders>
            <w:noWrap/>
            <w:hideMark/>
          </w:tcPr>
          <w:p w14:paraId="457C9D01"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58A0066E" w14:textId="35D97BFA" w:rsidR="0040504C" w:rsidRPr="008F36E3" w:rsidRDefault="0040504C"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1227" w:type="pct"/>
            <w:noWrap/>
            <w:hideMark/>
          </w:tcPr>
          <w:p w14:paraId="285DE7B5" w14:textId="77777777" w:rsidR="0040504C" w:rsidRDefault="00365A4F" w:rsidP="00F47750">
            <w:pPr>
              <w:spacing w:beforeLines="0" w:before="0" w:afterLines="0" w:after="0" w:line="240" w:lineRule="exact"/>
              <w:jc w:val="right"/>
              <w:rPr>
                <w:rFonts w:ascii="游ゴシック" w:eastAsia="游ゴシック" w:hAnsi="游ゴシック" w:cs="ＭＳ Ｐゴシック"/>
                <w:color w:val="00B050"/>
              </w:rPr>
            </w:pPr>
            <w:r w:rsidRPr="00365A4F">
              <w:rPr>
                <w:rFonts w:ascii="游ゴシック" w:eastAsia="游ゴシック" w:hAnsi="游ゴシック" w:cs="ＭＳ Ｐゴシック"/>
                <w:color w:val="00B050"/>
              </w:rPr>
              <w:t>1.2</w:t>
            </w:r>
          </w:p>
          <w:p w14:paraId="5F74AAAE" w14:textId="5D52AEA4" w:rsidR="009F3583" w:rsidRPr="00365A4F" w:rsidRDefault="009F3583" w:rsidP="009F3583">
            <w:pPr>
              <w:wordWrap w:val="0"/>
              <w:spacing w:beforeLines="0" w:before="0" w:afterLines="0" w:after="0" w:line="240" w:lineRule="exact"/>
              <w:jc w:val="right"/>
              <w:rPr>
                <w:rFonts w:ascii="游ゴシック" w:eastAsia="游ゴシック" w:hAnsi="游ゴシック" w:cs="ＭＳ Ｐゴシック"/>
                <w:color w:val="00B050"/>
              </w:rPr>
            </w:pPr>
            <w:r w:rsidRPr="009F3583">
              <w:rPr>
                <w:rFonts w:ascii="游ゴシック" w:eastAsia="游ゴシック" w:hAnsi="游ゴシック" w:cs="ＭＳ Ｐゴシック" w:hint="eastAsia"/>
                <w:sz w:val="14"/>
                <w:szCs w:val="14"/>
              </w:rPr>
              <w:t>(</w:t>
            </w:r>
            <w:r w:rsidRPr="009F3583">
              <w:rPr>
                <w:rFonts w:ascii="游ゴシック" w:eastAsia="游ゴシック" w:hAnsi="游ゴシック" w:cs="ＭＳ Ｐゴシック"/>
                <w:sz w:val="14"/>
                <w:szCs w:val="14"/>
              </w:rPr>
              <w:t>0.8</w:t>
            </w:r>
            <w:r>
              <w:rPr>
                <w:rFonts w:ascii="游ゴシック" w:eastAsia="游ゴシック" w:hAnsi="游ゴシック" w:cs="ＭＳ Ｐゴシック"/>
                <w:sz w:val="14"/>
                <w:szCs w:val="14"/>
              </w:rPr>
              <w:t xml:space="preserve"> by original</w:t>
            </w:r>
            <w:r>
              <w:rPr>
                <w:rFonts w:ascii="游ゴシック" w:eastAsia="游ゴシック" w:hAnsi="游ゴシック" w:cs="ＭＳ Ｐゴシック"/>
                <w:sz w:val="14"/>
                <w:szCs w:val="14"/>
              </w:rPr>
              <w:br/>
              <w:t>Anritsu proposal</w:t>
            </w:r>
            <w:r w:rsidRPr="009F3583">
              <w:rPr>
                <w:rFonts w:ascii="游ゴシック" w:eastAsia="游ゴシック" w:hAnsi="游ゴシック" w:cs="ＭＳ Ｐゴシック"/>
                <w:sz w:val="14"/>
                <w:szCs w:val="14"/>
              </w:rPr>
              <w:t>)</w:t>
            </w:r>
          </w:p>
        </w:tc>
        <w:tc>
          <w:tcPr>
            <w:tcW w:w="1499" w:type="pct"/>
            <w:tcBorders>
              <w:right w:val="single" w:sz="4" w:space="0" w:color="auto"/>
            </w:tcBorders>
            <w:noWrap/>
            <w:hideMark/>
          </w:tcPr>
          <w:p w14:paraId="19C4C54E" w14:textId="77777777" w:rsidR="0040504C" w:rsidRPr="00365A4F"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365A4F">
              <w:rPr>
                <w:rFonts w:ascii="游ゴシック" w:eastAsia="游ゴシック" w:hAnsi="游ゴシック" w:cs="ＭＳ Ｐゴシック" w:hint="eastAsia"/>
                <w:color w:val="00B050"/>
              </w:rPr>
              <w:t>0</w:t>
            </w:r>
          </w:p>
        </w:tc>
      </w:tr>
      <w:tr w:rsidR="009F3583" w:rsidRPr="003F02D1" w14:paraId="18F6A4B3" w14:textId="77777777" w:rsidTr="00B91E64">
        <w:trPr>
          <w:trHeight w:val="20"/>
          <w:jc w:val="center"/>
        </w:trPr>
        <w:tc>
          <w:tcPr>
            <w:tcW w:w="626" w:type="pct"/>
            <w:tcBorders>
              <w:top w:val="nil"/>
              <w:bottom w:val="nil"/>
            </w:tcBorders>
            <w:noWrap/>
            <w:hideMark/>
          </w:tcPr>
          <w:p w14:paraId="1D0F4FE8"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6F792F40" w14:textId="43346B45" w:rsidR="0040504C" w:rsidRPr="008F36E3" w:rsidRDefault="0040504C"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1227" w:type="pct"/>
            <w:noWrap/>
            <w:hideMark/>
          </w:tcPr>
          <w:p w14:paraId="24B62C55"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1499" w:type="pct"/>
            <w:tcBorders>
              <w:right w:val="single" w:sz="4" w:space="0" w:color="auto"/>
            </w:tcBorders>
            <w:noWrap/>
            <w:hideMark/>
          </w:tcPr>
          <w:p w14:paraId="7BCF6DA0"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r>
      <w:tr w:rsidR="009F3583" w:rsidRPr="003F02D1" w14:paraId="59609766" w14:textId="77777777" w:rsidTr="00B91E64">
        <w:trPr>
          <w:trHeight w:val="20"/>
          <w:jc w:val="center"/>
        </w:trPr>
        <w:tc>
          <w:tcPr>
            <w:tcW w:w="626" w:type="pct"/>
            <w:tcBorders>
              <w:top w:val="nil"/>
              <w:bottom w:val="single" w:sz="4" w:space="0" w:color="auto"/>
            </w:tcBorders>
            <w:noWrap/>
            <w:hideMark/>
          </w:tcPr>
          <w:p w14:paraId="49191927"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62E6DADC" w14:textId="3742064D" w:rsidR="0040504C" w:rsidRPr="008F36E3" w:rsidRDefault="0040504C" w:rsidP="00F47750">
            <w:pPr>
              <w:spacing w:beforeLines="0" w:before="0" w:afterLines="0" w:after="0" w:line="240" w:lineRule="exact"/>
              <w:jc w:val="center"/>
              <w:rPr>
                <w:rFonts w:ascii="Calibri" w:eastAsia="游ゴシック" w:hAnsi="Calibri" w:cs="Calibri"/>
                <w:color w:val="000000"/>
              </w:rPr>
            </w:pPr>
            <w:proofErr w:type="spellStart"/>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p>
        </w:tc>
        <w:tc>
          <w:tcPr>
            <w:tcW w:w="1227" w:type="pct"/>
            <w:noWrap/>
            <w:hideMark/>
          </w:tcPr>
          <w:p w14:paraId="124F3977"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1499" w:type="pct"/>
            <w:tcBorders>
              <w:right w:val="single" w:sz="4" w:space="0" w:color="auto"/>
            </w:tcBorders>
            <w:noWrap/>
            <w:hideMark/>
          </w:tcPr>
          <w:p w14:paraId="045C5516"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r>
      <w:tr w:rsidR="009F3583" w:rsidRPr="003F02D1" w14:paraId="34CE1E89" w14:textId="77777777" w:rsidTr="00B91E64">
        <w:trPr>
          <w:trHeight w:val="20"/>
          <w:jc w:val="center"/>
        </w:trPr>
        <w:tc>
          <w:tcPr>
            <w:tcW w:w="626" w:type="pct"/>
            <w:tcBorders>
              <w:bottom w:val="nil"/>
            </w:tcBorders>
            <w:noWrap/>
            <w:hideMark/>
          </w:tcPr>
          <w:p w14:paraId="699CFD97"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FR2b</w:t>
            </w:r>
          </w:p>
        </w:tc>
        <w:tc>
          <w:tcPr>
            <w:tcW w:w="1647" w:type="pct"/>
            <w:hideMark/>
          </w:tcPr>
          <w:p w14:paraId="46B98C61" w14:textId="5359B933" w:rsidR="0040504C" w:rsidRPr="008F36E3" w:rsidRDefault="0040504C"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1227" w:type="pct"/>
            <w:noWrap/>
            <w:hideMark/>
          </w:tcPr>
          <w:p w14:paraId="2E8D870B" w14:textId="77777777" w:rsidR="0040504C" w:rsidRPr="0040504C"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40504C">
              <w:rPr>
                <w:rFonts w:ascii="游ゴシック" w:eastAsia="游ゴシック" w:hAnsi="游ゴシック" w:cs="ＭＳ Ｐゴシック" w:hint="eastAsia"/>
                <w:color w:val="00B050"/>
              </w:rPr>
              <w:t>0.4</w:t>
            </w:r>
          </w:p>
        </w:tc>
        <w:tc>
          <w:tcPr>
            <w:tcW w:w="1499" w:type="pct"/>
            <w:tcBorders>
              <w:right w:val="single" w:sz="4" w:space="0" w:color="auto"/>
            </w:tcBorders>
            <w:noWrap/>
            <w:hideMark/>
          </w:tcPr>
          <w:p w14:paraId="068289A4" w14:textId="77777777" w:rsidR="0040504C" w:rsidRPr="0040504C"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40504C">
              <w:rPr>
                <w:rFonts w:ascii="游ゴシック" w:eastAsia="游ゴシック" w:hAnsi="游ゴシック" w:cs="ＭＳ Ｐゴシック" w:hint="eastAsia"/>
                <w:color w:val="00B050"/>
              </w:rPr>
              <w:t>0</w:t>
            </w:r>
          </w:p>
        </w:tc>
      </w:tr>
      <w:tr w:rsidR="009F3583" w:rsidRPr="003F02D1" w14:paraId="02007AA3" w14:textId="77777777" w:rsidTr="00B91E64">
        <w:trPr>
          <w:trHeight w:val="20"/>
          <w:jc w:val="center"/>
        </w:trPr>
        <w:tc>
          <w:tcPr>
            <w:tcW w:w="626" w:type="pct"/>
            <w:tcBorders>
              <w:top w:val="nil"/>
              <w:bottom w:val="nil"/>
            </w:tcBorders>
            <w:noWrap/>
            <w:hideMark/>
          </w:tcPr>
          <w:p w14:paraId="62764B81"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6F3B769E" w14:textId="22ECBB0A" w:rsidR="0040504C" w:rsidRPr="008F36E3" w:rsidRDefault="0040504C"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1227" w:type="pct"/>
            <w:noWrap/>
            <w:hideMark/>
          </w:tcPr>
          <w:p w14:paraId="1CA31AC8" w14:textId="77777777" w:rsidR="0040504C" w:rsidRPr="00365A4F"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365A4F">
              <w:rPr>
                <w:rFonts w:ascii="游ゴシック" w:eastAsia="游ゴシック" w:hAnsi="游ゴシック" w:cs="ＭＳ Ｐゴシック" w:hint="eastAsia"/>
                <w:color w:val="00B050"/>
              </w:rPr>
              <w:t>1.3</w:t>
            </w:r>
          </w:p>
        </w:tc>
        <w:tc>
          <w:tcPr>
            <w:tcW w:w="1499" w:type="pct"/>
            <w:tcBorders>
              <w:right w:val="single" w:sz="4" w:space="0" w:color="auto"/>
            </w:tcBorders>
            <w:noWrap/>
            <w:hideMark/>
          </w:tcPr>
          <w:p w14:paraId="384732F6" w14:textId="77777777" w:rsidR="0040504C" w:rsidRPr="00365A4F" w:rsidRDefault="0040504C" w:rsidP="00F47750">
            <w:pPr>
              <w:spacing w:beforeLines="0" w:before="0" w:afterLines="0" w:after="0" w:line="240" w:lineRule="exact"/>
              <w:jc w:val="right"/>
              <w:rPr>
                <w:rFonts w:ascii="游ゴシック" w:eastAsia="游ゴシック" w:hAnsi="游ゴシック" w:cs="ＭＳ Ｐゴシック"/>
                <w:color w:val="00B050"/>
              </w:rPr>
            </w:pPr>
            <w:r w:rsidRPr="00365A4F">
              <w:rPr>
                <w:rFonts w:ascii="游ゴシック" w:eastAsia="游ゴシック" w:hAnsi="游ゴシック" w:cs="ＭＳ Ｐゴシック" w:hint="eastAsia"/>
                <w:color w:val="00B050"/>
              </w:rPr>
              <w:t>0</w:t>
            </w:r>
          </w:p>
        </w:tc>
      </w:tr>
      <w:tr w:rsidR="009F3583" w:rsidRPr="003F02D1" w14:paraId="4C0E527B" w14:textId="77777777" w:rsidTr="00B91E64">
        <w:trPr>
          <w:trHeight w:val="20"/>
          <w:jc w:val="center"/>
        </w:trPr>
        <w:tc>
          <w:tcPr>
            <w:tcW w:w="626" w:type="pct"/>
            <w:tcBorders>
              <w:top w:val="nil"/>
              <w:bottom w:val="nil"/>
            </w:tcBorders>
            <w:noWrap/>
            <w:hideMark/>
          </w:tcPr>
          <w:p w14:paraId="676D772F" w14:textId="77777777" w:rsidR="0040504C" w:rsidRPr="008F36E3" w:rsidRDefault="0040504C"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6D823A37" w14:textId="5B4CA9C4" w:rsidR="0040504C" w:rsidRPr="008F36E3" w:rsidRDefault="0040504C"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1227" w:type="pct"/>
            <w:noWrap/>
            <w:hideMark/>
          </w:tcPr>
          <w:p w14:paraId="62A1E839"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1499" w:type="pct"/>
            <w:tcBorders>
              <w:right w:val="single" w:sz="4" w:space="0" w:color="auto"/>
            </w:tcBorders>
            <w:noWrap/>
            <w:hideMark/>
          </w:tcPr>
          <w:p w14:paraId="7856CD36" w14:textId="77777777" w:rsidR="0040504C" w:rsidRPr="008F36E3" w:rsidRDefault="0040504C"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r>
      <w:tr w:rsidR="009F3583" w:rsidRPr="003F02D1" w14:paraId="6069169D" w14:textId="77777777" w:rsidTr="00B91E64">
        <w:trPr>
          <w:trHeight w:val="20"/>
          <w:jc w:val="center"/>
        </w:trPr>
        <w:tc>
          <w:tcPr>
            <w:tcW w:w="626" w:type="pct"/>
            <w:tcBorders>
              <w:top w:val="nil"/>
            </w:tcBorders>
            <w:noWrap/>
            <w:hideMark/>
          </w:tcPr>
          <w:p w14:paraId="5C7F21A8" w14:textId="77777777" w:rsidR="0040504C" w:rsidRPr="008F36E3" w:rsidRDefault="0040504C"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647" w:type="pct"/>
            <w:hideMark/>
          </w:tcPr>
          <w:p w14:paraId="143B163B" w14:textId="1E40CD1E" w:rsidR="0040504C" w:rsidRPr="008F36E3" w:rsidRDefault="0040504C" w:rsidP="00653463">
            <w:pPr>
              <w:spacing w:beforeLines="0" w:before="0" w:afterLines="0" w:after="0" w:line="240" w:lineRule="exact"/>
              <w:jc w:val="center"/>
              <w:rPr>
                <w:rFonts w:ascii="Calibri" w:eastAsia="游ゴシック" w:hAnsi="Calibri" w:cs="Calibri"/>
                <w:color w:val="000000"/>
              </w:rPr>
            </w:pPr>
            <w:proofErr w:type="spellStart"/>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p>
        </w:tc>
        <w:tc>
          <w:tcPr>
            <w:tcW w:w="1227" w:type="pct"/>
            <w:noWrap/>
            <w:hideMark/>
          </w:tcPr>
          <w:p w14:paraId="030299FD" w14:textId="21EE3F93" w:rsidR="0040504C" w:rsidRPr="00365A4F" w:rsidRDefault="0040504C" w:rsidP="00653463">
            <w:pPr>
              <w:spacing w:beforeLines="0" w:before="0" w:afterLines="0" w:after="0" w:line="240" w:lineRule="exact"/>
              <w:jc w:val="right"/>
              <w:rPr>
                <w:rFonts w:ascii="游ゴシック" w:eastAsia="游ゴシック" w:hAnsi="游ゴシック" w:cs="ＭＳ Ｐゴシック"/>
              </w:rPr>
            </w:pPr>
            <w:r w:rsidRPr="00365A4F">
              <w:rPr>
                <w:rFonts w:ascii="游ゴシック" w:eastAsia="游ゴシック" w:hAnsi="游ゴシック" w:cs="ＭＳ Ｐゴシック" w:hint="eastAsia"/>
              </w:rPr>
              <w:t>20</w:t>
            </w:r>
            <w:r w:rsidRPr="00365A4F">
              <w:rPr>
                <w:rFonts w:ascii="游ゴシック" w:eastAsia="游ゴシック" w:hAnsi="游ゴシック" w:cs="ＭＳ Ｐゴシック"/>
              </w:rPr>
              <w:t>.0</w:t>
            </w:r>
          </w:p>
        </w:tc>
        <w:tc>
          <w:tcPr>
            <w:tcW w:w="1499" w:type="pct"/>
            <w:noWrap/>
            <w:hideMark/>
          </w:tcPr>
          <w:p w14:paraId="15DA439F" w14:textId="603F4BCD" w:rsidR="0040504C" w:rsidRPr="00365A4F" w:rsidRDefault="0040504C" w:rsidP="00A57819">
            <w:pPr>
              <w:spacing w:beforeLines="0" w:before="0" w:afterLines="0" w:after="0" w:line="240" w:lineRule="exact"/>
              <w:jc w:val="right"/>
              <w:rPr>
                <w:rFonts w:ascii="游ゴシック" w:eastAsia="游ゴシック" w:hAnsi="游ゴシック" w:cs="ＭＳ Ｐゴシック"/>
              </w:rPr>
            </w:pPr>
            <w:r w:rsidRPr="00365A4F">
              <w:rPr>
                <w:rFonts w:ascii="游ゴシック" w:eastAsia="游ゴシック" w:hAnsi="游ゴシック" w:cs="ＭＳ Ｐゴシック" w:hint="eastAsia"/>
              </w:rPr>
              <w:t>20</w:t>
            </w:r>
            <w:r w:rsidRPr="00365A4F">
              <w:rPr>
                <w:rFonts w:ascii="游ゴシック" w:eastAsia="游ゴシック" w:hAnsi="游ゴシック" w:cs="ＭＳ Ｐゴシック"/>
              </w:rPr>
              <w:t>.0</w:t>
            </w:r>
          </w:p>
        </w:tc>
      </w:tr>
    </w:tbl>
    <w:p w14:paraId="3FCC0C2F" w14:textId="19080212" w:rsidR="006B3B4B" w:rsidRDefault="006B3B4B" w:rsidP="0075216E">
      <w:pPr>
        <w:spacing w:before="120" w:after="120"/>
        <w:rPr>
          <w:rFonts w:eastAsiaTheme="minorEastAsia"/>
          <w:b/>
        </w:rPr>
      </w:pPr>
    </w:p>
    <w:p w14:paraId="428F7685" w14:textId="38CA899D" w:rsidR="006F7E32" w:rsidRPr="00731E78" w:rsidRDefault="006F7E32" w:rsidP="0075216E">
      <w:pPr>
        <w:spacing w:before="120" w:after="120"/>
        <w:rPr>
          <w:rFonts w:eastAsiaTheme="minorEastAsia"/>
          <w:b/>
          <w:bCs/>
        </w:rPr>
      </w:pPr>
      <w:r w:rsidRPr="00731E78">
        <w:rPr>
          <w:rFonts w:eastAsiaTheme="minorEastAsia" w:hint="eastAsia"/>
          <w:b/>
          <w:bCs/>
        </w:rPr>
        <w:t>P</w:t>
      </w:r>
      <w:r w:rsidRPr="00731E78">
        <w:rPr>
          <w:rFonts w:eastAsiaTheme="minorEastAsia"/>
          <w:b/>
          <w:bCs/>
        </w:rPr>
        <w:t xml:space="preserve">roposal </w:t>
      </w:r>
      <w:proofErr w:type="gramStart"/>
      <w:r w:rsidRPr="00731E78">
        <w:rPr>
          <w:rFonts w:eastAsiaTheme="minorEastAsia"/>
          <w:b/>
          <w:bCs/>
        </w:rPr>
        <w:t>2 :</w:t>
      </w:r>
      <w:proofErr w:type="gramEnd"/>
      <w:r w:rsidRPr="00731E78">
        <w:rPr>
          <w:rFonts w:eastAsiaTheme="minorEastAsia"/>
          <w:b/>
          <w:bCs/>
        </w:rPr>
        <w:t xml:space="preserve"> Adopt</w:t>
      </w:r>
      <w:r w:rsidR="006E14BA" w:rsidRPr="00731E78">
        <w:rPr>
          <w:rFonts w:eastAsiaTheme="minorEastAsia"/>
          <w:b/>
          <w:bCs/>
        </w:rPr>
        <w:t xml:space="preserve"> </w:t>
      </w:r>
      <w:r w:rsidR="00365A4F">
        <w:rPr>
          <w:rFonts w:eastAsiaTheme="minorEastAsia"/>
          <w:b/>
          <w:bCs/>
        </w:rPr>
        <w:t>MU and relaxation in Table 1 for FR2 OBW test</w:t>
      </w:r>
    </w:p>
    <w:p w14:paraId="297B45FC" w14:textId="77777777" w:rsidR="00CD4FC2" w:rsidRPr="00A4093A" w:rsidRDefault="006468D4" w:rsidP="00CD4FC2">
      <w:pPr>
        <w:pStyle w:val="tdoc-header"/>
        <w:overflowPunct w:val="0"/>
        <w:autoSpaceDE w:val="0"/>
        <w:autoSpaceDN w:val="0"/>
        <w:adjustRightInd w:val="0"/>
        <w:spacing w:after="180"/>
        <w:ind w:left="360" w:hangingChars="150" w:hanging="360"/>
        <w:textAlignment w:val="baseline"/>
        <w:outlineLvl w:val="0"/>
        <w:rPr>
          <w:rFonts w:eastAsiaTheme="minorEastAsia"/>
        </w:rPr>
      </w:pPr>
      <w:r>
        <w:pict w14:anchorId="18D29842">
          <v:rect id="_x0000_i1027" style="width:482.05pt;height:1pt" o:hralign="center" o:hrstd="t" o:hrnoshade="t" o:hr="t" fillcolor="#0d0d0d" stroked="f">
            <v:textbox inset="5.85pt,.7pt,5.85pt,.7pt"/>
          </v:rect>
        </w:pict>
      </w:r>
    </w:p>
    <w:p w14:paraId="79388E3D" w14:textId="5C28BAB4"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Pr="00A4093A">
        <w:rPr>
          <w:b/>
          <w:noProof w:val="0"/>
        </w:rPr>
        <w:t>.</w:t>
      </w:r>
      <w:r w:rsidRPr="00A4093A">
        <w:rPr>
          <w:b/>
          <w:noProof w:val="0"/>
        </w:rPr>
        <w:tab/>
      </w:r>
      <w:r w:rsidRPr="00A4093A">
        <w:rPr>
          <w:rFonts w:hint="eastAsia"/>
          <w:b/>
          <w:noProof w:val="0"/>
          <w:lang w:eastAsia="ja-JP"/>
        </w:rPr>
        <w:t>Conclusion</w:t>
      </w:r>
    </w:p>
    <w:p w14:paraId="218F708C" w14:textId="724BB9F0" w:rsidR="00BE2ED0" w:rsidRPr="00BE2ED0" w:rsidRDefault="00BE2ED0" w:rsidP="00CD4FC2">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sidRPr="00BE2ED0">
        <w:rPr>
          <w:rFonts w:ascii="Times New Roman" w:eastAsiaTheme="minorEastAsia" w:hAnsi="Times New Roman" w:hint="eastAsia"/>
          <w:noProof w:val="0"/>
          <w:sz w:val="20"/>
          <w:lang w:val="en-US" w:eastAsia="ja-JP"/>
        </w:rPr>
        <w:t>R</w:t>
      </w:r>
      <w:r w:rsidRPr="00BE2ED0">
        <w:rPr>
          <w:rFonts w:ascii="Times New Roman" w:eastAsiaTheme="minorEastAsia" w:hAnsi="Times New Roman"/>
          <w:noProof w:val="0"/>
          <w:sz w:val="20"/>
          <w:lang w:val="en-US" w:eastAsia="ja-JP"/>
        </w:rPr>
        <w:t>AN5 is asked to endorse following proposals.</w:t>
      </w:r>
    </w:p>
    <w:p w14:paraId="5CC4489B" w14:textId="77777777" w:rsidR="009F3583" w:rsidRPr="00731E78" w:rsidRDefault="009F3583" w:rsidP="009F3583">
      <w:pPr>
        <w:spacing w:before="120" w:after="120"/>
        <w:rPr>
          <w:rFonts w:eastAsiaTheme="minorEastAsia"/>
          <w:b/>
          <w:bCs/>
        </w:rPr>
      </w:pPr>
      <w:r w:rsidRPr="00731E78">
        <w:rPr>
          <w:rFonts w:eastAsiaTheme="minorEastAsia" w:hint="eastAsia"/>
          <w:b/>
          <w:bCs/>
        </w:rPr>
        <w:t>P</w:t>
      </w:r>
      <w:r w:rsidRPr="00731E78">
        <w:rPr>
          <w:rFonts w:eastAsiaTheme="minorEastAsia"/>
          <w:b/>
          <w:bCs/>
        </w:rPr>
        <w:t xml:space="preserve">roposal </w:t>
      </w:r>
      <w:proofErr w:type="gramStart"/>
      <w:r w:rsidRPr="00731E78">
        <w:rPr>
          <w:rFonts w:eastAsiaTheme="minorEastAsia"/>
          <w:b/>
          <w:bCs/>
        </w:rPr>
        <w:t>2 :</w:t>
      </w:r>
      <w:proofErr w:type="gramEnd"/>
      <w:r w:rsidRPr="00731E78">
        <w:rPr>
          <w:rFonts w:eastAsiaTheme="minorEastAsia"/>
          <w:b/>
          <w:bCs/>
        </w:rPr>
        <w:t xml:space="preserve"> Adopt </w:t>
      </w:r>
      <w:r>
        <w:rPr>
          <w:rFonts w:eastAsiaTheme="minorEastAsia"/>
          <w:b/>
          <w:bCs/>
        </w:rPr>
        <w:t>MU and relaxation in Table 1 for FR2 OBW test</w:t>
      </w:r>
    </w:p>
    <w:p w14:paraId="111E4C00" w14:textId="661F4C73" w:rsidR="00CD4FC2" w:rsidRPr="00A4093A" w:rsidRDefault="006468D4" w:rsidP="005B1A8F">
      <w:pPr>
        <w:pStyle w:val="af0"/>
        <w:keepNext/>
        <w:ind w:left="100" w:hangingChars="50" w:hanging="100"/>
      </w:pPr>
      <w:r>
        <w:pict w14:anchorId="6227E03C">
          <v:rect id="_x0000_i1028" style="width:482.05pt;height:1pt" o:hralign="center" o:hrstd="t" o:hrnoshade="t" o:hr="t" fillcolor="#0d0d0d" stroked="f">
            <v:textbox inset="5.85pt,.7pt,5.85pt,.7pt"/>
          </v:rect>
        </w:pict>
      </w:r>
    </w:p>
    <w:p w14:paraId="5256552B" w14:textId="5FEF702C"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Pr="00A4093A">
        <w:rPr>
          <w:b/>
          <w:noProof w:val="0"/>
        </w:rPr>
        <w:t>.</w:t>
      </w:r>
      <w:r w:rsidRPr="00A4093A">
        <w:rPr>
          <w:b/>
          <w:noProof w:val="0"/>
        </w:rPr>
        <w:tab/>
      </w:r>
      <w:r w:rsidRPr="00A4093A">
        <w:rPr>
          <w:rFonts w:hint="eastAsia"/>
          <w:b/>
          <w:noProof w:val="0"/>
          <w:lang w:eastAsia="ja-JP"/>
        </w:rPr>
        <w:t>References</w:t>
      </w:r>
    </w:p>
    <w:p w14:paraId="7FAF3154" w14:textId="6D214676" w:rsidR="006843E5" w:rsidRDefault="006843E5" w:rsidP="00CD4FC2">
      <w:pPr>
        <w:pStyle w:val="tdoc-header"/>
        <w:overflowPunct w:val="0"/>
        <w:autoSpaceDE w:val="0"/>
        <w:autoSpaceDN w:val="0"/>
        <w:adjustRightInd w:val="0"/>
        <w:spacing w:before="240" w:after="180"/>
        <w:textAlignment w:val="baseline"/>
        <w:outlineLvl w:val="0"/>
        <w:rPr>
          <w:rFonts w:ascii="Times New Roman" w:hAnsi="Times New Roman"/>
          <w:bCs/>
          <w:noProof w:val="0"/>
          <w:sz w:val="20"/>
          <w:szCs w:val="14"/>
          <w:lang w:eastAsia="ja-JP"/>
        </w:rPr>
      </w:pPr>
      <w:r w:rsidRPr="006843E5">
        <w:rPr>
          <w:rFonts w:ascii="Times New Roman" w:hAnsi="Times New Roman"/>
          <w:bCs/>
          <w:noProof w:val="0"/>
          <w:sz w:val="20"/>
          <w:szCs w:val="14"/>
          <w:lang w:eastAsia="ja-JP"/>
        </w:rPr>
        <w:t>[1] R5-211946, “On FR2 OBW MU”, Anritsu, RAN5#90e</w:t>
      </w:r>
    </w:p>
    <w:p w14:paraId="3098FF8D" w14:textId="02481F4C" w:rsidR="006843E5" w:rsidRPr="006843E5" w:rsidRDefault="006843E5" w:rsidP="00CD4FC2">
      <w:pPr>
        <w:pStyle w:val="tdoc-header"/>
        <w:overflowPunct w:val="0"/>
        <w:autoSpaceDE w:val="0"/>
        <w:autoSpaceDN w:val="0"/>
        <w:adjustRightInd w:val="0"/>
        <w:spacing w:before="240"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[2] </w:t>
      </w:r>
      <w:r w:rsidRPr="006843E5">
        <w:rPr>
          <w:rFonts w:ascii="Times New Roman" w:hAnsi="Times New Roman"/>
          <w:bCs/>
          <w:noProof w:val="0"/>
          <w:sz w:val="20"/>
          <w:szCs w:val="14"/>
          <w:lang w:eastAsia="ja-JP"/>
        </w:rPr>
        <w:t>R5-211951</w:t>
      </w:r>
      <w:r>
        <w:rPr>
          <w:rFonts w:ascii="Times New Roman" w:hAnsi="Times New Roman"/>
          <w:bCs/>
          <w:noProof w:val="0"/>
          <w:sz w:val="20"/>
          <w:szCs w:val="14"/>
          <w:lang w:eastAsia="ja-JP"/>
        </w:rPr>
        <w:t>, “</w:t>
      </w:r>
      <w:r w:rsidRPr="006843E5">
        <w:rPr>
          <w:rFonts w:ascii="Times New Roman" w:hAnsi="Times New Roman"/>
          <w:bCs/>
          <w:noProof w:val="0"/>
          <w:sz w:val="20"/>
          <w:szCs w:val="14"/>
          <w:lang w:eastAsia="ja-JP"/>
        </w:rPr>
        <w:t>Discussion about n259 OBW relaxation</w:t>
      </w:r>
      <w:r>
        <w:rPr>
          <w:rFonts w:ascii="Times New Roman" w:hAnsi="Times New Roman"/>
          <w:bCs/>
          <w:noProof w:val="0"/>
          <w:sz w:val="20"/>
          <w:szCs w:val="14"/>
          <w:lang w:eastAsia="ja-JP"/>
        </w:rPr>
        <w:t xml:space="preserve">”, NTT </w:t>
      </w:r>
      <w:r w:rsidRPr="006843E5">
        <w:rPr>
          <w:rFonts w:ascii="Times New Roman" w:hAnsi="Times New Roman"/>
          <w:bCs/>
          <w:noProof w:val="0"/>
          <w:sz w:val="20"/>
          <w:szCs w:val="14"/>
          <w:lang w:eastAsia="ja-JP"/>
        </w:rPr>
        <w:t>DOCOMO</w:t>
      </w:r>
      <w:r>
        <w:rPr>
          <w:rFonts w:ascii="Times New Roman" w:hAnsi="Times New Roman"/>
          <w:bCs/>
          <w:noProof w:val="0"/>
          <w:sz w:val="20"/>
          <w:szCs w:val="14"/>
          <w:lang w:eastAsia="ja-JP"/>
        </w:rPr>
        <w:t>, RAN5#90e</w:t>
      </w:r>
    </w:p>
    <w:p w14:paraId="71E0A033" w14:textId="77777777" w:rsidR="00CD4FC2" w:rsidRDefault="006468D4" w:rsidP="00CD4FC2">
      <w:pPr>
        <w:spacing w:before="120" w:after="120"/>
        <w:rPr>
          <w:rFonts w:eastAsiaTheme="minorEastAsia"/>
        </w:rPr>
      </w:pPr>
      <w:r>
        <w:pict w14:anchorId="2ED249D8">
          <v:rect id="_x0000_i1029" style="width:482.05pt;height:1pt" o:hralign="center" o:hrstd="t" o:hrnoshade="t" o:hr="t" fillcolor="#0d0d0d" stroked="f">
            <v:textbox inset="5.85pt,.7pt,5.85pt,.7pt"/>
          </v:rect>
        </w:pict>
      </w:r>
    </w:p>
    <w:p w14:paraId="516EBD29" w14:textId="77777777" w:rsidR="00CD4FC2" w:rsidRDefault="00CD4FC2" w:rsidP="00CD4FC2">
      <w:pPr>
        <w:spacing w:before="120" w:after="120"/>
        <w:rPr>
          <w:rFonts w:eastAsiaTheme="minorEastAsia"/>
        </w:rPr>
      </w:pPr>
    </w:p>
    <w:p w14:paraId="205BB8D2" w14:textId="77777777" w:rsidR="00CD4FC2" w:rsidRDefault="00CD4FC2" w:rsidP="00CD4FC2">
      <w:pPr>
        <w:pStyle w:val="af0"/>
        <w:keepNext/>
        <w:rPr>
          <w:rFonts w:eastAsiaTheme="minorEastAsia"/>
        </w:rPr>
      </w:pPr>
    </w:p>
    <w:p w14:paraId="79CE0B7B" w14:textId="77777777" w:rsidR="00CD4FC2" w:rsidRPr="00B33F78" w:rsidRDefault="00CD4FC2" w:rsidP="00FD4E55">
      <w:pPr>
        <w:pStyle w:val="7"/>
      </w:pPr>
      <w:r w:rsidRPr="00B33F78">
        <w:rPr>
          <w:rFonts w:eastAsiaTheme="minorEastAsia" w:hint="eastAsia"/>
        </w:rPr>
        <w:t xml:space="preserve">Annex </w:t>
      </w:r>
      <w:proofErr w:type="gramStart"/>
      <w:r w:rsidRPr="00B33F78">
        <w:rPr>
          <w:rFonts w:eastAsiaTheme="minorEastAsia" w:hint="eastAsia"/>
        </w:rPr>
        <w:t>A :</w:t>
      </w:r>
      <w:proofErr w:type="gramEnd"/>
      <w:r w:rsidRPr="00B33F78">
        <w:rPr>
          <w:rFonts w:eastAsiaTheme="minorEastAsia" w:hint="eastAsia"/>
        </w:rPr>
        <w:t xml:space="preserve"> </w:t>
      </w:r>
      <w:r w:rsidRPr="00B33F78">
        <w:rPr>
          <w:rFonts w:hint="eastAsia"/>
        </w:rPr>
        <w:t>OBW evaluation algorithm</w:t>
      </w:r>
    </w:p>
    <w:p w14:paraId="709B5A8D" w14:textId="77777777" w:rsidR="00CD4FC2" w:rsidRDefault="00CD4FC2" w:rsidP="00CD4FC2">
      <w:pPr>
        <w:spacing w:before="120" w:after="120"/>
      </w:pPr>
    </w:p>
    <w:p w14:paraId="12EDD095"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 xml:space="preserve">f, </w:t>
      </w:r>
      <w:proofErr w:type="spellStart"/>
      <w:r w:rsidRPr="00A61178">
        <w:rPr>
          <w:rFonts w:ascii="Calibri" w:hAnsi="Calibri" w:cs="Calibri"/>
        </w:rPr>
        <w:t>P</w:t>
      </w:r>
      <w:r w:rsidRPr="00A61178">
        <w:rPr>
          <w:rFonts w:ascii="Calibri" w:hAnsi="Calibri" w:cs="Calibri"/>
          <w:vertAlign w:val="subscript"/>
        </w:rPr>
        <w:t>theta</w:t>
      </w:r>
      <w:proofErr w:type="spellEnd"/>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phi</w:t>
      </w:r>
      <w:proofErr w:type="spellEnd"/>
      <w:r w:rsidRPr="00A61178">
        <w:rPr>
          <w:rFonts w:ascii="Calibri" w:hAnsi="Calibri" w:cs="Calibri"/>
        </w:rPr>
        <w:t xml:space="preserve"> = Raw data from reference spectrum, </w:t>
      </w:r>
      <w:proofErr w:type="gramStart"/>
      <w:r w:rsidRPr="00A61178">
        <w:rPr>
          <w:rFonts w:ascii="Calibri" w:hAnsi="Calibri" w:cs="Calibri"/>
        </w:rPr>
        <w:t>N:Number</w:t>
      </w:r>
      <w:proofErr w:type="gramEnd"/>
      <w:r w:rsidRPr="00A61178">
        <w:rPr>
          <w:rFonts w:ascii="Calibri" w:hAnsi="Calibri" w:cs="Calibri"/>
        </w:rPr>
        <w:t xml:space="preserve"> of samples</w:t>
      </w:r>
    </w:p>
    <w:p w14:paraId="48679342"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 = 10log</w:t>
      </w:r>
      <w:proofErr w:type="gramStart"/>
      <w:r w:rsidRPr="00A61178">
        <w:rPr>
          <w:rFonts w:ascii="Calibri" w:hAnsi="Calibri" w:cs="Calibri" w:hint="eastAsia"/>
        </w:rPr>
        <w:t>10( 10</w:t>
      </w:r>
      <w:proofErr w:type="gramEnd"/>
      <w:r w:rsidRPr="00A61178">
        <w:rPr>
          <w:rFonts w:ascii="Calibri" w:hAnsi="Calibri" w:cs="Calibri" w:hint="eastAsia"/>
        </w:rPr>
        <w:t>^(</w:t>
      </w:r>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theta</w:t>
      </w:r>
      <w:proofErr w:type="spellEnd"/>
      <w:r w:rsidRPr="00A61178">
        <w:rPr>
          <w:rFonts w:ascii="Calibri" w:hAnsi="Calibri" w:cs="Calibri" w:hint="eastAsia"/>
        </w:rPr>
        <w:t xml:space="preserve"> /10) + 10^(</w:t>
      </w:r>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phi</w:t>
      </w:r>
      <w:proofErr w:type="spellEnd"/>
      <w:r w:rsidRPr="00A61178">
        <w:rPr>
          <w:rFonts w:ascii="Calibri" w:hAnsi="Calibri" w:cs="Calibri"/>
        </w:rPr>
        <w:t xml:space="preserve"> </w:t>
      </w:r>
      <w:r w:rsidRPr="00A61178">
        <w:rPr>
          <w:rFonts w:ascii="Calibri" w:hAnsi="Calibri" w:cs="Calibri" w:hint="eastAsia"/>
        </w:rPr>
        <w:t>/10))</w:t>
      </w:r>
    </w:p>
    <w:p w14:paraId="48892E7B" w14:textId="400618E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Fixed 50kHz interval resampling</w:t>
      </w:r>
      <w:r w:rsidRPr="00A61178">
        <w:rPr>
          <w:rFonts w:ascii="Calibri" w:eastAsiaTheme="minorEastAsia" w:hAnsi="Calibri" w:cs="Calibri" w:hint="eastAsia"/>
          <w:b/>
        </w:rPr>
        <w:t xml:space="preserve">. </w:t>
      </w:r>
    </w:p>
    <w:p w14:paraId="51C906EA" w14:textId="0399202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 xml:space="preserve">f’ = </w:t>
      </w:r>
      <w:proofErr w:type="spellStart"/>
      <w:proofErr w:type="gramStart"/>
      <w:r w:rsidRPr="00A61178">
        <w:rPr>
          <w:rFonts w:ascii="Calibri" w:hAnsi="Calibri" w:cs="Calibri"/>
        </w:rPr>
        <w:t>linspace</w:t>
      </w:r>
      <w:proofErr w:type="spellEnd"/>
      <w:r w:rsidRPr="00A61178">
        <w:rPr>
          <w:rFonts w:ascii="Calibri" w:hAnsi="Calibri" w:cs="Calibri"/>
        </w:rPr>
        <w:t>(</w:t>
      </w:r>
      <w:proofErr w:type="spellStart"/>
      <w:proofErr w:type="gramEnd"/>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-1.5*CB</w:t>
      </w:r>
      <w:r w:rsidR="000812E7">
        <w:rPr>
          <w:rFonts w:ascii="Calibri" w:hAnsi="Calibri" w:cs="Calibri"/>
        </w:rPr>
        <w:t>W</w:t>
      </w:r>
      <w:r w:rsidRPr="00A61178">
        <w:rPr>
          <w:rFonts w:ascii="Calibri" w:hAnsi="Calibri" w:cs="Calibri" w:hint="eastAsia"/>
        </w:rPr>
        <w:t>/2</w:t>
      </w:r>
      <w:r w:rsidRPr="00A61178">
        <w:rPr>
          <w:rFonts w:ascii="Calibri" w:hAnsi="Calibri" w:cs="Calibri"/>
        </w:rPr>
        <w:t xml:space="preserve">, </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14:paraId="281B1DDE"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 xml:space="preserve">P </w:t>
      </w:r>
      <w:proofErr w:type="gramStart"/>
      <w:r w:rsidRPr="00A61178">
        <w:rPr>
          <w:rFonts w:ascii="Calibri" w:hAnsi="Calibri" w:cs="Calibri"/>
        </w:rPr>
        <w:t>‘ =</w:t>
      </w:r>
      <w:proofErr w:type="gramEnd"/>
      <w:r w:rsidRPr="00A61178">
        <w:rPr>
          <w:rFonts w:ascii="Calibri" w:hAnsi="Calibri" w:cs="Calibri"/>
        </w:rPr>
        <w:t xml:space="preserve"> </w:t>
      </w:r>
      <w:proofErr w:type="spellStart"/>
      <w:r w:rsidRPr="00A61178">
        <w:rPr>
          <w:rFonts w:ascii="Calibri" w:hAnsi="Calibri" w:cs="Calibri"/>
        </w:rPr>
        <w:t>lin</w:t>
      </w:r>
      <w:r w:rsidRPr="00A61178">
        <w:rPr>
          <w:rFonts w:ascii="Calibri" w:hAnsi="Calibri" w:cs="Calibri" w:hint="eastAsia"/>
        </w:rPr>
        <w:t>in</w:t>
      </w:r>
      <w:r w:rsidRPr="00A61178">
        <w:rPr>
          <w:rFonts w:ascii="Calibri" w:hAnsi="Calibri" w:cs="Calibri"/>
        </w:rPr>
        <w:t>terp</w:t>
      </w:r>
      <w:proofErr w:type="spellEnd"/>
      <w:r w:rsidRPr="00A61178">
        <w:rPr>
          <w:rFonts w:ascii="Calibri" w:hAnsi="Calibri" w:cs="Calibri"/>
        </w:rPr>
        <w:t xml:space="preserve">(f’,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p>
    <w:p w14:paraId="3355A5D7"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proofErr w:type="spellStart"/>
      <w:r w:rsidRPr="00A61178">
        <w:rPr>
          <w:rFonts w:ascii="Calibri" w:hAnsi="Calibri" w:cs="Calibri" w:hint="eastAsia"/>
        </w:rPr>
        <w:t>P</w:t>
      </w:r>
      <w:r w:rsidRPr="00A61178">
        <w:rPr>
          <w:rFonts w:ascii="Calibri" w:hAnsi="Calibri" w:cs="Calibri" w:hint="eastAsia"/>
          <w:vertAlign w:val="subscript"/>
        </w:rPr>
        <w:t>noise</w:t>
      </w:r>
      <w:proofErr w:type="spellEnd"/>
      <w:r w:rsidRPr="00A61178">
        <w:rPr>
          <w:rFonts w:ascii="Calibri" w:hAnsi="Calibri" w:cs="Calibri" w:hint="eastAsia"/>
          <w:vertAlign w:val="subscript"/>
        </w:rPr>
        <w:t xml:space="preserv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proofErr w:type="spellStart"/>
      <w:r w:rsidRPr="00A61178">
        <w:rPr>
          <w:rFonts w:ascii="Calibri" w:hAnsi="Calibri" w:cs="Calibri" w:hint="eastAsia"/>
        </w:rPr>
        <w:t>TxBW</w:t>
      </w:r>
      <w:proofErr w:type="spellEnd"/>
      <w:r w:rsidRPr="00A61178">
        <w:rPr>
          <w:rFonts w:ascii="Calibri" w:hAnsi="Calibri" w:cs="Calibri" w:hint="eastAsia"/>
        </w:rPr>
        <w:t xml:space="preserve"> centered on </w:t>
      </w:r>
      <w:proofErr w:type="spellStart"/>
      <w:r w:rsidRPr="00A61178">
        <w:rPr>
          <w:rFonts w:ascii="Calibri" w:hAnsi="Calibri" w:cs="Calibri" w:hint="eastAsia"/>
        </w:rPr>
        <w:t>F</w:t>
      </w:r>
      <w:r w:rsidRPr="00A61178">
        <w:rPr>
          <w:rFonts w:ascii="Calibri" w:hAnsi="Calibri" w:cs="Calibri" w:hint="eastAsia"/>
          <w:vertAlign w:val="subscript"/>
        </w:rPr>
        <w:t>center</w:t>
      </w:r>
      <w:proofErr w:type="spellEnd"/>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14:paraId="77C7FAED"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For each realization 1…10000</w:t>
      </w:r>
    </w:p>
    <w:p w14:paraId="4DF23D6C" w14:textId="64843618"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proofErr w:type="spellStart"/>
      <w:r w:rsidRPr="00A61178">
        <w:rPr>
          <w:rFonts w:ascii="Calibri" w:hAnsi="Calibri" w:cs="Calibri" w:hint="eastAsia"/>
        </w:rPr>
        <w:t>flatness_d</w:t>
      </w:r>
      <w:proofErr w:type="spellEnd"/>
      <w:r w:rsidRPr="00A61178">
        <w:rPr>
          <w:rFonts w:ascii="Calibri" w:hAnsi="Calibri" w:cs="Calibri" w:hint="eastAsia"/>
        </w:rPr>
        <w:t xml:space="preserve">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w:t>
      </w:r>
    </w:p>
    <w:p w14:paraId="612B44A7"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proofErr w:type="spellStart"/>
      <w:r w:rsidRPr="00A61178">
        <w:rPr>
          <w:rFonts w:ascii="Calibri" w:hAnsi="Calibri" w:cs="Calibri" w:hint="eastAsia"/>
        </w:rPr>
        <w:t>flatness_f</w:t>
      </w:r>
      <w:proofErr w:type="spellEnd"/>
      <w:r w:rsidRPr="00A61178">
        <w:rPr>
          <w:rFonts w:ascii="Calibri" w:hAnsi="Calibri" w:cs="Calibri" w:hint="eastAsia"/>
        </w:rPr>
        <w:t xml:space="preserve"> = </w:t>
      </w:r>
      <w:proofErr w:type="spellStart"/>
      <w:proofErr w:type="gramStart"/>
      <w:r w:rsidRPr="00A61178">
        <w:rPr>
          <w:rFonts w:ascii="Calibri" w:hAnsi="Calibri" w:cs="Calibri"/>
        </w:rPr>
        <w:t>linspace</w:t>
      </w:r>
      <w:proofErr w:type="spellEnd"/>
      <w:r w:rsidRPr="00A61178">
        <w:rPr>
          <w:rFonts w:ascii="Calibri" w:hAnsi="Calibri" w:cs="Calibri"/>
        </w:rPr>
        <w:t>(</w:t>
      </w:r>
      <w:proofErr w:type="spellStart"/>
      <w:proofErr w:type="gramEnd"/>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xml:space="preserve">, </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14:paraId="53F5B480"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lastRenderedPageBreak/>
        <w:t xml:space="preserve">flatness = </w:t>
      </w:r>
      <w:proofErr w:type="spellStart"/>
      <w:proofErr w:type="gramStart"/>
      <w:r w:rsidRPr="00A61178">
        <w:rPr>
          <w:rFonts w:ascii="Calibri" w:hAnsi="Calibri" w:cs="Calibri" w:hint="eastAsia"/>
        </w:rPr>
        <w:t>lininterp</w:t>
      </w:r>
      <w:proofErr w:type="spellEnd"/>
      <w:r w:rsidRPr="00A61178">
        <w:rPr>
          <w:rFonts w:ascii="Calibri" w:hAnsi="Calibri" w:cs="Calibri" w:hint="eastAsia"/>
        </w:rPr>
        <w:t>(</w:t>
      </w:r>
      <w:proofErr w:type="gramEnd"/>
      <w:r w:rsidRPr="00A61178">
        <w:rPr>
          <w:rFonts w:ascii="Calibri" w:hAnsi="Calibri" w:cs="Calibri" w:hint="eastAsia"/>
        </w:rPr>
        <w:t>f</w:t>
      </w:r>
      <w:r w:rsidRPr="00A61178">
        <w:rPr>
          <w:rFonts w:ascii="Calibri" w:hAnsi="Calibri" w:cs="Calibri"/>
        </w:rPr>
        <w:t>’</w:t>
      </w:r>
      <w:r w:rsidRPr="00A61178">
        <w:rPr>
          <w:rFonts w:ascii="Calibri" w:hAnsi="Calibri" w:cs="Calibri" w:hint="eastAsia"/>
        </w:rPr>
        <w:t xml:space="preserve">, </w:t>
      </w:r>
      <w:proofErr w:type="spellStart"/>
      <w:r w:rsidRPr="00A61178">
        <w:rPr>
          <w:rFonts w:ascii="Calibri" w:hAnsi="Calibri" w:cs="Calibri" w:hint="eastAsia"/>
        </w:rPr>
        <w:t>flatness_f</w:t>
      </w:r>
      <w:proofErr w:type="spellEnd"/>
      <w:r w:rsidRPr="00A61178">
        <w:rPr>
          <w:rFonts w:ascii="Calibri" w:hAnsi="Calibri" w:cs="Calibri" w:hint="eastAsia"/>
        </w:rPr>
        <w:t xml:space="preserve">, </w:t>
      </w:r>
      <w:proofErr w:type="spellStart"/>
      <w:r w:rsidRPr="00A61178">
        <w:rPr>
          <w:rFonts w:ascii="Calibri" w:hAnsi="Calibri" w:cs="Calibri" w:hint="eastAsia"/>
        </w:rPr>
        <w:t>flatness_d</w:t>
      </w:r>
      <w:proofErr w:type="spellEnd"/>
      <w:r w:rsidRPr="00A61178">
        <w:rPr>
          <w:rFonts w:ascii="Calibri" w:hAnsi="Calibri" w:cs="Calibri" w:hint="eastAsia"/>
        </w:rPr>
        <w:t xml:space="preserve">) </w:t>
      </w:r>
      <w:r w:rsidRPr="00A61178">
        <w:rPr>
          <w:rFonts w:ascii="Calibri" w:hAnsi="Calibri" w:cs="Calibri" w:hint="eastAsia"/>
          <w:b/>
          <w:i/>
        </w:rPr>
        <w:t># linear interpolate flatness over OBW measurement window</w:t>
      </w:r>
    </w:p>
    <w:p w14:paraId="141A79AE"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w:t>
      </w:r>
      <w:proofErr w:type="spellStart"/>
      <w:r w:rsidRPr="00A61178">
        <w:rPr>
          <w:rFonts w:ascii="Calibri" w:hAnsi="Calibri" w:cs="Calibri" w:hint="eastAsia"/>
        </w:rPr>
        <w:t>P</w:t>
      </w:r>
      <w:r w:rsidRPr="00A61178">
        <w:rPr>
          <w:rFonts w:ascii="Calibri" w:hAnsi="Calibri" w:cs="Calibri" w:hint="eastAsia"/>
          <w:vertAlign w:val="subscript"/>
        </w:rPr>
        <w:t>noise</w:t>
      </w:r>
      <w:proofErr w:type="spellEnd"/>
      <w:r w:rsidRPr="00A61178">
        <w:rPr>
          <w:rFonts w:ascii="Calibri" w:hAnsi="Calibri" w:cs="Calibri" w:hint="eastAsia"/>
        </w:rPr>
        <w:t>/10)) + flatness</w:t>
      </w:r>
    </w:p>
    <w:p w14:paraId="56BAC042"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proofErr w:type="spellStart"/>
      <w:r w:rsidRPr="00A61178">
        <w:rPr>
          <w:rFonts w:ascii="Calibri" w:hAnsi="Calibri" w:cs="Calibri" w:hint="eastAsia"/>
        </w:rPr>
        <w:t>OBW</w:t>
      </w:r>
      <w:r w:rsidRPr="00A61178">
        <w:rPr>
          <w:rFonts w:ascii="Calibri" w:hAnsi="Calibri" w:cs="Calibri" w:hint="eastAsia"/>
          <w:vertAlign w:val="subscript"/>
        </w:rPr>
        <w:t>meas</w:t>
      </w:r>
      <w:proofErr w:type="spellEnd"/>
      <w:r w:rsidRPr="00A61178">
        <w:rPr>
          <w:rFonts w:ascii="Calibri" w:hAnsi="Calibri" w:cs="Calibri" w:hint="eastAsia"/>
        </w:rPr>
        <w:t xml:space="preserve"> = Frequency </w:t>
      </w:r>
      <w:proofErr w:type="gramStart"/>
      <w:r w:rsidRPr="00A61178">
        <w:rPr>
          <w:rFonts w:ascii="Calibri" w:hAnsi="Calibri" w:cs="Calibri" w:hint="eastAsia"/>
        </w:rPr>
        <w:t>width(</w:t>
      </w:r>
      <w:proofErr w:type="gramEnd"/>
      <w:r w:rsidRPr="00A61178">
        <w:rPr>
          <w:rFonts w:ascii="Calibri" w:hAnsi="Calibri" w:cs="Calibri" w:hint="eastAsia"/>
        </w:rPr>
        <w:t xml:space="preserve">centered on </w:t>
      </w:r>
      <w:proofErr w:type="spellStart"/>
      <w:r w:rsidRPr="00A61178">
        <w:rPr>
          <w:rFonts w:ascii="Calibri" w:hAnsi="Calibri" w:cs="Calibri" w:hint="eastAsia"/>
        </w:rPr>
        <w:t>F</w:t>
      </w:r>
      <w:r w:rsidRPr="00A61178">
        <w:rPr>
          <w:rFonts w:ascii="Calibri" w:hAnsi="Calibri" w:cs="Calibri" w:hint="eastAsia"/>
          <w:vertAlign w:val="subscript"/>
        </w:rPr>
        <w:t>center</w:t>
      </w:r>
      <w:proofErr w:type="spellEnd"/>
      <w:r w:rsidRPr="00A61178">
        <w:rPr>
          <w:rFonts w:ascii="Calibri" w:hAnsi="Calibri" w:cs="Calibri" w:hint="eastAsia"/>
        </w:rPr>
        <w:t>) where the power within it (in W) equals to 0.99 * total power(in W) of S</w:t>
      </w:r>
    </w:p>
    <w:p w14:paraId="556E78B8"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Obtain 2.5%-tile and 97.5%-tile value from CDF of 10000 </w:t>
      </w:r>
      <w:proofErr w:type="spellStart"/>
      <w:r w:rsidRPr="00A61178">
        <w:rPr>
          <w:rFonts w:ascii="Calibri" w:hAnsi="Calibri" w:cs="Calibri" w:hint="eastAsia"/>
        </w:rPr>
        <w:t>OBW</w:t>
      </w:r>
      <w:r w:rsidRPr="00A61178">
        <w:rPr>
          <w:rFonts w:ascii="Calibri" w:hAnsi="Calibri" w:cs="Calibri" w:hint="eastAsia"/>
          <w:vertAlign w:val="subscript"/>
        </w:rPr>
        <w:t>meas</w:t>
      </w:r>
      <w:proofErr w:type="spellEnd"/>
      <w:r w:rsidRPr="00A61178">
        <w:rPr>
          <w:rFonts w:ascii="Calibri" w:hAnsi="Calibri" w:cs="Calibri" w:hint="eastAsia"/>
          <w:vertAlign w:val="subscript"/>
        </w:rPr>
        <w:t xml:space="preserve"> </w:t>
      </w:r>
    </w:p>
    <w:p w14:paraId="0A1A1565" w14:textId="77777777" w:rsidR="00CD4FC2" w:rsidRPr="00A61178" w:rsidRDefault="00CD4FC2" w:rsidP="00CD4FC2">
      <w:pPr>
        <w:spacing w:before="120" w:after="120"/>
      </w:pPr>
    </w:p>
    <w:p w14:paraId="25B38269" w14:textId="77777777" w:rsidR="00CD4FC2" w:rsidRPr="00A61178" w:rsidRDefault="00CD4FC2" w:rsidP="00CD4FC2">
      <w:pPr>
        <w:spacing w:before="120" w:after="120"/>
        <w:rPr>
          <w:rFonts w:ascii="Calibri" w:hAnsi="Calibri" w:cs="Calibri"/>
        </w:rPr>
      </w:pPr>
      <w:proofErr w:type="spellStart"/>
      <w:proofErr w:type="gramStart"/>
      <w:r w:rsidRPr="00A61178">
        <w:rPr>
          <w:rFonts w:ascii="Calibri" w:hAnsi="Calibri" w:cs="Calibri"/>
        </w:rPr>
        <w:t>linspace</w:t>
      </w:r>
      <w:proofErr w:type="spellEnd"/>
      <w:r w:rsidRPr="00A61178">
        <w:rPr>
          <w:rFonts w:ascii="Calibri" w:hAnsi="Calibri" w:cs="Calibri"/>
        </w:rPr>
        <w:t>(</w:t>
      </w:r>
      <w:proofErr w:type="gramEnd"/>
      <w:r w:rsidRPr="00A61178">
        <w:rPr>
          <w:rFonts w:ascii="Calibri" w:hAnsi="Calibri" w:cs="Calibri"/>
        </w:rPr>
        <w:t xml:space="preserve">x0, x1, N) : N evenly spaced samples, calculated over the interval [x0, x1]. </w:t>
      </w:r>
    </w:p>
    <w:p w14:paraId="729EAAE4" w14:textId="77777777" w:rsidR="00CD4FC2" w:rsidRPr="00806964" w:rsidRDefault="00CD4FC2" w:rsidP="00CD4FC2">
      <w:pPr>
        <w:spacing w:before="120" w:after="120"/>
        <w:rPr>
          <w:rFonts w:ascii="Calibri" w:hAnsi="Calibri" w:cs="Calibri"/>
        </w:rPr>
      </w:pPr>
      <w:proofErr w:type="spellStart"/>
      <w:proofErr w:type="gramStart"/>
      <w:r w:rsidRPr="00A61178">
        <w:rPr>
          <w:rFonts w:ascii="Calibri" w:hAnsi="Calibri" w:cs="Calibri"/>
        </w:rPr>
        <w:t>lininterp</w:t>
      </w:r>
      <w:proofErr w:type="spellEnd"/>
      <w:r w:rsidRPr="00A61178">
        <w:rPr>
          <w:rFonts w:ascii="Calibri" w:hAnsi="Calibri" w:cs="Calibri"/>
        </w:rPr>
        <w:t>(</w:t>
      </w:r>
      <w:proofErr w:type="gramEnd"/>
      <w:r w:rsidRPr="00A61178">
        <w:rPr>
          <w:rFonts w:ascii="Calibri" w:hAnsi="Calibri" w:cs="Calibri"/>
        </w:rPr>
        <w:t>x’, x, y) : Linearly interpolated data of (</w:t>
      </w:r>
      <w:proofErr w:type="spellStart"/>
      <w:r w:rsidRPr="00A61178">
        <w:rPr>
          <w:rFonts w:ascii="Calibri" w:hAnsi="Calibri" w:cs="Calibri"/>
        </w:rPr>
        <w:t>x,y</w:t>
      </w:r>
      <w:proofErr w:type="spellEnd"/>
      <w:r w:rsidRPr="00A61178">
        <w:rPr>
          <w:rFonts w:ascii="Calibri" w:hAnsi="Calibri" w:cs="Calibri"/>
        </w:rPr>
        <w:t>) sample</w:t>
      </w:r>
      <w:r w:rsidRPr="00A61178">
        <w:rPr>
          <w:rFonts w:ascii="Calibri" w:hAnsi="Calibri" w:cs="Calibri" w:hint="eastAsia"/>
        </w:rPr>
        <w:t>d</w:t>
      </w:r>
      <w:r w:rsidRPr="00A61178">
        <w:rPr>
          <w:rFonts w:ascii="Calibri" w:hAnsi="Calibri" w:cs="Calibri"/>
        </w:rPr>
        <w:t xml:space="preserve"> at x’</w:t>
      </w:r>
    </w:p>
    <w:p w14:paraId="4C0EE83C" w14:textId="0A7D9499" w:rsidR="00CD4FC2" w:rsidRDefault="00CD4FC2" w:rsidP="00CD4FC2">
      <w:pPr>
        <w:pStyle w:val="af0"/>
        <w:keepNext/>
        <w:rPr>
          <w:rFonts w:eastAsiaTheme="minorEastAsia"/>
        </w:rPr>
      </w:pPr>
    </w:p>
    <w:p w14:paraId="0EBA77DE" w14:textId="32913D2D" w:rsidR="003F21B6" w:rsidRDefault="003F21B6" w:rsidP="00FD4E55">
      <w:pPr>
        <w:pStyle w:val="7"/>
      </w:pPr>
      <w:r>
        <w:rPr>
          <w:rFonts w:hint="eastAsia"/>
        </w:rPr>
        <w:t>A</w:t>
      </w:r>
      <w:r>
        <w:t xml:space="preserve">nnex </w:t>
      </w:r>
      <w:proofErr w:type="gramStart"/>
      <w:r>
        <w:t>B :</w:t>
      </w:r>
      <w:proofErr w:type="gramEnd"/>
      <w:r>
        <w:t xml:space="preserve"> </w:t>
      </w:r>
      <w:r w:rsidR="00FD4E55">
        <w:t xml:space="preserve"> Min Peak EIRP with MBR, MPR and T(MPR)</w:t>
      </w:r>
    </w:p>
    <w:p w14:paraId="17915606" w14:textId="0341733E" w:rsidR="00FD4E55" w:rsidRPr="003F21B6" w:rsidRDefault="00FD4E55" w:rsidP="003F21B6">
      <w:pPr>
        <w:spacing w:before="120" w:after="120"/>
        <w:rPr>
          <w:rFonts w:eastAsiaTheme="minorEastAsia"/>
        </w:rPr>
      </w:pPr>
    </w:p>
    <w:p w14:paraId="5EFA0C80" w14:textId="269C4B22" w:rsidR="00541445" w:rsidRDefault="00541445" w:rsidP="00541445">
      <w:pPr>
        <w:pStyle w:val="af0"/>
        <w:keepNext/>
        <w:jc w:val="center"/>
      </w:pPr>
      <w:r>
        <w:t xml:space="preserve">Table </w:t>
      </w:r>
      <w:proofErr w:type="gramStart"/>
      <w:r w:rsidR="00FD4E55">
        <w:t>B</w:t>
      </w:r>
      <w:r>
        <w:rPr>
          <w:rFonts w:eastAsiaTheme="minorEastAsia" w:hint="eastAsia"/>
        </w:rPr>
        <w:t xml:space="preserve"> </w:t>
      </w:r>
      <w:r w:rsidR="002A55C9">
        <w:rPr>
          <w:rFonts w:eastAsiaTheme="minorEastAsia"/>
        </w:rPr>
        <w:t>:</w:t>
      </w:r>
      <w:proofErr w:type="gramEnd"/>
      <w:r w:rsidR="002A55C9">
        <w:rPr>
          <w:rFonts w:eastAsiaTheme="minorEastAsia"/>
        </w:rPr>
        <w:t xml:space="preserve"> Min Peak EIRP with MBR, MPR and T(MPR)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0"/>
        <w:gridCol w:w="1030"/>
        <w:gridCol w:w="1477"/>
        <w:gridCol w:w="708"/>
        <w:gridCol w:w="701"/>
        <w:gridCol w:w="1809"/>
        <w:gridCol w:w="2073"/>
      </w:tblGrid>
      <w:tr w:rsidR="00C94AAE" w:rsidRPr="00F10B50" w14:paraId="4A598403" w14:textId="77777777" w:rsidTr="00E468EE">
        <w:trPr>
          <w:trHeight w:val="724"/>
          <w:jc w:val="center"/>
        </w:trPr>
        <w:tc>
          <w:tcPr>
            <w:tcW w:w="0" w:type="auto"/>
            <w:tcBorders>
              <w:bottom w:val="single" w:sz="4" w:space="0" w:color="auto"/>
            </w:tcBorders>
            <w:shd w:val="clear" w:color="auto" w:fill="auto"/>
            <w:noWrap/>
            <w:vAlign w:val="center"/>
            <w:hideMark/>
          </w:tcPr>
          <w:p w14:paraId="39BE7D37" w14:textId="77777777" w:rsidR="00541445" w:rsidRPr="0095522B" w:rsidRDefault="00541445" w:rsidP="00923289">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0" w:type="auto"/>
            <w:tcBorders>
              <w:bottom w:val="single" w:sz="4" w:space="0" w:color="auto"/>
            </w:tcBorders>
            <w:shd w:val="clear" w:color="auto" w:fill="auto"/>
          </w:tcPr>
          <w:p w14:paraId="5BD68457"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0" w:type="auto"/>
            <w:shd w:val="clear" w:color="auto" w:fill="auto"/>
            <w:vAlign w:val="center"/>
            <w:hideMark/>
          </w:tcPr>
          <w:p w14:paraId="4F9FE3E2" w14:textId="4DF386A2" w:rsidR="0055437E" w:rsidRPr="00C72E20" w:rsidRDefault="009B79C6" w:rsidP="001F5D43">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p>
        </w:tc>
        <w:tc>
          <w:tcPr>
            <w:tcW w:w="0" w:type="auto"/>
            <w:shd w:val="clear" w:color="auto" w:fill="auto"/>
            <w:noWrap/>
            <w:vAlign w:val="center"/>
            <w:hideMark/>
          </w:tcPr>
          <w:p w14:paraId="43F62C9E"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0" w:type="auto"/>
            <w:shd w:val="clear" w:color="auto" w:fill="auto"/>
            <w:noWrap/>
            <w:vAlign w:val="center"/>
            <w:hideMark/>
          </w:tcPr>
          <w:p w14:paraId="561A893B"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1600" w:type="dxa"/>
            <w:shd w:val="clear" w:color="auto" w:fill="auto"/>
            <w:noWrap/>
            <w:vAlign w:val="center"/>
            <w:hideMark/>
          </w:tcPr>
          <w:p w14:paraId="530F827C"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1833" w:type="dxa"/>
            <w:shd w:val="clear" w:color="auto" w:fill="auto"/>
            <w:noWrap/>
            <w:vAlign w:val="center"/>
            <w:hideMark/>
          </w:tcPr>
          <w:p w14:paraId="150DB806" w14:textId="6904E0F8" w:rsidR="00541445" w:rsidRPr="0095522B" w:rsidRDefault="001742A0" w:rsidP="00923289">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r w:rsidR="00B4367D">
              <w:rPr>
                <w:rFonts w:ascii="Calibri" w:eastAsia="ＭＳ Ｐゴシック" w:hAnsi="Calibri" w:cs="Calibri"/>
                <w:color w:val="000000"/>
                <w:sz w:val="22"/>
                <w:szCs w:val="22"/>
              </w:rPr>
              <w:br/>
              <w:t xml:space="preserve">(w/ </w:t>
            </w:r>
            <w:proofErr w:type="gramStart"/>
            <w:r w:rsidR="00B4367D">
              <w:rPr>
                <w:rFonts w:ascii="Calibri" w:eastAsia="ＭＳ Ｐゴシック" w:hAnsi="Calibri" w:cs="Calibri"/>
                <w:color w:val="000000"/>
                <w:sz w:val="22"/>
                <w:szCs w:val="22"/>
              </w:rPr>
              <w:t>MBR,MPR</w:t>
            </w:r>
            <w:proofErr w:type="gramEnd"/>
            <w:r w:rsidR="00B4367D">
              <w:rPr>
                <w:rFonts w:ascii="Calibri" w:eastAsia="ＭＳ Ｐゴシック" w:hAnsi="Calibri" w:cs="Calibri"/>
                <w:color w:val="000000"/>
                <w:sz w:val="22"/>
                <w:szCs w:val="22"/>
              </w:rPr>
              <w:t>)</w:t>
            </w:r>
          </w:p>
        </w:tc>
      </w:tr>
      <w:tr w:rsidR="00F10B50" w:rsidRPr="00AC5C65" w14:paraId="42C75570" w14:textId="77777777" w:rsidTr="00E468EE">
        <w:trPr>
          <w:trHeight w:val="270"/>
          <w:jc w:val="center"/>
        </w:trPr>
        <w:tc>
          <w:tcPr>
            <w:tcW w:w="0" w:type="auto"/>
            <w:tcBorders>
              <w:bottom w:val="nil"/>
            </w:tcBorders>
            <w:shd w:val="clear" w:color="auto" w:fill="auto"/>
            <w:noWrap/>
            <w:vAlign w:val="center"/>
            <w:hideMark/>
          </w:tcPr>
          <w:p w14:paraId="672A4C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0" w:type="auto"/>
            <w:tcBorders>
              <w:bottom w:val="nil"/>
            </w:tcBorders>
            <w:shd w:val="clear" w:color="auto" w:fill="auto"/>
          </w:tcPr>
          <w:p w14:paraId="5CB328F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6038758F" w14:textId="4B68409E"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2</w:t>
            </w:r>
            <w:r>
              <w:rPr>
                <w:rFonts w:ascii="Calibri" w:eastAsia="ＭＳ Ｐゴシック" w:hAnsi="Calibri" w:cs="Calibri"/>
                <w:color w:val="000000"/>
                <w:sz w:val="22"/>
                <w:szCs w:val="22"/>
              </w:rPr>
              <w:t>2.4</w:t>
            </w:r>
          </w:p>
        </w:tc>
        <w:tc>
          <w:tcPr>
            <w:tcW w:w="0" w:type="auto"/>
            <w:shd w:val="clear" w:color="auto" w:fill="auto"/>
            <w:noWrap/>
            <w:vAlign w:val="center"/>
            <w:hideMark/>
          </w:tcPr>
          <w:p w14:paraId="7102CE4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13AF959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520B879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1F5CB638" w14:textId="68A3484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18.15</w:t>
            </w:r>
          </w:p>
        </w:tc>
      </w:tr>
      <w:tr w:rsidR="00E468EE" w:rsidRPr="00AC5C65" w14:paraId="1847DF16" w14:textId="77777777" w:rsidTr="00E468EE">
        <w:trPr>
          <w:trHeight w:val="270"/>
          <w:jc w:val="center"/>
        </w:trPr>
        <w:tc>
          <w:tcPr>
            <w:tcW w:w="0" w:type="auto"/>
            <w:tcBorders>
              <w:top w:val="nil"/>
              <w:bottom w:val="nil"/>
            </w:tcBorders>
            <w:shd w:val="clear" w:color="auto" w:fill="auto"/>
            <w:noWrap/>
            <w:vAlign w:val="center"/>
          </w:tcPr>
          <w:p w14:paraId="74259462"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60BA669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9FF8E58" w14:textId="2640D99A"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0C04A2B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28E3B4D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429CFB2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1B5B4A8E" w14:textId="5B183AA2"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16.65</w:t>
            </w:r>
          </w:p>
        </w:tc>
      </w:tr>
      <w:tr w:rsidR="00E468EE" w:rsidRPr="00AC5C65" w14:paraId="321E8808" w14:textId="77777777" w:rsidTr="00E468EE">
        <w:trPr>
          <w:trHeight w:val="270"/>
          <w:jc w:val="center"/>
        </w:trPr>
        <w:tc>
          <w:tcPr>
            <w:tcW w:w="0" w:type="auto"/>
            <w:tcBorders>
              <w:top w:val="nil"/>
              <w:bottom w:val="nil"/>
            </w:tcBorders>
            <w:shd w:val="clear" w:color="auto" w:fill="auto"/>
            <w:noWrap/>
            <w:vAlign w:val="center"/>
          </w:tcPr>
          <w:p w14:paraId="18461CFF"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54D3197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100(CA)</w:t>
            </w:r>
          </w:p>
        </w:tc>
        <w:tc>
          <w:tcPr>
            <w:tcW w:w="0" w:type="auto"/>
            <w:shd w:val="clear" w:color="auto" w:fill="auto"/>
            <w:noWrap/>
          </w:tcPr>
          <w:p w14:paraId="41858263" w14:textId="20E8B16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39E7EFB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1E46B4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02F4E2F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07B47CA5" w14:textId="4B8E4233"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12.65</w:t>
            </w:r>
          </w:p>
        </w:tc>
      </w:tr>
      <w:tr w:rsidR="00E468EE" w:rsidRPr="00AC5C65" w14:paraId="75C4276A" w14:textId="77777777" w:rsidTr="00E468EE">
        <w:trPr>
          <w:trHeight w:val="270"/>
          <w:jc w:val="center"/>
        </w:trPr>
        <w:tc>
          <w:tcPr>
            <w:tcW w:w="0" w:type="auto"/>
            <w:tcBorders>
              <w:top w:val="nil"/>
              <w:bottom w:val="single" w:sz="4" w:space="0" w:color="auto"/>
            </w:tcBorders>
            <w:shd w:val="clear" w:color="auto" w:fill="auto"/>
            <w:noWrap/>
            <w:vAlign w:val="center"/>
          </w:tcPr>
          <w:p w14:paraId="58556D5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604FA5E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00(CA)</w:t>
            </w:r>
          </w:p>
        </w:tc>
        <w:tc>
          <w:tcPr>
            <w:tcW w:w="0" w:type="auto"/>
            <w:tcBorders>
              <w:bottom w:val="single" w:sz="4" w:space="0" w:color="auto"/>
            </w:tcBorders>
            <w:shd w:val="clear" w:color="auto" w:fill="auto"/>
            <w:noWrap/>
          </w:tcPr>
          <w:p w14:paraId="6A9BD55F" w14:textId="19EA88B3"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tcBorders>
              <w:bottom w:val="single" w:sz="4" w:space="0" w:color="auto"/>
            </w:tcBorders>
            <w:shd w:val="clear" w:color="auto" w:fill="auto"/>
            <w:noWrap/>
            <w:vAlign w:val="center"/>
          </w:tcPr>
          <w:p w14:paraId="77558A8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7B0684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359C98B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539AD402" w14:textId="2B8E873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12.65</w:t>
            </w:r>
          </w:p>
        </w:tc>
      </w:tr>
      <w:tr w:rsidR="00F10B50" w:rsidRPr="00AC5C65" w14:paraId="1996795A" w14:textId="77777777" w:rsidTr="00E468EE">
        <w:trPr>
          <w:trHeight w:val="270"/>
          <w:jc w:val="center"/>
        </w:trPr>
        <w:tc>
          <w:tcPr>
            <w:tcW w:w="0" w:type="auto"/>
            <w:tcBorders>
              <w:bottom w:val="nil"/>
            </w:tcBorders>
            <w:shd w:val="clear" w:color="auto" w:fill="auto"/>
            <w:noWrap/>
            <w:vAlign w:val="center"/>
            <w:hideMark/>
          </w:tcPr>
          <w:p w14:paraId="01291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0" w:type="auto"/>
            <w:tcBorders>
              <w:bottom w:val="nil"/>
            </w:tcBorders>
            <w:shd w:val="clear" w:color="auto" w:fill="auto"/>
          </w:tcPr>
          <w:p w14:paraId="1FE8A65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3B412FEB" w14:textId="0A9D901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20.6</w:t>
            </w:r>
          </w:p>
        </w:tc>
        <w:tc>
          <w:tcPr>
            <w:tcW w:w="0" w:type="auto"/>
            <w:shd w:val="clear" w:color="auto" w:fill="auto"/>
            <w:noWrap/>
            <w:vAlign w:val="center"/>
            <w:hideMark/>
          </w:tcPr>
          <w:p w14:paraId="4ED81C1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53BA1B5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25B8681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2E7D579A" w14:textId="15E5A637"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16.35</w:t>
            </w:r>
          </w:p>
        </w:tc>
      </w:tr>
      <w:tr w:rsidR="00E468EE" w:rsidRPr="00AC5C65" w14:paraId="568CC8AF" w14:textId="77777777" w:rsidTr="00E468EE">
        <w:trPr>
          <w:trHeight w:val="270"/>
          <w:jc w:val="center"/>
        </w:trPr>
        <w:tc>
          <w:tcPr>
            <w:tcW w:w="0" w:type="auto"/>
            <w:tcBorders>
              <w:top w:val="nil"/>
              <w:bottom w:val="nil"/>
            </w:tcBorders>
            <w:shd w:val="clear" w:color="auto" w:fill="auto"/>
            <w:noWrap/>
            <w:vAlign w:val="center"/>
          </w:tcPr>
          <w:p w14:paraId="3CBA3355"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4E502237"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733D65C1" w14:textId="0B7B2E45"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15758BC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59805C6F"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2C66F3E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04A8B0A1" w14:textId="26265B0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14.85</w:t>
            </w:r>
          </w:p>
        </w:tc>
      </w:tr>
      <w:tr w:rsidR="00E468EE" w:rsidRPr="00AC5C65" w14:paraId="2AA5F81B" w14:textId="77777777" w:rsidTr="00E468EE">
        <w:trPr>
          <w:trHeight w:val="270"/>
          <w:jc w:val="center"/>
        </w:trPr>
        <w:tc>
          <w:tcPr>
            <w:tcW w:w="0" w:type="auto"/>
            <w:tcBorders>
              <w:top w:val="nil"/>
              <w:bottom w:val="nil"/>
            </w:tcBorders>
            <w:shd w:val="clear" w:color="auto" w:fill="auto"/>
            <w:noWrap/>
            <w:vAlign w:val="center"/>
          </w:tcPr>
          <w:p w14:paraId="71FBC44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62A4D3E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862C432" w14:textId="0FAABFF2"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300DAC9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7A33BC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6C39251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675107D2" w14:textId="287F0D96"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550AD565" w14:textId="77777777" w:rsidTr="00E468EE">
        <w:trPr>
          <w:trHeight w:val="270"/>
          <w:jc w:val="center"/>
        </w:trPr>
        <w:tc>
          <w:tcPr>
            <w:tcW w:w="0" w:type="auto"/>
            <w:tcBorders>
              <w:top w:val="nil"/>
              <w:bottom w:val="single" w:sz="4" w:space="0" w:color="auto"/>
            </w:tcBorders>
            <w:shd w:val="clear" w:color="auto" w:fill="auto"/>
            <w:noWrap/>
            <w:vAlign w:val="center"/>
          </w:tcPr>
          <w:p w14:paraId="3C2BDE1A"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79F4716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tcBorders>
              <w:bottom w:val="single" w:sz="4" w:space="0" w:color="auto"/>
            </w:tcBorders>
            <w:shd w:val="clear" w:color="auto" w:fill="auto"/>
            <w:noWrap/>
          </w:tcPr>
          <w:p w14:paraId="31B01E3E" w14:textId="2492673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tcBorders>
              <w:bottom w:val="single" w:sz="4" w:space="0" w:color="auto"/>
            </w:tcBorders>
            <w:shd w:val="clear" w:color="auto" w:fill="auto"/>
            <w:noWrap/>
            <w:vAlign w:val="center"/>
          </w:tcPr>
          <w:p w14:paraId="4C84FA7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489FEE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5D03A812"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7053AC6D" w14:textId="2D38F881"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2E0FE9DE" w14:textId="77777777" w:rsidTr="00E468EE">
        <w:trPr>
          <w:trHeight w:val="270"/>
          <w:jc w:val="center"/>
        </w:trPr>
        <w:tc>
          <w:tcPr>
            <w:tcW w:w="0" w:type="auto"/>
            <w:tcBorders>
              <w:top w:val="single" w:sz="4" w:space="0" w:color="auto"/>
              <w:bottom w:val="nil"/>
            </w:tcBorders>
            <w:shd w:val="clear" w:color="auto" w:fill="auto"/>
            <w:noWrap/>
            <w:vAlign w:val="center"/>
          </w:tcPr>
          <w:p w14:paraId="1BA971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w:t>
            </w:r>
            <w:r>
              <w:rPr>
                <w:rFonts w:ascii="Calibri" w:eastAsia="ＭＳ Ｐゴシック" w:hAnsi="Calibri" w:cs="Calibri"/>
                <w:color w:val="000000"/>
                <w:sz w:val="22"/>
                <w:szCs w:val="22"/>
              </w:rPr>
              <w:t>c</w:t>
            </w:r>
          </w:p>
        </w:tc>
        <w:tc>
          <w:tcPr>
            <w:tcW w:w="0" w:type="auto"/>
            <w:tcBorders>
              <w:top w:val="single" w:sz="4" w:space="0" w:color="auto"/>
            </w:tcBorders>
            <w:shd w:val="clear" w:color="auto" w:fill="auto"/>
          </w:tcPr>
          <w:p w14:paraId="4E615A7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tcBorders>
              <w:top w:val="single" w:sz="4" w:space="0" w:color="auto"/>
            </w:tcBorders>
            <w:shd w:val="clear" w:color="auto" w:fill="auto"/>
            <w:noWrap/>
            <w:vAlign w:val="center"/>
          </w:tcPr>
          <w:p w14:paraId="07D7F03B" w14:textId="493B20E6"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1</w:t>
            </w:r>
            <w:r>
              <w:rPr>
                <w:rFonts w:ascii="Calibri" w:eastAsia="ＭＳ Ｐゴシック" w:hAnsi="Calibri" w:cs="Calibri"/>
                <w:color w:val="000000"/>
                <w:sz w:val="22"/>
                <w:szCs w:val="22"/>
              </w:rPr>
              <w:t>8.7</w:t>
            </w:r>
          </w:p>
        </w:tc>
        <w:tc>
          <w:tcPr>
            <w:tcW w:w="0" w:type="auto"/>
            <w:tcBorders>
              <w:top w:val="single" w:sz="4" w:space="0" w:color="auto"/>
            </w:tcBorders>
            <w:shd w:val="clear" w:color="auto" w:fill="auto"/>
            <w:noWrap/>
            <w:vAlign w:val="center"/>
          </w:tcPr>
          <w:p w14:paraId="0227C3F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top w:val="single" w:sz="4" w:space="0" w:color="auto"/>
            </w:tcBorders>
            <w:shd w:val="clear" w:color="auto" w:fill="auto"/>
            <w:noWrap/>
            <w:vAlign w:val="center"/>
          </w:tcPr>
          <w:p w14:paraId="4A961EA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tcBorders>
              <w:top w:val="single" w:sz="4" w:space="0" w:color="auto"/>
            </w:tcBorders>
            <w:shd w:val="clear" w:color="auto" w:fill="auto"/>
            <w:noWrap/>
            <w:vAlign w:val="center"/>
          </w:tcPr>
          <w:p w14:paraId="7C235F96"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tcBorders>
              <w:top w:val="single" w:sz="4" w:space="0" w:color="auto"/>
            </w:tcBorders>
            <w:shd w:val="clear" w:color="auto" w:fill="auto"/>
            <w:noWrap/>
          </w:tcPr>
          <w:p w14:paraId="7416E9B0" w14:textId="7DA22B80" w:rsidR="00E468EE" w:rsidRDefault="00E468EE" w:rsidP="00E468EE">
            <w:pPr>
              <w:spacing w:beforeLines="0" w:before="0" w:afterLines="0" w:after="0"/>
              <w:jc w:val="right"/>
              <w:rPr>
                <w:rFonts w:ascii="Calibri" w:eastAsia="ＭＳ Ｐゴシック" w:hAnsi="Calibri" w:cs="Calibri"/>
                <w:color w:val="000000"/>
                <w:sz w:val="22"/>
                <w:szCs w:val="22"/>
              </w:rPr>
            </w:pPr>
            <w:r w:rsidRPr="002937A1">
              <w:t>14.45</w:t>
            </w:r>
          </w:p>
        </w:tc>
      </w:tr>
      <w:tr w:rsidR="00E468EE" w:rsidRPr="00AC5C65" w14:paraId="36F70E52" w14:textId="77777777" w:rsidTr="00E468EE">
        <w:trPr>
          <w:trHeight w:val="270"/>
          <w:jc w:val="center"/>
        </w:trPr>
        <w:tc>
          <w:tcPr>
            <w:tcW w:w="0" w:type="auto"/>
            <w:tcBorders>
              <w:top w:val="nil"/>
              <w:bottom w:val="nil"/>
            </w:tcBorders>
            <w:shd w:val="clear" w:color="auto" w:fill="auto"/>
            <w:noWrap/>
            <w:vAlign w:val="center"/>
          </w:tcPr>
          <w:p w14:paraId="338BB6E7" w14:textId="76C6BF26"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11F479D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AF1D562" w14:textId="69CCF2AB"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A9412F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7DA8DCC1"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5229D372"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29A195A8" w14:textId="516BC802"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12.95</w:t>
            </w:r>
          </w:p>
        </w:tc>
      </w:tr>
      <w:tr w:rsidR="00E468EE" w:rsidRPr="00AC5C65" w14:paraId="67C6F0E8" w14:textId="77777777" w:rsidTr="00E468EE">
        <w:trPr>
          <w:trHeight w:val="270"/>
          <w:jc w:val="center"/>
        </w:trPr>
        <w:tc>
          <w:tcPr>
            <w:tcW w:w="0" w:type="auto"/>
            <w:tcBorders>
              <w:top w:val="nil"/>
              <w:bottom w:val="nil"/>
            </w:tcBorders>
            <w:shd w:val="clear" w:color="auto" w:fill="auto"/>
            <w:noWrap/>
            <w:vAlign w:val="center"/>
          </w:tcPr>
          <w:p w14:paraId="3EED3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2CE8714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C4D65CF" w14:textId="768681A1"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7047B3E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9CE838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5297E82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28B2A093" w14:textId="2EE4CDF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E468EE" w:rsidRPr="00AC5C65" w14:paraId="5D3F2B6E" w14:textId="77777777" w:rsidTr="00E468EE">
        <w:trPr>
          <w:trHeight w:val="270"/>
          <w:jc w:val="center"/>
        </w:trPr>
        <w:tc>
          <w:tcPr>
            <w:tcW w:w="0" w:type="auto"/>
            <w:tcBorders>
              <w:top w:val="nil"/>
              <w:bottom w:val="nil"/>
            </w:tcBorders>
            <w:shd w:val="clear" w:color="auto" w:fill="auto"/>
            <w:noWrap/>
            <w:vAlign w:val="center"/>
          </w:tcPr>
          <w:p w14:paraId="5614D563"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784B206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shd w:val="clear" w:color="auto" w:fill="auto"/>
            <w:noWrap/>
          </w:tcPr>
          <w:p w14:paraId="7526659B" w14:textId="2127F2D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D14DE06"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496699F"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195E9949"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5D2B328D" w14:textId="1ABE6363"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541445" w:rsidRPr="00AC5C65" w14:paraId="61E41625" w14:textId="77777777" w:rsidTr="00C94AAE">
        <w:trPr>
          <w:trHeight w:val="270"/>
          <w:jc w:val="center"/>
        </w:trPr>
        <w:tc>
          <w:tcPr>
            <w:tcW w:w="0" w:type="auto"/>
            <w:gridSpan w:val="7"/>
            <w:tcBorders>
              <w:top w:val="nil"/>
              <w:bottom w:val="nil"/>
            </w:tcBorders>
            <w:shd w:val="clear" w:color="auto" w:fill="auto"/>
            <w:noWrap/>
            <w:vAlign w:val="center"/>
          </w:tcPr>
          <w:p w14:paraId="3F169F25" w14:textId="671B0010" w:rsidR="00541445" w:rsidRDefault="00541445" w:rsidP="00C94AAE">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N</w:t>
            </w:r>
            <w:r>
              <w:rPr>
                <w:rFonts w:ascii="Calibri" w:eastAsia="ＭＳ Ｐゴシック" w:hAnsi="Calibri" w:cs="Calibri"/>
                <w:color w:val="000000"/>
                <w:sz w:val="22"/>
                <w:szCs w:val="22"/>
              </w:rPr>
              <w:t>OTE</w:t>
            </w:r>
            <w:proofErr w:type="gramStart"/>
            <w:r>
              <w:rPr>
                <w:rFonts w:ascii="Calibri" w:eastAsia="ＭＳ Ｐゴシック" w:hAnsi="Calibri" w:cs="Calibri"/>
                <w:color w:val="000000"/>
                <w:sz w:val="22"/>
                <w:szCs w:val="22"/>
              </w:rPr>
              <w:t>1 :</w:t>
            </w:r>
            <w:proofErr w:type="gramEnd"/>
            <w:r>
              <w:rPr>
                <w:rFonts w:ascii="Calibri" w:eastAsia="ＭＳ Ｐゴシック" w:hAnsi="Calibri" w:cs="Calibri"/>
                <w:color w:val="000000"/>
                <w:sz w:val="22"/>
                <w:szCs w:val="22"/>
              </w:rPr>
              <w:t xml:space="preserve"> MPR values are those corresponding to full RB allocation with </w:t>
            </w:r>
            <w:r w:rsidR="009B79C6">
              <w:rPr>
                <w:rFonts w:ascii="Calibri" w:eastAsia="ＭＳ Ｐゴシック" w:hAnsi="Calibri" w:cs="Calibri"/>
                <w:color w:val="000000"/>
                <w:sz w:val="22"/>
                <w:szCs w:val="22"/>
              </w:rPr>
              <w:t>DFT-s-OFDM</w:t>
            </w:r>
            <w:r>
              <w:rPr>
                <w:rFonts w:ascii="Calibri" w:eastAsia="ＭＳ Ｐゴシック" w:hAnsi="Calibri" w:cs="Calibri"/>
                <w:color w:val="000000"/>
                <w:sz w:val="22"/>
                <w:szCs w:val="22"/>
              </w:rPr>
              <w:t xml:space="preserve"> QPSK.</w:t>
            </w:r>
          </w:p>
        </w:tc>
      </w:tr>
    </w:tbl>
    <w:p w14:paraId="2B866C6B" w14:textId="77777777" w:rsidR="00541445" w:rsidRDefault="00541445" w:rsidP="00A26882">
      <w:pPr>
        <w:pBdr>
          <w:bottom w:val="single" w:sz="4" w:space="1" w:color="auto"/>
        </w:pBdr>
        <w:spacing w:before="120" w:after="120"/>
        <w:rPr>
          <w:rFonts w:ascii="Arial" w:eastAsiaTheme="minorEastAsia" w:hAnsi="Arial"/>
        </w:rPr>
      </w:pPr>
    </w:p>
    <w:p w14:paraId="55FB2D3A" w14:textId="77777777" w:rsidR="00541445" w:rsidRPr="00541445" w:rsidRDefault="00541445" w:rsidP="00A26882">
      <w:pPr>
        <w:pBdr>
          <w:bottom w:val="single" w:sz="4" w:space="1" w:color="auto"/>
        </w:pBdr>
        <w:spacing w:before="120" w:after="120"/>
        <w:rPr>
          <w:rFonts w:ascii="Arial" w:eastAsiaTheme="minorEastAsia" w:hAnsi="Arial"/>
        </w:rPr>
      </w:pPr>
    </w:p>
    <w:sectPr w:rsidR="00541445" w:rsidRPr="00541445">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AFF42" w14:textId="77777777" w:rsidR="006468D4" w:rsidRDefault="006468D4" w:rsidP="00920DEF">
      <w:pPr>
        <w:spacing w:before="120" w:after="120"/>
      </w:pPr>
      <w:r>
        <w:separator/>
      </w:r>
    </w:p>
  </w:endnote>
  <w:endnote w:type="continuationSeparator" w:id="0">
    <w:p w14:paraId="45033CAC" w14:textId="77777777" w:rsidR="006468D4" w:rsidRDefault="006468D4"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83070" w14:textId="77777777" w:rsidR="006468D4" w:rsidRDefault="006468D4" w:rsidP="00675E3F">
      <w:pPr>
        <w:spacing w:before="120" w:after="120"/>
      </w:pPr>
      <w:r>
        <w:separator/>
      </w:r>
    </w:p>
  </w:footnote>
  <w:footnote w:type="continuationSeparator" w:id="0">
    <w:p w14:paraId="05B662EF" w14:textId="77777777" w:rsidR="006468D4" w:rsidRDefault="006468D4"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2"/>
  </w:num>
  <w:num w:numId="6">
    <w:abstractNumId w:val="4"/>
  </w:num>
  <w:num w:numId="7">
    <w:abstractNumId w:val="16"/>
  </w:num>
  <w:num w:numId="8">
    <w:abstractNumId w:val="24"/>
  </w:num>
  <w:num w:numId="9">
    <w:abstractNumId w:val="6"/>
  </w:num>
  <w:num w:numId="10">
    <w:abstractNumId w:val="11"/>
  </w:num>
  <w:num w:numId="11">
    <w:abstractNumId w:val="25"/>
  </w:num>
  <w:num w:numId="12">
    <w:abstractNumId w:val="5"/>
  </w:num>
  <w:num w:numId="13">
    <w:abstractNumId w:val="35"/>
  </w:num>
  <w:num w:numId="14">
    <w:abstractNumId w:val="3"/>
  </w:num>
  <w:num w:numId="15">
    <w:abstractNumId w:val="1"/>
  </w:num>
  <w:num w:numId="16">
    <w:abstractNumId w:val="9"/>
  </w:num>
  <w:num w:numId="17">
    <w:abstractNumId w:val="8"/>
  </w:num>
  <w:num w:numId="18">
    <w:abstractNumId w:val="31"/>
  </w:num>
  <w:num w:numId="19">
    <w:abstractNumId w:val="10"/>
  </w:num>
  <w:num w:numId="20">
    <w:abstractNumId w:val="13"/>
  </w:num>
  <w:num w:numId="21">
    <w:abstractNumId w:val="19"/>
  </w:num>
  <w:num w:numId="22">
    <w:abstractNumId w:val="28"/>
  </w:num>
  <w:num w:numId="23">
    <w:abstractNumId w:val="26"/>
  </w:num>
  <w:num w:numId="24">
    <w:abstractNumId w:val="7"/>
  </w:num>
  <w:num w:numId="25">
    <w:abstractNumId w:val="30"/>
  </w:num>
  <w:num w:numId="26">
    <w:abstractNumId w:val="17"/>
  </w:num>
  <w:num w:numId="27">
    <w:abstractNumId w:val="15"/>
  </w:num>
  <w:num w:numId="28">
    <w:abstractNumId w:val="22"/>
  </w:num>
  <w:num w:numId="29">
    <w:abstractNumId w:val="14"/>
  </w:num>
  <w:num w:numId="30">
    <w:abstractNumId w:val="18"/>
  </w:num>
  <w:num w:numId="31">
    <w:abstractNumId w:val="34"/>
  </w:num>
  <w:num w:numId="32">
    <w:abstractNumId w:val="27"/>
  </w:num>
  <w:num w:numId="33">
    <w:abstractNumId w:val="32"/>
  </w:num>
  <w:num w:numId="34">
    <w:abstractNumId w:val="2"/>
  </w:num>
  <w:num w:numId="35">
    <w:abstractNumId w:val="29"/>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0"/>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2EFB"/>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A4F"/>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20C"/>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04C"/>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68D4"/>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3E5"/>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E82"/>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339"/>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583"/>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1E64"/>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AF9"/>
    <w:rsid w:val="00D87B7F"/>
    <w:rsid w:val="00D90367"/>
    <w:rsid w:val="00D90809"/>
    <w:rsid w:val="00D90B80"/>
    <w:rsid w:val="00D90CDC"/>
    <w:rsid w:val="00D912B4"/>
    <w:rsid w:val="00D91856"/>
    <w:rsid w:val="00D91894"/>
    <w:rsid w:val="00D91A8F"/>
    <w:rsid w:val="00D91EF3"/>
    <w:rsid w:val="00D91F20"/>
    <w:rsid w:val="00D92145"/>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5EF"/>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C7DC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styleId="2e">
    <w:name w:val="Plain Table 2"/>
    <w:basedOn w:val="a2"/>
    <w:uiPriority w:val="42"/>
    <w:rsid w:val="00704C3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5791E-518D-4CEA-BF9B-28B20977855A}">
  <ds:schemaRefs>
    <ds:schemaRef ds:uri="http://schemas.openxmlformats.org/officeDocument/2006/bibliography"/>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AB3FB-F5DF-43F1-85F8-60C4B21389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Pages>
  <Words>633</Words>
  <Characters>3613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4238</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223</cp:revision>
  <cp:lastPrinted>2007-04-23T23:59:00Z</cp:lastPrinted>
  <dcterms:created xsi:type="dcterms:W3CDTF">2021-01-26T06:43:00Z</dcterms:created>
  <dcterms:modified xsi:type="dcterms:W3CDTF">2021-05-07T07:19:00Z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