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777" w:rsidRPr="003E2CEC" w:rsidRDefault="00FB1777" w:rsidP="00FB177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>3GPP T</w:t>
      </w:r>
      <w:bookmarkStart w:id="2" w:name="_Ref452454252"/>
      <w:bookmarkEnd w:id="2"/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 xml:space="preserve">SG-RAN </w:t>
      </w:r>
      <w:r w:rsidRPr="003E2CEC">
        <w:rPr>
          <w:rFonts w:eastAsia="SimSun" w:cstheme="minorHAnsi"/>
          <w:b/>
          <w:sz w:val="24"/>
          <w:szCs w:val="20"/>
          <w:lang w:val="en-GB" w:eastAsia="en-US"/>
        </w:rPr>
        <w:t>WG4 Meeting #9</w:t>
      </w:r>
      <w:r w:rsidR="00882BAB">
        <w:rPr>
          <w:rFonts w:eastAsia="SimSun" w:cstheme="minorHAnsi"/>
          <w:b/>
          <w:sz w:val="24"/>
          <w:szCs w:val="20"/>
          <w:lang w:val="en-GB" w:eastAsia="en-US"/>
        </w:rPr>
        <w:t>9</w:t>
      </w:r>
      <w:r>
        <w:rPr>
          <w:rFonts w:eastAsia="SimSun" w:cstheme="minorHAnsi"/>
          <w:b/>
          <w:sz w:val="24"/>
          <w:szCs w:val="20"/>
          <w:lang w:val="en-GB" w:eastAsia="en-US"/>
        </w:rPr>
        <w:t>-e</w:t>
      </w:r>
      <w:r w:rsidRPr="003E2CEC">
        <w:rPr>
          <w:rFonts w:eastAsia="SimSun" w:cstheme="minorHAnsi"/>
          <w:b/>
          <w:sz w:val="24"/>
          <w:szCs w:val="20"/>
          <w:lang w:val="en-GB" w:eastAsia="en-US"/>
        </w:rPr>
        <w:t xml:space="preserve">              </w:t>
      </w:r>
      <w:r w:rsidRPr="003E2CEC">
        <w:rPr>
          <w:rFonts w:eastAsia="SimSun" w:cstheme="minorHAnsi"/>
          <w:b/>
          <w:bCs/>
          <w:sz w:val="24"/>
          <w:szCs w:val="20"/>
          <w:lang w:val="en-GB" w:eastAsia="en-US"/>
        </w:rPr>
        <w:tab/>
      </w:r>
      <w:r w:rsidRPr="003E2CEC">
        <w:rPr>
          <w:rFonts w:eastAsia="SimSun" w:cstheme="minorHAnsi"/>
          <w:b/>
          <w:bCs/>
          <w:sz w:val="24"/>
          <w:szCs w:val="20"/>
          <w:lang w:val="en-GB"/>
        </w:rPr>
        <w:t>R4-</w:t>
      </w:r>
      <w:r w:rsidR="009548EE" w:rsidRPr="008C5BE1">
        <w:rPr>
          <w:rFonts w:eastAsia="SimSun" w:cstheme="minorHAnsi"/>
          <w:b/>
          <w:bCs/>
          <w:sz w:val="24"/>
          <w:szCs w:val="20"/>
          <w:lang w:val="en-GB"/>
        </w:rPr>
        <w:t>210</w:t>
      </w:r>
      <w:r w:rsidR="007C6204">
        <w:rPr>
          <w:rFonts w:eastAsia="SimSun" w:cstheme="minorHAnsi"/>
          <w:b/>
          <w:bCs/>
          <w:sz w:val="24"/>
          <w:szCs w:val="20"/>
          <w:lang w:val="en-GB"/>
        </w:rPr>
        <w:t>9889</w:t>
      </w:r>
    </w:p>
    <w:bookmarkEnd w:id="0"/>
    <w:bookmarkEnd w:id="1"/>
    <w:p w:rsidR="00FB1777" w:rsidRPr="003E2CEC" w:rsidRDefault="00FB1777" w:rsidP="00FB1777">
      <w:pPr>
        <w:widowControl w:val="0"/>
        <w:tabs>
          <w:tab w:val="left" w:pos="2160"/>
        </w:tabs>
        <w:spacing w:after="0" w:line="240" w:lineRule="auto"/>
        <w:ind w:left="2127" w:hanging="2127"/>
        <w:jc w:val="both"/>
        <w:rPr>
          <w:rFonts w:cstheme="minorHAnsi"/>
          <w:b/>
          <w:sz w:val="24"/>
          <w:lang w:val="en-GB"/>
        </w:rPr>
      </w:pPr>
      <w:r>
        <w:rPr>
          <w:rFonts w:cstheme="minorHAnsi"/>
          <w:b/>
          <w:sz w:val="24"/>
          <w:lang w:val="en-GB" w:eastAsia="zh-CN"/>
        </w:rPr>
        <w:t>E-Meeting</w:t>
      </w:r>
      <w:r w:rsidRPr="003E2CEC">
        <w:rPr>
          <w:rFonts w:cstheme="minorHAnsi"/>
          <w:b/>
          <w:sz w:val="24"/>
          <w:lang w:val="en-GB" w:eastAsia="zh-CN"/>
        </w:rPr>
        <w:t xml:space="preserve">, </w:t>
      </w:r>
      <w:r>
        <w:rPr>
          <w:rFonts w:cstheme="minorHAnsi"/>
          <w:b/>
          <w:sz w:val="24"/>
          <w:lang w:val="en-GB" w:eastAsia="zh-CN"/>
        </w:rPr>
        <w:t>1</w:t>
      </w:r>
      <w:r w:rsidR="00882BAB">
        <w:rPr>
          <w:rFonts w:cstheme="minorHAnsi"/>
          <w:b/>
          <w:sz w:val="24"/>
          <w:lang w:val="en-GB" w:eastAsia="zh-CN"/>
        </w:rPr>
        <w:t>9</w:t>
      </w:r>
      <w:r>
        <w:rPr>
          <w:rFonts w:cstheme="minorHAnsi"/>
          <w:b/>
          <w:sz w:val="24"/>
          <w:lang w:val="en-GB" w:eastAsia="zh-CN"/>
        </w:rPr>
        <w:t xml:space="preserve"> </w:t>
      </w:r>
      <w:r w:rsidR="00882BAB">
        <w:rPr>
          <w:rFonts w:cstheme="minorHAnsi"/>
          <w:b/>
          <w:sz w:val="24"/>
          <w:lang w:val="en-GB" w:eastAsia="zh-CN"/>
        </w:rPr>
        <w:t>May</w:t>
      </w:r>
      <w:r>
        <w:rPr>
          <w:rFonts w:cstheme="minorHAnsi"/>
          <w:b/>
          <w:sz w:val="24"/>
          <w:lang w:val="en-GB" w:eastAsia="zh-CN"/>
        </w:rPr>
        <w:t xml:space="preserve"> 2021</w:t>
      </w:r>
      <w:r w:rsidRPr="003E2CEC">
        <w:rPr>
          <w:rFonts w:cstheme="minorHAnsi"/>
          <w:b/>
          <w:sz w:val="24"/>
          <w:lang w:val="en-GB" w:eastAsia="zh-CN"/>
        </w:rPr>
        <w:t xml:space="preserve"> </w:t>
      </w:r>
      <w:r>
        <w:rPr>
          <w:rFonts w:cstheme="minorHAnsi"/>
          <w:b/>
          <w:sz w:val="24"/>
          <w:lang w:val="en-GB" w:eastAsia="zh-CN"/>
        </w:rPr>
        <w:t>– 2</w:t>
      </w:r>
      <w:r w:rsidR="00882BAB">
        <w:rPr>
          <w:rFonts w:cstheme="minorHAnsi"/>
          <w:b/>
          <w:sz w:val="24"/>
          <w:lang w:val="en-GB" w:eastAsia="zh-CN"/>
        </w:rPr>
        <w:t>7</w:t>
      </w:r>
      <w:r>
        <w:rPr>
          <w:rFonts w:cstheme="minorHAnsi"/>
          <w:b/>
          <w:sz w:val="24"/>
          <w:lang w:val="en-GB" w:eastAsia="zh-CN"/>
        </w:rPr>
        <w:t xml:space="preserve"> </w:t>
      </w:r>
      <w:r w:rsidR="00882BAB">
        <w:rPr>
          <w:rFonts w:cstheme="minorHAnsi"/>
          <w:b/>
          <w:sz w:val="24"/>
          <w:lang w:val="en-GB" w:eastAsia="zh-CN"/>
        </w:rPr>
        <w:t>May</w:t>
      </w:r>
      <w:r>
        <w:rPr>
          <w:rFonts w:cstheme="minorHAnsi"/>
          <w:b/>
          <w:sz w:val="24"/>
          <w:lang w:val="en-GB" w:eastAsia="zh-CN"/>
        </w:rPr>
        <w:t xml:space="preserve"> 2021</w:t>
      </w:r>
    </w:p>
    <w:p w:rsidR="003E2CEC" w:rsidRPr="003E2CEC" w:rsidRDefault="003E2CEC" w:rsidP="003E2CE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 w:cstheme="minorHAnsi"/>
          <w:b/>
          <w:bCs/>
          <w:sz w:val="24"/>
          <w:szCs w:val="20"/>
          <w:lang w:val="en-GB"/>
        </w:rPr>
      </w:pPr>
    </w:p>
    <w:p w:rsidR="003E2CEC" w:rsidRPr="003E2CEC" w:rsidRDefault="003E2CEC" w:rsidP="003E2CEC">
      <w:pPr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Title: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</w:r>
      <w:bookmarkStart w:id="3" w:name="_GoBack"/>
      <w:bookmarkEnd w:id="3"/>
      <w:r w:rsidR="00647F60">
        <w:rPr>
          <w:rFonts w:eastAsia="Calibri" w:cstheme="minorHAnsi"/>
          <w:b/>
          <w:bCs/>
          <w:sz w:val="24"/>
          <w:lang w:val="en-GB" w:eastAsia="en-US"/>
        </w:rPr>
        <w:t xml:space="preserve">Discussion on </w:t>
      </w:r>
      <w:r w:rsidR="0036403D">
        <w:rPr>
          <w:rFonts w:eastAsia="Calibri" w:cstheme="minorHAnsi"/>
          <w:b/>
          <w:bCs/>
          <w:sz w:val="24"/>
          <w:lang w:val="en-GB" w:eastAsia="en-US"/>
        </w:rPr>
        <w:t xml:space="preserve">RX beam switch delay for </w:t>
      </w:r>
      <w:r w:rsidR="00794162">
        <w:rPr>
          <w:rFonts w:eastAsia="Calibri" w:cstheme="minorHAnsi"/>
          <w:b/>
          <w:bCs/>
          <w:sz w:val="24"/>
          <w:lang w:val="en-GB" w:eastAsia="en-US"/>
        </w:rPr>
        <w:t>FR2 inter-band DL CA</w:t>
      </w:r>
    </w:p>
    <w:p w:rsidR="003E2CEC" w:rsidRPr="003E2CEC" w:rsidRDefault="003E2CEC" w:rsidP="003E2CEC">
      <w:pPr>
        <w:tabs>
          <w:tab w:val="left" w:pos="1985"/>
        </w:tabs>
        <w:spacing w:after="160" w:line="259" w:lineRule="auto"/>
        <w:ind w:left="1985" w:hanging="1985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Source: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  <w:t>NEC</w:t>
      </w:r>
      <w:r w:rsidRPr="003E2CEC" w:rsidDel="00636277">
        <w:rPr>
          <w:rFonts w:eastAsia="Calibri" w:cstheme="minorHAnsi"/>
          <w:b/>
          <w:bCs/>
          <w:sz w:val="24"/>
          <w:lang w:val="en-GB" w:eastAsia="en-US"/>
        </w:rPr>
        <w:t xml:space="preserve"> 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</w:r>
    </w:p>
    <w:p w:rsidR="003E2CEC" w:rsidRPr="003E2CEC" w:rsidRDefault="00C06195" w:rsidP="003E2CEC">
      <w:pPr>
        <w:tabs>
          <w:tab w:val="left" w:pos="1985"/>
        </w:tabs>
        <w:spacing w:after="160" w:line="240" w:lineRule="auto"/>
        <w:rPr>
          <w:rFonts w:eastAsia="ＭＳ 明朝" w:cstheme="minorHAnsi"/>
          <w:b/>
          <w:bCs/>
          <w:sz w:val="24"/>
          <w:szCs w:val="20"/>
          <w:lang w:val="en-GB" w:eastAsia="en-US"/>
        </w:rPr>
      </w:pP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>Agenda item:</w:t>
      </w:r>
      <w:r>
        <w:rPr>
          <w:rFonts w:eastAsia="ＭＳ 明朝" w:cstheme="minorHAnsi"/>
          <w:b/>
          <w:bCs/>
          <w:sz w:val="24"/>
          <w:szCs w:val="20"/>
          <w:lang w:val="en-GB" w:eastAsia="en-US"/>
        </w:rPr>
        <w:tab/>
      </w:r>
      <w:r w:rsidR="00F07080">
        <w:rPr>
          <w:rFonts w:eastAsia="ＭＳ 明朝" w:cstheme="minorHAnsi"/>
          <w:b/>
          <w:bCs/>
          <w:sz w:val="24"/>
          <w:szCs w:val="20"/>
          <w:lang w:val="en-GB" w:eastAsia="en-US"/>
        </w:rPr>
        <w:t>9.4.2</w:t>
      </w:r>
    </w:p>
    <w:p w:rsidR="003E2CEC" w:rsidRPr="003E2CEC" w:rsidRDefault="003E2CEC" w:rsidP="003E2CEC">
      <w:pPr>
        <w:tabs>
          <w:tab w:val="left" w:pos="1985"/>
        </w:tabs>
        <w:spacing w:after="160" w:line="259" w:lineRule="auto"/>
        <w:rPr>
          <w:rFonts w:eastAsia="Calibri" w:cstheme="minorHAnsi"/>
          <w:b/>
          <w:bCs/>
          <w:sz w:val="24"/>
          <w:lang w:val="en-GB" w:eastAsia="en-US"/>
        </w:rPr>
      </w:pPr>
      <w:r w:rsidRPr="003E2CEC">
        <w:rPr>
          <w:rFonts w:eastAsia="Calibri" w:cstheme="minorHAnsi"/>
          <w:b/>
          <w:bCs/>
          <w:sz w:val="24"/>
          <w:lang w:val="en-GB" w:eastAsia="en-US"/>
        </w:rPr>
        <w:t>Document for:</w:t>
      </w:r>
      <w:r w:rsidRPr="003E2CEC">
        <w:rPr>
          <w:rFonts w:eastAsia="Calibri" w:cstheme="minorHAnsi"/>
          <w:b/>
          <w:bCs/>
          <w:sz w:val="24"/>
          <w:lang w:val="en-GB" w:eastAsia="en-US"/>
        </w:rPr>
        <w:tab/>
        <w:t>Approval</w:t>
      </w:r>
    </w:p>
    <w:p w:rsidR="003E2CEC" w:rsidRPr="003E2CEC" w:rsidRDefault="006B2AF9" w:rsidP="003E2CEC">
      <w:pPr>
        <w:pStyle w:val="RAN4H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3E2CEC" w:rsidRPr="003E2CEC">
        <w:rPr>
          <w:rFonts w:asciiTheme="minorHAnsi" w:hAnsiTheme="minorHAnsi" w:cstheme="minorHAnsi"/>
        </w:rPr>
        <w:t>Introduction</w:t>
      </w:r>
    </w:p>
    <w:p w:rsidR="00D456E7" w:rsidRPr="003C4306" w:rsidRDefault="00F07080" w:rsidP="003E2CEC">
      <w:pPr>
        <w:spacing w:after="160" w:line="259" w:lineRule="auto"/>
        <w:rPr>
          <w:rFonts w:eastAsiaTheme="minorHAnsi" w:cstheme="minorHAnsi"/>
          <w:sz w:val="20"/>
          <w:lang w:val="en-GB" w:eastAsia="en-US"/>
        </w:rPr>
      </w:pPr>
      <w:r>
        <w:rPr>
          <w:sz w:val="20"/>
        </w:rPr>
        <w:t xml:space="preserve">RRM session was analysing performance degradation for FR2 inter-band CA due to RX beam switch of CBM UE. To analyse the performance degradation, RRM session require RX beam switch delay. Since RX </w:t>
      </w:r>
      <w:r w:rsidR="00292371">
        <w:rPr>
          <w:sz w:val="20"/>
        </w:rPr>
        <w:t xml:space="preserve">beam switch delay is RF </w:t>
      </w:r>
      <w:r>
        <w:rPr>
          <w:sz w:val="20"/>
        </w:rPr>
        <w:t>area of expertise, i</w:t>
      </w:r>
      <w:r w:rsidR="00A877F1" w:rsidRPr="003C4306">
        <w:rPr>
          <w:sz w:val="20"/>
        </w:rPr>
        <w:t>n this contribution</w:t>
      </w:r>
      <w:r w:rsidR="00794162" w:rsidRPr="003C4306">
        <w:rPr>
          <w:sz w:val="20"/>
        </w:rPr>
        <w:t xml:space="preserve">, we provide our views on </w:t>
      </w:r>
      <w:r>
        <w:rPr>
          <w:sz w:val="20"/>
        </w:rPr>
        <w:t xml:space="preserve">RX beam switch delay </w:t>
      </w:r>
      <w:r w:rsidR="00794162" w:rsidRPr="003C4306">
        <w:rPr>
          <w:sz w:val="20"/>
        </w:rPr>
        <w:t>for FR2 inter-band CA</w:t>
      </w:r>
      <w:r w:rsidR="00A60968">
        <w:rPr>
          <w:sz w:val="20"/>
        </w:rPr>
        <w:t xml:space="preserve"> and request RF session to define the RX beam switch value for FR2 inter-band CA</w:t>
      </w:r>
      <w:r w:rsidR="00794162" w:rsidRPr="003C4306">
        <w:rPr>
          <w:sz w:val="20"/>
        </w:rPr>
        <w:t>.</w:t>
      </w:r>
      <w:r w:rsidR="009C4CB3" w:rsidRPr="003C4306">
        <w:rPr>
          <w:sz w:val="20"/>
        </w:rPr>
        <w:t xml:space="preserve"> </w:t>
      </w:r>
    </w:p>
    <w:p w:rsidR="00685D9C" w:rsidRDefault="00685D9C" w:rsidP="002F5FC7">
      <w:pPr>
        <w:pStyle w:val="RAN4H1"/>
      </w:pPr>
      <w:r>
        <w:tab/>
        <w:t>Discussion</w:t>
      </w:r>
    </w:p>
    <w:p w:rsidR="001C0D5B" w:rsidRDefault="007B4F53" w:rsidP="00685D9C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0"/>
          <w:lang w:val="en-IN"/>
        </w:rPr>
      </w:pPr>
      <w:r>
        <w:rPr>
          <w:rFonts w:asciiTheme="minorHAnsi" w:hAnsiTheme="minorHAnsi" w:cstheme="minorHAnsi"/>
          <w:sz w:val="20"/>
          <w:lang w:val="en-IN"/>
        </w:rPr>
        <w:t>In RAN4#98-</w:t>
      </w:r>
      <w:r w:rsidR="001C0D5B">
        <w:rPr>
          <w:rFonts w:asciiTheme="minorHAnsi" w:hAnsiTheme="minorHAnsi" w:cstheme="minorHAnsi"/>
          <w:sz w:val="20"/>
          <w:lang w:val="en-IN"/>
        </w:rPr>
        <w:t>bis-</w:t>
      </w:r>
      <w:r>
        <w:rPr>
          <w:rFonts w:asciiTheme="minorHAnsi" w:hAnsiTheme="minorHAnsi" w:cstheme="minorHAnsi"/>
          <w:sz w:val="20"/>
          <w:lang w:val="en-IN"/>
        </w:rPr>
        <w:t xml:space="preserve">e, </w:t>
      </w:r>
      <w:r w:rsidR="001C0D5B">
        <w:rPr>
          <w:rFonts w:asciiTheme="minorHAnsi" w:hAnsiTheme="minorHAnsi" w:cstheme="minorHAnsi"/>
          <w:sz w:val="20"/>
          <w:lang w:val="en-IN"/>
        </w:rPr>
        <w:t>following WF [1] is agreed. Since Rx beam switch delay is RF aspect we provide our views below.</w:t>
      </w:r>
    </w:p>
    <w:p w:rsidR="00EA6B89" w:rsidRPr="001C0D5B" w:rsidRDefault="00B158AE" w:rsidP="001C0D5B">
      <w:pPr>
        <w:pStyle w:val="RAN4H3"/>
        <w:numPr>
          <w:ilvl w:val="0"/>
          <w:numId w:val="29"/>
        </w:numPr>
        <w:spacing w:after="0"/>
        <w:rPr>
          <w:rFonts w:asciiTheme="minorHAnsi" w:hAnsiTheme="minorHAnsi" w:cstheme="minorHAnsi"/>
          <w:i/>
          <w:sz w:val="20"/>
        </w:rPr>
      </w:pPr>
      <w:r w:rsidRPr="001C0D5B">
        <w:rPr>
          <w:rFonts w:asciiTheme="minorHAnsi" w:hAnsiTheme="minorHAnsi" w:cstheme="minorHAnsi"/>
          <w:i/>
          <w:sz w:val="20"/>
          <w:u w:val="single"/>
          <w:lang w:val="en-GB"/>
        </w:rPr>
        <w:t xml:space="preserve">Issue 1-2-6: Rx beam switch delay  </w:t>
      </w:r>
    </w:p>
    <w:p w:rsidR="00EA6B89" w:rsidRPr="001C0D5B" w:rsidRDefault="00B158AE" w:rsidP="001C0D5B">
      <w:pPr>
        <w:pStyle w:val="RAN4H3"/>
        <w:numPr>
          <w:ilvl w:val="1"/>
          <w:numId w:val="29"/>
        </w:numPr>
        <w:spacing w:after="0"/>
        <w:rPr>
          <w:rFonts w:asciiTheme="minorHAnsi" w:hAnsiTheme="minorHAnsi" w:cstheme="minorHAnsi"/>
          <w:i/>
          <w:sz w:val="20"/>
        </w:rPr>
      </w:pPr>
      <w:r w:rsidRPr="001C0D5B">
        <w:rPr>
          <w:rFonts w:asciiTheme="minorHAnsi" w:hAnsiTheme="minorHAnsi" w:cstheme="minorHAnsi"/>
          <w:i/>
          <w:sz w:val="20"/>
          <w:lang w:val="en-GB"/>
        </w:rPr>
        <w:t xml:space="preserve">Agreements: </w:t>
      </w:r>
    </w:p>
    <w:p w:rsidR="00EA6B89" w:rsidRPr="001C0D5B" w:rsidRDefault="00B158AE" w:rsidP="001C0D5B">
      <w:pPr>
        <w:pStyle w:val="RAN4H3"/>
        <w:numPr>
          <w:ilvl w:val="2"/>
          <w:numId w:val="29"/>
        </w:numPr>
        <w:spacing w:after="0"/>
        <w:rPr>
          <w:rFonts w:asciiTheme="minorHAnsi" w:hAnsiTheme="minorHAnsi" w:cstheme="minorHAnsi"/>
          <w:i/>
          <w:sz w:val="20"/>
        </w:rPr>
      </w:pPr>
      <w:r w:rsidRPr="001C0D5B">
        <w:rPr>
          <w:rFonts w:asciiTheme="minorHAnsi" w:hAnsiTheme="minorHAnsi" w:cstheme="minorHAnsi"/>
          <w:i/>
          <w:sz w:val="20"/>
          <w:lang w:val="en-GB"/>
        </w:rPr>
        <w:t xml:space="preserve">This should be discussed in RF session </w:t>
      </w:r>
    </w:p>
    <w:p w:rsidR="00D70408" w:rsidRDefault="00D70408" w:rsidP="008B4ADD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</w:p>
    <w:p w:rsidR="008F5027" w:rsidRPr="008F5027" w:rsidRDefault="008F5027" w:rsidP="008F5027">
      <w:pPr>
        <w:pStyle w:val="RAN4H2"/>
        <w:rPr>
          <w:sz w:val="28"/>
        </w:rPr>
      </w:pPr>
      <w:r>
        <w:rPr>
          <w:sz w:val="28"/>
        </w:rPr>
        <w:tab/>
      </w:r>
      <w:r w:rsidRPr="008F5027">
        <w:rPr>
          <w:sz w:val="28"/>
        </w:rPr>
        <w:t>RX beam switch</w:t>
      </w:r>
      <w:r w:rsidR="00903D08">
        <w:rPr>
          <w:sz w:val="28"/>
        </w:rPr>
        <w:t xml:space="preserve"> during</w:t>
      </w:r>
      <w:r w:rsidR="00A94E29">
        <w:rPr>
          <w:sz w:val="28"/>
        </w:rPr>
        <w:t xml:space="preserve"> CBM</w:t>
      </w:r>
    </w:p>
    <w:p w:rsidR="00001587" w:rsidRPr="00036995" w:rsidRDefault="00006D8F" w:rsidP="008B4ADD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RAN4 was considering 3us as one of possible MRTD value. O</w:t>
      </w:r>
      <w:r w:rsidR="00A7628A" w:rsidRPr="00036995">
        <w:rPr>
          <w:rFonts w:asciiTheme="minorHAnsi" w:hAnsiTheme="minorHAnsi" w:cstheme="minorHAnsi"/>
          <w:sz w:val="20"/>
          <w:szCs w:val="20"/>
        </w:rPr>
        <w:t xml:space="preserve">ne </w:t>
      </w:r>
      <w:r w:rsidR="00001587" w:rsidRPr="00036995">
        <w:rPr>
          <w:rFonts w:asciiTheme="minorHAnsi" w:hAnsiTheme="minorHAnsi" w:cstheme="minorHAnsi"/>
          <w:sz w:val="20"/>
          <w:szCs w:val="20"/>
        </w:rPr>
        <w:t xml:space="preserve">problem </w:t>
      </w:r>
      <w:r w:rsidR="00C947F0" w:rsidRPr="00036995">
        <w:rPr>
          <w:rFonts w:asciiTheme="minorHAnsi" w:hAnsiTheme="minorHAnsi" w:cstheme="minorHAnsi"/>
          <w:sz w:val="20"/>
          <w:szCs w:val="20"/>
        </w:rPr>
        <w:t xml:space="preserve">due to </w:t>
      </w:r>
      <w:r w:rsidR="00001587" w:rsidRPr="00036995">
        <w:rPr>
          <w:rFonts w:asciiTheme="minorHAnsi" w:hAnsiTheme="minorHAnsi" w:cstheme="minorHAnsi"/>
          <w:sz w:val="20"/>
          <w:szCs w:val="20"/>
        </w:rPr>
        <w:t xml:space="preserve">MRTD value </w:t>
      </w:r>
      <w:r w:rsidR="00C947F0" w:rsidRPr="00036995">
        <w:rPr>
          <w:rFonts w:asciiTheme="minorHAnsi" w:hAnsiTheme="minorHAnsi" w:cstheme="minorHAnsi"/>
          <w:sz w:val="20"/>
          <w:szCs w:val="20"/>
        </w:rPr>
        <w:t xml:space="preserve">greater than CP </w:t>
      </w:r>
      <w:r w:rsidR="00001587" w:rsidRPr="00036995">
        <w:rPr>
          <w:rFonts w:asciiTheme="minorHAnsi" w:hAnsiTheme="minorHAnsi" w:cstheme="minorHAnsi"/>
          <w:sz w:val="20"/>
          <w:szCs w:val="20"/>
        </w:rPr>
        <w:t xml:space="preserve">may </w:t>
      </w:r>
      <w:r w:rsidR="008E008B">
        <w:rPr>
          <w:rFonts w:asciiTheme="minorHAnsi" w:hAnsiTheme="minorHAnsi" w:cstheme="minorHAnsi"/>
          <w:sz w:val="20"/>
          <w:szCs w:val="20"/>
        </w:rPr>
        <w:t>arise</w:t>
      </w:r>
      <w:r w:rsidR="008E008B" w:rsidRPr="00036995">
        <w:rPr>
          <w:rFonts w:asciiTheme="minorHAnsi" w:hAnsiTheme="minorHAnsi" w:cstheme="minorHAnsi"/>
          <w:sz w:val="20"/>
          <w:szCs w:val="20"/>
        </w:rPr>
        <w:t xml:space="preserve"> </w:t>
      </w:r>
      <w:r w:rsidR="00C947F0" w:rsidRPr="00036995">
        <w:rPr>
          <w:rFonts w:asciiTheme="minorHAnsi" w:hAnsiTheme="minorHAnsi" w:cstheme="minorHAnsi"/>
          <w:sz w:val="20"/>
          <w:szCs w:val="20"/>
        </w:rPr>
        <w:t xml:space="preserve">during UE </w:t>
      </w:r>
      <w:r w:rsidR="00001587" w:rsidRPr="00036995">
        <w:rPr>
          <w:rFonts w:asciiTheme="minorHAnsi" w:hAnsiTheme="minorHAnsi" w:cstheme="minorHAnsi"/>
          <w:sz w:val="20"/>
          <w:szCs w:val="20"/>
        </w:rPr>
        <w:t xml:space="preserve">RX beam switch. </w:t>
      </w:r>
      <w:r>
        <w:rPr>
          <w:rFonts w:asciiTheme="minorHAnsi" w:hAnsiTheme="minorHAnsi" w:cstheme="minorHAnsi"/>
          <w:sz w:val="20"/>
          <w:szCs w:val="20"/>
        </w:rPr>
        <w:t>Before going to discuss the RX beam switch value, first w</w:t>
      </w:r>
      <w:r w:rsidR="00001587" w:rsidRPr="00036995">
        <w:rPr>
          <w:rFonts w:asciiTheme="minorHAnsi" w:hAnsiTheme="minorHAnsi" w:cstheme="minorHAnsi"/>
          <w:sz w:val="20"/>
          <w:szCs w:val="20"/>
        </w:rPr>
        <w:t xml:space="preserve">e </w:t>
      </w:r>
      <w:r w:rsidR="00C947F0" w:rsidRPr="00036995">
        <w:rPr>
          <w:rFonts w:asciiTheme="minorHAnsi" w:hAnsiTheme="minorHAnsi" w:cstheme="minorHAnsi"/>
          <w:sz w:val="20"/>
          <w:szCs w:val="20"/>
        </w:rPr>
        <w:t>analyze the effect o</w:t>
      </w:r>
      <w:r w:rsidR="00001587" w:rsidRPr="00036995">
        <w:rPr>
          <w:rFonts w:asciiTheme="minorHAnsi" w:hAnsiTheme="minorHAnsi" w:cstheme="minorHAnsi"/>
          <w:sz w:val="20"/>
          <w:szCs w:val="20"/>
        </w:rPr>
        <w:t xml:space="preserve">f large MRTD value </w:t>
      </w:r>
      <w:r w:rsidR="0048747D" w:rsidRPr="00036995">
        <w:rPr>
          <w:rFonts w:asciiTheme="minorHAnsi" w:hAnsiTheme="minorHAnsi" w:cstheme="minorHAnsi"/>
          <w:sz w:val="20"/>
          <w:szCs w:val="20"/>
        </w:rPr>
        <w:t xml:space="preserve">using </w:t>
      </w:r>
      <w:r w:rsidR="00001587" w:rsidRPr="00036995">
        <w:rPr>
          <w:rFonts w:asciiTheme="minorHAnsi" w:hAnsiTheme="minorHAnsi" w:cstheme="minorHAnsi"/>
          <w:sz w:val="20"/>
          <w:szCs w:val="20"/>
        </w:rPr>
        <w:t>figure 1.</w:t>
      </w:r>
    </w:p>
    <w:p w:rsidR="00AB0E98" w:rsidRDefault="00AB0E98" w:rsidP="00AB0E98">
      <w:pPr>
        <w:pStyle w:val="RAN4H3"/>
        <w:keepNext/>
        <w:numPr>
          <w:ilvl w:val="0"/>
          <w:numId w:val="0"/>
        </w:numPr>
      </w:pPr>
      <w:r>
        <w:rPr>
          <w:rFonts w:asciiTheme="minorHAnsi" w:hAnsiTheme="minorHAnsi" w:cstheme="minorHAnsi"/>
          <w:noProof/>
          <w:sz w:val="20"/>
          <w:lang w:val="en-IN" w:eastAsia="en-IN"/>
        </w:rPr>
        <w:drawing>
          <wp:inline distT="0" distB="0" distL="0" distR="0">
            <wp:extent cx="5943600" cy="24441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RTD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4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0E98" w:rsidRPr="00AB0E98" w:rsidRDefault="00AB0E98" w:rsidP="00AB0E98">
      <w:pPr>
        <w:pStyle w:val="Caption"/>
        <w:jc w:val="center"/>
        <w:rPr>
          <w:rFonts w:asciiTheme="minorHAnsi" w:hAnsiTheme="minorHAnsi" w:cstheme="minorHAnsi"/>
          <w:color w:val="auto"/>
        </w:rPr>
      </w:pPr>
      <w:r w:rsidRPr="00AB0E98">
        <w:rPr>
          <w:rFonts w:asciiTheme="minorHAnsi" w:hAnsiTheme="minorHAnsi" w:cstheme="minorHAnsi"/>
          <w:color w:val="auto"/>
        </w:rPr>
        <w:t xml:space="preserve">Figure </w:t>
      </w:r>
      <w:r w:rsidRPr="00AB0E98">
        <w:rPr>
          <w:rFonts w:asciiTheme="minorHAnsi" w:hAnsiTheme="minorHAnsi" w:cstheme="minorHAnsi"/>
          <w:color w:val="auto"/>
        </w:rPr>
        <w:fldChar w:fldCharType="begin"/>
      </w:r>
      <w:r w:rsidRPr="00AB0E98">
        <w:rPr>
          <w:rFonts w:asciiTheme="minorHAnsi" w:hAnsiTheme="minorHAnsi" w:cstheme="minorHAnsi"/>
          <w:color w:val="auto"/>
        </w:rPr>
        <w:instrText xml:space="preserve"> SEQ Figure \* ARABIC </w:instrText>
      </w:r>
      <w:r w:rsidRPr="00AB0E98">
        <w:rPr>
          <w:rFonts w:asciiTheme="minorHAnsi" w:hAnsiTheme="minorHAnsi" w:cstheme="minorHAnsi"/>
          <w:color w:val="auto"/>
        </w:rPr>
        <w:fldChar w:fldCharType="separate"/>
      </w:r>
      <w:r w:rsidRPr="00AB0E98">
        <w:rPr>
          <w:rFonts w:asciiTheme="minorHAnsi" w:hAnsiTheme="minorHAnsi" w:cstheme="minorHAnsi"/>
          <w:noProof/>
          <w:color w:val="auto"/>
        </w:rPr>
        <w:t>1</w:t>
      </w:r>
      <w:r w:rsidRPr="00AB0E98">
        <w:rPr>
          <w:rFonts w:asciiTheme="minorHAnsi" w:hAnsiTheme="minorHAnsi" w:cstheme="minorHAnsi"/>
          <w:color w:val="auto"/>
        </w:rPr>
        <w:fldChar w:fldCharType="end"/>
      </w:r>
      <w:r w:rsidRPr="00AB0E98">
        <w:rPr>
          <w:rFonts w:asciiTheme="minorHAnsi" w:hAnsiTheme="minorHAnsi" w:cstheme="minorHAnsi"/>
          <w:color w:val="auto"/>
        </w:rPr>
        <w:t>: Impact of UE Rx beam switching in FR2 inter-band CA</w:t>
      </w:r>
    </w:p>
    <w:p w:rsidR="00001587" w:rsidRDefault="00001587" w:rsidP="008B4ADD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lastRenderedPageBreak/>
        <w:t xml:space="preserve"> </w:t>
      </w:r>
    </w:p>
    <w:p w:rsidR="00884440" w:rsidRDefault="00CC78CD" w:rsidP="008B4ADD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Let us </w:t>
      </w:r>
      <w:r w:rsidR="0087348B">
        <w:rPr>
          <w:rFonts w:asciiTheme="minorHAnsi" w:hAnsiTheme="minorHAnsi" w:cstheme="minorHAnsi"/>
          <w:sz w:val="20"/>
        </w:rPr>
        <w:t xml:space="preserve">consider </w:t>
      </w:r>
      <w:r>
        <w:rPr>
          <w:rFonts w:asciiTheme="minorHAnsi" w:hAnsiTheme="minorHAnsi" w:cstheme="minorHAnsi"/>
          <w:sz w:val="20"/>
        </w:rPr>
        <w:t>FR2 inter-band CA between band X and band Y</w:t>
      </w:r>
      <w:r w:rsidR="0087348B">
        <w:rPr>
          <w:rFonts w:asciiTheme="minorHAnsi" w:hAnsiTheme="minorHAnsi" w:cstheme="minorHAnsi"/>
          <w:sz w:val="20"/>
        </w:rPr>
        <w:t xml:space="preserve"> of same freq. group (e.g. 28GHz + 28GHz)</w:t>
      </w:r>
      <w:r>
        <w:rPr>
          <w:rFonts w:asciiTheme="minorHAnsi" w:hAnsiTheme="minorHAnsi" w:cstheme="minorHAnsi"/>
          <w:sz w:val="20"/>
        </w:rPr>
        <w:t xml:space="preserve">. </w:t>
      </w:r>
      <w:r w:rsidR="000B779F">
        <w:rPr>
          <w:rFonts w:asciiTheme="minorHAnsi" w:hAnsiTheme="minorHAnsi" w:cstheme="minorHAnsi"/>
          <w:sz w:val="20"/>
        </w:rPr>
        <w:t xml:space="preserve">As shown in figure 1, let us assume </w:t>
      </w:r>
      <w:r>
        <w:rPr>
          <w:rFonts w:asciiTheme="minorHAnsi" w:hAnsiTheme="minorHAnsi" w:cstheme="minorHAnsi"/>
          <w:sz w:val="20"/>
        </w:rPr>
        <w:t xml:space="preserve">UE decided to switch </w:t>
      </w:r>
      <w:r w:rsidR="000B779F">
        <w:rPr>
          <w:rFonts w:asciiTheme="minorHAnsi" w:hAnsiTheme="minorHAnsi" w:cstheme="minorHAnsi"/>
          <w:sz w:val="20"/>
        </w:rPr>
        <w:t>Rx beam</w:t>
      </w:r>
      <w:r w:rsidR="00E80F82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 xml:space="preserve">at n+1 OFDM symbol. As we know beam switch happen in CP duration, UE switches Rx beam at CP </w:t>
      </w:r>
      <w:r w:rsidR="00E80F82">
        <w:rPr>
          <w:rFonts w:asciiTheme="minorHAnsi" w:hAnsiTheme="minorHAnsi" w:cstheme="minorHAnsi"/>
          <w:sz w:val="20"/>
        </w:rPr>
        <w:t xml:space="preserve">of n+1 OFDM symbol </w:t>
      </w:r>
      <w:r>
        <w:rPr>
          <w:rFonts w:asciiTheme="minorHAnsi" w:hAnsiTheme="minorHAnsi" w:cstheme="minorHAnsi"/>
          <w:sz w:val="20"/>
        </w:rPr>
        <w:t>(</w:t>
      </w:r>
      <w:r w:rsidR="00E80F82">
        <w:rPr>
          <w:rFonts w:asciiTheme="minorHAnsi" w:hAnsiTheme="minorHAnsi" w:cstheme="minorHAnsi"/>
          <w:sz w:val="20"/>
        </w:rPr>
        <w:t>of band X signal</w:t>
      </w:r>
      <w:r>
        <w:rPr>
          <w:rFonts w:asciiTheme="minorHAnsi" w:hAnsiTheme="minorHAnsi" w:cstheme="minorHAnsi"/>
          <w:sz w:val="20"/>
        </w:rPr>
        <w:t>)</w:t>
      </w:r>
      <w:r w:rsidR="00E80F82">
        <w:rPr>
          <w:rFonts w:asciiTheme="minorHAnsi" w:hAnsiTheme="minorHAnsi" w:cstheme="minorHAnsi"/>
          <w:sz w:val="20"/>
        </w:rPr>
        <w:t>. However due to large MRTD</w:t>
      </w:r>
      <w:r w:rsidR="00512ABA">
        <w:rPr>
          <w:rFonts w:asciiTheme="minorHAnsi" w:hAnsiTheme="minorHAnsi" w:cstheme="minorHAnsi"/>
          <w:sz w:val="20"/>
        </w:rPr>
        <w:t xml:space="preserve"> value</w:t>
      </w:r>
      <w:r w:rsidR="000B779F">
        <w:rPr>
          <w:rFonts w:asciiTheme="minorHAnsi" w:hAnsiTheme="minorHAnsi" w:cstheme="minorHAnsi"/>
          <w:sz w:val="20"/>
        </w:rPr>
        <w:t>,</w:t>
      </w:r>
      <w:r w:rsidR="00E80F82">
        <w:rPr>
          <w:rFonts w:asciiTheme="minorHAnsi" w:hAnsiTheme="minorHAnsi" w:cstheme="minorHAnsi"/>
          <w:sz w:val="20"/>
        </w:rPr>
        <w:t xml:space="preserve"> </w:t>
      </w:r>
      <w:r w:rsidR="00AA33D8">
        <w:rPr>
          <w:rFonts w:asciiTheme="minorHAnsi" w:hAnsiTheme="minorHAnsi" w:cstheme="minorHAnsi"/>
          <w:sz w:val="20"/>
        </w:rPr>
        <w:t xml:space="preserve">UE will be </w:t>
      </w:r>
      <w:r w:rsidR="00512ABA">
        <w:rPr>
          <w:rFonts w:asciiTheme="minorHAnsi" w:hAnsiTheme="minorHAnsi" w:cstheme="minorHAnsi"/>
          <w:sz w:val="20"/>
        </w:rPr>
        <w:t xml:space="preserve">still </w:t>
      </w:r>
      <w:r w:rsidR="00AA33D8">
        <w:rPr>
          <w:rFonts w:asciiTheme="minorHAnsi" w:hAnsiTheme="minorHAnsi" w:cstheme="minorHAnsi"/>
          <w:sz w:val="20"/>
        </w:rPr>
        <w:t>receiving n</w:t>
      </w:r>
      <w:r w:rsidR="00AA33D8">
        <w:rPr>
          <w:rFonts w:asciiTheme="minorHAnsi" w:hAnsiTheme="minorHAnsi" w:cstheme="minorHAnsi"/>
          <w:sz w:val="20"/>
          <w:vertAlign w:val="superscript"/>
        </w:rPr>
        <w:t>th</w:t>
      </w:r>
      <w:r w:rsidR="00AA33D8">
        <w:rPr>
          <w:rFonts w:asciiTheme="minorHAnsi" w:hAnsiTheme="minorHAnsi" w:cstheme="minorHAnsi"/>
          <w:sz w:val="20"/>
        </w:rPr>
        <w:t xml:space="preserve"> OFDM symbol on band Y. </w:t>
      </w:r>
      <w:r w:rsidR="00512ABA">
        <w:rPr>
          <w:rFonts w:asciiTheme="minorHAnsi" w:hAnsiTheme="minorHAnsi" w:cstheme="minorHAnsi"/>
          <w:sz w:val="20"/>
        </w:rPr>
        <w:t>Since CBM is assumed (common beam direction), d</w:t>
      </w:r>
      <w:r w:rsidR="00AA33D8">
        <w:rPr>
          <w:rFonts w:asciiTheme="minorHAnsi" w:hAnsiTheme="minorHAnsi" w:cstheme="minorHAnsi"/>
          <w:sz w:val="20"/>
        </w:rPr>
        <w:t xml:space="preserve">ue to beam switch, </w:t>
      </w:r>
      <w:r w:rsidR="00E80F82">
        <w:rPr>
          <w:rFonts w:asciiTheme="minorHAnsi" w:hAnsiTheme="minorHAnsi" w:cstheme="minorHAnsi"/>
          <w:sz w:val="20"/>
        </w:rPr>
        <w:t>some portion of n</w:t>
      </w:r>
      <w:r w:rsidR="00E80F82">
        <w:rPr>
          <w:rFonts w:asciiTheme="minorHAnsi" w:hAnsiTheme="minorHAnsi" w:cstheme="minorHAnsi"/>
          <w:sz w:val="20"/>
        </w:rPr>
        <w:softHyphen/>
      </w:r>
      <w:r w:rsidR="00E80F82">
        <w:rPr>
          <w:rFonts w:asciiTheme="minorHAnsi" w:hAnsiTheme="minorHAnsi" w:cstheme="minorHAnsi"/>
          <w:sz w:val="20"/>
          <w:vertAlign w:val="superscript"/>
        </w:rPr>
        <w:t xml:space="preserve">th </w:t>
      </w:r>
      <w:r w:rsidR="00E80F82">
        <w:rPr>
          <w:rFonts w:asciiTheme="minorHAnsi" w:hAnsiTheme="minorHAnsi" w:cstheme="minorHAnsi"/>
          <w:sz w:val="20"/>
        </w:rPr>
        <w:t>OFDM symbol</w:t>
      </w:r>
      <w:r w:rsidR="00E169B1">
        <w:rPr>
          <w:rFonts w:asciiTheme="minorHAnsi" w:hAnsiTheme="minorHAnsi" w:cstheme="minorHAnsi"/>
          <w:sz w:val="20"/>
        </w:rPr>
        <w:t xml:space="preserve"> (for Rx beam switch duration)</w:t>
      </w:r>
      <w:r w:rsidR="00E80F82">
        <w:rPr>
          <w:rFonts w:asciiTheme="minorHAnsi" w:hAnsiTheme="minorHAnsi" w:cstheme="minorHAnsi"/>
          <w:sz w:val="20"/>
        </w:rPr>
        <w:t xml:space="preserve"> on band </w:t>
      </w:r>
      <w:r w:rsidR="00AA33D8">
        <w:rPr>
          <w:rFonts w:asciiTheme="minorHAnsi" w:hAnsiTheme="minorHAnsi" w:cstheme="minorHAnsi"/>
          <w:sz w:val="20"/>
        </w:rPr>
        <w:t xml:space="preserve">Y may </w:t>
      </w:r>
      <w:r w:rsidR="00E80F82">
        <w:rPr>
          <w:rFonts w:asciiTheme="minorHAnsi" w:hAnsiTheme="minorHAnsi" w:cstheme="minorHAnsi"/>
          <w:sz w:val="20"/>
        </w:rPr>
        <w:t xml:space="preserve">not </w:t>
      </w:r>
      <w:r w:rsidR="00AA33D8">
        <w:rPr>
          <w:rFonts w:asciiTheme="minorHAnsi" w:hAnsiTheme="minorHAnsi" w:cstheme="minorHAnsi"/>
          <w:sz w:val="20"/>
        </w:rPr>
        <w:t xml:space="preserve">be </w:t>
      </w:r>
      <w:r w:rsidR="00E80F82">
        <w:rPr>
          <w:rFonts w:asciiTheme="minorHAnsi" w:hAnsiTheme="minorHAnsi" w:cstheme="minorHAnsi"/>
          <w:sz w:val="20"/>
        </w:rPr>
        <w:t xml:space="preserve">received at UE.  </w:t>
      </w:r>
      <w:r w:rsidR="00762DDB">
        <w:rPr>
          <w:rFonts w:asciiTheme="minorHAnsi" w:hAnsiTheme="minorHAnsi" w:cstheme="minorHAnsi"/>
          <w:sz w:val="20"/>
        </w:rPr>
        <w:t xml:space="preserve">Which </w:t>
      </w:r>
      <w:r w:rsidR="00E169B1">
        <w:rPr>
          <w:rFonts w:asciiTheme="minorHAnsi" w:hAnsiTheme="minorHAnsi" w:cstheme="minorHAnsi"/>
          <w:sz w:val="20"/>
        </w:rPr>
        <w:t xml:space="preserve">may </w:t>
      </w:r>
      <w:r w:rsidR="00762DDB">
        <w:rPr>
          <w:rFonts w:asciiTheme="minorHAnsi" w:hAnsiTheme="minorHAnsi" w:cstheme="minorHAnsi"/>
          <w:sz w:val="20"/>
        </w:rPr>
        <w:t xml:space="preserve">result in performance degradation. </w:t>
      </w:r>
    </w:p>
    <w:p w:rsidR="00E80F82" w:rsidRDefault="00884440" w:rsidP="008B4ADD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To</w:t>
      </w:r>
      <w:r w:rsidR="00762DDB">
        <w:rPr>
          <w:rFonts w:asciiTheme="minorHAnsi" w:hAnsiTheme="minorHAnsi" w:cstheme="minorHAnsi"/>
          <w:sz w:val="20"/>
        </w:rPr>
        <w:t xml:space="preserve"> quantify performance degradation, let</w:t>
      </w:r>
      <w:r w:rsidR="00E80F82">
        <w:rPr>
          <w:rFonts w:asciiTheme="minorHAnsi" w:hAnsiTheme="minorHAnsi" w:cstheme="minorHAnsi"/>
          <w:sz w:val="20"/>
        </w:rPr>
        <w:t xml:space="preserve"> us look at portion of OFDM symbol </w:t>
      </w:r>
      <w:r w:rsidR="00762DDB">
        <w:rPr>
          <w:rFonts w:asciiTheme="minorHAnsi" w:hAnsiTheme="minorHAnsi" w:cstheme="minorHAnsi"/>
          <w:sz w:val="20"/>
        </w:rPr>
        <w:t xml:space="preserve">which was </w:t>
      </w:r>
      <w:r w:rsidR="00E80F82">
        <w:rPr>
          <w:rFonts w:asciiTheme="minorHAnsi" w:hAnsiTheme="minorHAnsi" w:cstheme="minorHAnsi"/>
          <w:sz w:val="20"/>
        </w:rPr>
        <w:t>not receive</w:t>
      </w:r>
      <w:r w:rsidR="00762DDB">
        <w:rPr>
          <w:rFonts w:asciiTheme="minorHAnsi" w:hAnsiTheme="minorHAnsi" w:cstheme="minorHAnsi"/>
          <w:sz w:val="20"/>
        </w:rPr>
        <w:t>d</w:t>
      </w:r>
      <w:r w:rsidR="00E80F82">
        <w:rPr>
          <w:rFonts w:asciiTheme="minorHAnsi" w:hAnsiTheme="minorHAnsi" w:cstheme="minorHAnsi"/>
          <w:sz w:val="20"/>
        </w:rPr>
        <w:t xml:space="preserve"> on band</w:t>
      </w:r>
      <w:r w:rsidR="00762DDB">
        <w:rPr>
          <w:rFonts w:asciiTheme="minorHAnsi" w:hAnsiTheme="minorHAnsi" w:cstheme="minorHAnsi"/>
          <w:sz w:val="20"/>
        </w:rPr>
        <w:t xml:space="preserve"> Y due to beam switch</w:t>
      </w:r>
      <w:r w:rsidR="00E80F82">
        <w:rPr>
          <w:rFonts w:asciiTheme="minorHAnsi" w:hAnsiTheme="minorHAnsi" w:cstheme="minorHAnsi"/>
          <w:sz w:val="20"/>
        </w:rPr>
        <w:t>.</w:t>
      </w:r>
    </w:p>
    <w:p w:rsidR="00E80F82" w:rsidRDefault="00E80F82" w:rsidP="008B4ADD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For sub carrier spacing (SCS) of 240 kHz</w:t>
      </w:r>
      <w:r w:rsidR="00131BD9">
        <w:rPr>
          <w:rFonts w:asciiTheme="minorHAnsi" w:hAnsiTheme="minorHAnsi" w:cstheme="minorHAnsi"/>
          <w:sz w:val="20"/>
        </w:rPr>
        <w:t xml:space="preserve"> (for SSB)</w:t>
      </w:r>
      <w:r>
        <w:rPr>
          <w:rFonts w:asciiTheme="minorHAnsi" w:hAnsiTheme="minorHAnsi" w:cstheme="minorHAnsi"/>
          <w:sz w:val="20"/>
        </w:rPr>
        <w:t xml:space="preserve">, CP length is 0.29us. Since UE can </w:t>
      </w:r>
      <w:r w:rsidR="001C0D5B">
        <w:rPr>
          <w:rFonts w:asciiTheme="minorHAnsi" w:hAnsiTheme="minorHAnsi" w:cstheme="minorHAnsi"/>
          <w:sz w:val="20"/>
        </w:rPr>
        <w:t xml:space="preserve">perform RX beam </w:t>
      </w:r>
      <w:r>
        <w:rPr>
          <w:rFonts w:asciiTheme="minorHAnsi" w:hAnsiTheme="minorHAnsi" w:cstheme="minorHAnsi"/>
          <w:sz w:val="20"/>
        </w:rPr>
        <w:t xml:space="preserve">switch within CP length, we can assume Rx beam switch time </w:t>
      </w:r>
      <w:r w:rsidR="00094F3F">
        <w:rPr>
          <w:rFonts w:asciiTheme="minorHAnsi" w:hAnsiTheme="minorHAnsi" w:cstheme="minorHAnsi"/>
          <w:sz w:val="20"/>
        </w:rPr>
        <w:t>shall be less than 290ns</w:t>
      </w:r>
      <w:r w:rsidR="001C0D5B">
        <w:rPr>
          <w:rFonts w:asciiTheme="minorHAnsi" w:hAnsiTheme="minorHAnsi" w:cstheme="minorHAnsi"/>
          <w:sz w:val="20"/>
        </w:rPr>
        <w:t>. Sin</w:t>
      </w:r>
      <w:r w:rsidR="00884440">
        <w:rPr>
          <w:rFonts w:asciiTheme="minorHAnsi" w:hAnsiTheme="minorHAnsi" w:cstheme="minorHAnsi"/>
          <w:sz w:val="20"/>
        </w:rPr>
        <w:t>c</w:t>
      </w:r>
      <w:r w:rsidR="001C0D5B">
        <w:rPr>
          <w:rFonts w:asciiTheme="minorHAnsi" w:hAnsiTheme="minorHAnsi" w:cstheme="minorHAnsi"/>
          <w:sz w:val="20"/>
        </w:rPr>
        <w:t xml:space="preserve">e </w:t>
      </w:r>
      <w:r w:rsidR="00884440">
        <w:rPr>
          <w:rFonts w:asciiTheme="minorHAnsi" w:hAnsiTheme="minorHAnsi" w:cstheme="minorHAnsi"/>
          <w:sz w:val="20"/>
        </w:rPr>
        <w:t xml:space="preserve">total </w:t>
      </w:r>
      <w:r w:rsidR="001C0D5B">
        <w:rPr>
          <w:rFonts w:asciiTheme="minorHAnsi" w:hAnsiTheme="minorHAnsi" w:cstheme="minorHAnsi"/>
          <w:sz w:val="20"/>
        </w:rPr>
        <w:t xml:space="preserve">CP </w:t>
      </w:r>
      <w:r w:rsidR="00884440">
        <w:rPr>
          <w:rFonts w:asciiTheme="minorHAnsi" w:hAnsiTheme="minorHAnsi" w:cstheme="minorHAnsi"/>
          <w:sz w:val="20"/>
        </w:rPr>
        <w:t xml:space="preserve">length </w:t>
      </w:r>
      <w:r w:rsidR="001C0D5B">
        <w:rPr>
          <w:rFonts w:asciiTheme="minorHAnsi" w:hAnsiTheme="minorHAnsi" w:cstheme="minorHAnsi"/>
          <w:sz w:val="20"/>
        </w:rPr>
        <w:t xml:space="preserve">is to handle multi path interference, </w:t>
      </w:r>
      <w:r w:rsidR="00884440">
        <w:rPr>
          <w:rFonts w:asciiTheme="minorHAnsi" w:hAnsiTheme="minorHAnsi" w:cstheme="minorHAnsi"/>
          <w:sz w:val="20"/>
        </w:rPr>
        <w:t xml:space="preserve">we can assume </w:t>
      </w:r>
      <w:r w:rsidR="001C0D5B">
        <w:rPr>
          <w:rFonts w:asciiTheme="minorHAnsi" w:hAnsiTheme="minorHAnsi" w:cstheme="minorHAnsi"/>
          <w:sz w:val="20"/>
        </w:rPr>
        <w:t>RX beam switch delay shall be lower than CP, and i</w:t>
      </w:r>
      <w:r w:rsidR="007E3EFD">
        <w:rPr>
          <w:rFonts w:asciiTheme="minorHAnsi" w:hAnsiTheme="minorHAnsi" w:cstheme="minorHAnsi"/>
          <w:sz w:val="20"/>
        </w:rPr>
        <w:t>n our view,</w:t>
      </w:r>
      <w:r w:rsidR="00985478">
        <w:rPr>
          <w:rFonts w:asciiTheme="minorHAnsi" w:hAnsiTheme="minorHAnsi" w:cstheme="minorHAnsi"/>
          <w:sz w:val="20"/>
        </w:rPr>
        <w:t xml:space="preserve"> </w:t>
      </w:r>
      <w:r w:rsidR="001C0D5B">
        <w:rPr>
          <w:rFonts w:asciiTheme="minorHAnsi" w:hAnsiTheme="minorHAnsi" w:cstheme="minorHAnsi"/>
          <w:sz w:val="20"/>
        </w:rPr>
        <w:t xml:space="preserve">we can assume </w:t>
      </w:r>
      <w:r w:rsidR="00F52F88">
        <w:rPr>
          <w:rFonts w:asciiTheme="minorHAnsi" w:hAnsiTheme="minorHAnsi" w:cstheme="minorHAnsi"/>
          <w:sz w:val="20"/>
        </w:rPr>
        <w:t xml:space="preserve">UE can switch RX beam in </w:t>
      </w:r>
      <w:r w:rsidR="00884440">
        <w:rPr>
          <w:rFonts w:asciiTheme="minorHAnsi" w:hAnsiTheme="minorHAnsi" w:cstheme="minorHAnsi"/>
          <w:sz w:val="20"/>
        </w:rPr>
        <w:t xml:space="preserve">in </w:t>
      </w:r>
      <w:r w:rsidR="00F52F88">
        <w:rPr>
          <w:rFonts w:asciiTheme="minorHAnsi" w:hAnsiTheme="minorHAnsi" w:cstheme="minorHAnsi"/>
          <w:sz w:val="20"/>
        </w:rPr>
        <w:t>half of CP length of 240 kHz SCS.</w:t>
      </w:r>
    </w:p>
    <w:p w:rsidR="001C0D5B" w:rsidRDefault="001C0D5B" w:rsidP="008B4ADD">
      <w:pPr>
        <w:pStyle w:val="RAN4H3"/>
        <w:numPr>
          <w:ilvl w:val="0"/>
          <w:numId w:val="0"/>
        </w:num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Based on the above analysis we make following proposal.</w:t>
      </w:r>
    </w:p>
    <w:p w:rsidR="008F5027" w:rsidRPr="008F5027" w:rsidRDefault="008F5027" w:rsidP="008B4ADD">
      <w:pPr>
        <w:pStyle w:val="RAN4H3"/>
        <w:numPr>
          <w:ilvl w:val="0"/>
          <w:numId w:val="0"/>
        </w:numPr>
        <w:rPr>
          <w:rFonts w:asciiTheme="minorHAnsi" w:hAnsiTheme="minorHAnsi" w:cstheme="minorHAnsi"/>
          <w:b/>
          <w:sz w:val="20"/>
        </w:rPr>
      </w:pPr>
      <w:r w:rsidRPr="008F5027">
        <w:rPr>
          <w:rFonts w:asciiTheme="minorHAnsi" w:hAnsiTheme="minorHAnsi" w:cstheme="minorHAnsi"/>
          <w:b/>
          <w:sz w:val="20"/>
        </w:rPr>
        <w:t xml:space="preserve">Proposal </w:t>
      </w:r>
      <w:r w:rsidR="001C0D5B">
        <w:rPr>
          <w:rFonts w:asciiTheme="minorHAnsi" w:hAnsiTheme="minorHAnsi" w:cstheme="minorHAnsi"/>
          <w:b/>
          <w:sz w:val="20"/>
        </w:rPr>
        <w:t>1</w:t>
      </w:r>
      <w:r w:rsidRPr="008F5027">
        <w:rPr>
          <w:rFonts w:asciiTheme="minorHAnsi" w:hAnsiTheme="minorHAnsi" w:cstheme="minorHAnsi"/>
          <w:b/>
          <w:sz w:val="20"/>
        </w:rPr>
        <w:t xml:space="preserve">: RAN4 to agree </w:t>
      </w:r>
      <w:r w:rsidR="00F52F88">
        <w:rPr>
          <w:rFonts w:asciiTheme="minorHAnsi" w:hAnsiTheme="minorHAnsi" w:cstheme="minorHAnsi"/>
          <w:b/>
          <w:sz w:val="20"/>
        </w:rPr>
        <w:t>on the</w:t>
      </w:r>
      <w:r w:rsidRPr="008F5027">
        <w:rPr>
          <w:rFonts w:asciiTheme="minorHAnsi" w:hAnsiTheme="minorHAnsi" w:cstheme="minorHAnsi"/>
          <w:b/>
          <w:sz w:val="20"/>
        </w:rPr>
        <w:t xml:space="preserve"> RX beam switch value to be </w:t>
      </w:r>
      <w:r w:rsidR="00F52F88">
        <w:rPr>
          <w:rFonts w:asciiTheme="minorHAnsi" w:hAnsiTheme="minorHAnsi" w:cstheme="minorHAnsi"/>
          <w:b/>
          <w:sz w:val="20"/>
        </w:rPr>
        <w:t>150</w:t>
      </w:r>
      <w:r w:rsidRPr="008F5027">
        <w:rPr>
          <w:rFonts w:asciiTheme="minorHAnsi" w:hAnsiTheme="minorHAnsi" w:cstheme="minorHAnsi"/>
          <w:b/>
          <w:sz w:val="20"/>
        </w:rPr>
        <w:t xml:space="preserve">ns. </w:t>
      </w:r>
    </w:p>
    <w:p w:rsidR="003E2CEC" w:rsidRPr="003E2CEC" w:rsidRDefault="00261534" w:rsidP="00B9100F">
      <w:pPr>
        <w:pStyle w:val="RAN4H1"/>
      </w:pPr>
      <w:r>
        <w:tab/>
      </w:r>
      <w:r w:rsidR="003E2CEC" w:rsidRPr="003E2CEC">
        <w:t>Conclusion</w:t>
      </w:r>
    </w:p>
    <w:p w:rsidR="003E2CEC" w:rsidRPr="00A27F0A" w:rsidRDefault="003E2CEC" w:rsidP="003E2CEC">
      <w:pPr>
        <w:spacing w:after="160" w:line="259" w:lineRule="auto"/>
        <w:rPr>
          <w:rFonts w:eastAsia="Calibri" w:cstheme="minorHAnsi"/>
          <w:sz w:val="20"/>
          <w:szCs w:val="20"/>
          <w:lang w:val="en-GB" w:eastAsia="en-US"/>
        </w:rPr>
      </w:pPr>
      <w:r w:rsidRPr="00A27F0A">
        <w:rPr>
          <w:rFonts w:eastAsia="Calibri" w:cstheme="minorHAnsi"/>
          <w:sz w:val="20"/>
          <w:szCs w:val="20"/>
          <w:lang w:val="en-GB" w:eastAsia="en-US"/>
        </w:rPr>
        <w:t xml:space="preserve">In this contribution we have discussed </w:t>
      </w:r>
      <w:r w:rsidR="001C0D5B">
        <w:rPr>
          <w:rFonts w:eastAsia="Calibri" w:cstheme="minorHAnsi"/>
          <w:sz w:val="20"/>
          <w:szCs w:val="20"/>
          <w:lang w:val="en-GB" w:eastAsia="en-US"/>
        </w:rPr>
        <w:t xml:space="preserve">RX beam switch value for </w:t>
      </w:r>
      <w:r w:rsidR="00CA620E" w:rsidRPr="00A27F0A">
        <w:rPr>
          <w:rFonts w:eastAsia="Calibri" w:cstheme="minorHAnsi"/>
          <w:sz w:val="20"/>
          <w:szCs w:val="20"/>
          <w:lang w:val="en-GB" w:eastAsia="en-US"/>
        </w:rPr>
        <w:t xml:space="preserve">FR2 inter-band DL CA for </w:t>
      </w:r>
      <w:r w:rsidR="00C65E6B">
        <w:rPr>
          <w:rFonts w:eastAsia="Calibri" w:cstheme="minorHAnsi"/>
          <w:sz w:val="20"/>
          <w:szCs w:val="20"/>
          <w:lang w:val="en-GB" w:eastAsia="en-US"/>
        </w:rPr>
        <w:t xml:space="preserve">CBM </w:t>
      </w:r>
      <w:r w:rsidR="00890625" w:rsidRPr="00A27F0A">
        <w:rPr>
          <w:rFonts w:eastAsia="Calibri" w:cstheme="minorHAnsi"/>
          <w:sz w:val="20"/>
          <w:szCs w:val="20"/>
          <w:lang w:val="en-GB" w:eastAsia="en-US"/>
        </w:rPr>
        <w:t xml:space="preserve">and </w:t>
      </w:r>
      <w:r w:rsidRPr="00A27F0A">
        <w:rPr>
          <w:rFonts w:eastAsia="Calibri" w:cstheme="minorHAnsi"/>
          <w:sz w:val="20"/>
          <w:szCs w:val="20"/>
          <w:lang w:val="en-GB" w:eastAsia="en-US"/>
        </w:rPr>
        <w:t>made the following proposals:</w:t>
      </w:r>
    </w:p>
    <w:p w:rsidR="00B412E2" w:rsidRPr="008F5027" w:rsidRDefault="00B412E2" w:rsidP="00B412E2">
      <w:pPr>
        <w:pStyle w:val="RAN4H3"/>
        <w:numPr>
          <w:ilvl w:val="0"/>
          <w:numId w:val="0"/>
        </w:numPr>
        <w:rPr>
          <w:rFonts w:asciiTheme="minorHAnsi" w:hAnsiTheme="minorHAnsi" w:cstheme="minorHAnsi"/>
          <w:b/>
          <w:sz w:val="20"/>
        </w:rPr>
      </w:pPr>
      <w:r w:rsidRPr="008F5027">
        <w:rPr>
          <w:rFonts w:asciiTheme="minorHAnsi" w:hAnsiTheme="minorHAnsi" w:cstheme="minorHAnsi"/>
          <w:b/>
          <w:sz w:val="20"/>
        </w:rPr>
        <w:t xml:space="preserve">Proposal </w:t>
      </w:r>
      <w:r w:rsidR="001C0D5B">
        <w:rPr>
          <w:rFonts w:asciiTheme="minorHAnsi" w:hAnsiTheme="minorHAnsi" w:cstheme="minorHAnsi"/>
          <w:b/>
          <w:sz w:val="20"/>
        </w:rPr>
        <w:t>1</w:t>
      </w:r>
      <w:r w:rsidRPr="008F5027">
        <w:rPr>
          <w:rFonts w:asciiTheme="minorHAnsi" w:hAnsiTheme="minorHAnsi" w:cstheme="minorHAnsi"/>
          <w:b/>
          <w:sz w:val="20"/>
        </w:rPr>
        <w:t xml:space="preserve">: RAN4 to agree </w:t>
      </w:r>
      <w:r>
        <w:rPr>
          <w:rFonts w:asciiTheme="minorHAnsi" w:hAnsiTheme="minorHAnsi" w:cstheme="minorHAnsi"/>
          <w:b/>
          <w:sz w:val="20"/>
        </w:rPr>
        <w:t>on the</w:t>
      </w:r>
      <w:r w:rsidRPr="008F5027">
        <w:rPr>
          <w:rFonts w:asciiTheme="minorHAnsi" w:hAnsiTheme="minorHAnsi" w:cstheme="minorHAnsi"/>
          <w:b/>
          <w:sz w:val="20"/>
        </w:rPr>
        <w:t xml:space="preserve"> RX beam switch value to be </w:t>
      </w:r>
      <w:r>
        <w:rPr>
          <w:rFonts w:asciiTheme="minorHAnsi" w:hAnsiTheme="minorHAnsi" w:cstheme="minorHAnsi"/>
          <w:b/>
          <w:sz w:val="20"/>
        </w:rPr>
        <w:t>150</w:t>
      </w:r>
      <w:r w:rsidRPr="008F5027">
        <w:rPr>
          <w:rFonts w:asciiTheme="minorHAnsi" w:hAnsiTheme="minorHAnsi" w:cstheme="minorHAnsi"/>
          <w:b/>
          <w:sz w:val="20"/>
        </w:rPr>
        <w:t xml:space="preserve">ns. </w:t>
      </w:r>
    </w:p>
    <w:p w:rsidR="003E2CEC" w:rsidRPr="003E2CEC" w:rsidRDefault="00E412AE" w:rsidP="00B9100F">
      <w:pPr>
        <w:pStyle w:val="RAN4H1"/>
      </w:pPr>
      <w:r>
        <w:tab/>
      </w:r>
      <w:r w:rsidR="003E2CEC" w:rsidRPr="003E2CEC">
        <w:t>References</w:t>
      </w:r>
    </w:p>
    <w:p w:rsidR="00DB0246" w:rsidRPr="00B158AE" w:rsidRDefault="00A877F1" w:rsidP="009C58B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right="-23"/>
        <w:jc w:val="both"/>
        <w:textAlignment w:val="baseline"/>
        <w:rPr>
          <w:rFonts w:eastAsiaTheme="minorHAnsi" w:cstheme="minorHAnsi"/>
          <w:sz w:val="16"/>
          <w:lang w:val="en-US" w:eastAsia="en-US"/>
        </w:rPr>
      </w:pPr>
      <w:r w:rsidRPr="00B158AE">
        <w:rPr>
          <w:noProof/>
          <w:sz w:val="20"/>
        </w:rPr>
        <w:t>R</w:t>
      </w:r>
      <w:r w:rsidR="00DB0246" w:rsidRPr="00B158AE">
        <w:rPr>
          <w:noProof/>
          <w:sz w:val="20"/>
        </w:rPr>
        <w:t>4</w:t>
      </w:r>
      <w:r w:rsidRPr="00B158AE">
        <w:rPr>
          <w:noProof/>
          <w:sz w:val="20"/>
        </w:rPr>
        <w:t>-2</w:t>
      </w:r>
      <w:r w:rsidR="00DB0246" w:rsidRPr="00B158AE">
        <w:rPr>
          <w:noProof/>
          <w:sz w:val="20"/>
        </w:rPr>
        <w:t>1</w:t>
      </w:r>
      <w:r w:rsidRPr="00B158AE">
        <w:rPr>
          <w:noProof/>
          <w:sz w:val="20"/>
        </w:rPr>
        <w:t>0</w:t>
      </w:r>
      <w:r w:rsidR="00EF13D6" w:rsidRPr="00B158AE">
        <w:rPr>
          <w:noProof/>
          <w:sz w:val="20"/>
        </w:rPr>
        <w:t>5785</w:t>
      </w:r>
    </w:p>
    <w:sectPr w:rsidR="00DB0246" w:rsidRPr="00B158A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19A9"/>
    <w:multiLevelType w:val="hybridMultilevel"/>
    <w:tmpl w:val="5F0CC2E0"/>
    <w:lvl w:ilvl="0" w:tplc="C5D05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430F8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E68B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41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869D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2D0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3C3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86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C9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CE9A750C"/>
    <w:lvl w:ilvl="0" w:tplc="EA3C93A0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F1251A"/>
    <w:multiLevelType w:val="hybridMultilevel"/>
    <w:tmpl w:val="7D62BA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5A6"/>
    <w:multiLevelType w:val="hybridMultilevel"/>
    <w:tmpl w:val="83F25A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F40BC"/>
    <w:multiLevelType w:val="hybridMultilevel"/>
    <w:tmpl w:val="312CD1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2E870">
      <w:numFmt w:val="bullet"/>
      <w:lvlText w:val="-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B1113"/>
    <w:multiLevelType w:val="hybridMultilevel"/>
    <w:tmpl w:val="6812EB88"/>
    <w:lvl w:ilvl="0" w:tplc="77127D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0CAFC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D09C88">
      <w:start w:val="2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6E884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2420F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404BE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FA81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7827A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C1A7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C3B277F"/>
    <w:multiLevelType w:val="hybridMultilevel"/>
    <w:tmpl w:val="CC08FB7E"/>
    <w:lvl w:ilvl="0" w:tplc="B06E0E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CE84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2AC5CE">
      <w:start w:val="1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2AB31C">
      <w:start w:val="1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4A22C4">
      <w:start w:val="1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FE281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C874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40B29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7422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27C3495"/>
    <w:multiLevelType w:val="hybridMultilevel"/>
    <w:tmpl w:val="EEA4CAAA"/>
    <w:lvl w:ilvl="0" w:tplc="5AF02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C5782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2A92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63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0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4DB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7E5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C5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927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C1774"/>
    <w:multiLevelType w:val="hybridMultilevel"/>
    <w:tmpl w:val="38127D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916EF"/>
    <w:multiLevelType w:val="hybridMultilevel"/>
    <w:tmpl w:val="508C9936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7837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CA6134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6533A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6C9E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D8AA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A53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BE11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426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4963B26"/>
    <w:multiLevelType w:val="hybridMultilevel"/>
    <w:tmpl w:val="C4E2AD26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5AF4"/>
    <w:multiLevelType w:val="hybridMultilevel"/>
    <w:tmpl w:val="245074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30B8A"/>
    <w:multiLevelType w:val="hybridMultilevel"/>
    <w:tmpl w:val="BD7A6A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17459"/>
    <w:multiLevelType w:val="hybridMultilevel"/>
    <w:tmpl w:val="7E58612E"/>
    <w:lvl w:ilvl="0" w:tplc="8578E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2672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ADA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05E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68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5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C2E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82C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ECE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D94272"/>
    <w:multiLevelType w:val="hybridMultilevel"/>
    <w:tmpl w:val="C81EAB86"/>
    <w:lvl w:ilvl="0" w:tplc="DE7E2800">
      <w:start w:val="1"/>
      <w:numFmt w:val="bullet"/>
      <w:lvlText w:val="•"/>
      <w:lvlJc w:val="left"/>
      <w:pPr>
        <w:tabs>
          <w:tab w:val="num" w:pos="-1524"/>
        </w:tabs>
        <w:ind w:left="-1524" w:hanging="360"/>
      </w:pPr>
      <w:rPr>
        <w:rFonts w:ascii="Arial" w:hAnsi="Arial" w:hint="default"/>
      </w:rPr>
    </w:lvl>
    <w:lvl w:ilvl="1" w:tplc="111011EE">
      <w:start w:val="238"/>
      <w:numFmt w:val="bullet"/>
      <w:lvlText w:val="–"/>
      <w:lvlJc w:val="left"/>
      <w:pPr>
        <w:tabs>
          <w:tab w:val="num" w:pos="-804"/>
        </w:tabs>
        <w:ind w:left="-804" w:hanging="360"/>
      </w:pPr>
      <w:rPr>
        <w:rFonts w:ascii="Arial" w:hAnsi="Arial" w:hint="default"/>
      </w:rPr>
    </w:lvl>
    <w:lvl w:ilvl="2" w:tplc="3D9626B6" w:tentative="1">
      <w:start w:val="1"/>
      <w:numFmt w:val="bullet"/>
      <w:lvlText w:val="•"/>
      <w:lvlJc w:val="left"/>
      <w:pPr>
        <w:tabs>
          <w:tab w:val="num" w:pos="-84"/>
        </w:tabs>
        <w:ind w:left="-84" w:hanging="360"/>
      </w:pPr>
      <w:rPr>
        <w:rFonts w:ascii="Arial" w:hAnsi="Arial" w:hint="default"/>
      </w:rPr>
    </w:lvl>
    <w:lvl w:ilvl="3" w:tplc="91EEE004" w:tentative="1">
      <w:start w:val="1"/>
      <w:numFmt w:val="bullet"/>
      <w:lvlText w:val="•"/>
      <w:lvlJc w:val="left"/>
      <w:pPr>
        <w:tabs>
          <w:tab w:val="num" w:pos="636"/>
        </w:tabs>
        <w:ind w:left="636" w:hanging="360"/>
      </w:pPr>
      <w:rPr>
        <w:rFonts w:ascii="Arial" w:hAnsi="Arial" w:hint="default"/>
      </w:rPr>
    </w:lvl>
    <w:lvl w:ilvl="4" w:tplc="96E2F2C4" w:tentative="1">
      <w:start w:val="1"/>
      <w:numFmt w:val="bullet"/>
      <w:lvlText w:val="•"/>
      <w:lvlJc w:val="left"/>
      <w:pPr>
        <w:tabs>
          <w:tab w:val="num" w:pos="1356"/>
        </w:tabs>
        <w:ind w:left="1356" w:hanging="360"/>
      </w:pPr>
      <w:rPr>
        <w:rFonts w:ascii="Arial" w:hAnsi="Arial" w:hint="default"/>
      </w:rPr>
    </w:lvl>
    <w:lvl w:ilvl="5" w:tplc="FFF029D2" w:tentative="1">
      <w:start w:val="1"/>
      <w:numFmt w:val="bullet"/>
      <w:lvlText w:val="•"/>
      <w:lvlJc w:val="left"/>
      <w:pPr>
        <w:tabs>
          <w:tab w:val="num" w:pos="2076"/>
        </w:tabs>
        <w:ind w:left="2076" w:hanging="360"/>
      </w:pPr>
      <w:rPr>
        <w:rFonts w:ascii="Arial" w:hAnsi="Arial" w:hint="default"/>
      </w:rPr>
    </w:lvl>
    <w:lvl w:ilvl="6" w:tplc="B6BE3968" w:tentative="1">
      <w:start w:val="1"/>
      <w:numFmt w:val="bullet"/>
      <w:lvlText w:val="•"/>
      <w:lvlJc w:val="left"/>
      <w:pPr>
        <w:tabs>
          <w:tab w:val="num" w:pos="2796"/>
        </w:tabs>
        <w:ind w:left="2796" w:hanging="360"/>
      </w:pPr>
      <w:rPr>
        <w:rFonts w:ascii="Arial" w:hAnsi="Arial" w:hint="default"/>
      </w:rPr>
    </w:lvl>
    <w:lvl w:ilvl="7" w:tplc="D14A90F8" w:tentative="1">
      <w:start w:val="1"/>
      <w:numFmt w:val="bullet"/>
      <w:lvlText w:val="•"/>
      <w:lvlJc w:val="left"/>
      <w:pPr>
        <w:tabs>
          <w:tab w:val="num" w:pos="3516"/>
        </w:tabs>
        <w:ind w:left="3516" w:hanging="360"/>
      </w:pPr>
      <w:rPr>
        <w:rFonts w:ascii="Arial" w:hAnsi="Arial" w:hint="default"/>
      </w:rPr>
    </w:lvl>
    <w:lvl w:ilvl="8" w:tplc="20604ACE" w:tentative="1">
      <w:start w:val="1"/>
      <w:numFmt w:val="bullet"/>
      <w:lvlText w:val="•"/>
      <w:lvlJc w:val="left"/>
      <w:pPr>
        <w:tabs>
          <w:tab w:val="num" w:pos="4236"/>
        </w:tabs>
        <w:ind w:left="4236" w:hanging="360"/>
      </w:pPr>
      <w:rPr>
        <w:rFonts w:ascii="Arial" w:hAnsi="Arial" w:hint="default"/>
      </w:rPr>
    </w:lvl>
  </w:abstractNum>
  <w:abstractNum w:abstractNumId="15" w15:restartNumberingAfterBreak="0">
    <w:nsid w:val="356B0799"/>
    <w:multiLevelType w:val="hybridMultilevel"/>
    <w:tmpl w:val="617AF654"/>
    <w:lvl w:ilvl="0" w:tplc="8292C48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8D24ED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EC017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B6C88E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A9C13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5A261F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5E4B8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CA5E3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60B2E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3414C11"/>
    <w:multiLevelType w:val="hybridMultilevel"/>
    <w:tmpl w:val="F410D4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3366C"/>
    <w:multiLevelType w:val="hybridMultilevel"/>
    <w:tmpl w:val="32789B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07395"/>
    <w:multiLevelType w:val="hybridMultilevel"/>
    <w:tmpl w:val="4596DCB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D0CB4"/>
    <w:multiLevelType w:val="hybridMultilevel"/>
    <w:tmpl w:val="F9E802C8"/>
    <w:lvl w:ilvl="0" w:tplc="0A0E21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4C98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97E9018">
      <w:start w:val="2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9EE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F0E287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1DC498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D6F6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CFA19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5456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FA9135C"/>
    <w:multiLevelType w:val="hybridMultilevel"/>
    <w:tmpl w:val="D4D0D918"/>
    <w:lvl w:ilvl="0" w:tplc="0C186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439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CA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C0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8A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E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4E0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78D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28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2645FA3"/>
    <w:multiLevelType w:val="hybridMultilevel"/>
    <w:tmpl w:val="53E86D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217B"/>
    <w:multiLevelType w:val="multilevel"/>
    <w:tmpl w:val="B0842F9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7BC6148"/>
    <w:multiLevelType w:val="hybridMultilevel"/>
    <w:tmpl w:val="B8007BB8"/>
    <w:lvl w:ilvl="0" w:tplc="BE9C1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462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CD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DC7D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43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86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2F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4D5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00E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573007D"/>
    <w:multiLevelType w:val="hybridMultilevel"/>
    <w:tmpl w:val="B9707C62"/>
    <w:lvl w:ilvl="0" w:tplc="3974847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FC087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B3662B2">
      <w:start w:val="30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B8358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C4BB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9BA60F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4AD51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AE31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1064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C081A77"/>
    <w:multiLevelType w:val="hybridMultilevel"/>
    <w:tmpl w:val="E9D894B0"/>
    <w:lvl w:ilvl="0" w:tplc="AF747A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F06944">
      <w:start w:val="18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CE9C74">
      <w:start w:val="1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A8FD62">
      <w:start w:val="1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4A9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0053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9CD7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4609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307D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4"/>
  </w:num>
  <w:num w:numId="3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0"/>
  </w:num>
  <w:num w:numId="7">
    <w:abstractNumId w:val="3"/>
  </w:num>
  <w:num w:numId="8">
    <w:abstractNumId w:val="10"/>
  </w:num>
  <w:num w:numId="9">
    <w:abstractNumId w:val="19"/>
  </w:num>
  <w:num w:numId="10">
    <w:abstractNumId w:val="8"/>
  </w:num>
  <w:num w:numId="11">
    <w:abstractNumId w:val="26"/>
  </w:num>
  <w:num w:numId="12">
    <w:abstractNumId w:val="15"/>
  </w:num>
  <w:num w:numId="13">
    <w:abstractNumId w:val="12"/>
  </w:num>
  <w:num w:numId="14">
    <w:abstractNumId w:val="18"/>
  </w:num>
  <w:num w:numId="15">
    <w:abstractNumId w:val="2"/>
  </w:num>
  <w:num w:numId="16">
    <w:abstractNumId w:val="11"/>
  </w:num>
  <w:num w:numId="17">
    <w:abstractNumId w:val="14"/>
  </w:num>
  <w:num w:numId="18">
    <w:abstractNumId w:val="4"/>
  </w:num>
  <w:num w:numId="19">
    <w:abstractNumId w:val="27"/>
  </w:num>
  <w:num w:numId="20">
    <w:abstractNumId w:val="23"/>
  </w:num>
  <w:num w:numId="21">
    <w:abstractNumId w:val="6"/>
  </w:num>
  <w:num w:numId="22">
    <w:abstractNumId w:val="16"/>
  </w:num>
  <w:num w:numId="23">
    <w:abstractNumId w:val="7"/>
  </w:num>
  <w:num w:numId="24">
    <w:abstractNumId w:val="13"/>
  </w:num>
  <w:num w:numId="25">
    <w:abstractNumId w:val="25"/>
  </w:num>
  <w:num w:numId="26">
    <w:abstractNumId w:val="22"/>
  </w:num>
  <w:num w:numId="27">
    <w:abstractNumId w:val="21"/>
  </w:num>
  <w:num w:numId="28">
    <w:abstractNumId w:val="5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CEC"/>
    <w:rsid w:val="00001587"/>
    <w:rsid w:val="0000297D"/>
    <w:rsid w:val="000029ED"/>
    <w:rsid w:val="000045D1"/>
    <w:rsid w:val="00006D8F"/>
    <w:rsid w:val="0001110C"/>
    <w:rsid w:val="00011345"/>
    <w:rsid w:val="000124B5"/>
    <w:rsid w:val="00013CF0"/>
    <w:rsid w:val="00020DE8"/>
    <w:rsid w:val="000264A2"/>
    <w:rsid w:val="00034847"/>
    <w:rsid w:val="00034DD3"/>
    <w:rsid w:val="00036995"/>
    <w:rsid w:val="000414C1"/>
    <w:rsid w:val="00064A30"/>
    <w:rsid w:val="00072823"/>
    <w:rsid w:val="00074DD2"/>
    <w:rsid w:val="000768E3"/>
    <w:rsid w:val="000913CC"/>
    <w:rsid w:val="000934F7"/>
    <w:rsid w:val="00094F3F"/>
    <w:rsid w:val="000A0E8C"/>
    <w:rsid w:val="000A4A1D"/>
    <w:rsid w:val="000B779F"/>
    <w:rsid w:val="000C3DF6"/>
    <w:rsid w:val="000D764A"/>
    <w:rsid w:val="000E0C1E"/>
    <w:rsid w:val="000E1687"/>
    <w:rsid w:val="000F28B0"/>
    <w:rsid w:val="000F4A87"/>
    <w:rsid w:val="000F5334"/>
    <w:rsid w:val="00106CA9"/>
    <w:rsid w:val="00111400"/>
    <w:rsid w:val="001172D2"/>
    <w:rsid w:val="00120543"/>
    <w:rsid w:val="00122121"/>
    <w:rsid w:val="00124EA7"/>
    <w:rsid w:val="00131BD9"/>
    <w:rsid w:val="00142231"/>
    <w:rsid w:val="001518A4"/>
    <w:rsid w:val="001526E9"/>
    <w:rsid w:val="00157771"/>
    <w:rsid w:val="00171344"/>
    <w:rsid w:val="00171A5A"/>
    <w:rsid w:val="00174B59"/>
    <w:rsid w:val="00176646"/>
    <w:rsid w:val="00176AFD"/>
    <w:rsid w:val="0018427F"/>
    <w:rsid w:val="00187256"/>
    <w:rsid w:val="001961AA"/>
    <w:rsid w:val="00197EDB"/>
    <w:rsid w:val="001A6CFA"/>
    <w:rsid w:val="001C0D5B"/>
    <w:rsid w:val="001C22F0"/>
    <w:rsid w:val="001D36D3"/>
    <w:rsid w:val="001E1672"/>
    <w:rsid w:val="001E36AD"/>
    <w:rsid w:val="001E3E86"/>
    <w:rsid w:val="001E5A39"/>
    <w:rsid w:val="0020066E"/>
    <w:rsid w:val="00205785"/>
    <w:rsid w:val="002151EC"/>
    <w:rsid w:val="0022355A"/>
    <w:rsid w:val="00223658"/>
    <w:rsid w:val="00231D31"/>
    <w:rsid w:val="002332FA"/>
    <w:rsid w:val="00255A3D"/>
    <w:rsid w:val="00256D9A"/>
    <w:rsid w:val="00261534"/>
    <w:rsid w:val="00266286"/>
    <w:rsid w:val="0028044E"/>
    <w:rsid w:val="00285C8A"/>
    <w:rsid w:val="00291152"/>
    <w:rsid w:val="00292371"/>
    <w:rsid w:val="00294E92"/>
    <w:rsid w:val="0029591D"/>
    <w:rsid w:val="002A5304"/>
    <w:rsid w:val="002B1A96"/>
    <w:rsid w:val="002C127D"/>
    <w:rsid w:val="002C179A"/>
    <w:rsid w:val="002C1D86"/>
    <w:rsid w:val="002C799E"/>
    <w:rsid w:val="002D39A8"/>
    <w:rsid w:val="002F2931"/>
    <w:rsid w:val="002F597E"/>
    <w:rsid w:val="002F5FC7"/>
    <w:rsid w:val="00300C97"/>
    <w:rsid w:val="00304EA1"/>
    <w:rsid w:val="00306CBE"/>
    <w:rsid w:val="00312466"/>
    <w:rsid w:val="00313F4A"/>
    <w:rsid w:val="00316D9F"/>
    <w:rsid w:val="00317490"/>
    <w:rsid w:val="00324705"/>
    <w:rsid w:val="00336D35"/>
    <w:rsid w:val="003439BF"/>
    <w:rsid w:val="003442AE"/>
    <w:rsid w:val="0036403D"/>
    <w:rsid w:val="0036581F"/>
    <w:rsid w:val="003700D4"/>
    <w:rsid w:val="00375FD9"/>
    <w:rsid w:val="00380C71"/>
    <w:rsid w:val="003845EA"/>
    <w:rsid w:val="00386408"/>
    <w:rsid w:val="00386D0D"/>
    <w:rsid w:val="00392799"/>
    <w:rsid w:val="003A1F1C"/>
    <w:rsid w:val="003B10AC"/>
    <w:rsid w:val="003B4833"/>
    <w:rsid w:val="003B55A4"/>
    <w:rsid w:val="003B5C0D"/>
    <w:rsid w:val="003C16A0"/>
    <w:rsid w:val="003C4306"/>
    <w:rsid w:val="003C6890"/>
    <w:rsid w:val="003C790A"/>
    <w:rsid w:val="003E2CEC"/>
    <w:rsid w:val="003E386D"/>
    <w:rsid w:val="003E521F"/>
    <w:rsid w:val="003F1092"/>
    <w:rsid w:val="003F1BB4"/>
    <w:rsid w:val="003F30FA"/>
    <w:rsid w:val="003F72B9"/>
    <w:rsid w:val="00402551"/>
    <w:rsid w:val="00404D13"/>
    <w:rsid w:val="00405FC3"/>
    <w:rsid w:val="00414CB7"/>
    <w:rsid w:val="00441DC2"/>
    <w:rsid w:val="00444A21"/>
    <w:rsid w:val="0045510A"/>
    <w:rsid w:val="0046139A"/>
    <w:rsid w:val="00470C02"/>
    <w:rsid w:val="004734CF"/>
    <w:rsid w:val="00482641"/>
    <w:rsid w:val="00483CF5"/>
    <w:rsid w:val="0048747D"/>
    <w:rsid w:val="004950F1"/>
    <w:rsid w:val="00497A15"/>
    <w:rsid w:val="004A4C3B"/>
    <w:rsid w:val="004A6A83"/>
    <w:rsid w:val="004B4E2E"/>
    <w:rsid w:val="004B60B0"/>
    <w:rsid w:val="004C263C"/>
    <w:rsid w:val="004C5A6A"/>
    <w:rsid w:val="004C7118"/>
    <w:rsid w:val="004D2E2F"/>
    <w:rsid w:val="004D5853"/>
    <w:rsid w:val="004D72AD"/>
    <w:rsid w:val="004E2740"/>
    <w:rsid w:val="004E3399"/>
    <w:rsid w:val="004E35DD"/>
    <w:rsid w:val="004E5427"/>
    <w:rsid w:val="004E5463"/>
    <w:rsid w:val="004E5EF2"/>
    <w:rsid w:val="005004CC"/>
    <w:rsid w:val="005017CF"/>
    <w:rsid w:val="00502C97"/>
    <w:rsid w:val="00504DA9"/>
    <w:rsid w:val="00506BB6"/>
    <w:rsid w:val="00512ABA"/>
    <w:rsid w:val="00514897"/>
    <w:rsid w:val="00515C37"/>
    <w:rsid w:val="0051632F"/>
    <w:rsid w:val="00526DEC"/>
    <w:rsid w:val="0053099E"/>
    <w:rsid w:val="00531818"/>
    <w:rsid w:val="0055150D"/>
    <w:rsid w:val="00554E03"/>
    <w:rsid w:val="00555757"/>
    <w:rsid w:val="005579B8"/>
    <w:rsid w:val="005624A9"/>
    <w:rsid w:val="00563566"/>
    <w:rsid w:val="00575319"/>
    <w:rsid w:val="00583A13"/>
    <w:rsid w:val="0059236B"/>
    <w:rsid w:val="00592E98"/>
    <w:rsid w:val="005A34CF"/>
    <w:rsid w:val="005A5CB6"/>
    <w:rsid w:val="005B1BAA"/>
    <w:rsid w:val="005B6A72"/>
    <w:rsid w:val="005C43FC"/>
    <w:rsid w:val="005C4B9C"/>
    <w:rsid w:val="005D79B0"/>
    <w:rsid w:val="005E0A41"/>
    <w:rsid w:val="005E0C09"/>
    <w:rsid w:val="005E3EAC"/>
    <w:rsid w:val="005F053E"/>
    <w:rsid w:val="005F6177"/>
    <w:rsid w:val="006046E3"/>
    <w:rsid w:val="006053E6"/>
    <w:rsid w:val="006063C7"/>
    <w:rsid w:val="0061775C"/>
    <w:rsid w:val="00626C33"/>
    <w:rsid w:val="0063145B"/>
    <w:rsid w:val="006377D3"/>
    <w:rsid w:val="00641B39"/>
    <w:rsid w:val="00644067"/>
    <w:rsid w:val="006450A8"/>
    <w:rsid w:val="0064686F"/>
    <w:rsid w:val="00647285"/>
    <w:rsid w:val="00647F60"/>
    <w:rsid w:val="006601C1"/>
    <w:rsid w:val="00662908"/>
    <w:rsid w:val="006678A1"/>
    <w:rsid w:val="00672BF5"/>
    <w:rsid w:val="006745C9"/>
    <w:rsid w:val="006776DB"/>
    <w:rsid w:val="006835A8"/>
    <w:rsid w:val="00684088"/>
    <w:rsid w:val="00685D9C"/>
    <w:rsid w:val="0069141B"/>
    <w:rsid w:val="006A6361"/>
    <w:rsid w:val="006B121C"/>
    <w:rsid w:val="006B1D9B"/>
    <w:rsid w:val="006B2AF9"/>
    <w:rsid w:val="006D419F"/>
    <w:rsid w:val="006D666D"/>
    <w:rsid w:val="00720D1E"/>
    <w:rsid w:val="00734434"/>
    <w:rsid w:val="00736551"/>
    <w:rsid w:val="00742B09"/>
    <w:rsid w:val="00744D20"/>
    <w:rsid w:val="0075106C"/>
    <w:rsid w:val="00757E96"/>
    <w:rsid w:val="00761680"/>
    <w:rsid w:val="00762DDB"/>
    <w:rsid w:val="007679F7"/>
    <w:rsid w:val="00772500"/>
    <w:rsid w:val="00781CC1"/>
    <w:rsid w:val="007822EA"/>
    <w:rsid w:val="00782690"/>
    <w:rsid w:val="007923ED"/>
    <w:rsid w:val="007937FB"/>
    <w:rsid w:val="00794162"/>
    <w:rsid w:val="007A3DBB"/>
    <w:rsid w:val="007A59F0"/>
    <w:rsid w:val="007B2DEC"/>
    <w:rsid w:val="007B4F53"/>
    <w:rsid w:val="007C15D8"/>
    <w:rsid w:val="007C2C30"/>
    <w:rsid w:val="007C6204"/>
    <w:rsid w:val="007D3D2A"/>
    <w:rsid w:val="007D5400"/>
    <w:rsid w:val="007D5F86"/>
    <w:rsid w:val="007E3EFD"/>
    <w:rsid w:val="007E6DF9"/>
    <w:rsid w:val="00810A14"/>
    <w:rsid w:val="00810C35"/>
    <w:rsid w:val="00811B14"/>
    <w:rsid w:val="00812BBE"/>
    <w:rsid w:val="00813855"/>
    <w:rsid w:val="0081712A"/>
    <w:rsid w:val="00821DD0"/>
    <w:rsid w:val="00822FB9"/>
    <w:rsid w:val="00823AA9"/>
    <w:rsid w:val="00824CFC"/>
    <w:rsid w:val="0084292B"/>
    <w:rsid w:val="00847598"/>
    <w:rsid w:val="0085172D"/>
    <w:rsid w:val="00856208"/>
    <w:rsid w:val="00864539"/>
    <w:rsid w:val="00865A8A"/>
    <w:rsid w:val="00871A89"/>
    <w:rsid w:val="0087348B"/>
    <w:rsid w:val="0088181F"/>
    <w:rsid w:val="008826EF"/>
    <w:rsid w:val="00882BAB"/>
    <w:rsid w:val="00884440"/>
    <w:rsid w:val="00890625"/>
    <w:rsid w:val="0089452F"/>
    <w:rsid w:val="00894ED8"/>
    <w:rsid w:val="008952FF"/>
    <w:rsid w:val="00896EDD"/>
    <w:rsid w:val="008B1C61"/>
    <w:rsid w:val="008B4ADD"/>
    <w:rsid w:val="008B4EE3"/>
    <w:rsid w:val="008C0600"/>
    <w:rsid w:val="008C5BE1"/>
    <w:rsid w:val="008D200C"/>
    <w:rsid w:val="008D248A"/>
    <w:rsid w:val="008D4500"/>
    <w:rsid w:val="008E008B"/>
    <w:rsid w:val="008E55C5"/>
    <w:rsid w:val="008F118C"/>
    <w:rsid w:val="008F5027"/>
    <w:rsid w:val="008F76BC"/>
    <w:rsid w:val="009006D6"/>
    <w:rsid w:val="00903D08"/>
    <w:rsid w:val="00905572"/>
    <w:rsid w:val="00911F5B"/>
    <w:rsid w:val="00917BD6"/>
    <w:rsid w:val="00921E84"/>
    <w:rsid w:val="00922B45"/>
    <w:rsid w:val="009251F3"/>
    <w:rsid w:val="00935244"/>
    <w:rsid w:val="00937567"/>
    <w:rsid w:val="009420A6"/>
    <w:rsid w:val="009452E2"/>
    <w:rsid w:val="00954876"/>
    <w:rsid w:val="009548EE"/>
    <w:rsid w:val="00956288"/>
    <w:rsid w:val="00957F1E"/>
    <w:rsid w:val="00964433"/>
    <w:rsid w:val="0096620F"/>
    <w:rsid w:val="00967A2B"/>
    <w:rsid w:val="00967F8B"/>
    <w:rsid w:val="00971D42"/>
    <w:rsid w:val="00974F8B"/>
    <w:rsid w:val="00975A3A"/>
    <w:rsid w:val="00976C02"/>
    <w:rsid w:val="00985478"/>
    <w:rsid w:val="00987334"/>
    <w:rsid w:val="009A3A1C"/>
    <w:rsid w:val="009A79C9"/>
    <w:rsid w:val="009C4CB3"/>
    <w:rsid w:val="009D3D8B"/>
    <w:rsid w:val="009D4F69"/>
    <w:rsid w:val="009D76F0"/>
    <w:rsid w:val="009F3112"/>
    <w:rsid w:val="009F7F46"/>
    <w:rsid w:val="00A034AE"/>
    <w:rsid w:val="00A26A91"/>
    <w:rsid w:val="00A27916"/>
    <w:rsid w:val="00A27F0A"/>
    <w:rsid w:val="00A323D4"/>
    <w:rsid w:val="00A36332"/>
    <w:rsid w:val="00A40F78"/>
    <w:rsid w:val="00A60968"/>
    <w:rsid w:val="00A62312"/>
    <w:rsid w:val="00A65E64"/>
    <w:rsid w:val="00A7628A"/>
    <w:rsid w:val="00A76916"/>
    <w:rsid w:val="00A76D4F"/>
    <w:rsid w:val="00A80EAE"/>
    <w:rsid w:val="00A877F1"/>
    <w:rsid w:val="00A920D7"/>
    <w:rsid w:val="00A92C6A"/>
    <w:rsid w:val="00A94E29"/>
    <w:rsid w:val="00A9567F"/>
    <w:rsid w:val="00AA33D8"/>
    <w:rsid w:val="00AA3FA6"/>
    <w:rsid w:val="00AA504C"/>
    <w:rsid w:val="00AB0E98"/>
    <w:rsid w:val="00AB3DA2"/>
    <w:rsid w:val="00AC156F"/>
    <w:rsid w:val="00AC46AD"/>
    <w:rsid w:val="00AD474E"/>
    <w:rsid w:val="00AE00EF"/>
    <w:rsid w:val="00AF1E94"/>
    <w:rsid w:val="00AF2607"/>
    <w:rsid w:val="00AF7A4B"/>
    <w:rsid w:val="00B1338C"/>
    <w:rsid w:val="00B1520E"/>
    <w:rsid w:val="00B158AE"/>
    <w:rsid w:val="00B21293"/>
    <w:rsid w:val="00B274D5"/>
    <w:rsid w:val="00B27EB6"/>
    <w:rsid w:val="00B33D4D"/>
    <w:rsid w:val="00B3620D"/>
    <w:rsid w:val="00B3682A"/>
    <w:rsid w:val="00B412E2"/>
    <w:rsid w:val="00B433BD"/>
    <w:rsid w:val="00B465DF"/>
    <w:rsid w:val="00B5452A"/>
    <w:rsid w:val="00B54A89"/>
    <w:rsid w:val="00B64B1C"/>
    <w:rsid w:val="00B715E6"/>
    <w:rsid w:val="00B719B0"/>
    <w:rsid w:val="00B76B84"/>
    <w:rsid w:val="00B83C1C"/>
    <w:rsid w:val="00B90B3B"/>
    <w:rsid w:val="00B9100F"/>
    <w:rsid w:val="00B94BD9"/>
    <w:rsid w:val="00B951D9"/>
    <w:rsid w:val="00BA2D49"/>
    <w:rsid w:val="00BA2EC1"/>
    <w:rsid w:val="00BA3495"/>
    <w:rsid w:val="00BA350E"/>
    <w:rsid w:val="00BA4126"/>
    <w:rsid w:val="00BB00CC"/>
    <w:rsid w:val="00BB79C5"/>
    <w:rsid w:val="00BC0330"/>
    <w:rsid w:val="00BC1840"/>
    <w:rsid w:val="00BC3EBC"/>
    <w:rsid w:val="00BC5102"/>
    <w:rsid w:val="00BC7710"/>
    <w:rsid w:val="00BD0484"/>
    <w:rsid w:val="00BD1B86"/>
    <w:rsid w:val="00BD62A5"/>
    <w:rsid w:val="00BE527C"/>
    <w:rsid w:val="00BF4C8A"/>
    <w:rsid w:val="00C06195"/>
    <w:rsid w:val="00C254BB"/>
    <w:rsid w:val="00C35F54"/>
    <w:rsid w:val="00C4446B"/>
    <w:rsid w:val="00C53E37"/>
    <w:rsid w:val="00C55DDF"/>
    <w:rsid w:val="00C65E6B"/>
    <w:rsid w:val="00C71ACF"/>
    <w:rsid w:val="00C72901"/>
    <w:rsid w:val="00C76B35"/>
    <w:rsid w:val="00C8171F"/>
    <w:rsid w:val="00C916FB"/>
    <w:rsid w:val="00C9419B"/>
    <w:rsid w:val="00C947F0"/>
    <w:rsid w:val="00C97ED1"/>
    <w:rsid w:val="00CA620E"/>
    <w:rsid w:val="00CC0A14"/>
    <w:rsid w:val="00CC1C19"/>
    <w:rsid w:val="00CC3F61"/>
    <w:rsid w:val="00CC78CD"/>
    <w:rsid w:val="00CD79E6"/>
    <w:rsid w:val="00CE1E27"/>
    <w:rsid w:val="00CE2540"/>
    <w:rsid w:val="00CF36EB"/>
    <w:rsid w:val="00CF3CE6"/>
    <w:rsid w:val="00CF6485"/>
    <w:rsid w:val="00D0167F"/>
    <w:rsid w:val="00D0487D"/>
    <w:rsid w:val="00D1185F"/>
    <w:rsid w:val="00D1528B"/>
    <w:rsid w:val="00D17396"/>
    <w:rsid w:val="00D174E2"/>
    <w:rsid w:val="00D24396"/>
    <w:rsid w:val="00D24EE1"/>
    <w:rsid w:val="00D26DF8"/>
    <w:rsid w:val="00D3256A"/>
    <w:rsid w:val="00D372B1"/>
    <w:rsid w:val="00D40974"/>
    <w:rsid w:val="00D455AA"/>
    <w:rsid w:val="00D456E7"/>
    <w:rsid w:val="00D6651D"/>
    <w:rsid w:val="00D66D06"/>
    <w:rsid w:val="00D70408"/>
    <w:rsid w:val="00D70C99"/>
    <w:rsid w:val="00D7231D"/>
    <w:rsid w:val="00D750EC"/>
    <w:rsid w:val="00D77BF5"/>
    <w:rsid w:val="00D77E46"/>
    <w:rsid w:val="00D80321"/>
    <w:rsid w:val="00D808C4"/>
    <w:rsid w:val="00D80E65"/>
    <w:rsid w:val="00D812EF"/>
    <w:rsid w:val="00D91C3C"/>
    <w:rsid w:val="00D921A1"/>
    <w:rsid w:val="00D93DB3"/>
    <w:rsid w:val="00D953E0"/>
    <w:rsid w:val="00D95C27"/>
    <w:rsid w:val="00DA3127"/>
    <w:rsid w:val="00DA54E7"/>
    <w:rsid w:val="00DB0246"/>
    <w:rsid w:val="00DB4C51"/>
    <w:rsid w:val="00DB5AFE"/>
    <w:rsid w:val="00DC6EAE"/>
    <w:rsid w:val="00DE2781"/>
    <w:rsid w:val="00DF526C"/>
    <w:rsid w:val="00DF6307"/>
    <w:rsid w:val="00E04AB1"/>
    <w:rsid w:val="00E051F0"/>
    <w:rsid w:val="00E14218"/>
    <w:rsid w:val="00E169B1"/>
    <w:rsid w:val="00E342FD"/>
    <w:rsid w:val="00E357C1"/>
    <w:rsid w:val="00E37C84"/>
    <w:rsid w:val="00E412AE"/>
    <w:rsid w:val="00E50D57"/>
    <w:rsid w:val="00E51912"/>
    <w:rsid w:val="00E60AB6"/>
    <w:rsid w:val="00E62A70"/>
    <w:rsid w:val="00E6383D"/>
    <w:rsid w:val="00E67029"/>
    <w:rsid w:val="00E7381A"/>
    <w:rsid w:val="00E8030C"/>
    <w:rsid w:val="00E80F82"/>
    <w:rsid w:val="00E83461"/>
    <w:rsid w:val="00E9045C"/>
    <w:rsid w:val="00E949A7"/>
    <w:rsid w:val="00E96454"/>
    <w:rsid w:val="00E975A9"/>
    <w:rsid w:val="00EA1153"/>
    <w:rsid w:val="00EA3D03"/>
    <w:rsid w:val="00EA6B89"/>
    <w:rsid w:val="00EC08EF"/>
    <w:rsid w:val="00EE6008"/>
    <w:rsid w:val="00EE6583"/>
    <w:rsid w:val="00EF0D63"/>
    <w:rsid w:val="00EF13D6"/>
    <w:rsid w:val="00EF6987"/>
    <w:rsid w:val="00F03457"/>
    <w:rsid w:val="00F03A1D"/>
    <w:rsid w:val="00F03D74"/>
    <w:rsid w:val="00F06053"/>
    <w:rsid w:val="00F06C01"/>
    <w:rsid w:val="00F07080"/>
    <w:rsid w:val="00F14291"/>
    <w:rsid w:val="00F15FE7"/>
    <w:rsid w:val="00F21208"/>
    <w:rsid w:val="00F24C4B"/>
    <w:rsid w:val="00F25E9C"/>
    <w:rsid w:val="00F36340"/>
    <w:rsid w:val="00F4061F"/>
    <w:rsid w:val="00F470F7"/>
    <w:rsid w:val="00F529CF"/>
    <w:rsid w:val="00F52F88"/>
    <w:rsid w:val="00F566D6"/>
    <w:rsid w:val="00F625F0"/>
    <w:rsid w:val="00F63E38"/>
    <w:rsid w:val="00F65AED"/>
    <w:rsid w:val="00F66BDF"/>
    <w:rsid w:val="00F74DA4"/>
    <w:rsid w:val="00F75400"/>
    <w:rsid w:val="00F90253"/>
    <w:rsid w:val="00F90773"/>
    <w:rsid w:val="00F91974"/>
    <w:rsid w:val="00F979FD"/>
    <w:rsid w:val="00FA0B1E"/>
    <w:rsid w:val="00FA7CAE"/>
    <w:rsid w:val="00FB1777"/>
    <w:rsid w:val="00FB1EC7"/>
    <w:rsid w:val="00FB3F16"/>
    <w:rsid w:val="00FB6BE7"/>
    <w:rsid w:val="00FD1D1C"/>
    <w:rsid w:val="00FD2439"/>
    <w:rsid w:val="00FD305A"/>
    <w:rsid w:val="00FE3F29"/>
    <w:rsid w:val="00FF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10B180-E2D6-4200-8C80-AE6819BF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651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D6651D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E2CEC"/>
    <w:rPr>
      <w:rFonts w:ascii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C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CEC"/>
    <w:rPr>
      <w:sz w:val="20"/>
      <w:szCs w:val="20"/>
    </w:rPr>
  </w:style>
  <w:style w:type="paragraph" w:customStyle="1" w:styleId="RAN4H2">
    <w:name w:val="RAN4 H2"/>
    <w:basedOn w:val="Normal"/>
    <w:next w:val="Normal"/>
    <w:qFormat/>
    <w:rsid w:val="001526E9"/>
    <w:pPr>
      <w:keepNext/>
      <w:keepLines/>
      <w:numPr>
        <w:ilvl w:val="1"/>
        <w:numId w:val="2"/>
      </w:numPr>
      <w:spacing w:before="180" w:after="180" w:line="240" w:lineRule="auto"/>
      <w:ind w:left="432"/>
      <w:outlineLvl w:val="1"/>
    </w:pPr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RAN4H1">
    <w:name w:val="RAN4 H1"/>
    <w:basedOn w:val="Normal"/>
    <w:next w:val="Normal"/>
    <w:autoRedefine/>
    <w:qFormat/>
    <w:rsid w:val="00811B14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2"/>
      <w:szCs w:val="20"/>
      <w:lang w:val="en-GB" w:eastAsia="en-US"/>
    </w:rPr>
  </w:style>
  <w:style w:type="paragraph" w:customStyle="1" w:styleId="RAN4H3">
    <w:name w:val="RAN4 H3"/>
    <w:basedOn w:val="Normal"/>
    <w:qFormat/>
    <w:rsid w:val="001526E9"/>
    <w:pPr>
      <w:numPr>
        <w:ilvl w:val="2"/>
        <w:numId w:val="2"/>
      </w:numPr>
      <w:spacing w:after="160" w:line="259" w:lineRule="auto"/>
      <w:ind w:left="504"/>
    </w:pPr>
    <w:rPr>
      <w:rFonts w:ascii="Arial" w:eastAsiaTheme="minorHAnsi" w:hAnsi="Arial" w:cs="Arial"/>
      <w:sz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CEC"/>
    <w:rPr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3E2CEC"/>
    <w:pPr>
      <w:spacing w:line="240" w:lineRule="auto"/>
    </w:pPr>
    <w:rPr>
      <w:rFonts w:ascii="Times New Roman" w:eastAsiaTheme="minorHAnsi" w:hAnsi="Times New Roman"/>
      <w:b/>
      <w:bCs/>
      <w:color w:val="4F81BD" w:themeColor="accent1"/>
      <w:sz w:val="18"/>
      <w:szCs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62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C72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"/>
    <w:basedOn w:val="DefaultParagraphFont"/>
    <w:link w:val="a0"/>
    <w:uiPriority w:val="34"/>
    <w:locked/>
    <w:rsid w:val="00BF4C8A"/>
    <w:rPr>
      <w:rFonts w:ascii="Times" w:hAnsi="Times" w:cs="Times"/>
      <w:lang w:eastAsia="x-none"/>
    </w:rPr>
  </w:style>
  <w:style w:type="paragraph" w:customStyle="1" w:styleId="a0">
    <w:name w:val="リスト段落"/>
    <w:aliases w:val="- Bullets,목록 단락,Lista1,?? ??,?????,????,列出段落1,中等深浅网格 1 - 着色 21,列表段落,列出段落"/>
    <w:basedOn w:val="Normal"/>
    <w:link w:val="a"/>
    <w:uiPriority w:val="34"/>
    <w:rsid w:val="00BF4C8A"/>
    <w:pPr>
      <w:spacing w:after="0" w:line="240" w:lineRule="auto"/>
      <w:ind w:leftChars="400" w:left="840"/>
    </w:pPr>
    <w:rPr>
      <w:rFonts w:ascii="Times" w:hAnsi="Times" w:cs="Times"/>
      <w:lang w:eastAsia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qFormat/>
    <w:rsid w:val="00D6651D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651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tah">
    <w:name w:val="tah"/>
    <w:basedOn w:val="Normal"/>
    <w:rsid w:val="00A877F1"/>
    <w:pPr>
      <w:spacing w:before="100" w:beforeAutospacing="1" w:after="100" w:afterAutospacing="1" w:line="259" w:lineRule="auto"/>
    </w:pPr>
    <w:rPr>
      <w:rFonts w:eastAsia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75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3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1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3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6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2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9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69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9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8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5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4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90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2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68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8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6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89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31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772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6300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429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3868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3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80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7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92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86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2372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73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2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61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0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0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16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8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256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69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97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4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06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3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9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62560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41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461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7786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6085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4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7640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9890">
          <w:marLeft w:val="123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7074">
          <w:marLeft w:val="19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4479">
          <w:marLeft w:val="19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3490">
          <w:marLeft w:val="273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089">
          <w:marLeft w:val="273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5462">
          <w:marLeft w:val="123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7594">
          <w:marLeft w:val="191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674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1107">
          <w:marLeft w:val="122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1763">
          <w:marLeft w:val="122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422">
          <w:marLeft w:val="204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461">
          <w:marLeft w:val="276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2407">
          <w:marLeft w:val="204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7042">
          <w:marLeft w:val="276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1160">
          <w:marLeft w:val="276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7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54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3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8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3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6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2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3398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6474">
          <w:marLeft w:val="122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6101">
          <w:marLeft w:val="122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0617">
          <w:marLeft w:val="204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8637">
          <w:marLeft w:val="276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072">
          <w:marLeft w:val="204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7934">
          <w:marLeft w:val="276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0824">
          <w:marLeft w:val="276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4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69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3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0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51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7D100-F2C2-48D2-A166-643AD315B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t-ikeda@ap.jp.nec.com</Manager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VENKATARAO GONUGUNTLA</dc:creator>
  <cp:lastModifiedBy>Venkat (NEC)</cp:lastModifiedBy>
  <cp:revision>32</cp:revision>
  <dcterms:created xsi:type="dcterms:W3CDTF">2021-04-02T06:30:00Z</dcterms:created>
  <dcterms:modified xsi:type="dcterms:W3CDTF">2021-05-11T08:28:00Z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-1460180010</vt:i4>
  </property>
</Properties>
</file>