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1777" w:rsidRPr="003E2CEC" w:rsidRDefault="00FB1777" w:rsidP="00FB1777">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r w:rsidRPr="003E2CEC">
        <w:rPr>
          <w:rFonts w:eastAsia="SimSun" w:cstheme="minorHAnsi"/>
          <w:b/>
          <w:bCs/>
          <w:sz w:val="24"/>
          <w:szCs w:val="20"/>
          <w:lang w:val="en-GB" w:eastAsia="en-US"/>
        </w:rPr>
        <w:t>3GPP T</w:t>
      </w:r>
      <w:bookmarkStart w:id="2" w:name="_Ref452454252"/>
      <w:bookmarkEnd w:id="2"/>
      <w:r w:rsidRPr="003E2CEC">
        <w:rPr>
          <w:rFonts w:eastAsia="SimSun" w:cstheme="minorHAnsi"/>
          <w:b/>
          <w:bCs/>
          <w:sz w:val="24"/>
          <w:szCs w:val="20"/>
          <w:lang w:val="en-GB" w:eastAsia="en-US"/>
        </w:rPr>
        <w:t xml:space="preserve">SG-RAN </w:t>
      </w:r>
      <w:r w:rsidRPr="003E2CEC">
        <w:rPr>
          <w:rFonts w:eastAsia="SimSun" w:cstheme="minorHAnsi"/>
          <w:b/>
          <w:sz w:val="24"/>
          <w:szCs w:val="20"/>
          <w:lang w:val="en-GB" w:eastAsia="en-US"/>
        </w:rPr>
        <w:t>WG4 Meeting #9</w:t>
      </w:r>
      <w:r w:rsidR="00C23D14">
        <w:rPr>
          <w:rFonts w:eastAsia="SimSun" w:cstheme="minorHAnsi"/>
          <w:b/>
          <w:sz w:val="24"/>
          <w:szCs w:val="20"/>
          <w:lang w:val="en-GB" w:eastAsia="en-US"/>
        </w:rPr>
        <w:t>9</w:t>
      </w:r>
      <w:r>
        <w:rPr>
          <w:rFonts w:eastAsia="SimSun" w:cstheme="minorHAnsi"/>
          <w:b/>
          <w:sz w:val="24"/>
          <w:szCs w:val="20"/>
          <w:lang w:val="en-GB" w:eastAsia="en-US"/>
        </w:rPr>
        <w:t>-e</w:t>
      </w:r>
      <w:r w:rsidRPr="003E2CEC">
        <w:rPr>
          <w:rFonts w:eastAsia="SimSun" w:cstheme="minorHAnsi"/>
          <w:b/>
          <w:sz w:val="24"/>
          <w:szCs w:val="20"/>
          <w:lang w:val="en-GB" w:eastAsia="en-US"/>
        </w:rPr>
        <w:t xml:space="preserve">              </w:t>
      </w:r>
      <w:r w:rsidRPr="003E2CEC">
        <w:rPr>
          <w:rFonts w:eastAsia="SimSun" w:cstheme="minorHAnsi"/>
          <w:b/>
          <w:bCs/>
          <w:sz w:val="24"/>
          <w:szCs w:val="20"/>
          <w:lang w:val="en-GB" w:eastAsia="en-US"/>
        </w:rPr>
        <w:tab/>
      </w:r>
      <w:r w:rsidRPr="003E2CEC">
        <w:rPr>
          <w:rFonts w:eastAsia="SimSun" w:cstheme="minorHAnsi"/>
          <w:b/>
          <w:bCs/>
          <w:sz w:val="24"/>
          <w:szCs w:val="20"/>
          <w:lang w:val="en-GB"/>
        </w:rPr>
        <w:t>R4-</w:t>
      </w:r>
      <w:r w:rsidR="0076679B" w:rsidRPr="008C5BE1">
        <w:rPr>
          <w:rFonts w:eastAsia="SimSun" w:cstheme="minorHAnsi"/>
          <w:b/>
          <w:bCs/>
          <w:sz w:val="24"/>
          <w:szCs w:val="20"/>
          <w:lang w:val="en-GB"/>
        </w:rPr>
        <w:t>210</w:t>
      </w:r>
      <w:r w:rsidR="0076679B">
        <w:rPr>
          <w:rFonts w:eastAsia="SimSun" w:cstheme="minorHAnsi"/>
          <w:b/>
          <w:bCs/>
          <w:sz w:val="24"/>
          <w:szCs w:val="20"/>
          <w:lang w:val="en-GB"/>
        </w:rPr>
        <w:t>9888</w:t>
      </w:r>
    </w:p>
    <w:bookmarkEnd w:id="0"/>
    <w:bookmarkEnd w:id="1"/>
    <w:p w:rsidR="00FB1777" w:rsidRPr="003E2CEC" w:rsidRDefault="00FB1777" w:rsidP="00FB1777">
      <w:pPr>
        <w:widowControl w:val="0"/>
        <w:tabs>
          <w:tab w:val="left" w:pos="2160"/>
        </w:tabs>
        <w:spacing w:after="0" w:line="240" w:lineRule="auto"/>
        <w:ind w:left="2127" w:hanging="2127"/>
        <w:jc w:val="both"/>
        <w:rPr>
          <w:rFonts w:cstheme="minorHAnsi"/>
          <w:b/>
          <w:sz w:val="24"/>
          <w:lang w:val="en-GB"/>
        </w:rPr>
      </w:pPr>
      <w:r>
        <w:rPr>
          <w:rFonts w:cstheme="minorHAnsi"/>
          <w:b/>
          <w:sz w:val="24"/>
          <w:lang w:val="en-GB" w:eastAsia="zh-CN"/>
        </w:rPr>
        <w:t>E-Meeting</w:t>
      </w:r>
      <w:r w:rsidRPr="003E2CEC">
        <w:rPr>
          <w:rFonts w:cstheme="minorHAnsi"/>
          <w:b/>
          <w:sz w:val="24"/>
          <w:lang w:val="en-GB" w:eastAsia="zh-CN"/>
        </w:rPr>
        <w:t xml:space="preserve">, </w:t>
      </w:r>
      <w:r w:rsidR="00C23D14">
        <w:rPr>
          <w:rFonts w:cstheme="minorHAnsi"/>
          <w:b/>
          <w:sz w:val="24"/>
          <w:lang w:val="en-GB" w:eastAsia="zh-CN"/>
        </w:rPr>
        <w:t>19</w:t>
      </w:r>
      <w:r>
        <w:rPr>
          <w:rFonts w:cstheme="minorHAnsi"/>
          <w:b/>
          <w:sz w:val="24"/>
          <w:lang w:val="en-GB" w:eastAsia="zh-CN"/>
        </w:rPr>
        <w:t xml:space="preserve"> </w:t>
      </w:r>
      <w:r w:rsidR="00C23D14">
        <w:rPr>
          <w:rFonts w:cstheme="minorHAnsi"/>
          <w:b/>
          <w:sz w:val="24"/>
          <w:lang w:val="en-GB" w:eastAsia="zh-CN"/>
        </w:rPr>
        <w:t>May</w:t>
      </w:r>
      <w:r>
        <w:rPr>
          <w:rFonts w:cstheme="minorHAnsi"/>
          <w:b/>
          <w:sz w:val="24"/>
          <w:lang w:val="en-GB" w:eastAsia="zh-CN"/>
        </w:rPr>
        <w:t xml:space="preserve"> 2021</w:t>
      </w:r>
      <w:r w:rsidRPr="003E2CEC">
        <w:rPr>
          <w:rFonts w:cstheme="minorHAnsi"/>
          <w:b/>
          <w:sz w:val="24"/>
          <w:lang w:val="en-GB" w:eastAsia="zh-CN"/>
        </w:rPr>
        <w:t xml:space="preserve"> </w:t>
      </w:r>
      <w:r>
        <w:rPr>
          <w:rFonts w:cstheme="minorHAnsi"/>
          <w:b/>
          <w:sz w:val="24"/>
          <w:lang w:val="en-GB" w:eastAsia="zh-CN"/>
        </w:rPr>
        <w:t>– 2</w:t>
      </w:r>
      <w:r w:rsidR="00C23D14">
        <w:rPr>
          <w:rFonts w:cstheme="minorHAnsi"/>
          <w:b/>
          <w:sz w:val="24"/>
          <w:lang w:val="en-GB" w:eastAsia="zh-CN"/>
        </w:rPr>
        <w:t>7</w:t>
      </w:r>
      <w:r>
        <w:rPr>
          <w:rFonts w:cstheme="minorHAnsi"/>
          <w:b/>
          <w:sz w:val="24"/>
          <w:lang w:val="en-GB" w:eastAsia="zh-CN"/>
        </w:rPr>
        <w:t xml:space="preserve"> </w:t>
      </w:r>
      <w:r w:rsidR="00C23D14">
        <w:rPr>
          <w:rFonts w:cstheme="minorHAnsi"/>
          <w:b/>
          <w:sz w:val="24"/>
          <w:lang w:val="en-GB" w:eastAsia="zh-CN"/>
        </w:rPr>
        <w:t>May</w:t>
      </w:r>
      <w:r>
        <w:rPr>
          <w:rFonts w:cstheme="minorHAnsi"/>
          <w:b/>
          <w:sz w:val="24"/>
          <w:lang w:val="en-GB" w:eastAsia="zh-CN"/>
        </w:rPr>
        <w:t xml:space="preserve"> 2021</w:t>
      </w:r>
    </w:p>
    <w:p w:rsidR="003E2CEC" w:rsidRPr="003E2CEC" w:rsidRDefault="003E2CEC" w:rsidP="003E2CEC">
      <w:pPr>
        <w:widowControl w:val="0"/>
        <w:overflowPunct w:val="0"/>
        <w:autoSpaceDE w:val="0"/>
        <w:autoSpaceDN w:val="0"/>
        <w:adjustRightInd w:val="0"/>
        <w:spacing w:after="0" w:line="240" w:lineRule="auto"/>
        <w:textAlignment w:val="baseline"/>
        <w:rPr>
          <w:rFonts w:eastAsia="SimSun" w:cstheme="minorHAnsi"/>
          <w:b/>
          <w:bCs/>
          <w:sz w:val="24"/>
          <w:szCs w:val="20"/>
          <w:lang w:val="en-GB"/>
        </w:rPr>
      </w:pPr>
    </w:p>
    <w:p w:rsidR="003E2CEC" w:rsidRPr="003E2CEC" w:rsidRDefault="003E2CEC" w:rsidP="003E2CEC">
      <w:pPr>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Title:</w:t>
      </w:r>
      <w:r w:rsidRPr="003E2CEC">
        <w:rPr>
          <w:rFonts w:eastAsia="Calibri" w:cstheme="minorHAnsi"/>
          <w:b/>
          <w:bCs/>
          <w:sz w:val="24"/>
          <w:lang w:val="en-GB" w:eastAsia="en-US"/>
        </w:rPr>
        <w:tab/>
      </w:r>
      <w:r w:rsidR="0059236B">
        <w:rPr>
          <w:rFonts w:eastAsia="Calibri" w:cstheme="minorHAnsi"/>
          <w:b/>
          <w:bCs/>
          <w:sz w:val="24"/>
          <w:lang w:val="en-GB" w:eastAsia="en-US"/>
        </w:rPr>
        <w:t>Disc</w:t>
      </w:r>
      <w:bookmarkStart w:id="3" w:name="_GoBack"/>
      <w:bookmarkEnd w:id="3"/>
      <w:r w:rsidR="0059236B">
        <w:rPr>
          <w:rFonts w:eastAsia="Calibri" w:cstheme="minorHAnsi"/>
          <w:b/>
          <w:bCs/>
          <w:sz w:val="24"/>
          <w:lang w:val="en-GB" w:eastAsia="en-US"/>
        </w:rPr>
        <w:t xml:space="preserve">ussion on </w:t>
      </w:r>
      <w:r w:rsidR="00794162">
        <w:rPr>
          <w:rFonts w:eastAsia="Calibri" w:cstheme="minorHAnsi"/>
          <w:b/>
          <w:bCs/>
          <w:sz w:val="24"/>
          <w:lang w:val="en-GB" w:eastAsia="en-US"/>
        </w:rPr>
        <w:t>FR2 inter-band DL CA</w:t>
      </w:r>
      <w:r w:rsidR="00414CB7">
        <w:rPr>
          <w:rFonts w:eastAsia="Calibri" w:cstheme="minorHAnsi"/>
          <w:b/>
          <w:bCs/>
          <w:sz w:val="24"/>
          <w:lang w:val="en-GB" w:eastAsia="en-US"/>
        </w:rPr>
        <w:t xml:space="preserve"> enhancements</w:t>
      </w:r>
    </w:p>
    <w:p w:rsidR="003E2CEC" w:rsidRPr="003E2CEC" w:rsidRDefault="003E2CEC" w:rsidP="003E2CEC">
      <w:pPr>
        <w:tabs>
          <w:tab w:val="left" w:pos="1985"/>
        </w:tabs>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Source:</w:t>
      </w:r>
      <w:r w:rsidRPr="003E2CEC">
        <w:rPr>
          <w:rFonts w:eastAsia="Calibri" w:cstheme="minorHAnsi"/>
          <w:b/>
          <w:bCs/>
          <w:sz w:val="24"/>
          <w:lang w:val="en-GB" w:eastAsia="en-US"/>
        </w:rPr>
        <w:tab/>
        <w:t>NEC</w:t>
      </w:r>
      <w:r w:rsidRPr="003E2CEC" w:rsidDel="00636277">
        <w:rPr>
          <w:rFonts w:eastAsia="Calibri" w:cstheme="minorHAnsi"/>
          <w:b/>
          <w:bCs/>
          <w:sz w:val="24"/>
          <w:lang w:val="en-GB" w:eastAsia="en-US"/>
        </w:rPr>
        <w:t xml:space="preserve"> </w:t>
      </w:r>
      <w:r w:rsidRPr="003E2CEC">
        <w:rPr>
          <w:rFonts w:eastAsia="Calibri" w:cstheme="minorHAnsi"/>
          <w:b/>
          <w:bCs/>
          <w:sz w:val="24"/>
          <w:lang w:val="en-GB" w:eastAsia="en-US"/>
        </w:rPr>
        <w:tab/>
      </w:r>
    </w:p>
    <w:p w:rsidR="003E2CEC" w:rsidRPr="003E2CEC" w:rsidRDefault="00C06195" w:rsidP="003E2CEC">
      <w:pPr>
        <w:tabs>
          <w:tab w:val="left" w:pos="1985"/>
        </w:tabs>
        <w:spacing w:after="160" w:line="240" w:lineRule="auto"/>
        <w:rPr>
          <w:rFonts w:eastAsia="ＭＳ 明朝" w:cstheme="minorHAnsi"/>
          <w:b/>
          <w:bCs/>
          <w:sz w:val="24"/>
          <w:szCs w:val="20"/>
          <w:lang w:val="en-GB" w:eastAsia="en-US"/>
        </w:rPr>
      </w:pPr>
      <w:r>
        <w:rPr>
          <w:rFonts w:eastAsia="ＭＳ 明朝" w:cstheme="minorHAnsi"/>
          <w:b/>
          <w:bCs/>
          <w:sz w:val="24"/>
          <w:szCs w:val="20"/>
          <w:lang w:val="en-GB" w:eastAsia="en-US"/>
        </w:rPr>
        <w:t>Agenda item:</w:t>
      </w:r>
      <w:r>
        <w:rPr>
          <w:rFonts w:eastAsia="ＭＳ 明朝" w:cstheme="minorHAnsi"/>
          <w:b/>
          <w:bCs/>
          <w:sz w:val="24"/>
          <w:szCs w:val="20"/>
          <w:lang w:val="en-GB" w:eastAsia="en-US"/>
        </w:rPr>
        <w:tab/>
      </w:r>
      <w:r w:rsidR="00C23D14">
        <w:rPr>
          <w:rFonts w:eastAsia="ＭＳ 明朝" w:cstheme="minorHAnsi"/>
          <w:b/>
          <w:bCs/>
          <w:sz w:val="24"/>
          <w:szCs w:val="20"/>
          <w:lang w:val="en-GB" w:eastAsia="en-US"/>
        </w:rPr>
        <w:t>9.4</w:t>
      </w:r>
      <w:r w:rsidR="007C15D8">
        <w:rPr>
          <w:rFonts w:eastAsia="ＭＳ 明朝" w:cstheme="minorHAnsi"/>
          <w:b/>
          <w:bCs/>
          <w:sz w:val="24"/>
          <w:szCs w:val="20"/>
          <w:lang w:val="en-GB" w:eastAsia="en-US"/>
        </w:rPr>
        <w:t>.7.1</w:t>
      </w:r>
    </w:p>
    <w:p w:rsidR="003E2CEC" w:rsidRPr="003E2CEC" w:rsidRDefault="003E2CEC" w:rsidP="003E2CEC">
      <w:pPr>
        <w:tabs>
          <w:tab w:val="left" w:pos="1985"/>
        </w:tabs>
        <w:spacing w:after="160" w:line="259" w:lineRule="auto"/>
        <w:rPr>
          <w:rFonts w:eastAsia="Calibri" w:cstheme="minorHAnsi"/>
          <w:b/>
          <w:bCs/>
          <w:sz w:val="24"/>
          <w:lang w:val="en-GB" w:eastAsia="en-US"/>
        </w:rPr>
      </w:pPr>
      <w:r w:rsidRPr="003E2CEC">
        <w:rPr>
          <w:rFonts w:eastAsia="Calibri" w:cstheme="minorHAnsi"/>
          <w:b/>
          <w:bCs/>
          <w:sz w:val="24"/>
          <w:lang w:val="en-GB" w:eastAsia="en-US"/>
        </w:rPr>
        <w:t>Document for:</w:t>
      </w:r>
      <w:r w:rsidRPr="003E2CEC">
        <w:rPr>
          <w:rFonts w:eastAsia="Calibri" w:cstheme="minorHAnsi"/>
          <w:b/>
          <w:bCs/>
          <w:sz w:val="24"/>
          <w:lang w:val="en-GB" w:eastAsia="en-US"/>
        </w:rPr>
        <w:tab/>
        <w:t>Approval</w:t>
      </w:r>
    </w:p>
    <w:p w:rsidR="003E2CEC" w:rsidRPr="003E2CEC" w:rsidRDefault="006B2AF9" w:rsidP="003E2CEC">
      <w:pPr>
        <w:pStyle w:val="RAN4H1"/>
        <w:rPr>
          <w:rFonts w:asciiTheme="minorHAnsi" w:hAnsiTheme="minorHAnsi" w:cstheme="minorHAnsi"/>
        </w:rPr>
      </w:pPr>
      <w:r>
        <w:rPr>
          <w:rFonts w:asciiTheme="minorHAnsi" w:hAnsiTheme="minorHAnsi" w:cstheme="minorHAnsi"/>
        </w:rPr>
        <w:tab/>
      </w:r>
      <w:r w:rsidR="003E2CEC" w:rsidRPr="003E2CEC">
        <w:rPr>
          <w:rFonts w:asciiTheme="minorHAnsi" w:hAnsiTheme="minorHAnsi" w:cstheme="minorHAnsi"/>
        </w:rPr>
        <w:t>Introduction</w:t>
      </w:r>
    </w:p>
    <w:p w:rsidR="00D456E7" w:rsidRPr="003C4306" w:rsidRDefault="00A877F1" w:rsidP="003E2CEC">
      <w:pPr>
        <w:spacing w:after="160" w:line="259" w:lineRule="auto"/>
        <w:rPr>
          <w:rFonts w:eastAsiaTheme="minorHAnsi" w:cstheme="minorHAnsi"/>
          <w:sz w:val="20"/>
          <w:lang w:val="en-GB" w:eastAsia="en-US"/>
        </w:rPr>
      </w:pPr>
      <w:r w:rsidRPr="003C4306">
        <w:rPr>
          <w:sz w:val="20"/>
        </w:rPr>
        <w:t>In this contribution</w:t>
      </w:r>
      <w:r w:rsidR="00794162" w:rsidRPr="003C4306">
        <w:rPr>
          <w:sz w:val="20"/>
        </w:rPr>
        <w:t>, we provide our views on MRTD requirement for FR2 inter-band CA</w:t>
      </w:r>
      <w:r w:rsidR="00171A5A">
        <w:rPr>
          <w:sz w:val="20"/>
        </w:rPr>
        <w:t xml:space="preserve"> and RRM requirements for CBM UEs</w:t>
      </w:r>
      <w:r w:rsidR="00794162" w:rsidRPr="003C4306">
        <w:rPr>
          <w:sz w:val="20"/>
        </w:rPr>
        <w:t>.</w:t>
      </w:r>
      <w:r w:rsidR="009C4CB3" w:rsidRPr="003C4306">
        <w:rPr>
          <w:sz w:val="20"/>
        </w:rPr>
        <w:t xml:space="preserve"> </w:t>
      </w:r>
    </w:p>
    <w:p w:rsidR="00685D9C" w:rsidRDefault="00685D9C" w:rsidP="002F5FC7">
      <w:pPr>
        <w:pStyle w:val="RAN4H1"/>
      </w:pPr>
      <w:r>
        <w:tab/>
        <w:t>Discussion</w:t>
      </w:r>
    </w:p>
    <w:p w:rsidR="008B4ADD" w:rsidRPr="003C4306" w:rsidRDefault="003C4306" w:rsidP="008B4ADD">
      <w:pPr>
        <w:pStyle w:val="RAN4H2"/>
        <w:rPr>
          <w:sz w:val="28"/>
        </w:rPr>
      </w:pPr>
      <w:r>
        <w:rPr>
          <w:sz w:val="28"/>
        </w:rPr>
        <w:tab/>
      </w:r>
      <w:r w:rsidR="00813855" w:rsidRPr="003C4306">
        <w:rPr>
          <w:sz w:val="28"/>
        </w:rPr>
        <w:t xml:space="preserve">MRTD value for </w:t>
      </w:r>
      <w:r w:rsidR="008B4ADD" w:rsidRPr="003C4306">
        <w:rPr>
          <w:sz w:val="28"/>
        </w:rPr>
        <w:t>Common Beam Management</w:t>
      </w:r>
    </w:p>
    <w:p w:rsidR="00294E92" w:rsidRDefault="002F0FC5" w:rsidP="00794162">
      <w:pPr>
        <w:pStyle w:val="RAN4H3"/>
        <w:numPr>
          <w:ilvl w:val="0"/>
          <w:numId w:val="0"/>
        </w:numPr>
        <w:rPr>
          <w:rFonts w:asciiTheme="minorHAnsi" w:hAnsiTheme="minorHAnsi" w:cstheme="minorHAnsi"/>
          <w:sz w:val="20"/>
          <w:szCs w:val="20"/>
        </w:rPr>
      </w:pPr>
      <w:r w:rsidRPr="002F0FC5">
        <w:rPr>
          <w:rFonts w:asciiTheme="minorHAnsi" w:hAnsiTheme="minorHAnsi" w:cstheme="minorHAnsi"/>
          <w:sz w:val="20"/>
          <w:szCs w:val="20"/>
        </w:rPr>
        <w:t xml:space="preserve">In last meeting </w:t>
      </w:r>
      <w:r>
        <w:rPr>
          <w:rFonts w:asciiTheme="minorHAnsi" w:hAnsiTheme="minorHAnsi" w:cstheme="minorHAnsi"/>
          <w:sz w:val="20"/>
          <w:szCs w:val="20"/>
        </w:rPr>
        <w:t xml:space="preserve">it was agreed to define the </w:t>
      </w:r>
      <w:r w:rsidR="00294E92" w:rsidRPr="002F0FC5">
        <w:rPr>
          <w:rFonts w:asciiTheme="minorHAnsi" w:hAnsiTheme="minorHAnsi" w:cstheme="minorHAnsi"/>
          <w:sz w:val="20"/>
          <w:szCs w:val="20"/>
        </w:rPr>
        <w:t xml:space="preserve">RRM requirement for CBM </w:t>
      </w:r>
      <w:r>
        <w:rPr>
          <w:rFonts w:asciiTheme="minorHAnsi" w:hAnsiTheme="minorHAnsi" w:cstheme="minorHAnsi"/>
          <w:sz w:val="20"/>
          <w:szCs w:val="20"/>
        </w:rPr>
        <w:t xml:space="preserve">UE </w:t>
      </w:r>
      <w:r w:rsidR="00294E92" w:rsidRPr="002F0FC5">
        <w:rPr>
          <w:rFonts w:asciiTheme="minorHAnsi" w:hAnsiTheme="minorHAnsi" w:cstheme="minorHAnsi"/>
          <w:sz w:val="20"/>
          <w:szCs w:val="20"/>
        </w:rPr>
        <w:t xml:space="preserve">based on </w:t>
      </w:r>
      <w:r>
        <w:rPr>
          <w:rFonts w:asciiTheme="minorHAnsi" w:hAnsiTheme="minorHAnsi" w:cstheme="minorHAnsi"/>
          <w:sz w:val="20"/>
          <w:szCs w:val="20"/>
        </w:rPr>
        <w:t xml:space="preserve">the </w:t>
      </w:r>
      <w:r w:rsidR="00294E92" w:rsidRPr="002F0FC5">
        <w:rPr>
          <w:rFonts w:asciiTheme="minorHAnsi" w:hAnsiTheme="minorHAnsi" w:cstheme="minorHAnsi"/>
          <w:sz w:val="20"/>
          <w:szCs w:val="20"/>
        </w:rPr>
        <w:t xml:space="preserve">co-located deployment scenarios only. </w:t>
      </w:r>
      <w:r>
        <w:rPr>
          <w:rFonts w:asciiTheme="minorHAnsi" w:hAnsiTheme="minorHAnsi" w:cstheme="minorHAnsi"/>
          <w:sz w:val="20"/>
          <w:szCs w:val="20"/>
        </w:rPr>
        <w:t xml:space="preserve">Since RRM requirements also include MRTD requirement, for deriving MRTD requirements too it is safe to assume co-located deployment.  </w:t>
      </w:r>
    </w:p>
    <w:p w:rsidR="002F0FC5" w:rsidRDefault="002F0FC5" w:rsidP="00794162">
      <w:pPr>
        <w:pStyle w:val="RAN4H3"/>
        <w:numPr>
          <w:ilvl w:val="0"/>
          <w:numId w:val="0"/>
        </w:numPr>
        <w:rPr>
          <w:rFonts w:asciiTheme="minorHAnsi" w:hAnsiTheme="minorHAnsi" w:cstheme="minorHAnsi"/>
          <w:sz w:val="20"/>
          <w:szCs w:val="20"/>
        </w:rPr>
      </w:pPr>
      <w:r>
        <w:rPr>
          <w:rFonts w:asciiTheme="minorHAnsi" w:hAnsiTheme="minorHAnsi" w:cstheme="minorHAnsi"/>
          <w:sz w:val="20"/>
          <w:szCs w:val="20"/>
        </w:rPr>
        <w:t>Further in last meeting following WF</w:t>
      </w:r>
      <w:r w:rsidR="002C0876">
        <w:rPr>
          <w:rFonts w:asciiTheme="minorHAnsi" w:hAnsiTheme="minorHAnsi" w:cstheme="minorHAnsi"/>
          <w:sz w:val="20"/>
          <w:szCs w:val="20"/>
        </w:rPr>
        <w:t xml:space="preserve"> [1]</w:t>
      </w:r>
      <w:r>
        <w:rPr>
          <w:rFonts w:asciiTheme="minorHAnsi" w:hAnsiTheme="minorHAnsi" w:cstheme="minorHAnsi"/>
          <w:sz w:val="20"/>
          <w:szCs w:val="20"/>
        </w:rPr>
        <w:t xml:space="preserve"> is agreed.</w:t>
      </w:r>
    </w:p>
    <w:p w:rsidR="00D77C3C" w:rsidRPr="002F0FC5" w:rsidRDefault="00C20A5B" w:rsidP="002F0FC5">
      <w:pPr>
        <w:pStyle w:val="RAN4H3"/>
        <w:numPr>
          <w:ilvl w:val="0"/>
          <w:numId w:val="29"/>
        </w:numPr>
        <w:spacing w:after="0"/>
        <w:rPr>
          <w:rFonts w:asciiTheme="minorHAnsi" w:hAnsiTheme="minorHAnsi" w:cstheme="minorHAnsi"/>
          <w:i/>
          <w:sz w:val="20"/>
          <w:szCs w:val="20"/>
          <w:lang w:val="en-IN"/>
        </w:rPr>
      </w:pPr>
      <w:r>
        <w:rPr>
          <w:rFonts w:asciiTheme="minorHAnsi" w:hAnsiTheme="minorHAnsi" w:cstheme="minorHAnsi"/>
          <w:i/>
          <w:sz w:val="20"/>
          <w:szCs w:val="20"/>
        </w:rPr>
        <w:t xml:space="preserve">MRTD value in FR2: </w:t>
      </w:r>
      <w:r w:rsidR="00D833D6" w:rsidRPr="002F0FC5">
        <w:rPr>
          <w:rFonts w:asciiTheme="minorHAnsi" w:hAnsiTheme="minorHAnsi" w:cstheme="minorHAnsi"/>
          <w:i/>
          <w:sz w:val="20"/>
          <w:szCs w:val="20"/>
        </w:rPr>
        <w:t>Candidate options</w:t>
      </w:r>
    </w:p>
    <w:p w:rsidR="00D77C3C" w:rsidRPr="002F0FC5" w:rsidRDefault="00D833D6" w:rsidP="002F0FC5">
      <w:pPr>
        <w:pStyle w:val="RAN4H3"/>
        <w:numPr>
          <w:ilvl w:val="1"/>
          <w:numId w:val="29"/>
        </w:numPr>
        <w:spacing w:after="0"/>
        <w:rPr>
          <w:rFonts w:asciiTheme="minorHAnsi" w:hAnsiTheme="minorHAnsi" w:cstheme="minorHAnsi"/>
          <w:i/>
          <w:sz w:val="20"/>
          <w:szCs w:val="20"/>
          <w:lang w:val="en-IN"/>
        </w:rPr>
      </w:pPr>
      <w:r w:rsidRPr="002F0FC5">
        <w:rPr>
          <w:rFonts w:asciiTheme="minorHAnsi" w:hAnsiTheme="minorHAnsi" w:cstheme="minorHAnsi"/>
          <w:i/>
          <w:sz w:val="20"/>
          <w:szCs w:val="20"/>
        </w:rPr>
        <w:t>Option 1: Do not define any requirements for CBM UEs for FR2 inter-band CA</w:t>
      </w:r>
    </w:p>
    <w:p w:rsidR="00D77C3C" w:rsidRPr="002F0FC5" w:rsidRDefault="00D833D6" w:rsidP="002F0FC5">
      <w:pPr>
        <w:pStyle w:val="RAN4H3"/>
        <w:numPr>
          <w:ilvl w:val="1"/>
          <w:numId w:val="29"/>
        </w:numPr>
        <w:spacing w:after="0"/>
        <w:rPr>
          <w:rFonts w:asciiTheme="minorHAnsi" w:hAnsiTheme="minorHAnsi" w:cstheme="minorHAnsi"/>
          <w:i/>
          <w:sz w:val="20"/>
          <w:szCs w:val="20"/>
          <w:lang w:val="en-IN"/>
        </w:rPr>
      </w:pPr>
      <w:r w:rsidRPr="002F0FC5">
        <w:rPr>
          <w:rFonts w:asciiTheme="minorHAnsi" w:hAnsiTheme="minorHAnsi" w:cstheme="minorHAnsi"/>
          <w:i/>
          <w:sz w:val="20"/>
          <w:szCs w:val="20"/>
        </w:rPr>
        <w:t>Option 2: Introduce UE capability to support MRTD = 2</w:t>
      </w:r>
      <w:r w:rsidR="00754ECD">
        <w:rPr>
          <w:rFonts w:asciiTheme="minorHAnsi" w:hAnsiTheme="minorHAnsi" w:cstheme="minorHAnsi"/>
          <w:i/>
          <w:sz w:val="20"/>
          <w:szCs w:val="20"/>
        </w:rPr>
        <w:t xml:space="preserve">60ns and MRTD = 3us </w:t>
      </w:r>
    </w:p>
    <w:p w:rsidR="00D77C3C" w:rsidRPr="002F0FC5" w:rsidRDefault="00D833D6" w:rsidP="002F0FC5">
      <w:pPr>
        <w:pStyle w:val="RAN4H3"/>
        <w:numPr>
          <w:ilvl w:val="1"/>
          <w:numId w:val="29"/>
        </w:numPr>
        <w:spacing w:after="0"/>
        <w:rPr>
          <w:rFonts w:asciiTheme="minorHAnsi" w:hAnsiTheme="minorHAnsi" w:cstheme="minorHAnsi"/>
          <w:i/>
          <w:sz w:val="20"/>
          <w:szCs w:val="20"/>
          <w:lang w:val="en-IN"/>
        </w:rPr>
      </w:pPr>
      <w:r w:rsidRPr="002F0FC5">
        <w:rPr>
          <w:rFonts w:asciiTheme="minorHAnsi" w:hAnsiTheme="minorHAnsi" w:cstheme="minorHAnsi"/>
          <w:i/>
          <w:sz w:val="20"/>
          <w:szCs w:val="20"/>
        </w:rPr>
        <w:t>Option 3: MR</w:t>
      </w:r>
      <w:r w:rsidR="00754ECD">
        <w:rPr>
          <w:rFonts w:asciiTheme="minorHAnsi" w:hAnsiTheme="minorHAnsi" w:cstheme="minorHAnsi"/>
          <w:i/>
          <w:sz w:val="20"/>
          <w:szCs w:val="20"/>
        </w:rPr>
        <w:t xml:space="preserve">TD = 260ns </w:t>
      </w:r>
    </w:p>
    <w:p w:rsidR="00D77C3C" w:rsidRPr="002F0FC5" w:rsidRDefault="00D833D6" w:rsidP="002F0FC5">
      <w:pPr>
        <w:pStyle w:val="RAN4H3"/>
        <w:numPr>
          <w:ilvl w:val="1"/>
          <w:numId w:val="29"/>
        </w:numPr>
        <w:spacing w:after="0"/>
        <w:rPr>
          <w:rFonts w:asciiTheme="minorHAnsi" w:hAnsiTheme="minorHAnsi" w:cstheme="minorHAnsi"/>
          <w:i/>
          <w:sz w:val="20"/>
          <w:szCs w:val="20"/>
          <w:lang w:val="en-IN"/>
        </w:rPr>
      </w:pPr>
      <w:r w:rsidRPr="002F0FC5">
        <w:rPr>
          <w:rFonts w:asciiTheme="minorHAnsi" w:hAnsiTheme="minorHAnsi" w:cstheme="minorHAnsi"/>
          <w:i/>
          <w:sz w:val="20"/>
          <w:szCs w:val="20"/>
        </w:rPr>
        <w:t>Option 4: MRTD = 3u</w:t>
      </w:r>
      <w:r w:rsidR="00754ECD">
        <w:rPr>
          <w:rFonts w:asciiTheme="minorHAnsi" w:hAnsiTheme="minorHAnsi" w:cstheme="minorHAnsi"/>
          <w:i/>
          <w:sz w:val="20"/>
          <w:szCs w:val="20"/>
        </w:rPr>
        <w:t xml:space="preserve">s </w:t>
      </w:r>
    </w:p>
    <w:p w:rsidR="00D77C3C" w:rsidRPr="002F0FC5" w:rsidRDefault="00D833D6" w:rsidP="002F0FC5">
      <w:pPr>
        <w:pStyle w:val="RAN4H3"/>
        <w:numPr>
          <w:ilvl w:val="1"/>
          <w:numId w:val="29"/>
        </w:numPr>
        <w:spacing w:after="0"/>
        <w:rPr>
          <w:rFonts w:asciiTheme="minorHAnsi" w:hAnsiTheme="minorHAnsi" w:cstheme="minorHAnsi"/>
          <w:i/>
          <w:sz w:val="20"/>
          <w:szCs w:val="20"/>
          <w:lang w:val="en-IN"/>
        </w:rPr>
      </w:pPr>
      <w:r w:rsidRPr="002F0FC5">
        <w:rPr>
          <w:rFonts w:asciiTheme="minorHAnsi" w:hAnsiTheme="minorHAnsi" w:cstheme="minorHAnsi"/>
          <w:i/>
          <w:sz w:val="20"/>
          <w:szCs w:val="20"/>
        </w:rPr>
        <w:t>Other options are not precluded</w:t>
      </w:r>
    </w:p>
    <w:p w:rsidR="00D77C3C" w:rsidRPr="002F0FC5" w:rsidRDefault="00D833D6" w:rsidP="002F0FC5">
      <w:pPr>
        <w:pStyle w:val="RAN4H3"/>
        <w:numPr>
          <w:ilvl w:val="0"/>
          <w:numId w:val="29"/>
        </w:numPr>
        <w:spacing w:after="0"/>
        <w:rPr>
          <w:rFonts w:asciiTheme="minorHAnsi" w:hAnsiTheme="minorHAnsi" w:cstheme="minorHAnsi"/>
          <w:i/>
          <w:sz w:val="20"/>
          <w:szCs w:val="20"/>
          <w:lang w:val="en-IN"/>
        </w:rPr>
      </w:pPr>
      <w:r w:rsidRPr="002F0FC5">
        <w:rPr>
          <w:rFonts w:asciiTheme="minorHAnsi" w:hAnsiTheme="minorHAnsi" w:cstheme="minorHAnsi"/>
          <w:i/>
          <w:sz w:val="20"/>
          <w:szCs w:val="20"/>
        </w:rPr>
        <w:t>Note 1: Decision shall be made in RAN4 #99-e</w:t>
      </w:r>
    </w:p>
    <w:p w:rsidR="00D77C3C" w:rsidRPr="002F0FC5" w:rsidRDefault="00D833D6" w:rsidP="002F0FC5">
      <w:pPr>
        <w:pStyle w:val="RAN4H3"/>
        <w:numPr>
          <w:ilvl w:val="0"/>
          <w:numId w:val="29"/>
        </w:numPr>
        <w:spacing w:after="0"/>
        <w:rPr>
          <w:rFonts w:asciiTheme="minorHAnsi" w:hAnsiTheme="minorHAnsi" w:cstheme="minorHAnsi"/>
          <w:i/>
          <w:sz w:val="20"/>
          <w:szCs w:val="20"/>
          <w:lang w:val="en-IN"/>
        </w:rPr>
      </w:pPr>
      <w:r w:rsidRPr="002F0FC5">
        <w:rPr>
          <w:rFonts w:asciiTheme="minorHAnsi" w:hAnsiTheme="minorHAnsi" w:cstheme="minorHAnsi"/>
          <w:i/>
          <w:sz w:val="20"/>
          <w:szCs w:val="20"/>
        </w:rPr>
        <w:t>Note 2: Companies are encouraged to bring further analysis on achievable MRTD from the network and UE perspectives and the possible impact on the implementation and performance</w:t>
      </w:r>
    </w:p>
    <w:p w:rsidR="002F0FC5" w:rsidRDefault="002F0FC5" w:rsidP="00794162">
      <w:pPr>
        <w:pStyle w:val="RAN4H3"/>
        <w:numPr>
          <w:ilvl w:val="0"/>
          <w:numId w:val="0"/>
        </w:numPr>
        <w:rPr>
          <w:rFonts w:asciiTheme="minorHAnsi" w:hAnsiTheme="minorHAnsi" w:cstheme="minorHAnsi"/>
          <w:sz w:val="20"/>
          <w:szCs w:val="20"/>
        </w:rPr>
      </w:pPr>
    </w:p>
    <w:p w:rsidR="00754ECD" w:rsidRDefault="00754ECD" w:rsidP="00794162">
      <w:pPr>
        <w:pStyle w:val="RAN4H3"/>
        <w:numPr>
          <w:ilvl w:val="0"/>
          <w:numId w:val="0"/>
        </w:numPr>
        <w:rPr>
          <w:rFonts w:asciiTheme="minorHAnsi" w:hAnsiTheme="minorHAnsi" w:cstheme="minorHAnsi"/>
          <w:sz w:val="20"/>
          <w:szCs w:val="20"/>
        </w:rPr>
      </w:pPr>
      <w:r>
        <w:rPr>
          <w:rFonts w:asciiTheme="minorHAnsi" w:hAnsiTheme="minorHAnsi" w:cstheme="minorHAnsi"/>
          <w:sz w:val="20"/>
          <w:szCs w:val="20"/>
        </w:rPr>
        <w:t xml:space="preserve">As per chairman guidance companies are supposed to bring what is the achievable MRTD value from network and UE. </w:t>
      </w:r>
      <w:r w:rsidR="005B27C8">
        <w:rPr>
          <w:rFonts w:asciiTheme="minorHAnsi" w:hAnsiTheme="minorHAnsi" w:cstheme="minorHAnsi"/>
          <w:sz w:val="20"/>
          <w:szCs w:val="20"/>
        </w:rPr>
        <w:t>Based on the chairman guidance, t</w:t>
      </w:r>
      <w:r>
        <w:rPr>
          <w:rFonts w:asciiTheme="minorHAnsi" w:hAnsiTheme="minorHAnsi" w:cstheme="minorHAnsi"/>
          <w:sz w:val="20"/>
          <w:szCs w:val="20"/>
        </w:rPr>
        <w:t xml:space="preserve">o analyze the achievable MRTD value, we look at TR 38.817-02, as it was </w:t>
      </w:r>
      <w:r w:rsidR="005B27C8">
        <w:rPr>
          <w:rFonts w:asciiTheme="minorHAnsi" w:hAnsiTheme="minorHAnsi" w:cstheme="minorHAnsi"/>
          <w:sz w:val="20"/>
          <w:szCs w:val="20"/>
        </w:rPr>
        <w:t xml:space="preserve">the </w:t>
      </w:r>
      <w:r>
        <w:rPr>
          <w:rFonts w:asciiTheme="minorHAnsi" w:hAnsiTheme="minorHAnsi" w:cstheme="minorHAnsi"/>
          <w:sz w:val="20"/>
          <w:szCs w:val="20"/>
        </w:rPr>
        <w:t xml:space="preserve">TR </w:t>
      </w:r>
      <w:r w:rsidR="005B27C8">
        <w:rPr>
          <w:rFonts w:asciiTheme="minorHAnsi" w:hAnsiTheme="minorHAnsi" w:cstheme="minorHAnsi"/>
          <w:sz w:val="20"/>
          <w:szCs w:val="20"/>
        </w:rPr>
        <w:t xml:space="preserve">for </w:t>
      </w:r>
      <w:r>
        <w:rPr>
          <w:rFonts w:asciiTheme="minorHAnsi" w:hAnsiTheme="minorHAnsi" w:cstheme="minorHAnsi"/>
          <w:sz w:val="20"/>
          <w:szCs w:val="20"/>
        </w:rPr>
        <w:t xml:space="preserve">the study phase. </w:t>
      </w:r>
    </w:p>
    <w:p w:rsidR="00990A10" w:rsidRDefault="00990A10" w:rsidP="00794162">
      <w:pPr>
        <w:pStyle w:val="RAN4H3"/>
        <w:numPr>
          <w:ilvl w:val="0"/>
          <w:numId w:val="0"/>
        </w:numPr>
        <w:rPr>
          <w:rFonts w:asciiTheme="minorHAnsi" w:hAnsiTheme="minorHAnsi" w:cstheme="minorHAnsi"/>
          <w:sz w:val="20"/>
          <w:szCs w:val="20"/>
        </w:rPr>
      </w:pPr>
      <w:r>
        <w:rPr>
          <w:rFonts w:asciiTheme="minorHAnsi" w:hAnsiTheme="minorHAnsi" w:cstheme="minorHAnsi"/>
          <w:sz w:val="20"/>
          <w:szCs w:val="20"/>
        </w:rPr>
        <w:t>First we look at the receiver architecture of TR 38.817 and then the analysis of MRTD computation from the TR 38.817.</w:t>
      </w:r>
    </w:p>
    <w:p w:rsidR="00990A10" w:rsidRDefault="00990A10" w:rsidP="00794162">
      <w:pPr>
        <w:pStyle w:val="RAN4H3"/>
        <w:numPr>
          <w:ilvl w:val="0"/>
          <w:numId w:val="0"/>
        </w:numPr>
        <w:rPr>
          <w:rFonts w:asciiTheme="minorHAnsi" w:hAnsiTheme="minorHAnsi" w:cstheme="minorHAnsi"/>
          <w:sz w:val="20"/>
          <w:szCs w:val="20"/>
        </w:rPr>
      </w:pPr>
      <w:r w:rsidRPr="001C59F4">
        <w:rPr>
          <w:rFonts w:asciiTheme="minorHAnsi" w:hAnsiTheme="minorHAnsi" w:cstheme="minorHAnsi"/>
          <w:sz w:val="20"/>
          <w:szCs w:val="20"/>
          <w:u w:val="single"/>
        </w:rPr>
        <w:t>Receiver architectures:</w:t>
      </w:r>
      <w:r>
        <w:rPr>
          <w:rFonts w:asciiTheme="minorHAnsi" w:hAnsiTheme="minorHAnsi" w:cstheme="minorHAnsi"/>
          <w:sz w:val="20"/>
          <w:szCs w:val="20"/>
        </w:rPr>
        <w:t xml:space="preserve"> </w:t>
      </w:r>
      <w:r w:rsidR="00754ECD">
        <w:rPr>
          <w:rFonts w:asciiTheme="minorHAnsi" w:hAnsiTheme="minorHAnsi" w:cstheme="minorHAnsi"/>
          <w:sz w:val="20"/>
          <w:szCs w:val="20"/>
        </w:rPr>
        <w:t>Different receiver architectures are described for different CA configuration in</w:t>
      </w:r>
      <w:r w:rsidR="00FB3509">
        <w:rPr>
          <w:rFonts w:asciiTheme="minorHAnsi" w:hAnsiTheme="minorHAnsi" w:cstheme="minorHAnsi"/>
          <w:sz w:val="20"/>
          <w:szCs w:val="20"/>
        </w:rPr>
        <w:t xml:space="preserve"> TR</w:t>
      </w:r>
      <w:r w:rsidR="00754ECD">
        <w:rPr>
          <w:rFonts w:asciiTheme="minorHAnsi" w:hAnsiTheme="minorHAnsi" w:cstheme="minorHAnsi"/>
          <w:sz w:val="20"/>
          <w:szCs w:val="20"/>
        </w:rPr>
        <w:t xml:space="preserve"> 38.817. The same is produced </w:t>
      </w:r>
      <w:r>
        <w:rPr>
          <w:rFonts w:asciiTheme="minorHAnsi" w:hAnsiTheme="minorHAnsi" w:cstheme="minorHAnsi"/>
          <w:sz w:val="20"/>
          <w:szCs w:val="20"/>
        </w:rPr>
        <w:t xml:space="preserve">below </w:t>
      </w:r>
      <w:r w:rsidR="00754ECD">
        <w:rPr>
          <w:rFonts w:asciiTheme="minorHAnsi" w:hAnsiTheme="minorHAnsi" w:cstheme="minorHAnsi"/>
          <w:sz w:val="20"/>
          <w:szCs w:val="20"/>
        </w:rPr>
        <w:t xml:space="preserve">for reference receiver architecture for FR2 inter-band CBM UE. From figure 1 of </w:t>
      </w:r>
      <w:r w:rsidR="00FB3509">
        <w:rPr>
          <w:rFonts w:asciiTheme="minorHAnsi" w:hAnsiTheme="minorHAnsi" w:cstheme="minorHAnsi"/>
          <w:sz w:val="20"/>
          <w:szCs w:val="20"/>
        </w:rPr>
        <w:t xml:space="preserve">TR </w:t>
      </w:r>
      <w:r w:rsidR="00754ECD">
        <w:rPr>
          <w:rFonts w:asciiTheme="minorHAnsi" w:hAnsiTheme="minorHAnsi" w:cstheme="minorHAnsi"/>
          <w:sz w:val="20"/>
          <w:szCs w:val="20"/>
        </w:rPr>
        <w:t>38.817, we can observe that for CBM FR2 inter-band CA UE it is safe to assume multiple RF, multiple FFT and multiple baseband modules.</w:t>
      </w:r>
      <w:r w:rsidR="00FB3509">
        <w:rPr>
          <w:rFonts w:asciiTheme="minorHAnsi" w:hAnsiTheme="minorHAnsi" w:cstheme="minorHAnsi"/>
          <w:sz w:val="20"/>
          <w:szCs w:val="20"/>
        </w:rPr>
        <w:t xml:space="preserve"> </w:t>
      </w:r>
    </w:p>
    <w:p w:rsidR="00990A10" w:rsidRPr="001C59F4" w:rsidRDefault="00990A10" w:rsidP="00794162">
      <w:pPr>
        <w:pStyle w:val="RAN4H3"/>
        <w:numPr>
          <w:ilvl w:val="0"/>
          <w:numId w:val="0"/>
        </w:numPr>
        <w:rPr>
          <w:rFonts w:asciiTheme="minorHAnsi" w:hAnsiTheme="minorHAnsi" w:cstheme="minorHAnsi"/>
          <w:sz w:val="20"/>
          <w:szCs w:val="20"/>
          <w:u w:val="single"/>
        </w:rPr>
      </w:pPr>
      <w:r w:rsidRPr="001C59F4">
        <w:rPr>
          <w:rFonts w:asciiTheme="minorHAnsi" w:hAnsiTheme="minorHAnsi" w:cstheme="minorHAnsi"/>
          <w:sz w:val="20"/>
          <w:szCs w:val="20"/>
          <w:u w:val="single"/>
        </w:rPr>
        <w:t>MRTD computation from TR 38.817:</w:t>
      </w:r>
    </w:p>
    <w:p w:rsidR="00754ECD" w:rsidRDefault="00FB3509" w:rsidP="00794162">
      <w:pPr>
        <w:pStyle w:val="RAN4H3"/>
        <w:numPr>
          <w:ilvl w:val="0"/>
          <w:numId w:val="0"/>
        </w:numPr>
        <w:rPr>
          <w:rFonts w:asciiTheme="minorHAnsi" w:hAnsiTheme="minorHAnsi" w:cstheme="minorHAnsi"/>
          <w:sz w:val="20"/>
          <w:szCs w:val="20"/>
        </w:rPr>
      </w:pPr>
      <w:r>
        <w:rPr>
          <w:rFonts w:asciiTheme="minorHAnsi" w:hAnsiTheme="minorHAnsi" w:cstheme="minorHAnsi"/>
          <w:sz w:val="20"/>
          <w:szCs w:val="20"/>
        </w:rPr>
        <w:lastRenderedPageBreak/>
        <w:t xml:space="preserve">The analysis from TR 38.817 for Inter-band CA MRTD is provided below for reference. </w:t>
      </w:r>
    </w:p>
    <w:p w:rsidR="00FB3509" w:rsidRDefault="00FB3509" w:rsidP="00794162">
      <w:pPr>
        <w:pStyle w:val="RAN4H3"/>
        <w:numPr>
          <w:ilvl w:val="0"/>
          <w:numId w:val="0"/>
        </w:numPr>
        <w:rPr>
          <w:rFonts w:asciiTheme="minorHAnsi" w:hAnsiTheme="minorHAnsi" w:cstheme="minorHAnsi"/>
          <w:sz w:val="20"/>
          <w:szCs w:val="20"/>
        </w:rPr>
      </w:pPr>
    </w:p>
    <w:p w:rsidR="00FB3509" w:rsidRPr="0089005F" w:rsidRDefault="00FB3509" w:rsidP="00FB3509">
      <w:pPr>
        <w:pBdr>
          <w:top w:val="single" w:sz="4" w:space="1" w:color="auto"/>
          <w:left w:val="single" w:sz="4" w:space="4" w:color="auto"/>
          <w:bottom w:val="single" w:sz="4" w:space="1" w:color="auto"/>
          <w:right w:val="single" w:sz="4" w:space="4" w:color="auto"/>
        </w:pBdr>
        <w:rPr>
          <w:lang w:val="en-US"/>
        </w:rPr>
      </w:pPr>
      <w:r w:rsidRPr="0089005F">
        <w:rPr>
          <w:lang w:val="en-US"/>
        </w:rPr>
        <w:t xml:space="preserve">From [21] existing relative base station synchronization requirement is 260 ns however in [22] the TAE requirements at the UE receiver is 30.260 us. </w:t>
      </w:r>
      <w:r w:rsidRPr="00FB3509">
        <w:rPr>
          <w:u w:val="single"/>
          <w:lang w:val="en-US"/>
        </w:rPr>
        <w:t>The chosen 30 us is dedicated for the ΔT</w:t>
      </w:r>
      <w:r w:rsidRPr="00FB3509">
        <w:rPr>
          <w:u w:val="single"/>
          <w:vertAlign w:val="subscript"/>
          <w:lang w:val="en-US"/>
        </w:rPr>
        <w:t xml:space="preserve">prop </w:t>
      </w:r>
      <w:r w:rsidRPr="00FB3509">
        <w:rPr>
          <w:u w:val="single"/>
          <w:lang w:val="en-US"/>
        </w:rPr>
        <w:t>and corresponds to a relative difference of 9km from the transmission points</w:t>
      </w:r>
      <w:r w:rsidRPr="0089005F">
        <w:rPr>
          <w:lang w:val="en-US"/>
        </w:rPr>
        <w:t xml:space="preserve">, and then it does not relate to the CP. </w:t>
      </w:r>
      <w:r w:rsidRPr="00FB3509">
        <w:rPr>
          <w:u w:val="single"/>
          <w:lang w:val="en-US"/>
        </w:rPr>
        <w:t>The requirements require an ideal interface towards common aggregation node</w:t>
      </w:r>
      <w:r w:rsidRPr="0089005F">
        <w:rPr>
          <w:lang w:val="en-US"/>
        </w:rPr>
        <w:t>.</w:t>
      </w:r>
    </w:p>
    <w:p w:rsidR="00FB3509" w:rsidRPr="0089005F" w:rsidRDefault="00FB3509" w:rsidP="00FB3509">
      <w:pPr>
        <w:pBdr>
          <w:top w:val="single" w:sz="4" w:space="1" w:color="auto"/>
          <w:left w:val="single" w:sz="4" w:space="4" w:color="auto"/>
          <w:bottom w:val="single" w:sz="4" w:space="1" w:color="auto"/>
          <w:right w:val="single" w:sz="4" w:space="4" w:color="auto"/>
        </w:pBdr>
        <w:rPr>
          <w:lang w:val="en-US"/>
        </w:rPr>
      </w:pPr>
      <w:r w:rsidRPr="0089005F">
        <w:rPr>
          <w:lang w:val="en-US"/>
        </w:rPr>
        <w:t>The 260 ns of the total 30.26 us corresponds to only 0.85% and cannot be considered as a well-balanced requirement.</w:t>
      </w:r>
    </w:p>
    <w:p w:rsidR="00FB3509" w:rsidRPr="0089005F" w:rsidRDefault="00FB3509" w:rsidP="00FB3509">
      <w:pPr>
        <w:pBdr>
          <w:top w:val="single" w:sz="4" w:space="1" w:color="auto"/>
          <w:left w:val="single" w:sz="4" w:space="4" w:color="auto"/>
          <w:bottom w:val="single" w:sz="4" w:space="1" w:color="auto"/>
          <w:right w:val="single" w:sz="4" w:space="4" w:color="auto"/>
        </w:pBdr>
        <w:rPr>
          <w:lang w:val="en-US"/>
        </w:rPr>
      </w:pPr>
      <w:r w:rsidRPr="00FB3509">
        <w:rPr>
          <w:u w:val="single"/>
          <w:lang w:val="en-US"/>
        </w:rPr>
        <w:t>Marginally increasing the TAE error at the UE e.g. to 33 us</w:t>
      </w:r>
      <w:r w:rsidRPr="0089005F">
        <w:rPr>
          <w:lang w:val="en-US"/>
        </w:rPr>
        <w:t xml:space="preserve"> (i.e. same as for DC) </w:t>
      </w:r>
      <w:r w:rsidRPr="00FB3509">
        <w:rPr>
          <w:u w:val="single"/>
          <w:lang w:val="en-US"/>
        </w:rPr>
        <w:t>would allow for a less strict synchronization requirement (T</w:t>
      </w:r>
      <w:r w:rsidRPr="00FB3509">
        <w:rPr>
          <w:u w:val="single"/>
          <w:vertAlign w:val="subscript"/>
          <w:lang w:val="en-US"/>
        </w:rPr>
        <w:t xml:space="preserve">sync </w:t>
      </w:r>
      <w:r w:rsidRPr="00FB3509">
        <w:rPr>
          <w:u w:val="single"/>
          <w:lang w:val="en-US"/>
        </w:rPr>
        <w:t>= 3 us) and hence allow for more flexible deployments</w:t>
      </w:r>
      <w:r w:rsidRPr="0089005F">
        <w:rPr>
          <w:lang w:val="en-US"/>
        </w:rPr>
        <w:t>. Alternative keeping the UE 30.26 us TAE requirement and decreasing the relative propagation difference to 8.2 km instead of 9 km would also allow for T</w:t>
      </w:r>
      <w:r w:rsidRPr="0089005F">
        <w:rPr>
          <w:vertAlign w:val="subscript"/>
          <w:lang w:val="en-US"/>
        </w:rPr>
        <w:t>sync</w:t>
      </w:r>
      <w:r w:rsidRPr="0089005F">
        <w:rPr>
          <w:lang w:val="en-US"/>
        </w:rPr>
        <w:t xml:space="preserve"> = 3 us.</w:t>
      </w:r>
    </w:p>
    <w:p w:rsidR="00FB3509" w:rsidRDefault="00FB3509" w:rsidP="00794162">
      <w:pPr>
        <w:pStyle w:val="RAN4H3"/>
        <w:numPr>
          <w:ilvl w:val="0"/>
          <w:numId w:val="0"/>
        </w:numPr>
        <w:rPr>
          <w:rFonts w:asciiTheme="minorHAnsi" w:hAnsiTheme="minorHAnsi" w:cstheme="minorHAnsi"/>
          <w:sz w:val="20"/>
          <w:szCs w:val="20"/>
        </w:rPr>
      </w:pPr>
    </w:p>
    <w:p w:rsidR="00754ECD" w:rsidRPr="002F0FC5" w:rsidRDefault="00754ECD" w:rsidP="00794162">
      <w:pPr>
        <w:pStyle w:val="RAN4H3"/>
        <w:numPr>
          <w:ilvl w:val="0"/>
          <w:numId w:val="0"/>
        </w:numPr>
        <w:rPr>
          <w:rFonts w:asciiTheme="minorHAnsi" w:hAnsiTheme="minorHAnsi" w:cstheme="minorHAnsi"/>
          <w:sz w:val="20"/>
          <w:szCs w:val="20"/>
        </w:rPr>
      </w:pPr>
      <w:r>
        <w:rPr>
          <w:rFonts w:asciiTheme="minorHAnsi" w:hAnsiTheme="minorHAnsi" w:cstheme="minorHAnsi"/>
          <w:noProof/>
          <w:sz w:val="20"/>
          <w:szCs w:val="20"/>
          <w:lang w:val="en-IN" w:eastAsia="en-IN"/>
        </w:rPr>
        <mc:AlternateContent>
          <mc:Choice Requires="wpg">
            <w:drawing>
              <wp:anchor distT="0" distB="0" distL="114300" distR="114300" simplePos="0" relativeHeight="251661312" behindDoc="0" locked="0" layoutInCell="1" allowOverlap="1">
                <wp:simplePos x="0" y="0"/>
                <wp:positionH relativeFrom="column">
                  <wp:posOffset>739471</wp:posOffset>
                </wp:positionH>
                <wp:positionV relativeFrom="paragraph">
                  <wp:posOffset>0</wp:posOffset>
                </wp:positionV>
                <wp:extent cx="4222750" cy="3065145"/>
                <wp:effectExtent l="0" t="0" r="6350" b="1905"/>
                <wp:wrapTopAndBottom/>
                <wp:docPr id="3" name="Group 3"/>
                <wp:cNvGraphicFramePr/>
                <a:graphic xmlns:a="http://schemas.openxmlformats.org/drawingml/2006/main">
                  <a:graphicData uri="http://schemas.microsoft.com/office/word/2010/wordprocessingGroup">
                    <wpg:wgp>
                      <wpg:cNvGrpSpPr/>
                      <wpg:grpSpPr>
                        <a:xfrm>
                          <a:off x="0" y="0"/>
                          <a:ext cx="4222750" cy="3065145"/>
                          <a:chOff x="0" y="0"/>
                          <a:chExt cx="4222750" cy="3065145"/>
                        </a:xfrm>
                      </wpg:grpSpPr>
                      <pic:pic xmlns:pic="http://schemas.openxmlformats.org/drawingml/2006/picture">
                        <pic:nvPicPr>
                          <pic:cNvPr id="15" name="Picture 3"/>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222750" cy="2743200"/>
                          </a:xfrm>
                          <a:prstGeom prst="rect">
                            <a:avLst/>
                          </a:prstGeom>
                          <a:noFill/>
                          <a:ln>
                            <a:noFill/>
                          </a:ln>
                        </pic:spPr>
                      </pic:pic>
                      <wps:wsp>
                        <wps:cNvPr id="1" name="Text Box 1"/>
                        <wps:cNvSpPr txBox="1"/>
                        <wps:spPr>
                          <a:xfrm>
                            <a:off x="0" y="2798445"/>
                            <a:ext cx="4222750" cy="266700"/>
                          </a:xfrm>
                          <a:prstGeom prst="rect">
                            <a:avLst/>
                          </a:prstGeom>
                          <a:solidFill>
                            <a:prstClr val="white"/>
                          </a:solidFill>
                          <a:ln>
                            <a:noFill/>
                          </a:ln>
                        </wps:spPr>
                        <wps:txbx>
                          <w:txbxContent>
                            <w:p w:rsidR="00754ECD" w:rsidRPr="00754ECD" w:rsidRDefault="00754ECD" w:rsidP="00754ECD">
                              <w:pPr>
                                <w:pStyle w:val="Caption"/>
                                <w:jc w:val="center"/>
                                <w:rPr>
                                  <w:rFonts w:asciiTheme="minorHAnsi" w:hAnsiTheme="minorHAnsi" w:cstheme="minorHAnsi"/>
                                  <w:noProof/>
                                  <w:color w:val="auto"/>
                                  <w:sz w:val="24"/>
                                </w:rPr>
                              </w:pPr>
                              <w:r w:rsidRPr="00754ECD">
                                <w:rPr>
                                  <w:rFonts w:asciiTheme="minorHAnsi" w:hAnsiTheme="minorHAnsi" w:cstheme="minorHAnsi"/>
                                  <w:color w:val="auto"/>
                                </w:rPr>
                                <w:t xml:space="preserve">Figure </w:t>
                              </w:r>
                              <w:r w:rsidRPr="00754ECD">
                                <w:rPr>
                                  <w:rFonts w:asciiTheme="minorHAnsi" w:hAnsiTheme="minorHAnsi" w:cstheme="minorHAnsi"/>
                                  <w:color w:val="auto"/>
                                </w:rPr>
                                <w:fldChar w:fldCharType="begin"/>
                              </w:r>
                              <w:r w:rsidRPr="00754ECD">
                                <w:rPr>
                                  <w:rFonts w:asciiTheme="minorHAnsi" w:hAnsiTheme="minorHAnsi" w:cstheme="minorHAnsi"/>
                                  <w:color w:val="auto"/>
                                </w:rPr>
                                <w:instrText xml:space="preserve"> SEQ Figure \* ARABIC </w:instrText>
                              </w:r>
                              <w:r w:rsidRPr="00754ECD">
                                <w:rPr>
                                  <w:rFonts w:asciiTheme="minorHAnsi" w:hAnsiTheme="minorHAnsi" w:cstheme="minorHAnsi"/>
                                  <w:color w:val="auto"/>
                                </w:rPr>
                                <w:fldChar w:fldCharType="separate"/>
                              </w:r>
                              <w:r w:rsidRPr="00754ECD">
                                <w:rPr>
                                  <w:rFonts w:asciiTheme="minorHAnsi" w:hAnsiTheme="minorHAnsi" w:cstheme="minorHAnsi"/>
                                  <w:noProof/>
                                  <w:color w:val="auto"/>
                                </w:rPr>
                                <w:t>1</w:t>
                              </w:r>
                              <w:r w:rsidRPr="00754ECD">
                                <w:rPr>
                                  <w:rFonts w:asciiTheme="minorHAnsi" w:hAnsiTheme="minorHAnsi" w:cstheme="minorHAnsi"/>
                                  <w:color w:val="auto"/>
                                </w:rPr>
                                <w:fldChar w:fldCharType="end"/>
                              </w:r>
                              <w:r w:rsidRPr="00754ECD">
                                <w:rPr>
                                  <w:rFonts w:asciiTheme="minorHAnsi" w:hAnsiTheme="minorHAnsi" w:cstheme="minorHAnsi"/>
                                  <w:color w:val="auto"/>
                                </w:rPr>
                                <w:t>: Possible UE architecture options for the three aggregated scenarios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id="Group 3" o:spid="_x0000_s1026" style="position:absolute;margin-left:58.25pt;margin-top:0;width:332.5pt;height:241.35pt;z-index:251661312" coordsize="42227,306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width:42227;height:274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">
                  <v:imagedata r:id="rId7" o:title=""/>
                  <v:path arrowok="t"/>
                </v:shape>
                <v:shapetype id="_x0000_t202" coordsize="21600,21600" o:spt="202" path="m,l,21600r21600,l21600,xe">
                  <v:stroke joinstyle="miter"/>
                  <v:path gradientshapeok="t" o:connecttype="rect"/>
                </v:shapetype>
                <v:shape id="Text Box 1" o:spid="_x0000_s1028" type="#_x0000_t202" style="position:absolute;top:27984;width:4222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" stroked="f">
                  <v:textbox style="mso-fit-shape-to-text:t" inset="0,0,0,0">
                    <w:txbxContent>
                      <w:p w:rsidR="00754ECD" w:rsidRPr="00754ECD" w:rsidRDefault="00754ECD" w:rsidP="00754ECD">
                        <w:pPr>
                          <w:pStyle w:val="Caption"/>
                          <w:jc w:val="center"/>
                          <w:rPr>
                            <w:rFonts w:asciiTheme="minorHAnsi" w:hAnsiTheme="minorHAnsi" w:cstheme="minorHAnsi"/>
                            <w:noProof/>
                            <w:color w:val="auto"/>
                            <w:sz w:val="24"/>
                          </w:rPr>
                        </w:pPr>
                        <w:r w:rsidRPr="00754ECD">
                          <w:rPr>
                            <w:rFonts w:asciiTheme="minorHAnsi" w:hAnsiTheme="minorHAnsi" w:cstheme="minorHAnsi"/>
                            <w:color w:val="auto"/>
                          </w:rPr>
                          <w:t xml:space="preserve">Figure </w:t>
                        </w:r>
                        <w:r w:rsidRPr="00754ECD">
                          <w:rPr>
                            <w:rFonts w:asciiTheme="minorHAnsi" w:hAnsiTheme="minorHAnsi" w:cstheme="minorHAnsi"/>
                            <w:color w:val="auto"/>
                          </w:rPr>
                          <w:fldChar w:fldCharType="begin"/>
                        </w:r>
                        <w:r w:rsidRPr="00754ECD">
                          <w:rPr>
                            <w:rFonts w:asciiTheme="minorHAnsi" w:hAnsiTheme="minorHAnsi" w:cstheme="minorHAnsi"/>
                            <w:color w:val="auto"/>
                          </w:rPr>
                          <w:instrText xml:space="preserve"> SEQ Figure \* ARABIC </w:instrText>
                        </w:r>
                        <w:r w:rsidRPr="00754ECD">
                          <w:rPr>
                            <w:rFonts w:asciiTheme="minorHAnsi" w:hAnsiTheme="minorHAnsi" w:cstheme="minorHAnsi"/>
                            <w:color w:val="auto"/>
                          </w:rPr>
                          <w:fldChar w:fldCharType="separate"/>
                        </w:r>
                        <w:r w:rsidRPr="00754ECD">
                          <w:rPr>
                            <w:rFonts w:asciiTheme="minorHAnsi" w:hAnsiTheme="minorHAnsi" w:cstheme="minorHAnsi"/>
                            <w:noProof/>
                            <w:color w:val="auto"/>
                          </w:rPr>
                          <w:t>1</w:t>
                        </w:r>
                        <w:r w:rsidRPr="00754ECD">
                          <w:rPr>
                            <w:rFonts w:asciiTheme="minorHAnsi" w:hAnsiTheme="minorHAnsi" w:cstheme="minorHAnsi"/>
                            <w:color w:val="auto"/>
                          </w:rPr>
                          <w:fldChar w:fldCharType="end"/>
                        </w:r>
                        <w:r w:rsidRPr="00754ECD">
                          <w:rPr>
                            <w:rFonts w:asciiTheme="minorHAnsi" w:hAnsiTheme="minorHAnsi" w:cstheme="minorHAnsi"/>
                            <w:color w:val="auto"/>
                          </w:rPr>
                          <w:t>: Possible UE architecture options for the three aggregated scenarios</w:t>
                        </w:r>
                      </w:p>
                    </w:txbxContent>
                  </v:textbox>
                </v:shape>
                <w10:wrap type="topAndBottom"/>
              </v:group>
            </w:pict>
          </mc:Fallback>
        </mc:AlternateContent>
      </w:r>
      <w:r>
        <w:rPr>
          <w:rFonts w:asciiTheme="minorHAnsi" w:hAnsiTheme="minorHAnsi" w:cstheme="minorHAnsi"/>
          <w:sz w:val="20"/>
          <w:szCs w:val="20"/>
        </w:rPr>
        <w:t xml:space="preserve"> </w:t>
      </w:r>
    </w:p>
    <w:p w:rsidR="003C62CB" w:rsidRDefault="00FB3509" w:rsidP="008B4ADD">
      <w:pPr>
        <w:pStyle w:val="RAN4H3"/>
        <w:numPr>
          <w:ilvl w:val="0"/>
          <w:numId w:val="0"/>
        </w:numPr>
        <w:rPr>
          <w:rFonts w:asciiTheme="minorHAnsi" w:hAnsiTheme="minorHAnsi" w:cstheme="minorHAnsi"/>
          <w:sz w:val="20"/>
          <w:szCs w:val="20"/>
        </w:rPr>
      </w:pPr>
      <w:r>
        <w:rPr>
          <w:rFonts w:asciiTheme="minorHAnsi" w:hAnsiTheme="minorHAnsi" w:cstheme="minorHAnsi"/>
          <w:sz w:val="20"/>
          <w:szCs w:val="20"/>
        </w:rPr>
        <w:t xml:space="preserve">From the underlined text </w:t>
      </w:r>
      <w:r w:rsidR="003C62CB">
        <w:rPr>
          <w:rFonts w:asciiTheme="minorHAnsi" w:hAnsiTheme="minorHAnsi" w:cstheme="minorHAnsi"/>
          <w:sz w:val="20"/>
          <w:szCs w:val="20"/>
        </w:rPr>
        <w:t xml:space="preserve">in the box </w:t>
      </w:r>
      <w:r>
        <w:rPr>
          <w:rFonts w:asciiTheme="minorHAnsi" w:hAnsiTheme="minorHAnsi" w:cstheme="minorHAnsi"/>
          <w:sz w:val="20"/>
          <w:szCs w:val="20"/>
        </w:rPr>
        <w:t>above</w:t>
      </w:r>
      <w:r w:rsidR="001E1913">
        <w:rPr>
          <w:rFonts w:asciiTheme="minorHAnsi" w:hAnsiTheme="minorHAnsi" w:cstheme="minorHAnsi"/>
          <w:sz w:val="20"/>
          <w:szCs w:val="20"/>
        </w:rPr>
        <w:t xml:space="preserve"> from TR 38.817</w:t>
      </w:r>
      <w:r>
        <w:rPr>
          <w:rFonts w:asciiTheme="minorHAnsi" w:hAnsiTheme="minorHAnsi" w:cstheme="minorHAnsi"/>
          <w:sz w:val="20"/>
          <w:szCs w:val="20"/>
        </w:rPr>
        <w:t xml:space="preserve"> we can observe </w:t>
      </w:r>
      <w:r w:rsidR="003C62CB">
        <w:rPr>
          <w:rFonts w:asciiTheme="minorHAnsi" w:hAnsiTheme="minorHAnsi" w:cstheme="minorHAnsi"/>
          <w:sz w:val="20"/>
          <w:szCs w:val="20"/>
        </w:rPr>
        <w:t>following points.</w:t>
      </w:r>
    </w:p>
    <w:p w:rsidR="003C62CB" w:rsidRDefault="003C62CB" w:rsidP="001C59F4">
      <w:pPr>
        <w:pStyle w:val="RAN4H3"/>
        <w:numPr>
          <w:ilvl w:val="0"/>
          <w:numId w:val="34"/>
        </w:numPr>
        <w:rPr>
          <w:rFonts w:asciiTheme="minorHAnsi" w:hAnsiTheme="minorHAnsi" w:cstheme="minorHAnsi"/>
          <w:sz w:val="20"/>
          <w:szCs w:val="20"/>
        </w:rPr>
      </w:pPr>
      <w:r w:rsidRPr="003C62CB">
        <w:rPr>
          <w:rFonts w:asciiTheme="minorHAnsi" w:hAnsiTheme="minorHAnsi" w:cstheme="minorHAnsi"/>
          <w:sz w:val="20"/>
          <w:szCs w:val="20"/>
        </w:rPr>
        <w:t xml:space="preserve">Theoretical </w:t>
      </w:r>
      <w:r w:rsidR="001E1913" w:rsidRPr="003C62CB">
        <w:rPr>
          <w:rFonts w:asciiTheme="minorHAnsi" w:hAnsiTheme="minorHAnsi" w:cstheme="minorHAnsi"/>
          <w:sz w:val="20"/>
          <w:szCs w:val="20"/>
        </w:rPr>
        <w:t>MRTD value for intra-band non-contiguous CA and inter-band CA is</w:t>
      </w:r>
      <w:r w:rsidR="00FB3509" w:rsidRPr="003C62CB">
        <w:rPr>
          <w:rFonts w:asciiTheme="minorHAnsi" w:hAnsiTheme="minorHAnsi" w:cstheme="minorHAnsi"/>
          <w:sz w:val="20"/>
          <w:szCs w:val="20"/>
        </w:rPr>
        <w:t xml:space="preserve"> </w:t>
      </w:r>
      <w:r w:rsidRPr="003C62CB">
        <w:rPr>
          <w:rFonts w:asciiTheme="minorHAnsi" w:hAnsiTheme="minorHAnsi" w:cstheme="minorHAnsi"/>
          <w:sz w:val="20"/>
          <w:szCs w:val="20"/>
        </w:rPr>
        <w:t xml:space="preserve">only </w:t>
      </w:r>
      <w:r w:rsidR="00FB3509" w:rsidRPr="003C62CB">
        <w:rPr>
          <w:rFonts w:asciiTheme="minorHAnsi" w:hAnsiTheme="minorHAnsi" w:cstheme="minorHAnsi"/>
          <w:sz w:val="20"/>
          <w:szCs w:val="20"/>
        </w:rPr>
        <w:t>30.260</w:t>
      </w:r>
      <w:r w:rsidR="001E1913" w:rsidRPr="003C62CB">
        <w:rPr>
          <w:rFonts w:asciiTheme="minorHAnsi" w:hAnsiTheme="minorHAnsi" w:cstheme="minorHAnsi"/>
          <w:sz w:val="20"/>
          <w:szCs w:val="20"/>
        </w:rPr>
        <w:t>u</w:t>
      </w:r>
      <w:r w:rsidR="00FB3509" w:rsidRPr="003C62CB">
        <w:rPr>
          <w:rFonts w:asciiTheme="minorHAnsi" w:hAnsiTheme="minorHAnsi" w:cstheme="minorHAnsi"/>
          <w:sz w:val="20"/>
          <w:szCs w:val="20"/>
        </w:rPr>
        <w:t xml:space="preserve">s </w:t>
      </w:r>
      <w:r w:rsidRPr="003C62CB">
        <w:rPr>
          <w:rFonts w:asciiTheme="minorHAnsi" w:hAnsiTheme="minorHAnsi" w:cstheme="minorHAnsi"/>
          <w:sz w:val="20"/>
          <w:szCs w:val="20"/>
        </w:rPr>
        <w:t>for a non-collocated deployment of inter-band CA</w:t>
      </w:r>
    </w:p>
    <w:p w:rsidR="003C62CB" w:rsidRDefault="00FB3509" w:rsidP="001C59F4">
      <w:pPr>
        <w:pStyle w:val="RAN4H3"/>
        <w:numPr>
          <w:ilvl w:val="1"/>
          <w:numId w:val="34"/>
        </w:numPr>
        <w:rPr>
          <w:rFonts w:asciiTheme="minorHAnsi" w:hAnsiTheme="minorHAnsi" w:cstheme="minorHAnsi"/>
          <w:sz w:val="20"/>
          <w:szCs w:val="20"/>
        </w:rPr>
      </w:pPr>
      <w:r w:rsidRPr="003C62CB">
        <w:rPr>
          <w:rFonts w:asciiTheme="minorHAnsi" w:hAnsiTheme="minorHAnsi" w:cstheme="minorHAnsi"/>
          <w:sz w:val="20"/>
          <w:szCs w:val="20"/>
        </w:rPr>
        <w:t>30</w:t>
      </w:r>
      <w:r w:rsidR="001E1913" w:rsidRPr="003C62CB">
        <w:rPr>
          <w:rFonts w:asciiTheme="minorHAnsi" w:hAnsiTheme="minorHAnsi" w:cstheme="minorHAnsi"/>
          <w:sz w:val="20"/>
          <w:szCs w:val="20"/>
        </w:rPr>
        <w:t>u</w:t>
      </w:r>
      <w:r w:rsidRPr="003C62CB">
        <w:rPr>
          <w:rFonts w:asciiTheme="minorHAnsi" w:hAnsiTheme="minorHAnsi" w:cstheme="minorHAnsi"/>
          <w:sz w:val="20"/>
          <w:szCs w:val="20"/>
        </w:rPr>
        <w:t xml:space="preserve">s is for propagation delay between transmission </w:t>
      </w:r>
      <w:r w:rsidR="001E1913" w:rsidRPr="003C62CB">
        <w:rPr>
          <w:rFonts w:asciiTheme="minorHAnsi" w:hAnsiTheme="minorHAnsi" w:cstheme="minorHAnsi"/>
          <w:sz w:val="20"/>
          <w:szCs w:val="20"/>
        </w:rPr>
        <w:t>points and</w:t>
      </w:r>
      <w:r w:rsidRPr="003C62CB">
        <w:rPr>
          <w:rFonts w:asciiTheme="minorHAnsi" w:hAnsiTheme="minorHAnsi" w:cstheme="minorHAnsi"/>
          <w:sz w:val="20"/>
          <w:szCs w:val="20"/>
        </w:rPr>
        <w:t xml:space="preserve"> 260ns is for</w:t>
      </w:r>
      <w:r w:rsidR="001E1913" w:rsidRPr="003C62CB">
        <w:rPr>
          <w:rFonts w:asciiTheme="minorHAnsi" w:hAnsiTheme="minorHAnsi" w:cstheme="minorHAnsi"/>
          <w:sz w:val="20"/>
          <w:szCs w:val="20"/>
        </w:rPr>
        <w:t xml:space="preserve"> relative base station synchronization requirement</w:t>
      </w:r>
    </w:p>
    <w:p w:rsidR="003C62CB" w:rsidRDefault="00FD0BF2" w:rsidP="001C59F4">
      <w:pPr>
        <w:pStyle w:val="RAN4H3"/>
        <w:numPr>
          <w:ilvl w:val="0"/>
          <w:numId w:val="34"/>
        </w:numPr>
        <w:rPr>
          <w:rFonts w:asciiTheme="minorHAnsi" w:hAnsiTheme="minorHAnsi" w:cstheme="minorHAnsi"/>
          <w:sz w:val="20"/>
          <w:szCs w:val="20"/>
        </w:rPr>
      </w:pPr>
      <w:r>
        <w:rPr>
          <w:rFonts w:asciiTheme="minorHAnsi" w:hAnsiTheme="minorHAnsi" w:cstheme="minorHAnsi"/>
          <w:sz w:val="20"/>
          <w:szCs w:val="20"/>
        </w:rPr>
        <w:t xml:space="preserve">However, </w:t>
      </w:r>
      <w:r w:rsidR="003C62CB">
        <w:rPr>
          <w:rFonts w:asciiTheme="minorHAnsi" w:hAnsiTheme="minorHAnsi" w:cstheme="minorHAnsi"/>
          <w:sz w:val="20"/>
          <w:szCs w:val="20"/>
        </w:rPr>
        <w:t>T</w:t>
      </w:r>
      <w:r w:rsidR="001E1913" w:rsidRPr="003C62CB">
        <w:rPr>
          <w:rFonts w:asciiTheme="minorHAnsi" w:hAnsiTheme="minorHAnsi" w:cstheme="minorHAnsi"/>
          <w:sz w:val="20"/>
          <w:szCs w:val="20"/>
        </w:rPr>
        <w:t xml:space="preserve">o avoid the requirement </w:t>
      </w:r>
      <w:r w:rsidR="003C62CB" w:rsidRPr="003C62CB">
        <w:rPr>
          <w:rFonts w:asciiTheme="minorHAnsi" w:hAnsiTheme="minorHAnsi" w:cstheme="minorHAnsi"/>
          <w:sz w:val="20"/>
          <w:szCs w:val="20"/>
        </w:rPr>
        <w:t xml:space="preserve">of </w:t>
      </w:r>
      <w:r w:rsidR="001E1913" w:rsidRPr="003C62CB">
        <w:rPr>
          <w:rFonts w:asciiTheme="minorHAnsi" w:hAnsiTheme="minorHAnsi" w:cstheme="minorHAnsi"/>
          <w:sz w:val="20"/>
          <w:szCs w:val="20"/>
        </w:rPr>
        <w:t xml:space="preserve">an ideal interface towards common aggregation node, </w:t>
      </w:r>
      <w:r w:rsidR="003C62CB">
        <w:rPr>
          <w:rFonts w:asciiTheme="minorHAnsi" w:hAnsiTheme="minorHAnsi" w:cstheme="minorHAnsi"/>
          <w:sz w:val="20"/>
          <w:szCs w:val="20"/>
        </w:rPr>
        <w:t xml:space="preserve">practical/actual requirement </w:t>
      </w:r>
      <w:r w:rsidR="001E1913" w:rsidRPr="003C62CB">
        <w:rPr>
          <w:rFonts w:asciiTheme="minorHAnsi" w:hAnsiTheme="minorHAnsi" w:cstheme="minorHAnsi"/>
          <w:sz w:val="20"/>
          <w:szCs w:val="20"/>
        </w:rPr>
        <w:t xml:space="preserve">agreed </w:t>
      </w:r>
      <w:r w:rsidR="003C62CB">
        <w:rPr>
          <w:rFonts w:asciiTheme="minorHAnsi" w:hAnsiTheme="minorHAnsi" w:cstheme="minorHAnsi"/>
          <w:sz w:val="20"/>
          <w:szCs w:val="20"/>
        </w:rPr>
        <w:t>w</w:t>
      </w:r>
      <w:r w:rsidR="001E1913" w:rsidRPr="003C62CB">
        <w:rPr>
          <w:rFonts w:asciiTheme="minorHAnsi" w:hAnsiTheme="minorHAnsi" w:cstheme="minorHAnsi"/>
          <w:sz w:val="20"/>
          <w:szCs w:val="20"/>
        </w:rPr>
        <w:t>as 33</w:t>
      </w:r>
      <w:r w:rsidR="003C62CB">
        <w:rPr>
          <w:rFonts w:asciiTheme="minorHAnsi" w:hAnsiTheme="minorHAnsi" w:cstheme="minorHAnsi"/>
          <w:sz w:val="20"/>
          <w:szCs w:val="20"/>
        </w:rPr>
        <w:t>u</w:t>
      </w:r>
      <w:r w:rsidR="001E1913" w:rsidRPr="003C62CB">
        <w:rPr>
          <w:rFonts w:asciiTheme="minorHAnsi" w:hAnsiTheme="minorHAnsi" w:cstheme="minorHAnsi"/>
          <w:sz w:val="20"/>
          <w:szCs w:val="20"/>
        </w:rPr>
        <w:t xml:space="preserve">s. </w:t>
      </w:r>
    </w:p>
    <w:p w:rsidR="007A3FFD" w:rsidRPr="006631B3" w:rsidRDefault="001E1913" w:rsidP="003C62CB">
      <w:pPr>
        <w:pStyle w:val="RAN4H3"/>
        <w:numPr>
          <w:ilvl w:val="0"/>
          <w:numId w:val="0"/>
        </w:numPr>
        <w:rPr>
          <w:rFonts w:asciiTheme="minorHAnsi" w:hAnsiTheme="minorHAnsi" w:cstheme="minorHAnsi"/>
          <w:sz w:val="20"/>
          <w:szCs w:val="20"/>
        </w:rPr>
      </w:pPr>
      <w:r w:rsidRPr="003C62CB">
        <w:rPr>
          <w:rFonts w:asciiTheme="minorHAnsi" w:hAnsiTheme="minorHAnsi" w:cstheme="minorHAnsi"/>
          <w:sz w:val="20"/>
          <w:szCs w:val="20"/>
        </w:rPr>
        <w:lastRenderedPageBreak/>
        <w:t>That means though T</w:t>
      </w:r>
      <w:r w:rsidRPr="003C62CB">
        <w:rPr>
          <w:rFonts w:asciiTheme="minorHAnsi" w:hAnsiTheme="minorHAnsi" w:cstheme="minorHAnsi"/>
          <w:sz w:val="20"/>
          <w:szCs w:val="20"/>
          <w:vertAlign w:val="subscript"/>
        </w:rPr>
        <w:t>sync</w:t>
      </w:r>
      <w:r w:rsidRPr="003C62CB">
        <w:rPr>
          <w:rFonts w:asciiTheme="minorHAnsi" w:hAnsiTheme="minorHAnsi" w:cstheme="minorHAnsi"/>
          <w:sz w:val="20"/>
          <w:szCs w:val="20"/>
        </w:rPr>
        <w:t xml:space="preserve"> (</w:t>
      </w:r>
      <w:r w:rsidR="007A3FFD" w:rsidRPr="003C62CB">
        <w:rPr>
          <w:rFonts w:asciiTheme="minorHAnsi" w:hAnsiTheme="minorHAnsi" w:cstheme="minorHAnsi"/>
          <w:sz w:val="20"/>
          <w:szCs w:val="20"/>
        </w:rPr>
        <w:t>between transmission points</w:t>
      </w:r>
      <w:r w:rsidRPr="003C62CB">
        <w:rPr>
          <w:rFonts w:asciiTheme="minorHAnsi" w:hAnsiTheme="minorHAnsi" w:cstheme="minorHAnsi"/>
          <w:sz w:val="20"/>
          <w:szCs w:val="20"/>
        </w:rPr>
        <w:t xml:space="preserve">) can be 260ns, it was agreed to be 3us to avoid the limitation of </w:t>
      </w:r>
      <w:r w:rsidRPr="00FD0BF2">
        <w:rPr>
          <w:rFonts w:asciiTheme="minorHAnsi" w:hAnsiTheme="minorHAnsi" w:cstheme="minorHAnsi"/>
          <w:sz w:val="20"/>
          <w:szCs w:val="20"/>
        </w:rPr>
        <w:t xml:space="preserve">ideal interface towards common aggregation node. </w:t>
      </w:r>
    </w:p>
    <w:p w:rsidR="00FB3509" w:rsidRPr="007A3FFD" w:rsidRDefault="001E1913" w:rsidP="008B4ADD">
      <w:pPr>
        <w:pStyle w:val="RAN4H3"/>
        <w:numPr>
          <w:ilvl w:val="0"/>
          <w:numId w:val="0"/>
        </w:numPr>
        <w:rPr>
          <w:rFonts w:asciiTheme="minorHAnsi" w:hAnsiTheme="minorHAnsi" w:cstheme="minorHAnsi"/>
          <w:sz w:val="20"/>
          <w:szCs w:val="20"/>
        </w:rPr>
      </w:pPr>
      <w:r>
        <w:rPr>
          <w:rFonts w:asciiTheme="minorHAnsi" w:hAnsiTheme="minorHAnsi" w:cstheme="minorHAnsi"/>
          <w:sz w:val="20"/>
          <w:szCs w:val="20"/>
        </w:rPr>
        <w:t>In our understanding</w:t>
      </w:r>
      <w:r w:rsidR="007A3FFD">
        <w:rPr>
          <w:rFonts w:asciiTheme="minorHAnsi" w:hAnsiTheme="minorHAnsi" w:cstheme="minorHAnsi"/>
          <w:sz w:val="20"/>
          <w:szCs w:val="20"/>
        </w:rPr>
        <w:t xml:space="preserve"> though co-location is assumed for CBM deployment, to </w:t>
      </w:r>
      <w:r w:rsidR="006631B3">
        <w:rPr>
          <w:rFonts w:asciiTheme="minorHAnsi" w:hAnsiTheme="minorHAnsi" w:cstheme="minorHAnsi"/>
          <w:sz w:val="20"/>
          <w:szCs w:val="20"/>
        </w:rPr>
        <w:t xml:space="preserve">avoid the </w:t>
      </w:r>
      <w:r w:rsidR="007A3FFD" w:rsidRPr="001E1913">
        <w:rPr>
          <w:rFonts w:asciiTheme="minorHAnsi" w:hAnsiTheme="minorHAnsi" w:cstheme="minorHAnsi"/>
          <w:sz w:val="20"/>
          <w:szCs w:val="20"/>
        </w:rPr>
        <w:t>ideal interface towards common aggregation node</w:t>
      </w:r>
      <w:r w:rsidR="006631B3">
        <w:rPr>
          <w:rFonts w:asciiTheme="minorHAnsi" w:hAnsiTheme="minorHAnsi" w:cstheme="minorHAnsi"/>
          <w:sz w:val="20"/>
          <w:szCs w:val="20"/>
        </w:rPr>
        <w:t>,</w:t>
      </w:r>
      <w:r w:rsidR="007A3FFD">
        <w:rPr>
          <w:rFonts w:asciiTheme="minorHAnsi" w:hAnsiTheme="minorHAnsi" w:cstheme="minorHAnsi"/>
          <w:sz w:val="20"/>
          <w:szCs w:val="20"/>
        </w:rPr>
        <w:t xml:space="preserve"> we propose to keep the T</w:t>
      </w:r>
      <w:r w:rsidR="007A3FFD">
        <w:rPr>
          <w:rFonts w:asciiTheme="minorHAnsi" w:hAnsiTheme="minorHAnsi" w:cstheme="minorHAnsi"/>
          <w:sz w:val="20"/>
          <w:szCs w:val="20"/>
          <w:vertAlign w:val="subscript"/>
        </w:rPr>
        <w:t xml:space="preserve">sync </w:t>
      </w:r>
      <w:r w:rsidR="007A3FFD">
        <w:rPr>
          <w:rFonts w:asciiTheme="minorHAnsi" w:hAnsiTheme="minorHAnsi" w:cstheme="minorHAnsi"/>
          <w:sz w:val="20"/>
          <w:szCs w:val="20"/>
        </w:rPr>
        <w:t>as 3us for CBM FR2 inter-band CA.</w:t>
      </w:r>
    </w:p>
    <w:p w:rsidR="008B4ADD" w:rsidRPr="00036995" w:rsidRDefault="008B4ADD" w:rsidP="008B4ADD">
      <w:pPr>
        <w:pStyle w:val="RAN4H3"/>
        <w:numPr>
          <w:ilvl w:val="0"/>
          <w:numId w:val="0"/>
        </w:numPr>
        <w:rPr>
          <w:rFonts w:asciiTheme="minorHAnsi" w:hAnsiTheme="minorHAnsi" w:cstheme="minorHAnsi"/>
          <w:i/>
          <w:sz w:val="20"/>
          <w:szCs w:val="20"/>
        </w:rPr>
      </w:pPr>
      <w:r w:rsidRPr="00036995">
        <w:rPr>
          <w:rFonts w:asciiTheme="minorHAnsi" w:hAnsiTheme="minorHAnsi" w:cstheme="minorHAnsi"/>
          <w:sz w:val="20"/>
          <w:szCs w:val="20"/>
        </w:rPr>
        <w:t xml:space="preserve">MRTD </w:t>
      </w:r>
      <w:r w:rsidR="0089452F" w:rsidRPr="00036995">
        <w:rPr>
          <w:rFonts w:asciiTheme="minorHAnsi" w:hAnsiTheme="minorHAnsi" w:cstheme="minorHAnsi"/>
          <w:sz w:val="20"/>
          <w:szCs w:val="20"/>
        </w:rPr>
        <w:t xml:space="preserve">value can </w:t>
      </w:r>
      <w:r w:rsidR="002F2931" w:rsidRPr="00036995">
        <w:rPr>
          <w:rFonts w:asciiTheme="minorHAnsi" w:hAnsiTheme="minorHAnsi" w:cstheme="minorHAnsi"/>
          <w:sz w:val="20"/>
          <w:szCs w:val="20"/>
        </w:rPr>
        <w:t xml:space="preserve">consist of </w:t>
      </w:r>
      <w:r w:rsidR="007A3FFD">
        <w:rPr>
          <w:rFonts w:asciiTheme="minorHAnsi" w:hAnsiTheme="minorHAnsi" w:cstheme="minorHAnsi"/>
          <w:sz w:val="20"/>
          <w:szCs w:val="20"/>
        </w:rPr>
        <w:t>T</w:t>
      </w:r>
      <w:r w:rsidR="007A3FFD">
        <w:rPr>
          <w:rFonts w:asciiTheme="minorHAnsi" w:hAnsiTheme="minorHAnsi" w:cstheme="minorHAnsi"/>
          <w:sz w:val="20"/>
          <w:szCs w:val="20"/>
          <w:vertAlign w:val="subscript"/>
        </w:rPr>
        <w:t>sync</w:t>
      </w:r>
      <w:r w:rsidR="002F2931" w:rsidRPr="00036995">
        <w:rPr>
          <w:rFonts w:asciiTheme="minorHAnsi" w:hAnsiTheme="minorHAnsi" w:cstheme="minorHAnsi"/>
          <w:sz w:val="20"/>
          <w:szCs w:val="20"/>
        </w:rPr>
        <w:t xml:space="preserve"> and Propagation delay difference between </w:t>
      </w:r>
      <w:r w:rsidR="006631B3">
        <w:rPr>
          <w:rFonts w:asciiTheme="minorHAnsi" w:hAnsiTheme="minorHAnsi" w:cstheme="minorHAnsi"/>
          <w:sz w:val="20"/>
          <w:szCs w:val="20"/>
        </w:rPr>
        <w:t xml:space="preserve">the </w:t>
      </w:r>
      <w:r w:rsidR="002F2931" w:rsidRPr="00036995">
        <w:rPr>
          <w:rFonts w:asciiTheme="minorHAnsi" w:hAnsiTheme="minorHAnsi" w:cstheme="minorHAnsi"/>
          <w:sz w:val="20"/>
          <w:szCs w:val="20"/>
        </w:rPr>
        <w:t xml:space="preserve">carriers. MRTD can </w:t>
      </w:r>
      <w:r w:rsidR="0089452F" w:rsidRPr="00036995">
        <w:rPr>
          <w:rFonts w:asciiTheme="minorHAnsi" w:hAnsiTheme="minorHAnsi" w:cstheme="minorHAnsi"/>
          <w:sz w:val="20"/>
          <w:szCs w:val="20"/>
        </w:rPr>
        <w:t xml:space="preserve">be </w:t>
      </w:r>
      <w:r w:rsidR="002F2931" w:rsidRPr="00036995">
        <w:rPr>
          <w:rFonts w:asciiTheme="minorHAnsi" w:hAnsiTheme="minorHAnsi" w:cstheme="minorHAnsi"/>
          <w:sz w:val="20"/>
          <w:szCs w:val="20"/>
        </w:rPr>
        <w:t>represented</w:t>
      </w:r>
      <w:r w:rsidRPr="00036995">
        <w:rPr>
          <w:rFonts w:asciiTheme="minorHAnsi" w:hAnsiTheme="minorHAnsi" w:cstheme="minorHAnsi"/>
          <w:sz w:val="20"/>
          <w:szCs w:val="20"/>
        </w:rPr>
        <w:t xml:space="preserve"> by </w:t>
      </w:r>
      <w:r w:rsidRPr="00036995">
        <w:rPr>
          <w:rFonts w:asciiTheme="minorHAnsi" w:hAnsiTheme="minorHAnsi" w:cstheme="minorHAnsi"/>
          <w:i/>
          <w:sz w:val="20"/>
          <w:szCs w:val="20"/>
        </w:rPr>
        <w:t>MRTD</w:t>
      </w:r>
      <w:r w:rsidR="00036995">
        <w:rPr>
          <w:rFonts w:asciiTheme="minorHAnsi" w:hAnsiTheme="minorHAnsi" w:cstheme="minorHAnsi"/>
          <w:i/>
          <w:sz w:val="20"/>
          <w:szCs w:val="20"/>
        </w:rPr>
        <w:t xml:space="preserve"> </w:t>
      </w:r>
      <w:r w:rsidRPr="00036995">
        <w:rPr>
          <w:rFonts w:asciiTheme="minorHAnsi" w:hAnsiTheme="minorHAnsi" w:cstheme="minorHAnsi"/>
          <w:i/>
          <w:sz w:val="20"/>
          <w:szCs w:val="20"/>
        </w:rPr>
        <w:t xml:space="preserve">= </w:t>
      </w:r>
      <w:r w:rsidR="007A3FFD">
        <w:rPr>
          <w:rFonts w:asciiTheme="minorHAnsi" w:hAnsiTheme="minorHAnsi" w:cstheme="minorHAnsi"/>
          <w:i/>
          <w:sz w:val="20"/>
          <w:szCs w:val="20"/>
        </w:rPr>
        <w:t>T</w:t>
      </w:r>
      <w:r w:rsidR="007A3FFD">
        <w:rPr>
          <w:rFonts w:asciiTheme="minorHAnsi" w:hAnsiTheme="minorHAnsi" w:cstheme="minorHAnsi"/>
          <w:i/>
          <w:sz w:val="20"/>
          <w:szCs w:val="20"/>
          <w:vertAlign w:val="subscript"/>
        </w:rPr>
        <w:t>sync</w:t>
      </w:r>
      <w:r w:rsidRPr="00036995">
        <w:rPr>
          <w:rFonts w:asciiTheme="minorHAnsi" w:hAnsiTheme="minorHAnsi" w:cstheme="minorHAnsi"/>
          <w:i/>
          <w:sz w:val="20"/>
          <w:szCs w:val="20"/>
        </w:rPr>
        <w:t xml:space="preserve"> + Propagation delay difference</w:t>
      </w:r>
      <w:r w:rsidR="00865A8A" w:rsidRPr="00036995">
        <w:rPr>
          <w:rFonts w:asciiTheme="minorHAnsi" w:hAnsiTheme="minorHAnsi" w:cstheme="minorHAnsi"/>
          <w:i/>
          <w:sz w:val="20"/>
          <w:szCs w:val="20"/>
        </w:rPr>
        <w:t>.</w:t>
      </w:r>
    </w:p>
    <w:p w:rsidR="00294E92" w:rsidRDefault="007A3FFD" w:rsidP="008B4ADD">
      <w:pPr>
        <w:pStyle w:val="RAN4H3"/>
        <w:numPr>
          <w:ilvl w:val="0"/>
          <w:numId w:val="0"/>
        </w:numPr>
        <w:rPr>
          <w:rFonts w:asciiTheme="minorHAnsi" w:hAnsiTheme="minorHAnsi" w:cstheme="minorHAnsi"/>
          <w:sz w:val="20"/>
          <w:szCs w:val="20"/>
        </w:rPr>
      </w:pPr>
      <w:r>
        <w:rPr>
          <w:rFonts w:asciiTheme="minorHAnsi" w:hAnsiTheme="minorHAnsi" w:cstheme="minorHAnsi"/>
          <w:sz w:val="20"/>
          <w:szCs w:val="20"/>
        </w:rPr>
        <w:t xml:space="preserve">From </w:t>
      </w:r>
      <w:r w:rsidR="00294E92">
        <w:rPr>
          <w:rFonts w:asciiTheme="minorHAnsi" w:hAnsiTheme="minorHAnsi" w:cstheme="minorHAnsi"/>
          <w:sz w:val="20"/>
          <w:szCs w:val="20"/>
        </w:rPr>
        <w:t xml:space="preserve">RF session </w:t>
      </w:r>
      <w:r>
        <w:rPr>
          <w:rFonts w:asciiTheme="minorHAnsi" w:hAnsiTheme="minorHAnsi" w:cstheme="minorHAnsi"/>
          <w:sz w:val="20"/>
          <w:szCs w:val="20"/>
        </w:rPr>
        <w:t xml:space="preserve">agreement of </w:t>
      </w:r>
      <w:r w:rsidR="00294E92" w:rsidRPr="00294E92">
        <w:rPr>
          <w:rFonts w:asciiTheme="minorHAnsi" w:hAnsiTheme="minorHAnsi" w:cstheme="minorHAnsi"/>
          <w:sz w:val="20"/>
          <w:szCs w:val="20"/>
        </w:rPr>
        <w:t xml:space="preserve">UE requirements for inter-band CA </w:t>
      </w:r>
      <w:r w:rsidR="00294E92">
        <w:rPr>
          <w:rFonts w:asciiTheme="minorHAnsi" w:hAnsiTheme="minorHAnsi" w:cstheme="minorHAnsi"/>
          <w:sz w:val="20"/>
          <w:szCs w:val="20"/>
        </w:rPr>
        <w:t xml:space="preserve">are defined </w:t>
      </w:r>
      <w:r w:rsidR="00294E92" w:rsidRPr="00294E92">
        <w:rPr>
          <w:rFonts w:asciiTheme="minorHAnsi" w:hAnsiTheme="minorHAnsi" w:cstheme="minorHAnsi"/>
          <w:sz w:val="20"/>
          <w:szCs w:val="20"/>
        </w:rPr>
        <w:t>within the same freq. grou</w:t>
      </w:r>
      <w:r w:rsidR="00294E92">
        <w:rPr>
          <w:rFonts w:asciiTheme="minorHAnsi" w:hAnsiTheme="minorHAnsi" w:cstheme="minorHAnsi"/>
          <w:sz w:val="20"/>
          <w:szCs w:val="20"/>
        </w:rPr>
        <w:t xml:space="preserve">p (e.g. 28GHz + 28GHz) </w:t>
      </w:r>
      <w:r w:rsidR="00B64B1C">
        <w:rPr>
          <w:rFonts w:asciiTheme="minorHAnsi" w:hAnsiTheme="minorHAnsi" w:cstheme="minorHAnsi"/>
          <w:sz w:val="20"/>
          <w:szCs w:val="20"/>
        </w:rPr>
        <w:t xml:space="preserve">for </w:t>
      </w:r>
      <w:r w:rsidR="00294E92">
        <w:rPr>
          <w:rFonts w:asciiTheme="minorHAnsi" w:hAnsiTheme="minorHAnsi" w:cstheme="minorHAnsi"/>
          <w:sz w:val="20"/>
          <w:szCs w:val="20"/>
        </w:rPr>
        <w:t>CBM.</w:t>
      </w:r>
      <w:r w:rsidR="00294E92" w:rsidRPr="00294E92">
        <w:rPr>
          <w:rFonts w:asciiTheme="minorHAnsi" w:hAnsiTheme="minorHAnsi" w:cstheme="minorHAnsi"/>
          <w:sz w:val="20"/>
          <w:szCs w:val="20"/>
        </w:rPr>
        <w:t xml:space="preserve"> </w:t>
      </w:r>
    </w:p>
    <w:p w:rsidR="00176AFD" w:rsidRPr="007A3FFD" w:rsidRDefault="00294E92" w:rsidP="008B4ADD">
      <w:pPr>
        <w:pStyle w:val="RAN4H3"/>
        <w:numPr>
          <w:ilvl w:val="0"/>
          <w:numId w:val="0"/>
        </w:numPr>
        <w:rPr>
          <w:rFonts w:asciiTheme="minorHAnsi" w:hAnsiTheme="minorHAnsi" w:cstheme="minorHAnsi"/>
          <w:sz w:val="20"/>
          <w:szCs w:val="20"/>
        </w:rPr>
      </w:pPr>
      <w:r>
        <w:rPr>
          <w:rFonts w:asciiTheme="minorHAnsi" w:hAnsiTheme="minorHAnsi" w:cstheme="minorHAnsi"/>
          <w:sz w:val="20"/>
          <w:szCs w:val="20"/>
        </w:rPr>
        <w:t xml:space="preserve">By assuming co-located deployment and bands within the same frequency group, we can assume that </w:t>
      </w:r>
      <w:r w:rsidR="00001587" w:rsidRPr="00036995">
        <w:rPr>
          <w:rFonts w:asciiTheme="minorHAnsi" w:hAnsiTheme="minorHAnsi" w:cstheme="minorHAnsi"/>
          <w:sz w:val="20"/>
          <w:szCs w:val="20"/>
        </w:rPr>
        <w:t>propagation delay difference</w:t>
      </w:r>
      <w:r>
        <w:rPr>
          <w:rFonts w:asciiTheme="minorHAnsi" w:hAnsiTheme="minorHAnsi" w:cstheme="minorHAnsi"/>
          <w:sz w:val="20"/>
          <w:szCs w:val="20"/>
        </w:rPr>
        <w:t xml:space="preserve"> may be close to zero</w:t>
      </w:r>
      <w:r w:rsidR="00744D20">
        <w:rPr>
          <w:rFonts w:asciiTheme="minorHAnsi" w:hAnsiTheme="minorHAnsi" w:cstheme="minorHAnsi"/>
          <w:sz w:val="20"/>
          <w:szCs w:val="20"/>
        </w:rPr>
        <w:t>,</w:t>
      </w:r>
      <w:r w:rsidR="00001587" w:rsidRPr="00036995">
        <w:rPr>
          <w:rFonts w:asciiTheme="minorHAnsi" w:hAnsiTheme="minorHAnsi" w:cstheme="minorHAnsi"/>
          <w:sz w:val="20"/>
          <w:szCs w:val="20"/>
        </w:rPr>
        <w:t xml:space="preserve"> </w:t>
      </w:r>
      <w:r w:rsidR="00744D20">
        <w:rPr>
          <w:rFonts w:asciiTheme="minorHAnsi" w:hAnsiTheme="minorHAnsi" w:cstheme="minorHAnsi"/>
          <w:sz w:val="20"/>
          <w:szCs w:val="20"/>
        </w:rPr>
        <w:t>and t</w:t>
      </w:r>
      <w:r>
        <w:rPr>
          <w:rFonts w:asciiTheme="minorHAnsi" w:hAnsiTheme="minorHAnsi" w:cstheme="minorHAnsi"/>
          <w:sz w:val="20"/>
          <w:szCs w:val="20"/>
        </w:rPr>
        <w:t xml:space="preserve">o </w:t>
      </w:r>
      <w:r w:rsidR="001A6CFA">
        <w:rPr>
          <w:rFonts w:asciiTheme="minorHAnsi" w:hAnsiTheme="minorHAnsi" w:cstheme="minorHAnsi"/>
          <w:sz w:val="20"/>
          <w:szCs w:val="20"/>
        </w:rPr>
        <w:t xml:space="preserve">further </w:t>
      </w:r>
      <w:r>
        <w:rPr>
          <w:rFonts w:asciiTheme="minorHAnsi" w:hAnsiTheme="minorHAnsi" w:cstheme="minorHAnsi"/>
          <w:sz w:val="20"/>
          <w:szCs w:val="20"/>
        </w:rPr>
        <w:t>simplify the discussion we can assume that propagation delay difference to be zero.</w:t>
      </w:r>
      <w:r w:rsidR="00176AFD" w:rsidRPr="00036995">
        <w:rPr>
          <w:rFonts w:asciiTheme="minorHAnsi" w:hAnsiTheme="minorHAnsi" w:cstheme="minorHAnsi"/>
          <w:sz w:val="20"/>
          <w:szCs w:val="20"/>
        </w:rPr>
        <w:t xml:space="preserve"> </w:t>
      </w:r>
      <w:r w:rsidR="007A3FFD">
        <w:rPr>
          <w:rFonts w:asciiTheme="minorHAnsi" w:hAnsiTheme="minorHAnsi" w:cstheme="minorHAnsi"/>
          <w:sz w:val="20"/>
          <w:szCs w:val="20"/>
        </w:rPr>
        <w:t>With propagation delay assumed to be zero, MRTD value is T</w:t>
      </w:r>
      <w:r w:rsidR="007A3FFD">
        <w:rPr>
          <w:rFonts w:asciiTheme="minorHAnsi" w:hAnsiTheme="minorHAnsi" w:cstheme="minorHAnsi"/>
          <w:sz w:val="20"/>
          <w:szCs w:val="20"/>
          <w:vertAlign w:val="subscript"/>
        </w:rPr>
        <w:t xml:space="preserve">sync </w:t>
      </w:r>
      <w:r w:rsidR="007A3FFD">
        <w:rPr>
          <w:rFonts w:asciiTheme="minorHAnsi" w:hAnsiTheme="minorHAnsi" w:cstheme="minorHAnsi"/>
          <w:sz w:val="20"/>
          <w:szCs w:val="20"/>
        </w:rPr>
        <w:t>(i.e. 3us).</w:t>
      </w:r>
    </w:p>
    <w:p w:rsidR="00294E92" w:rsidRPr="00A27F0A" w:rsidRDefault="00294E92" w:rsidP="00294E92">
      <w:pPr>
        <w:pStyle w:val="RAN4H3"/>
        <w:numPr>
          <w:ilvl w:val="0"/>
          <w:numId w:val="0"/>
        </w:numPr>
        <w:rPr>
          <w:rFonts w:asciiTheme="minorHAnsi" w:hAnsiTheme="minorHAnsi" w:cstheme="minorHAnsi"/>
          <w:b/>
          <w:sz w:val="20"/>
        </w:rPr>
      </w:pPr>
      <w:r w:rsidRPr="00A27F0A">
        <w:rPr>
          <w:rFonts w:asciiTheme="minorHAnsi" w:hAnsiTheme="minorHAnsi" w:cstheme="minorHAnsi"/>
          <w:b/>
          <w:sz w:val="20"/>
        </w:rPr>
        <w:t xml:space="preserve">Proposal </w:t>
      </w:r>
      <w:r w:rsidR="002A10A9">
        <w:rPr>
          <w:rFonts w:asciiTheme="minorHAnsi" w:hAnsiTheme="minorHAnsi" w:cstheme="minorHAnsi"/>
          <w:b/>
          <w:sz w:val="20"/>
        </w:rPr>
        <w:t>1</w:t>
      </w:r>
      <w:r w:rsidRPr="00A27F0A">
        <w:rPr>
          <w:rFonts w:asciiTheme="minorHAnsi" w:hAnsiTheme="minorHAnsi" w:cstheme="minorHAnsi"/>
          <w:b/>
          <w:sz w:val="20"/>
        </w:rPr>
        <w:t xml:space="preserve">: RAN4 to </w:t>
      </w:r>
      <w:r>
        <w:rPr>
          <w:rFonts w:asciiTheme="minorHAnsi" w:hAnsiTheme="minorHAnsi" w:cstheme="minorHAnsi"/>
          <w:b/>
          <w:sz w:val="20"/>
        </w:rPr>
        <w:t>agree that MRTD is</w:t>
      </w:r>
      <w:r w:rsidRPr="00A27F0A">
        <w:rPr>
          <w:rFonts w:asciiTheme="minorHAnsi" w:hAnsiTheme="minorHAnsi" w:cstheme="minorHAnsi"/>
          <w:b/>
          <w:sz w:val="20"/>
        </w:rPr>
        <w:t xml:space="preserve"> 3us for an UE which is capable of CBM.</w:t>
      </w:r>
    </w:p>
    <w:p w:rsidR="00975A3A" w:rsidRDefault="00512ABA" w:rsidP="008B4ADD">
      <w:pPr>
        <w:pStyle w:val="RAN4H3"/>
        <w:numPr>
          <w:ilvl w:val="0"/>
          <w:numId w:val="0"/>
        </w:numPr>
        <w:rPr>
          <w:rFonts w:asciiTheme="minorHAnsi" w:hAnsiTheme="minorHAnsi" w:cstheme="minorHAnsi"/>
          <w:sz w:val="20"/>
          <w:szCs w:val="20"/>
        </w:rPr>
      </w:pPr>
      <w:r w:rsidRPr="00036995">
        <w:rPr>
          <w:rFonts w:asciiTheme="minorHAnsi" w:hAnsiTheme="minorHAnsi" w:cstheme="minorHAnsi"/>
          <w:sz w:val="20"/>
          <w:szCs w:val="20"/>
        </w:rPr>
        <w:t>A</w:t>
      </w:r>
      <w:r w:rsidR="00294E92">
        <w:rPr>
          <w:rFonts w:asciiTheme="minorHAnsi" w:hAnsiTheme="minorHAnsi" w:cstheme="minorHAnsi"/>
          <w:sz w:val="20"/>
          <w:szCs w:val="20"/>
        </w:rPr>
        <w:t xml:space="preserve">s we can observe MRTD value of </w:t>
      </w:r>
      <w:r w:rsidRPr="00036995">
        <w:rPr>
          <w:rFonts w:asciiTheme="minorHAnsi" w:hAnsiTheme="minorHAnsi" w:cstheme="minorHAnsi"/>
          <w:sz w:val="20"/>
          <w:szCs w:val="20"/>
        </w:rPr>
        <w:t xml:space="preserve">3µs is greater than cyclic prefix (CP) length for FR2. </w:t>
      </w:r>
      <w:r w:rsidR="00EE6008" w:rsidRPr="00036995">
        <w:rPr>
          <w:rFonts w:asciiTheme="minorHAnsi" w:hAnsiTheme="minorHAnsi" w:cstheme="minorHAnsi"/>
          <w:sz w:val="20"/>
          <w:szCs w:val="20"/>
        </w:rPr>
        <w:t>T</w:t>
      </w:r>
      <w:r w:rsidR="00001587" w:rsidRPr="00036995">
        <w:rPr>
          <w:rFonts w:asciiTheme="minorHAnsi" w:hAnsiTheme="minorHAnsi" w:cstheme="minorHAnsi"/>
          <w:sz w:val="20"/>
          <w:szCs w:val="20"/>
        </w:rPr>
        <w:t>hough this MRTD value is greater than CP</w:t>
      </w:r>
      <w:r w:rsidRPr="00036995">
        <w:rPr>
          <w:rFonts w:asciiTheme="minorHAnsi" w:hAnsiTheme="minorHAnsi" w:cstheme="minorHAnsi"/>
          <w:sz w:val="20"/>
          <w:szCs w:val="20"/>
        </w:rPr>
        <w:t xml:space="preserve"> </w:t>
      </w:r>
      <w:r w:rsidR="00EE6008" w:rsidRPr="00036995">
        <w:rPr>
          <w:rFonts w:asciiTheme="minorHAnsi" w:hAnsiTheme="minorHAnsi" w:cstheme="minorHAnsi"/>
          <w:sz w:val="20"/>
          <w:szCs w:val="20"/>
        </w:rPr>
        <w:t>in FR2</w:t>
      </w:r>
      <w:r w:rsidR="00001587" w:rsidRPr="00036995">
        <w:rPr>
          <w:rFonts w:asciiTheme="minorHAnsi" w:hAnsiTheme="minorHAnsi" w:cstheme="minorHAnsi"/>
          <w:sz w:val="20"/>
          <w:szCs w:val="20"/>
        </w:rPr>
        <w:t xml:space="preserve">, </w:t>
      </w:r>
      <w:r w:rsidRPr="00036995">
        <w:rPr>
          <w:rFonts w:asciiTheme="minorHAnsi" w:hAnsiTheme="minorHAnsi" w:cstheme="minorHAnsi"/>
          <w:sz w:val="20"/>
          <w:szCs w:val="20"/>
        </w:rPr>
        <w:t>for</w:t>
      </w:r>
      <w:r w:rsidR="00001587" w:rsidRPr="00036995">
        <w:rPr>
          <w:rFonts w:asciiTheme="minorHAnsi" w:hAnsiTheme="minorHAnsi" w:cstheme="minorHAnsi"/>
          <w:sz w:val="20"/>
          <w:szCs w:val="20"/>
        </w:rPr>
        <w:t xml:space="preserve"> </w:t>
      </w:r>
      <w:r w:rsidR="00EE6008" w:rsidRPr="00036995">
        <w:rPr>
          <w:rFonts w:asciiTheme="minorHAnsi" w:hAnsiTheme="minorHAnsi" w:cstheme="minorHAnsi"/>
          <w:sz w:val="20"/>
          <w:szCs w:val="20"/>
        </w:rPr>
        <w:t xml:space="preserve">FR2 </w:t>
      </w:r>
      <w:r w:rsidR="00001587" w:rsidRPr="00036995">
        <w:rPr>
          <w:rFonts w:asciiTheme="minorHAnsi" w:hAnsiTheme="minorHAnsi" w:cstheme="minorHAnsi"/>
          <w:sz w:val="20"/>
          <w:szCs w:val="20"/>
        </w:rPr>
        <w:t xml:space="preserve">inter-band CA, </w:t>
      </w:r>
      <w:r w:rsidR="007A3FFD">
        <w:rPr>
          <w:rFonts w:asciiTheme="minorHAnsi" w:hAnsiTheme="minorHAnsi" w:cstheme="minorHAnsi"/>
          <w:sz w:val="20"/>
          <w:szCs w:val="20"/>
        </w:rPr>
        <w:t xml:space="preserve">from TR 38.817 </w:t>
      </w:r>
      <w:r w:rsidR="00001587" w:rsidRPr="00036995">
        <w:rPr>
          <w:rFonts w:asciiTheme="minorHAnsi" w:hAnsiTheme="minorHAnsi" w:cstheme="minorHAnsi"/>
          <w:sz w:val="20"/>
          <w:szCs w:val="20"/>
        </w:rPr>
        <w:t xml:space="preserve">we can assume </w:t>
      </w:r>
      <w:r w:rsidRPr="00036995">
        <w:rPr>
          <w:rFonts w:asciiTheme="minorHAnsi" w:hAnsiTheme="minorHAnsi" w:cstheme="minorHAnsi"/>
          <w:sz w:val="20"/>
          <w:szCs w:val="20"/>
        </w:rPr>
        <w:t xml:space="preserve">that </w:t>
      </w:r>
      <w:r w:rsidR="002A10A9">
        <w:rPr>
          <w:rFonts w:asciiTheme="minorHAnsi" w:hAnsiTheme="minorHAnsi" w:cstheme="minorHAnsi"/>
          <w:sz w:val="20"/>
          <w:szCs w:val="20"/>
        </w:rPr>
        <w:t>multiple</w:t>
      </w:r>
      <w:r w:rsidR="00001587" w:rsidRPr="00036995">
        <w:rPr>
          <w:rFonts w:asciiTheme="minorHAnsi" w:hAnsiTheme="minorHAnsi" w:cstheme="minorHAnsi"/>
          <w:sz w:val="20"/>
          <w:szCs w:val="20"/>
        </w:rPr>
        <w:t xml:space="preserve"> RF chains</w:t>
      </w:r>
      <w:r w:rsidR="007A3FFD">
        <w:rPr>
          <w:rFonts w:asciiTheme="minorHAnsi" w:hAnsiTheme="minorHAnsi" w:cstheme="minorHAnsi"/>
          <w:sz w:val="20"/>
          <w:szCs w:val="20"/>
        </w:rPr>
        <w:t xml:space="preserve">, FFT and </w:t>
      </w:r>
      <w:r w:rsidR="002A10A9">
        <w:rPr>
          <w:rFonts w:asciiTheme="minorHAnsi" w:hAnsiTheme="minorHAnsi" w:cstheme="minorHAnsi"/>
          <w:sz w:val="20"/>
          <w:szCs w:val="20"/>
        </w:rPr>
        <w:t>baseband</w:t>
      </w:r>
      <w:r w:rsidR="00001587" w:rsidRPr="00036995">
        <w:rPr>
          <w:rFonts w:asciiTheme="minorHAnsi" w:hAnsiTheme="minorHAnsi" w:cstheme="minorHAnsi"/>
          <w:sz w:val="20"/>
          <w:szCs w:val="20"/>
        </w:rPr>
        <w:t xml:space="preserve"> </w:t>
      </w:r>
      <w:r w:rsidRPr="00036995">
        <w:rPr>
          <w:rFonts w:asciiTheme="minorHAnsi" w:hAnsiTheme="minorHAnsi" w:cstheme="minorHAnsi"/>
          <w:sz w:val="20"/>
          <w:szCs w:val="20"/>
        </w:rPr>
        <w:t xml:space="preserve">are </w:t>
      </w:r>
      <w:r w:rsidR="00EE6008" w:rsidRPr="00036995">
        <w:rPr>
          <w:rFonts w:asciiTheme="minorHAnsi" w:hAnsiTheme="minorHAnsi" w:cstheme="minorHAnsi"/>
          <w:sz w:val="20"/>
          <w:szCs w:val="20"/>
        </w:rPr>
        <w:t>available</w:t>
      </w:r>
      <w:r w:rsidR="002A10A9">
        <w:rPr>
          <w:rFonts w:asciiTheme="minorHAnsi" w:hAnsiTheme="minorHAnsi" w:cstheme="minorHAnsi"/>
          <w:sz w:val="20"/>
          <w:szCs w:val="20"/>
        </w:rPr>
        <w:t xml:space="preserve"> at UE</w:t>
      </w:r>
      <w:r w:rsidR="00001587" w:rsidRPr="00036995">
        <w:rPr>
          <w:rFonts w:asciiTheme="minorHAnsi" w:hAnsiTheme="minorHAnsi" w:cstheme="minorHAnsi"/>
          <w:sz w:val="20"/>
          <w:szCs w:val="20"/>
        </w:rPr>
        <w:t xml:space="preserve">, </w:t>
      </w:r>
      <w:r w:rsidR="00C947F0" w:rsidRPr="00036995">
        <w:rPr>
          <w:rFonts w:asciiTheme="minorHAnsi" w:hAnsiTheme="minorHAnsi" w:cstheme="minorHAnsi"/>
          <w:sz w:val="20"/>
          <w:szCs w:val="20"/>
        </w:rPr>
        <w:t xml:space="preserve">and baseband can handle the MRTD value </w:t>
      </w:r>
      <w:r w:rsidRPr="00036995">
        <w:rPr>
          <w:rFonts w:asciiTheme="minorHAnsi" w:hAnsiTheme="minorHAnsi" w:cstheme="minorHAnsi"/>
          <w:sz w:val="20"/>
          <w:szCs w:val="20"/>
        </w:rPr>
        <w:t xml:space="preserve">of greater than 3us </w:t>
      </w:r>
      <w:r w:rsidR="00C947F0" w:rsidRPr="00036995">
        <w:rPr>
          <w:rFonts w:asciiTheme="minorHAnsi" w:hAnsiTheme="minorHAnsi" w:cstheme="minorHAnsi"/>
          <w:sz w:val="20"/>
          <w:szCs w:val="20"/>
        </w:rPr>
        <w:t>and combine signals at baseband, thereby enabling successful decoding of data at this MRTD value</w:t>
      </w:r>
      <w:r w:rsidR="00001587" w:rsidRPr="00036995">
        <w:rPr>
          <w:rFonts w:asciiTheme="minorHAnsi" w:hAnsiTheme="minorHAnsi" w:cstheme="minorHAnsi"/>
          <w:sz w:val="20"/>
          <w:szCs w:val="20"/>
        </w:rPr>
        <w:t xml:space="preserve">. </w:t>
      </w:r>
    </w:p>
    <w:p w:rsidR="00D70408" w:rsidRDefault="00D70408" w:rsidP="00D70408">
      <w:pPr>
        <w:pStyle w:val="ListParagraph"/>
        <w:spacing w:line="216" w:lineRule="auto"/>
        <w:ind w:left="0"/>
        <w:rPr>
          <w:rFonts w:asciiTheme="minorHAnsi" w:eastAsiaTheme="minorEastAsia" w:hAnsi="Calibri" w:cstheme="minorBidi"/>
          <w:color w:val="000000" w:themeColor="text1"/>
          <w:kern w:val="24"/>
          <w:sz w:val="20"/>
          <w:szCs w:val="20"/>
          <w:lang w:val="en-GB"/>
        </w:rPr>
      </w:pPr>
      <w:r>
        <w:rPr>
          <w:rFonts w:asciiTheme="minorHAnsi" w:hAnsiTheme="minorHAnsi" w:cstheme="minorHAnsi"/>
          <w:sz w:val="20"/>
          <w:szCs w:val="20"/>
        </w:rPr>
        <w:t>One more issue discussed in last meeting was whether RAN4 can</w:t>
      </w:r>
      <w:r w:rsidRPr="00D70408">
        <w:rPr>
          <w:rFonts w:asciiTheme="minorHAnsi" w:eastAsiaTheme="minorEastAsia" w:hAnsi="Calibri" w:cstheme="minorBidi"/>
          <w:color w:val="000000" w:themeColor="text1"/>
          <w:kern w:val="24"/>
          <w:sz w:val="20"/>
          <w:szCs w:val="20"/>
          <w:lang w:val="en-GB"/>
        </w:rPr>
        <w:t xml:space="preserve"> assume symbol le</w:t>
      </w:r>
      <w:r>
        <w:rPr>
          <w:rFonts w:asciiTheme="minorHAnsi" w:eastAsiaTheme="minorEastAsia" w:hAnsi="Calibri" w:cstheme="minorBidi"/>
          <w:color w:val="000000" w:themeColor="text1"/>
          <w:kern w:val="24"/>
          <w:sz w:val="20"/>
          <w:szCs w:val="20"/>
          <w:lang w:val="en-GB"/>
        </w:rPr>
        <w:t xml:space="preserve">vel alignment within CP length. </w:t>
      </w:r>
      <w:r w:rsidR="00DB5AFE">
        <w:rPr>
          <w:rFonts w:asciiTheme="minorHAnsi" w:eastAsiaTheme="minorEastAsia" w:hAnsi="Calibri" w:cstheme="minorBidi"/>
          <w:color w:val="000000" w:themeColor="text1"/>
          <w:kern w:val="24"/>
          <w:sz w:val="20"/>
          <w:szCs w:val="20"/>
          <w:lang w:val="en-GB"/>
        </w:rPr>
        <w:t>B</w:t>
      </w:r>
      <w:r>
        <w:rPr>
          <w:rFonts w:asciiTheme="minorHAnsi" w:eastAsiaTheme="minorEastAsia" w:hAnsi="Calibri" w:cstheme="minorBidi"/>
          <w:color w:val="000000" w:themeColor="text1"/>
          <w:kern w:val="24"/>
          <w:sz w:val="20"/>
          <w:szCs w:val="20"/>
          <w:lang w:val="en-GB"/>
        </w:rPr>
        <w:t>ased on the above discussion by assuming different RF chains for different bands, UE can decode data successfully till the MRTD is 3us. Therefore our understanding is there is no need for the assumption of symbol level within the CP length.</w:t>
      </w:r>
    </w:p>
    <w:p w:rsidR="00D70408" w:rsidRDefault="00D70408" w:rsidP="00D70408">
      <w:pPr>
        <w:pStyle w:val="ListParagraph"/>
        <w:spacing w:line="216" w:lineRule="auto"/>
        <w:ind w:left="0"/>
        <w:rPr>
          <w:rFonts w:asciiTheme="minorHAnsi" w:eastAsiaTheme="minorEastAsia" w:hAnsi="Calibri" w:cstheme="minorBidi"/>
          <w:color w:val="000000" w:themeColor="text1"/>
          <w:kern w:val="24"/>
          <w:sz w:val="20"/>
          <w:szCs w:val="20"/>
          <w:lang w:val="en-GB"/>
        </w:rPr>
      </w:pPr>
    </w:p>
    <w:p w:rsidR="00D70408" w:rsidRPr="00D70408" w:rsidRDefault="002A10A9" w:rsidP="00D70408">
      <w:pPr>
        <w:pStyle w:val="ListParagraph"/>
        <w:spacing w:line="216" w:lineRule="auto"/>
        <w:ind w:left="0"/>
        <w:rPr>
          <w:b/>
          <w:sz w:val="20"/>
          <w:szCs w:val="20"/>
        </w:rPr>
      </w:pPr>
      <w:r>
        <w:rPr>
          <w:rFonts w:asciiTheme="minorHAnsi" w:eastAsiaTheme="minorEastAsia" w:hAnsi="Calibri" w:cstheme="minorBidi"/>
          <w:b/>
          <w:color w:val="000000" w:themeColor="text1"/>
          <w:kern w:val="24"/>
          <w:sz w:val="20"/>
          <w:szCs w:val="20"/>
          <w:lang w:val="en-GB"/>
        </w:rPr>
        <w:t>Proposal 2</w:t>
      </w:r>
      <w:r w:rsidR="00D70408" w:rsidRPr="00D70408">
        <w:rPr>
          <w:rFonts w:asciiTheme="minorHAnsi" w:eastAsiaTheme="minorEastAsia" w:hAnsi="Calibri" w:cstheme="minorBidi"/>
          <w:b/>
          <w:color w:val="000000" w:themeColor="text1"/>
          <w:kern w:val="24"/>
          <w:sz w:val="20"/>
          <w:szCs w:val="20"/>
          <w:lang w:val="en-GB"/>
        </w:rPr>
        <w:t>: RAN4 to agree that symbol level alignment should be within MRTD value (3us)</w:t>
      </w:r>
      <w:r w:rsidR="00DB5AFE">
        <w:rPr>
          <w:rFonts w:asciiTheme="minorHAnsi" w:eastAsiaTheme="minorEastAsia" w:hAnsi="Calibri" w:cstheme="minorBidi"/>
          <w:b/>
          <w:color w:val="000000" w:themeColor="text1"/>
          <w:kern w:val="24"/>
          <w:sz w:val="20"/>
          <w:szCs w:val="20"/>
          <w:lang w:val="en-GB"/>
        </w:rPr>
        <w:t xml:space="preserve"> and not within the CP length</w:t>
      </w:r>
      <w:r w:rsidR="00D70408" w:rsidRPr="00D70408">
        <w:rPr>
          <w:rFonts w:asciiTheme="minorHAnsi" w:eastAsiaTheme="minorEastAsia" w:hAnsi="Calibri" w:cstheme="minorBidi"/>
          <w:b/>
          <w:color w:val="000000" w:themeColor="text1"/>
          <w:kern w:val="24"/>
          <w:sz w:val="20"/>
          <w:szCs w:val="20"/>
          <w:lang w:val="en-GB"/>
        </w:rPr>
        <w:t xml:space="preserve">.  </w:t>
      </w:r>
    </w:p>
    <w:p w:rsidR="00D70408" w:rsidRDefault="00D70408" w:rsidP="008B4ADD">
      <w:pPr>
        <w:pStyle w:val="RAN4H3"/>
        <w:numPr>
          <w:ilvl w:val="0"/>
          <w:numId w:val="0"/>
        </w:numPr>
        <w:rPr>
          <w:rFonts w:asciiTheme="minorHAnsi" w:hAnsiTheme="minorHAnsi" w:cstheme="minorHAnsi"/>
          <w:sz w:val="20"/>
          <w:szCs w:val="20"/>
        </w:rPr>
      </w:pPr>
    </w:p>
    <w:p w:rsidR="008F5027" w:rsidRPr="008F5027" w:rsidRDefault="008F5027" w:rsidP="008F5027">
      <w:pPr>
        <w:pStyle w:val="RAN4H2"/>
        <w:rPr>
          <w:sz w:val="28"/>
        </w:rPr>
      </w:pPr>
      <w:r>
        <w:rPr>
          <w:sz w:val="28"/>
        </w:rPr>
        <w:tab/>
      </w:r>
      <w:r w:rsidRPr="008F5027">
        <w:rPr>
          <w:sz w:val="28"/>
        </w:rPr>
        <w:t>RX beam switch</w:t>
      </w:r>
      <w:r w:rsidR="00903D08">
        <w:rPr>
          <w:sz w:val="28"/>
        </w:rPr>
        <w:t xml:space="preserve"> during</w:t>
      </w:r>
      <w:r w:rsidR="00A94E29">
        <w:rPr>
          <w:sz w:val="28"/>
        </w:rPr>
        <w:t xml:space="preserve"> CBM</w:t>
      </w:r>
    </w:p>
    <w:p w:rsidR="00001587" w:rsidRPr="00036995" w:rsidRDefault="007E3EFD" w:rsidP="008B4ADD">
      <w:pPr>
        <w:pStyle w:val="RAN4H3"/>
        <w:numPr>
          <w:ilvl w:val="0"/>
          <w:numId w:val="0"/>
        </w:numPr>
        <w:rPr>
          <w:rFonts w:asciiTheme="minorHAnsi" w:hAnsiTheme="minorHAnsi" w:cstheme="minorHAnsi"/>
          <w:sz w:val="20"/>
          <w:szCs w:val="20"/>
        </w:rPr>
      </w:pPr>
      <w:r>
        <w:rPr>
          <w:rFonts w:asciiTheme="minorHAnsi" w:hAnsiTheme="minorHAnsi" w:cstheme="minorHAnsi"/>
          <w:sz w:val="20"/>
          <w:szCs w:val="20"/>
        </w:rPr>
        <w:t>A</w:t>
      </w:r>
      <w:r w:rsidR="00A7628A" w:rsidRPr="00036995">
        <w:rPr>
          <w:rFonts w:asciiTheme="minorHAnsi" w:hAnsiTheme="minorHAnsi" w:cstheme="minorHAnsi"/>
          <w:sz w:val="20"/>
          <w:szCs w:val="20"/>
        </w:rPr>
        <w:t xml:space="preserve">s discussed in Rel-16, one </w:t>
      </w:r>
      <w:r w:rsidR="00001587" w:rsidRPr="00036995">
        <w:rPr>
          <w:rFonts w:asciiTheme="minorHAnsi" w:hAnsiTheme="minorHAnsi" w:cstheme="minorHAnsi"/>
          <w:sz w:val="20"/>
          <w:szCs w:val="20"/>
        </w:rPr>
        <w:t xml:space="preserve">problem </w:t>
      </w:r>
      <w:r w:rsidR="00C947F0" w:rsidRPr="00036995">
        <w:rPr>
          <w:rFonts w:asciiTheme="minorHAnsi" w:hAnsiTheme="minorHAnsi" w:cstheme="minorHAnsi"/>
          <w:sz w:val="20"/>
          <w:szCs w:val="20"/>
        </w:rPr>
        <w:t xml:space="preserve">due to </w:t>
      </w:r>
      <w:r w:rsidR="00001587" w:rsidRPr="00036995">
        <w:rPr>
          <w:rFonts w:asciiTheme="minorHAnsi" w:hAnsiTheme="minorHAnsi" w:cstheme="minorHAnsi"/>
          <w:sz w:val="20"/>
          <w:szCs w:val="20"/>
        </w:rPr>
        <w:t xml:space="preserve">MRTD value </w:t>
      </w:r>
      <w:r w:rsidR="00C947F0" w:rsidRPr="00036995">
        <w:rPr>
          <w:rFonts w:asciiTheme="minorHAnsi" w:hAnsiTheme="minorHAnsi" w:cstheme="minorHAnsi"/>
          <w:sz w:val="20"/>
          <w:szCs w:val="20"/>
        </w:rPr>
        <w:t xml:space="preserve">greater than CP </w:t>
      </w:r>
      <w:r w:rsidR="00001587" w:rsidRPr="00036995">
        <w:rPr>
          <w:rFonts w:asciiTheme="minorHAnsi" w:hAnsiTheme="minorHAnsi" w:cstheme="minorHAnsi"/>
          <w:sz w:val="20"/>
          <w:szCs w:val="20"/>
        </w:rPr>
        <w:t xml:space="preserve">may </w:t>
      </w:r>
      <w:r w:rsidR="008E008B">
        <w:rPr>
          <w:rFonts w:asciiTheme="minorHAnsi" w:hAnsiTheme="minorHAnsi" w:cstheme="minorHAnsi"/>
          <w:sz w:val="20"/>
          <w:szCs w:val="20"/>
        </w:rPr>
        <w:t>arise</w:t>
      </w:r>
      <w:r w:rsidR="008E008B" w:rsidRPr="00036995">
        <w:rPr>
          <w:rFonts w:asciiTheme="minorHAnsi" w:hAnsiTheme="minorHAnsi" w:cstheme="minorHAnsi"/>
          <w:sz w:val="20"/>
          <w:szCs w:val="20"/>
        </w:rPr>
        <w:t xml:space="preserve"> </w:t>
      </w:r>
      <w:r w:rsidR="00C947F0" w:rsidRPr="00036995">
        <w:rPr>
          <w:rFonts w:asciiTheme="minorHAnsi" w:hAnsiTheme="minorHAnsi" w:cstheme="minorHAnsi"/>
          <w:sz w:val="20"/>
          <w:szCs w:val="20"/>
        </w:rPr>
        <w:t xml:space="preserve">during UE </w:t>
      </w:r>
      <w:r w:rsidR="00001587" w:rsidRPr="00036995">
        <w:rPr>
          <w:rFonts w:asciiTheme="minorHAnsi" w:hAnsiTheme="minorHAnsi" w:cstheme="minorHAnsi"/>
          <w:sz w:val="20"/>
          <w:szCs w:val="20"/>
        </w:rPr>
        <w:t xml:space="preserve">RX beam switch. We </w:t>
      </w:r>
      <w:r w:rsidR="00C947F0" w:rsidRPr="00036995">
        <w:rPr>
          <w:rFonts w:asciiTheme="minorHAnsi" w:hAnsiTheme="minorHAnsi" w:cstheme="minorHAnsi"/>
          <w:sz w:val="20"/>
          <w:szCs w:val="20"/>
        </w:rPr>
        <w:t>analyze the effect o</w:t>
      </w:r>
      <w:r w:rsidR="00001587" w:rsidRPr="00036995">
        <w:rPr>
          <w:rFonts w:asciiTheme="minorHAnsi" w:hAnsiTheme="minorHAnsi" w:cstheme="minorHAnsi"/>
          <w:sz w:val="20"/>
          <w:szCs w:val="20"/>
        </w:rPr>
        <w:t xml:space="preserve">f large MRTD value </w:t>
      </w:r>
      <w:r w:rsidR="0048747D" w:rsidRPr="00036995">
        <w:rPr>
          <w:rFonts w:asciiTheme="minorHAnsi" w:hAnsiTheme="minorHAnsi" w:cstheme="minorHAnsi"/>
          <w:sz w:val="20"/>
          <w:szCs w:val="20"/>
        </w:rPr>
        <w:t xml:space="preserve">using </w:t>
      </w:r>
      <w:r w:rsidR="00957EDD">
        <w:rPr>
          <w:rFonts w:asciiTheme="minorHAnsi" w:hAnsiTheme="minorHAnsi" w:cstheme="minorHAnsi"/>
          <w:sz w:val="20"/>
          <w:szCs w:val="20"/>
        </w:rPr>
        <w:t>figure 2</w:t>
      </w:r>
      <w:r w:rsidR="00001587" w:rsidRPr="00036995">
        <w:rPr>
          <w:rFonts w:asciiTheme="minorHAnsi" w:hAnsiTheme="minorHAnsi" w:cstheme="minorHAnsi"/>
          <w:sz w:val="20"/>
          <w:szCs w:val="20"/>
        </w:rPr>
        <w:t>.</w:t>
      </w:r>
    </w:p>
    <w:p w:rsidR="00AB0E98" w:rsidRDefault="00AB0E98" w:rsidP="00AB0E98">
      <w:pPr>
        <w:pStyle w:val="RAN4H3"/>
        <w:keepNext/>
        <w:numPr>
          <w:ilvl w:val="0"/>
          <w:numId w:val="0"/>
        </w:numPr>
      </w:pPr>
      <w:r>
        <w:rPr>
          <w:rFonts w:asciiTheme="minorHAnsi" w:hAnsiTheme="minorHAnsi" w:cstheme="minorHAnsi"/>
          <w:noProof/>
          <w:sz w:val="20"/>
          <w:lang w:val="en-IN" w:eastAsia="en-IN"/>
        </w:rPr>
        <w:drawing>
          <wp:inline distT="0" distB="0" distL="0" distR="0">
            <wp:extent cx="5943600" cy="24441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RTD.png"/>
                    <pic:cNvPicPr/>
                  </pic:nvPicPr>
                  <pic:blipFill>
                    <a:blip r:embed="rId8">
                      <a:extLst>
                        <a:ext uri="{28A0092B-C50C-407E-A947-70E740481C1C}">
                          <a14:useLocalDpi xmlns:a14="http://schemas.microsoft.com/office/drawing/2010/main" val="0"/>
                        </a:ext>
                      </a:extLst>
                    </a:blip>
                    <a:stretch>
                      <a:fillRect/>
                    </a:stretch>
                  </pic:blipFill>
                  <pic:spPr>
                    <a:xfrm>
                      <a:off x="0" y="0"/>
                      <a:ext cx="5943600" cy="2444115"/>
                    </a:xfrm>
                    <a:prstGeom prst="rect">
                      <a:avLst/>
                    </a:prstGeom>
                  </pic:spPr>
                </pic:pic>
              </a:graphicData>
            </a:graphic>
          </wp:inline>
        </w:drawing>
      </w:r>
    </w:p>
    <w:p w:rsidR="00AB0E98" w:rsidRPr="00AB0E98" w:rsidRDefault="00AB0E98" w:rsidP="00AB0E98">
      <w:pPr>
        <w:pStyle w:val="Caption"/>
        <w:jc w:val="center"/>
        <w:rPr>
          <w:rFonts w:asciiTheme="minorHAnsi" w:hAnsiTheme="minorHAnsi" w:cstheme="minorHAnsi"/>
          <w:color w:val="auto"/>
        </w:rPr>
      </w:pPr>
      <w:r w:rsidRPr="00AB0E98">
        <w:rPr>
          <w:rFonts w:asciiTheme="minorHAnsi" w:hAnsiTheme="minorHAnsi" w:cstheme="minorHAnsi"/>
          <w:color w:val="auto"/>
        </w:rPr>
        <w:t xml:space="preserve">Figure </w:t>
      </w:r>
      <w:r w:rsidRPr="00AB0E98">
        <w:rPr>
          <w:rFonts w:asciiTheme="minorHAnsi" w:hAnsiTheme="minorHAnsi" w:cstheme="minorHAnsi"/>
          <w:color w:val="auto"/>
        </w:rPr>
        <w:fldChar w:fldCharType="begin"/>
      </w:r>
      <w:r w:rsidRPr="00AB0E98">
        <w:rPr>
          <w:rFonts w:asciiTheme="minorHAnsi" w:hAnsiTheme="minorHAnsi" w:cstheme="minorHAnsi"/>
          <w:color w:val="auto"/>
        </w:rPr>
        <w:instrText xml:space="preserve"> SEQ Figure \* ARABIC </w:instrText>
      </w:r>
      <w:r w:rsidRPr="00AB0E98">
        <w:rPr>
          <w:rFonts w:asciiTheme="minorHAnsi" w:hAnsiTheme="minorHAnsi" w:cstheme="minorHAnsi"/>
          <w:color w:val="auto"/>
        </w:rPr>
        <w:fldChar w:fldCharType="separate"/>
      </w:r>
      <w:r w:rsidR="00754ECD">
        <w:rPr>
          <w:rFonts w:asciiTheme="minorHAnsi" w:hAnsiTheme="minorHAnsi" w:cstheme="minorHAnsi"/>
          <w:noProof/>
          <w:color w:val="auto"/>
        </w:rPr>
        <w:t>2</w:t>
      </w:r>
      <w:r w:rsidRPr="00AB0E98">
        <w:rPr>
          <w:rFonts w:asciiTheme="minorHAnsi" w:hAnsiTheme="minorHAnsi" w:cstheme="minorHAnsi"/>
          <w:color w:val="auto"/>
        </w:rPr>
        <w:fldChar w:fldCharType="end"/>
      </w:r>
      <w:r w:rsidRPr="00AB0E98">
        <w:rPr>
          <w:rFonts w:asciiTheme="minorHAnsi" w:hAnsiTheme="minorHAnsi" w:cstheme="minorHAnsi"/>
          <w:color w:val="auto"/>
        </w:rPr>
        <w:t>: Impact of UE Rx beam switching in FR2 inter-band CA</w:t>
      </w:r>
    </w:p>
    <w:p w:rsidR="00001587" w:rsidRDefault="00001587" w:rsidP="008B4ADD">
      <w:pPr>
        <w:pStyle w:val="RAN4H3"/>
        <w:numPr>
          <w:ilvl w:val="0"/>
          <w:numId w:val="0"/>
        </w:numPr>
        <w:rPr>
          <w:rFonts w:asciiTheme="minorHAnsi" w:hAnsiTheme="minorHAnsi" w:cstheme="minorHAnsi"/>
          <w:sz w:val="20"/>
        </w:rPr>
      </w:pPr>
      <w:r>
        <w:rPr>
          <w:rFonts w:asciiTheme="minorHAnsi" w:hAnsiTheme="minorHAnsi" w:cstheme="minorHAnsi"/>
          <w:sz w:val="20"/>
        </w:rPr>
        <w:lastRenderedPageBreak/>
        <w:t xml:space="preserve"> </w:t>
      </w:r>
    </w:p>
    <w:p w:rsidR="00E80F82" w:rsidRDefault="00CC78CD" w:rsidP="008B4ADD">
      <w:pPr>
        <w:pStyle w:val="RAN4H3"/>
        <w:numPr>
          <w:ilvl w:val="0"/>
          <w:numId w:val="0"/>
        </w:numPr>
        <w:rPr>
          <w:rFonts w:asciiTheme="minorHAnsi" w:hAnsiTheme="minorHAnsi" w:cstheme="minorHAnsi"/>
          <w:sz w:val="20"/>
        </w:rPr>
      </w:pPr>
      <w:r>
        <w:rPr>
          <w:rFonts w:asciiTheme="minorHAnsi" w:hAnsiTheme="minorHAnsi" w:cstheme="minorHAnsi"/>
          <w:sz w:val="20"/>
        </w:rPr>
        <w:t xml:space="preserve">Let us </w:t>
      </w:r>
      <w:r w:rsidR="0087348B">
        <w:rPr>
          <w:rFonts w:asciiTheme="minorHAnsi" w:hAnsiTheme="minorHAnsi" w:cstheme="minorHAnsi"/>
          <w:sz w:val="20"/>
        </w:rPr>
        <w:t xml:space="preserve">consider </w:t>
      </w:r>
      <w:r>
        <w:rPr>
          <w:rFonts w:asciiTheme="minorHAnsi" w:hAnsiTheme="minorHAnsi" w:cstheme="minorHAnsi"/>
          <w:sz w:val="20"/>
        </w:rPr>
        <w:t>FR2 inter-band CA between band X and band Y</w:t>
      </w:r>
      <w:r w:rsidR="0087348B">
        <w:rPr>
          <w:rFonts w:asciiTheme="minorHAnsi" w:hAnsiTheme="minorHAnsi" w:cstheme="minorHAnsi"/>
          <w:sz w:val="20"/>
        </w:rPr>
        <w:t xml:space="preserve"> of same freq. group (e.g. 28GHz + 28GHz)</w:t>
      </w:r>
      <w:r>
        <w:rPr>
          <w:rFonts w:asciiTheme="minorHAnsi" w:hAnsiTheme="minorHAnsi" w:cstheme="minorHAnsi"/>
          <w:sz w:val="20"/>
        </w:rPr>
        <w:t xml:space="preserve">. </w:t>
      </w:r>
      <w:r w:rsidR="00FB4FE7">
        <w:rPr>
          <w:rFonts w:asciiTheme="minorHAnsi" w:hAnsiTheme="minorHAnsi" w:cstheme="minorHAnsi"/>
          <w:sz w:val="20"/>
        </w:rPr>
        <w:t>As shown in figure 2</w:t>
      </w:r>
      <w:r w:rsidR="000B779F">
        <w:rPr>
          <w:rFonts w:asciiTheme="minorHAnsi" w:hAnsiTheme="minorHAnsi" w:cstheme="minorHAnsi"/>
          <w:sz w:val="20"/>
        </w:rPr>
        <w:t xml:space="preserve">, let us assume </w:t>
      </w:r>
      <w:r>
        <w:rPr>
          <w:rFonts w:asciiTheme="minorHAnsi" w:hAnsiTheme="minorHAnsi" w:cstheme="minorHAnsi"/>
          <w:sz w:val="20"/>
        </w:rPr>
        <w:t xml:space="preserve">UE decided to switch </w:t>
      </w:r>
      <w:r w:rsidR="000B779F">
        <w:rPr>
          <w:rFonts w:asciiTheme="minorHAnsi" w:hAnsiTheme="minorHAnsi" w:cstheme="minorHAnsi"/>
          <w:sz w:val="20"/>
        </w:rPr>
        <w:t>Rx beam</w:t>
      </w:r>
      <w:r w:rsidR="00E80F82">
        <w:rPr>
          <w:rFonts w:asciiTheme="minorHAnsi" w:hAnsiTheme="minorHAnsi" w:cstheme="minorHAnsi"/>
          <w:sz w:val="20"/>
        </w:rPr>
        <w:t xml:space="preserve"> </w:t>
      </w:r>
      <w:r>
        <w:rPr>
          <w:rFonts w:asciiTheme="minorHAnsi" w:hAnsiTheme="minorHAnsi" w:cstheme="minorHAnsi"/>
          <w:sz w:val="20"/>
        </w:rPr>
        <w:t xml:space="preserve">at n+1 OFDM symbol. As we know beam switch happen in CP duration, UE switches Rx beam at CP </w:t>
      </w:r>
      <w:r w:rsidR="00E80F82">
        <w:rPr>
          <w:rFonts w:asciiTheme="minorHAnsi" w:hAnsiTheme="minorHAnsi" w:cstheme="minorHAnsi"/>
          <w:sz w:val="20"/>
        </w:rPr>
        <w:t xml:space="preserve">of n+1 OFDM symbol </w:t>
      </w:r>
      <w:r>
        <w:rPr>
          <w:rFonts w:asciiTheme="minorHAnsi" w:hAnsiTheme="minorHAnsi" w:cstheme="minorHAnsi"/>
          <w:sz w:val="20"/>
        </w:rPr>
        <w:t>(</w:t>
      </w:r>
      <w:r w:rsidR="00E80F82">
        <w:rPr>
          <w:rFonts w:asciiTheme="minorHAnsi" w:hAnsiTheme="minorHAnsi" w:cstheme="minorHAnsi"/>
          <w:sz w:val="20"/>
        </w:rPr>
        <w:t>of band X signal</w:t>
      </w:r>
      <w:r>
        <w:rPr>
          <w:rFonts w:asciiTheme="minorHAnsi" w:hAnsiTheme="minorHAnsi" w:cstheme="minorHAnsi"/>
          <w:sz w:val="20"/>
        </w:rPr>
        <w:t>)</w:t>
      </w:r>
      <w:r w:rsidR="00E80F82">
        <w:rPr>
          <w:rFonts w:asciiTheme="minorHAnsi" w:hAnsiTheme="minorHAnsi" w:cstheme="minorHAnsi"/>
          <w:sz w:val="20"/>
        </w:rPr>
        <w:t>. However due to large MRTD</w:t>
      </w:r>
      <w:r w:rsidR="00512ABA">
        <w:rPr>
          <w:rFonts w:asciiTheme="minorHAnsi" w:hAnsiTheme="minorHAnsi" w:cstheme="minorHAnsi"/>
          <w:sz w:val="20"/>
        </w:rPr>
        <w:t xml:space="preserve"> value</w:t>
      </w:r>
      <w:r w:rsidR="000B779F">
        <w:rPr>
          <w:rFonts w:asciiTheme="minorHAnsi" w:hAnsiTheme="minorHAnsi" w:cstheme="minorHAnsi"/>
          <w:sz w:val="20"/>
        </w:rPr>
        <w:t>,</w:t>
      </w:r>
      <w:r w:rsidR="00E80F82">
        <w:rPr>
          <w:rFonts w:asciiTheme="minorHAnsi" w:hAnsiTheme="minorHAnsi" w:cstheme="minorHAnsi"/>
          <w:sz w:val="20"/>
        </w:rPr>
        <w:t xml:space="preserve"> </w:t>
      </w:r>
      <w:r w:rsidR="00AA33D8">
        <w:rPr>
          <w:rFonts w:asciiTheme="minorHAnsi" w:hAnsiTheme="minorHAnsi" w:cstheme="minorHAnsi"/>
          <w:sz w:val="20"/>
        </w:rPr>
        <w:t xml:space="preserve">UE will be </w:t>
      </w:r>
      <w:r w:rsidR="00512ABA">
        <w:rPr>
          <w:rFonts w:asciiTheme="minorHAnsi" w:hAnsiTheme="minorHAnsi" w:cstheme="minorHAnsi"/>
          <w:sz w:val="20"/>
        </w:rPr>
        <w:t xml:space="preserve">still </w:t>
      </w:r>
      <w:r w:rsidR="00AA33D8">
        <w:rPr>
          <w:rFonts w:asciiTheme="minorHAnsi" w:hAnsiTheme="minorHAnsi" w:cstheme="minorHAnsi"/>
          <w:sz w:val="20"/>
        </w:rPr>
        <w:t>receiving n</w:t>
      </w:r>
      <w:r w:rsidR="00AA33D8">
        <w:rPr>
          <w:rFonts w:asciiTheme="minorHAnsi" w:hAnsiTheme="minorHAnsi" w:cstheme="minorHAnsi"/>
          <w:sz w:val="20"/>
          <w:vertAlign w:val="superscript"/>
        </w:rPr>
        <w:t>th</w:t>
      </w:r>
      <w:r w:rsidR="00AA33D8">
        <w:rPr>
          <w:rFonts w:asciiTheme="minorHAnsi" w:hAnsiTheme="minorHAnsi" w:cstheme="minorHAnsi"/>
          <w:sz w:val="20"/>
        </w:rPr>
        <w:t xml:space="preserve"> OFDM symbol on band Y. </w:t>
      </w:r>
      <w:r w:rsidR="00512ABA">
        <w:rPr>
          <w:rFonts w:asciiTheme="minorHAnsi" w:hAnsiTheme="minorHAnsi" w:cstheme="minorHAnsi"/>
          <w:sz w:val="20"/>
        </w:rPr>
        <w:t>Since CBM is assumed (common beam direction), d</w:t>
      </w:r>
      <w:r w:rsidR="00AA33D8">
        <w:rPr>
          <w:rFonts w:asciiTheme="minorHAnsi" w:hAnsiTheme="minorHAnsi" w:cstheme="minorHAnsi"/>
          <w:sz w:val="20"/>
        </w:rPr>
        <w:t xml:space="preserve">ue to beam switch, </w:t>
      </w:r>
      <w:r w:rsidR="00E80F82">
        <w:rPr>
          <w:rFonts w:asciiTheme="minorHAnsi" w:hAnsiTheme="minorHAnsi" w:cstheme="minorHAnsi"/>
          <w:sz w:val="20"/>
        </w:rPr>
        <w:t>some portion of n</w:t>
      </w:r>
      <w:r w:rsidR="00E80F82">
        <w:rPr>
          <w:rFonts w:asciiTheme="minorHAnsi" w:hAnsiTheme="minorHAnsi" w:cstheme="minorHAnsi"/>
          <w:sz w:val="20"/>
        </w:rPr>
        <w:softHyphen/>
      </w:r>
      <w:r w:rsidR="00E80F82">
        <w:rPr>
          <w:rFonts w:asciiTheme="minorHAnsi" w:hAnsiTheme="minorHAnsi" w:cstheme="minorHAnsi"/>
          <w:sz w:val="20"/>
          <w:vertAlign w:val="superscript"/>
        </w:rPr>
        <w:t xml:space="preserve">th </w:t>
      </w:r>
      <w:r w:rsidR="00E80F82">
        <w:rPr>
          <w:rFonts w:asciiTheme="minorHAnsi" w:hAnsiTheme="minorHAnsi" w:cstheme="minorHAnsi"/>
          <w:sz w:val="20"/>
        </w:rPr>
        <w:t>OFDM symbol</w:t>
      </w:r>
      <w:r w:rsidR="00E169B1">
        <w:rPr>
          <w:rFonts w:asciiTheme="minorHAnsi" w:hAnsiTheme="minorHAnsi" w:cstheme="minorHAnsi"/>
          <w:sz w:val="20"/>
        </w:rPr>
        <w:t xml:space="preserve"> (for Rx beam switch duration)</w:t>
      </w:r>
      <w:r w:rsidR="00E80F82">
        <w:rPr>
          <w:rFonts w:asciiTheme="minorHAnsi" w:hAnsiTheme="minorHAnsi" w:cstheme="minorHAnsi"/>
          <w:sz w:val="20"/>
        </w:rPr>
        <w:t xml:space="preserve"> on band </w:t>
      </w:r>
      <w:r w:rsidR="00AA33D8">
        <w:rPr>
          <w:rFonts w:asciiTheme="minorHAnsi" w:hAnsiTheme="minorHAnsi" w:cstheme="minorHAnsi"/>
          <w:sz w:val="20"/>
        </w:rPr>
        <w:t xml:space="preserve">Y may </w:t>
      </w:r>
      <w:r w:rsidR="00E80F82">
        <w:rPr>
          <w:rFonts w:asciiTheme="minorHAnsi" w:hAnsiTheme="minorHAnsi" w:cstheme="minorHAnsi"/>
          <w:sz w:val="20"/>
        </w:rPr>
        <w:t xml:space="preserve">not </w:t>
      </w:r>
      <w:r w:rsidR="00AA33D8">
        <w:rPr>
          <w:rFonts w:asciiTheme="minorHAnsi" w:hAnsiTheme="minorHAnsi" w:cstheme="minorHAnsi"/>
          <w:sz w:val="20"/>
        </w:rPr>
        <w:t xml:space="preserve">be </w:t>
      </w:r>
      <w:r w:rsidR="00E80F82">
        <w:rPr>
          <w:rFonts w:asciiTheme="minorHAnsi" w:hAnsiTheme="minorHAnsi" w:cstheme="minorHAnsi"/>
          <w:sz w:val="20"/>
        </w:rPr>
        <w:t xml:space="preserve">received at UE.  </w:t>
      </w:r>
      <w:r w:rsidR="00762DDB">
        <w:rPr>
          <w:rFonts w:asciiTheme="minorHAnsi" w:hAnsiTheme="minorHAnsi" w:cstheme="minorHAnsi"/>
          <w:sz w:val="20"/>
        </w:rPr>
        <w:t xml:space="preserve">Which </w:t>
      </w:r>
      <w:r w:rsidR="00E169B1">
        <w:rPr>
          <w:rFonts w:asciiTheme="minorHAnsi" w:hAnsiTheme="minorHAnsi" w:cstheme="minorHAnsi"/>
          <w:sz w:val="20"/>
        </w:rPr>
        <w:t xml:space="preserve">may </w:t>
      </w:r>
      <w:r w:rsidR="00762DDB">
        <w:rPr>
          <w:rFonts w:asciiTheme="minorHAnsi" w:hAnsiTheme="minorHAnsi" w:cstheme="minorHAnsi"/>
          <w:sz w:val="20"/>
        </w:rPr>
        <w:t>result in performance degradation. However, before going to quantify performance degradation, let</w:t>
      </w:r>
      <w:r w:rsidR="00E80F82">
        <w:rPr>
          <w:rFonts w:asciiTheme="minorHAnsi" w:hAnsiTheme="minorHAnsi" w:cstheme="minorHAnsi"/>
          <w:sz w:val="20"/>
        </w:rPr>
        <w:t xml:space="preserve"> us look at portion of OFDM symbol </w:t>
      </w:r>
      <w:r w:rsidR="00762DDB">
        <w:rPr>
          <w:rFonts w:asciiTheme="minorHAnsi" w:hAnsiTheme="minorHAnsi" w:cstheme="minorHAnsi"/>
          <w:sz w:val="20"/>
        </w:rPr>
        <w:t xml:space="preserve">which was </w:t>
      </w:r>
      <w:r w:rsidR="00E80F82">
        <w:rPr>
          <w:rFonts w:asciiTheme="minorHAnsi" w:hAnsiTheme="minorHAnsi" w:cstheme="minorHAnsi"/>
          <w:sz w:val="20"/>
        </w:rPr>
        <w:t>not receive</w:t>
      </w:r>
      <w:r w:rsidR="00762DDB">
        <w:rPr>
          <w:rFonts w:asciiTheme="minorHAnsi" w:hAnsiTheme="minorHAnsi" w:cstheme="minorHAnsi"/>
          <w:sz w:val="20"/>
        </w:rPr>
        <w:t>d</w:t>
      </w:r>
      <w:r w:rsidR="00E80F82">
        <w:rPr>
          <w:rFonts w:asciiTheme="minorHAnsi" w:hAnsiTheme="minorHAnsi" w:cstheme="minorHAnsi"/>
          <w:sz w:val="20"/>
        </w:rPr>
        <w:t xml:space="preserve"> on band</w:t>
      </w:r>
      <w:r w:rsidR="00762DDB">
        <w:rPr>
          <w:rFonts w:asciiTheme="minorHAnsi" w:hAnsiTheme="minorHAnsi" w:cstheme="minorHAnsi"/>
          <w:sz w:val="20"/>
        </w:rPr>
        <w:t xml:space="preserve"> Y due to beam switch</w:t>
      </w:r>
      <w:r w:rsidR="00E80F82">
        <w:rPr>
          <w:rFonts w:asciiTheme="minorHAnsi" w:hAnsiTheme="minorHAnsi" w:cstheme="minorHAnsi"/>
          <w:sz w:val="20"/>
        </w:rPr>
        <w:t>.</w:t>
      </w:r>
    </w:p>
    <w:p w:rsidR="00E80F82" w:rsidRDefault="00E80F82" w:rsidP="008B4ADD">
      <w:pPr>
        <w:pStyle w:val="RAN4H3"/>
        <w:numPr>
          <w:ilvl w:val="0"/>
          <w:numId w:val="0"/>
        </w:numPr>
        <w:rPr>
          <w:rFonts w:asciiTheme="minorHAnsi" w:hAnsiTheme="minorHAnsi" w:cstheme="minorHAnsi"/>
          <w:sz w:val="20"/>
        </w:rPr>
      </w:pPr>
      <w:r>
        <w:rPr>
          <w:rFonts w:asciiTheme="minorHAnsi" w:hAnsiTheme="minorHAnsi" w:cstheme="minorHAnsi"/>
          <w:sz w:val="20"/>
        </w:rPr>
        <w:t>For sub carrier spacing (SCS) of 240 kHz</w:t>
      </w:r>
      <w:r w:rsidR="00131BD9">
        <w:rPr>
          <w:rFonts w:asciiTheme="minorHAnsi" w:hAnsiTheme="minorHAnsi" w:cstheme="minorHAnsi"/>
          <w:sz w:val="20"/>
        </w:rPr>
        <w:t xml:space="preserve"> (for SSB)</w:t>
      </w:r>
      <w:r>
        <w:rPr>
          <w:rFonts w:asciiTheme="minorHAnsi" w:hAnsiTheme="minorHAnsi" w:cstheme="minorHAnsi"/>
          <w:sz w:val="20"/>
        </w:rPr>
        <w:t xml:space="preserve">, CP length is 0.29us. Since UE can switch within CP length, we can assume Rx beam switch time </w:t>
      </w:r>
      <w:r w:rsidR="00094F3F">
        <w:rPr>
          <w:rFonts w:asciiTheme="minorHAnsi" w:hAnsiTheme="minorHAnsi" w:cstheme="minorHAnsi"/>
          <w:sz w:val="20"/>
        </w:rPr>
        <w:t>shall be less than 290ns</w:t>
      </w:r>
      <w:r w:rsidR="00F52F88">
        <w:rPr>
          <w:rFonts w:asciiTheme="minorHAnsi" w:hAnsiTheme="minorHAnsi" w:cstheme="minorHAnsi"/>
          <w:sz w:val="20"/>
        </w:rPr>
        <w:t xml:space="preserve">. Though RAN4 discussing this issue for many meetings, RAN4 did not discuss about the value of RX beam switch delay to quantify the performance degradation. </w:t>
      </w:r>
      <w:r w:rsidR="007E3EFD">
        <w:rPr>
          <w:rFonts w:asciiTheme="minorHAnsi" w:hAnsiTheme="minorHAnsi" w:cstheme="minorHAnsi"/>
          <w:sz w:val="20"/>
        </w:rPr>
        <w:t>In our view,</w:t>
      </w:r>
      <w:r w:rsidR="00985478">
        <w:rPr>
          <w:rFonts w:asciiTheme="minorHAnsi" w:hAnsiTheme="minorHAnsi" w:cstheme="minorHAnsi"/>
          <w:sz w:val="20"/>
        </w:rPr>
        <w:t xml:space="preserve"> </w:t>
      </w:r>
      <w:r w:rsidR="00FB4FE7">
        <w:rPr>
          <w:rFonts w:asciiTheme="minorHAnsi" w:hAnsiTheme="minorHAnsi" w:cstheme="minorHAnsi"/>
          <w:sz w:val="20"/>
        </w:rPr>
        <w:t>to analyze the performance degradation RRM session can assume RX beam switch value as 150ns (as working assumption)</w:t>
      </w:r>
      <w:r w:rsidR="00F52F88">
        <w:rPr>
          <w:rFonts w:asciiTheme="minorHAnsi" w:hAnsiTheme="minorHAnsi" w:cstheme="minorHAnsi"/>
          <w:sz w:val="20"/>
        </w:rPr>
        <w:t>.</w:t>
      </w:r>
    </w:p>
    <w:p w:rsidR="00F52F88" w:rsidRDefault="00F52F88" w:rsidP="008B4ADD">
      <w:pPr>
        <w:pStyle w:val="RAN4H3"/>
        <w:numPr>
          <w:ilvl w:val="0"/>
          <w:numId w:val="0"/>
        </w:numPr>
        <w:rPr>
          <w:rFonts w:asciiTheme="minorHAnsi" w:hAnsiTheme="minorHAnsi" w:cstheme="minorHAnsi"/>
          <w:sz w:val="20"/>
        </w:rPr>
      </w:pPr>
      <w:r>
        <w:rPr>
          <w:rFonts w:asciiTheme="minorHAnsi" w:hAnsiTheme="minorHAnsi" w:cstheme="minorHAnsi"/>
          <w:sz w:val="20"/>
        </w:rPr>
        <w:t>If the RX beam switch is planned properly</w:t>
      </w:r>
      <w:r w:rsidR="007E3EFD">
        <w:rPr>
          <w:rFonts w:asciiTheme="minorHAnsi" w:hAnsiTheme="minorHAnsi" w:cstheme="minorHAnsi"/>
          <w:sz w:val="20"/>
        </w:rPr>
        <w:t>,</w:t>
      </w:r>
      <w:r>
        <w:rPr>
          <w:rFonts w:asciiTheme="minorHAnsi" w:hAnsiTheme="minorHAnsi" w:cstheme="minorHAnsi"/>
          <w:sz w:val="20"/>
        </w:rPr>
        <w:t xml:space="preserve"> the performance degradation on other CC can be avoided. Since it is assumed that MRTD </w:t>
      </w:r>
      <w:r w:rsidR="007E3EFD">
        <w:rPr>
          <w:rFonts w:asciiTheme="minorHAnsi" w:hAnsiTheme="minorHAnsi" w:cstheme="minorHAnsi"/>
          <w:sz w:val="20"/>
        </w:rPr>
        <w:t>is</w:t>
      </w:r>
      <w:r>
        <w:rPr>
          <w:rFonts w:asciiTheme="minorHAnsi" w:hAnsiTheme="minorHAnsi" w:cstheme="minorHAnsi"/>
          <w:sz w:val="20"/>
        </w:rPr>
        <w:t xml:space="preserve"> 3us for CBM, when UE </w:t>
      </w:r>
      <w:r w:rsidR="007E3EFD">
        <w:rPr>
          <w:rFonts w:asciiTheme="minorHAnsi" w:hAnsiTheme="minorHAnsi" w:cstheme="minorHAnsi"/>
          <w:sz w:val="20"/>
        </w:rPr>
        <w:t xml:space="preserve">start </w:t>
      </w:r>
      <w:r>
        <w:rPr>
          <w:rFonts w:asciiTheme="minorHAnsi" w:hAnsiTheme="minorHAnsi" w:cstheme="minorHAnsi"/>
          <w:sz w:val="20"/>
        </w:rPr>
        <w:t>receiv</w:t>
      </w:r>
      <w:r w:rsidR="007E3EFD">
        <w:rPr>
          <w:rFonts w:asciiTheme="minorHAnsi" w:hAnsiTheme="minorHAnsi" w:cstheme="minorHAnsi"/>
          <w:sz w:val="20"/>
        </w:rPr>
        <w:t xml:space="preserve">ing on </w:t>
      </w:r>
      <w:r>
        <w:rPr>
          <w:rFonts w:asciiTheme="minorHAnsi" w:hAnsiTheme="minorHAnsi" w:cstheme="minorHAnsi"/>
          <w:sz w:val="20"/>
        </w:rPr>
        <w:t xml:space="preserve">DL CC after switching from UL transmission, there is a chance that other CCs </w:t>
      </w:r>
      <w:r w:rsidR="007E3EFD">
        <w:rPr>
          <w:rFonts w:asciiTheme="minorHAnsi" w:hAnsiTheme="minorHAnsi" w:cstheme="minorHAnsi"/>
          <w:sz w:val="20"/>
        </w:rPr>
        <w:t xml:space="preserve">are not </w:t>
      </w:r>
      <w:r>
        <w:rPr>
          <w:rFonts w:asciiTheme="minorHAnsi" w:hAnsiTheme="minorHAnsi" w:cstheme="minorHAnsi"/>
          <w:sz w:val="20"/>
        </w:rPr>
        <w:t xml:space="preserve">received within 150 ns </w:t>
      </w:r>
      <w:r w:rsidR="007E3EFD">
        <w:rPr>
          <w:rFonts w:asciiTheme="minorHAnsi" w:hAnsiTheme="minorHAnsi" w:cstheme="minorHAnsi"/>
          <w:sz w:val="20"/>
        </w:rPr>
        <w:t>as MRTD is 3us.</w:t>
      </w:r>
      <w:r>
        <w:rPr>
          <w:rFonts w:asciiTheme="minorHAnsi" w:hAnsiTheme="minorHAnsi" w:cstheme="minorHAnsi"/>
          <w:sz w:val="20"/>
        </w:rPr>
        <w:t xml:space="preserve"> If UE can start DL</w:t>
      </w:r>
      <w:r w:rsidR="007E3EFD">
        <w:rPr>
          <w:rFonts w:asciiTheme="minorHAnsi" w:hAnsiTheme="minorHAnsi" w:cstheme="minorHAnsi"/>
          <w:sz w:val="20"/>
        </w:rPr>
        <w:t xml:space="preserve"> (</w:t>
      </w:r>
      <w:r w:rsidR="00A80EAE">
        <w:rPr>
          <w:rFonts w:asciiTheme="minorHAnsi" w:hAnsiTheme="minorHAnsi" w:cstheme="minorHAnsi"/>
          <w:sz w:val="20"/>
        </w:rPr>
        <w:t xml:space="preserve">next </w:t>
      </w:r>
      <w:r w:rsidR="007E3EFD">
        <w:rPr>
          <w:rFonts w:asciiTheme="minorHAnsi" w:hAnsiTheme="minorHAnsi" w:cstheme="minorHAnsi"/>
          <w:sz w:val="20"/>
        </w:rPr>
        <w:t>UL to DL transition</w:t>
      </w:r>
      <w:r w:rsidR="00A80EAE">
        <w:rPr>
          <w:rFonts w:asciiTheme="minorHAnsi" w:hAnsiTheme="minorHAnsi" w:cstheme="minorHAnsi"/>
          <w:sz w:val="20"/>
        </w:rPr>
        <w:t xml:space="preserve"> after UE decided to perform RX beam switch</w:t>
      </w:r>
      <w:r w:rsidR="007E3EFD">
        <w:rPr>
          <w:rFonts w:asciiTheme="minorHAnsi" w:hAnsiTheme="minorHAnsi" w:cstheme="minorHAnsi"/>
          <w:sz w:val="20"/>
        </w:rPr>
        <w:t>)</w:t>
      </w:r>
      <w:r>
        <w:rPr>
          <w:rFonts w:asciiTheme="minorHAnsi" w:hAnsiTheme="minorHAnsi" w:cstheme="minorHAnsi"/>
          <w:sz w:val="20"/>
        </w:rPr>
        <w:t xml:space="preserve"> with RX beam switch, then UE can avoid performance degradation on other CCs to the most extent. </w:t>
      </w:r>
    </w:p>
    <w:p w:rsidR="00F52F88" w:rsidRDefault="00F52F88" w:rsidP="008B4ADD">
      <w:pPr>
        <w:pStyle w:val="RAN4H3"/>
        <w:numPr>
          <w:ilvl w:val="0"/>
          <w:numId w:val="0"/>
        </w:numPr>
        <w:rPr>
          <w:rFonts w:asciiTheme="minorHAnsi" w:hAnsiTheme="minorHAnsi" w:cstheme="minorHAnsi"/>
          <w:sz w:val="20"/>
        </w:rPr>
      </w:pPr>
      <w:r>
        <w:rPr>
          <w:rFonts w:asciiTheme="minorHAnsi" w:hAnsiTheme="minorHAnsi" w:cstheme="minorHAnsi"/>
          <w:sz w:val="20"/>
        </w:rPr>
        <w:t xml:space="preserve">If UE switch RX beam at a start of UL to DL transition, performance degradation can be minimized or avoided. Though RX beam switch is UE implementation dependent, UE can still perform RX beam switch without any performance degradation or minimal performance degradation.  </w:t>
      </w:r>
    </w:p>
    <w:p w:rsidR="00F52F88" w:rsidRPr="00F52F88" w:rsidRDefault="00F52F88" w:rsidP="008B4ADD">
      <w:pPr>
        <w:pStyle w:val="RAN4H3"/>
        <w:numPr>
          <w:ilvl w:val="0"/>
          <w:numId w:val="0"/>
        </w:numPr>
        <w:rPr>
          <w:rFonts w:asciiTheme="minorHAnsi" w:hAnsiTheme="minorHAnsi" w:cstheme="minorHAnsi"/>
          <w:b/>
          <w:sz w:val="20"/>
        </w:rPr>
      </w:pPr>
      <w:r w:rsidRPr="00F52F88">
        <w:rPr>
          <w:rFonts w:asciiTheme="minorHAnsi" w:hAnsiTheme="minorHAnsi" w:cstheme="minorHAnsi"/>
          <w:b/>
          <w:sz w:val="20"/>
        </w:rPr>
        <w:t>Prop</w:t>
      </w:r>
      <w:r w:rsidR="003C16A0">
        <w:rPr>
          <w:rFonts w:asciiTheme="minorHAnsi" w:hAnsiTheme="minorHAnsi" w:cstheme="minorHAnsi"/>
          <w:b/>
          <w:sz w:val="20"/>
        </w:rPr>
        <w:t xml:space="preserve">osal </w:t>
      </w:r>
      <w:r w:rsidR="00FB4FE7">
        <w:rPr>
          <w:rFonts w:asciiTheme="minorHAnsi" w:hAnsiTheme="minorHAnsi" w:cstheme="minorHAnsi"/>
          <w:b/>
          <w:sz w:val="20"/>
        </w:rPr>
        <w:t>3</w:t>
      </w:r>
      <w:r w:rsidRPr="00F52F88">
        <w:rPr>
          <w:rFonts w:asciiTheme="minorHAnsi" w:hAnsiTheme="minorHAnsi" w:cstheme="minorHAnsi"/>
          <w:b/>
          <w:sz w:val="20"/>
        </w:rPr>
        <w:t>: RAN4 to agree that UE can switch RX beams (for example if it can switch during start of UL to DL transition) without major performance degradation.</w:t>
      </w:r>
    </w:p>
    <w:p w:rsidR="00F91974" w:rsidRDefault="00F52F88" w:rsidP="008B4ADD">
      <w:pPr>
        <w:pStyle w:val="RAN4H3"/>
        <w:numPr>
          <w:ilvl w:val="0"/>
          <w:numId w:val="0"/>
        </w:numPr>
        <w:rPr>
          <w:rFonts w:asciiTheme="minorHAnsi" w:hAnsiTheme="minorHAnsi" w:cstheme="minorHAnsi"/>
          <w:sz w:val="20"/>
        </w:rPr>
      </w:pPr>
      <w:r>
        <w:rPr>
          <w:rFonts w:asciiTheme="minorHAnsi" w:hAnsiTheme="minorHAnsi" w:cstheme="minorHAnsi"/>
          <w:sz w:val="20"/>
        </w:rPr>
        <w:t>Moreover, a</w:t>
      </w:r>
      <w:r w:rsidR="00985478">
        <w:rPr>
          <w:rFonts w:asciiTheme="minorHAnsi" w:hAnsiTheme="minorHAnsi" w:cstheme="minorHAnsi"/>
          <w:sz w:val="20"/>
        </w:rPr>
        <w:t>s the co-location deployment is assumed</w:t>
      </w:r>
      <w:r>
        <w:rPr>
          <w:rFonts w:asciiTheme="minorHAnsi" w:hAnsiTheme="minorHAnsi" w:cstheme="minorHAnsi"/>
          <w:sz w:val="20"/>
        </w:rPr>
        <w:t xml:space="preserve"> for requirements </w:t>
      </w:r>
      <w:r w:rsidR="00A920D7">
        <w:rPr>
          <w:rFonts w:asciiTheme="minorHAnsi" w:hAnsiTheme="minorHAnsi" w:cstheme="minorHAnsi"/>
          <w:sz w:val="20"/>
        </w:rPr>
        <w:t>definition</w:t>
      </w:r>
      <w:r w:rsidR="00985478">
        <w:rPr>
          <w:rFonts w:asciiTheme="minorHAnsi" w:hAnsiTheme="minorHAnsi" w:cstheme="minorHAnsi"/>
          <w:sz w:val="20"/>
        </w:rPr>
        <w:t>, Rx beam switch may not be a very frequent phenomenon</w:t>
      </w:r>
      <w:r w:rsidR="00231D31">
        <w:rPr>
          <w:rFonts w:asciiTheme="minorHAnsi" w:hAnsiTheme="minorHAnsi" w:cstheme="minorHAnsi"/>
          <w:sz w:val="20"/>
        </w:rPr>
        <w:t xml:space="preserve"> for FR2 inter-band CA</w:t>
      </w:r>
      <w:r w:rsidR="00985478">
        <w:rPr>
          <w:rFonts w:asciiTheme="minorHAnsi" w:hAnsiTheme="minorHAnsi" w:cstheme="minorHAnsi"/>
          <w:sz w:val="20"/>
        </w:rPr>
        <w:t xml:space="preserve">. </w:t>
      </w:r>
      <w:r w:rsidR="00231D31">
        <w:rPr>
          <w:rFonts w:asciiTheme="minorHAnsi" w:hAnsiTheme="minorHAnsi" w:cstheme="minorHAnsi"/>
          <w:sz w:val="20"/>
        </w:rPr>
        <w:t xml:space="preserve">If it is not frequent then performance degradation </w:t>
      </w:r>
      <w:r w:rsidR="00197EDB">
        <w:rPr>
          <w:rFonts w:asciiTheme="minorHAnsi" w:hAnsiTheme="minorHAnsi" w:cstheme="minorHAnsi"/>
          <w:sz w:val="20"/>
        </w:rPr>
        <w:t>may</w:t>
      </w:r>
      <w:r w:rsidR="00231D31">
        <w:rPr>
          <w:rFonts w:asciiTheme="minorHAnsi" w:hAnsiTheme="minorHAnsi" w:cstheme="minorHAnsi"/>
          <w:sz w:val="20"/>
        </w:rPr>
        <w:t xml:space="preserve"> also not be significant. </w:t>
      </w:r>
      <w:r w:rsidR="00985478">
        <w:rPr>
          <w:rFonts w:asciiTheme="minorHAnsi" w:hAnsiTheme="minorHAnsi" w:cstheme="minorHAnsi"/>
          <w:sz w:val="20"/>
        </w:rPr>
        <w:t xml:space="preserve">Hence, in our understanding MRTD of 3us is feasible from </w:t>
      </w:r>
      <w:r w:rsidR="00F91974">
        <w:rPr>
          <w:rFonts w:asciiTheme="minorHAnsi" w:hAnsiTheme="minorHAnsi" w:cstheme="minorHAnsi"/>
          <w:sz w:val="20"/>
        </w:rPr>
        <w:t>UE</w:t>
      </w:r>
      <w:r w:rsidR="00985478">
        <w:rPr>
          <w:rFonts w:asciiTheme="minorHAnsi" w:hAnsiTheme="minorHAnsi" w:cstheme="minorHAnsi"/>
          <w:sz w:val="20"/>
        </w:rPr>
        <w:t xml:space="preserve"> side</w:t>
      </w:r>
      <w:r w:rsidR="00F91974">
        <w:rPr>
          <w:rFonts w:asciiTheme="minorHAnsi" w:hAnsiTheme="minorHAnsi" w:cstheme="minorHAnsi"/>
          <w:sz w:val="20"/>
        </w:rPr>
        <w:t xml:space="preserve"> </w:t>
      </w:r>
      <w:r>
        <w:rPr>
          <w:rFonts w:asciiTheme="minorHAnsi" w:hAnsiTheme="minorHAnsi" w:cstheme="minorHAnsi"/>
          <w:sz w:val="20"/>
        </w:rPr>
        <w:t xml:space="preserve">without major performance </w:t>
      </w:r>
      <w:r w:rsidR="00F91974">
        <w:rPr>
          <w:rFonts w:asciiTheme="minorHAnsi" w:hAnsiTheme="minorHAnsi" w:cstheme="minorHAnsi"/>
          <w:sz w:val="20"/>
        </w:rPr>
        <w:t>degradation.</w:t>
      </w:r>
      <w:r w:rsidR="00BE527C">
        <w:rPr>
          <w:rFonts w:asciiTheme="minorHAnsi" w:hAnsiTheme="minorHAnsi" w:cstheme="minorHAnsi"/>
          <w:sz w:val="20"/>
        </w:rPr>
        <w:t xml:space="preserve"> </w:t>
      </w:r>
    </w:p>
    <w:p w:rsidR="00D26DF8" w:rsidRPr="00D26DF8" w:rsidRDefault="001C22F0" w:rsidP="008B4EE3">
      <w:pPr>
        <w:pStyle w:val="RAN4H2"/>
        <w:rPr>
          <w:sz w:val="28"/>
          <w:lang w:val="en-IN"/>
        </w:rPr>
      </w:pPr>
      <w:r>
        <w:rPr>
          <w:sz w:val="28"/>
          <w:lang w:val="en-IN"/>
        </w:rPr>
        <w:tab/>
      </w:r>
      <w:r w:rsidR="00D26DF8" w:rsidRPr="00D26DF8">
        <w:rPr>
          <w:sz w:val="28"/>
          <w:lang w:val="en-US"/>
        </w:rPr>
        <w:t xml:space="preserve">RRM Requirements for CBM UEs </w:t>
      </w:r>
    </w:p>
    <w:p w:rsidR="001C22F0" w:rsidRDefault="00DA54E7" w:rsidP="00D26DF8">
      <w:pPr>
        <w:pStyle w:val="RAN4H3"/>
      </w:pPr>
      <w:r w:rsidRPr="00DA54E7">
        <w:t>Measurement restrictions</w:t>
      </w:r>
    </w:p>
    <w:p w:rsidR="006631B3" w:rsidRPr="006631B3" w:rsidRDefault="009D4F69" w:rsidP="001C59F4">
      <w:pPr>
        <w:rPr>
          <w:rFonts w:cstheme="minorHAnsi"/>
          <w:i/>
          <w:sz w:val="20"/>
          <w:lang w:val="en-GB"/>
        </w:rPr>
      </w:pPr>
      <w:r w:rsidRPr="009D4F69">
        <w:rPr>
          <w:sz w:val="20"/>
          <w:lang w:val="en-GB" w:eastAsia="en-US"/>
        </w:rPr>
        <w:t>In last meeting following options are agreed in the WF</w:t>
      </w:r>
      <w:r w:rsidR="00971D42">
        <w:rPr>
          <w:sz w:val="20"/>
          <w:lang w:val="en-GB" w:eastAsia="en-US"/>
        </w:rPr>
        <w:t xml:space="preserve"> [1]</w:t>
      </w:r>
      <w:r w:rsidRPr="009D4F69">
        <w:rPr>
          <w:sz w:val="20"/>
          <w:lang w:val="en-GB" w:eastAsia="en-US"/>
        </w:rPr>
        <w:t>.</w:t>
      </w:r>
    </w:p>
    <w:p w:rsidR="00623826" w:rsidRPr="006631B3" w:rsidRDefault="003A2919" w:rsidP="006631B3">
      <w:pPr>
        <w:pStyle w:val="RAN4H3"/>
        <w:numPr>
          <w:ilvl w:val="0"/>
          <w:numId w:val="28"/>
        </w:numPr>
        <w:rPr>
          <w:rFonts w:asciiTheme="minorHAnsi" w:hAnsiTheme="minorHAnsi" w:cstheme="minorHAnsi"/>
          <w:i/>
          <w:sz w:val="20"/>
          <w:lang w:val="en-IN"/>
        </w:rPr>
      </w:pPr>
      <w:r w:rsidRPr="006631B3">
        <w:rPr>
          <w:rFonts w:asciiTheme="minorHAnsi" w:hAnsiTheme="minorHAnsi" w:cstheme="minorHAnsi"/>
          <w:i/>
          <w:sz w:val="20"/>
          <w:lang w:val="en-GB"/>
        </w:rPr>
        <w:t>Option 1: Measurement restriction requirements need to be defined for CBM capable UE for inter-band CA scenario (Qualcomm, Intel, MTK, Apple, Xiaomi).</w:t>
      </w:r>
    </w:p>
    <w:p w:rsidR="00623826" w:rsidRPr="001C59F4" w:rsidRDefault="003A2919" w:rsidP="006631B3">
      <w:pPr>
        <w:pStyle w:val="RAN4H3"/>
        <w:numPr>
          <w:ilvl w:val="0"/>
          <w:numId w:val="28"/>
        </w:numPr>
        <w:rPr>
          <w:rFonts w:asciiTheme="minorHAnsi" w:hAnsiTheme="minorHAnsi" w:cstheme="minorHAnsi"/>
          <w:i/>
          <w:sz w:val="20"/>
          <w:lang w:val="en-IN"/>
        </w:rPr>
      </w:pPr>
      <w:r w:rsidRPr="001C59F4">
        <w:rPr>
          <w:rFonts w:asciiTheme="minorHAnsi" w:hAnsiTheme="minorHAnsi" w:cstheme="minorHAnsi"/>
          <w:i/>
          <w:sz w:val="20"/>
          <w:lang w:val="en-GB"/>
        </w:rPr>
        <w:t>Option 1a: Existing Measurement restriction requirements would be applicable (Nokia, Ericsson)</w:t>
      </w:r>
    </w:p>
    <w:p w:rsidR="00623826" w:rsidRPr="001C59F4" w:rsidRDefault="003A2919" w:rsidP="006631B3">
      <w:pPr>
        <w:pStyle w:val="RAN4H3"/>
        <w:numPr>
          <w:ilvl w:val="0"/>
          <w:numId w:val="28"/>
        </w:numPr>
        <w:rPr>
          <w:rFonts w:asciiTheme="minorHAnsi" w:hAnsiTheme="minorHAnsi" w:cstheme="minorHAnsi"/>
          <w:i/>
          <w:sz w:val="20"/>
          <w:lang w:val="en-IN"/>
        </w:rPr>
      </w:pPr>
      <w:r w:rsidRPr="001C59F4">
        <w:rPr>
          <w:rFonts w:asciiTheme="minorHAnsi" w:hAnsiTheme="minorHAnsi" w:cstheme="minorHAnsi"/>
          <w:i/>
          <w:sz w:val="20"/>
          <w:lang w:val="en-GB"/>
        </w:rPr>
        <w:t>Option 2: RAN4 not to define any measurement restrictions for CBM operation in FR2 inter-band CA (NEC, Huawei).</w:t>
      </w:r>
    </w:p>
    <w:p w:rsidR="00623826" w:rsidRPr="001C59F4" w:rsidRDefault="003A2919" w:rsidP="006631B3">
      <w:pPr>
        <w:pStyle w:val="RAN4H3"/>
        <w:numPr>
          <w:ilvl w:val="0"/>
          <w:numId w:val="28"/>
        </w:numPr>
        <w:rPr>
          <w:rFonts w:asciiTheme="minorHAnsi" w:hAnsiTheme="minorHAnsi" w:cstheme="minorHAnsi"/>
          <w:i/>
          <w:sz w:val="20"/>
          <w:lang w:val="en-IN"/>
        </w:rPr>
      </w:pPr>
      <w:r w:rsidRPr="001C59F4">
        <w:rPr>
          <w:rFonts w:asciiTheme="minorHAnsi" w:hAnsiTheme="minorHAnsi" w:cstheme="minorHAnsi"/>
          <w:i/>
          <w:sz w:val="20"/>
          <w:lang w:val="en-GB"/>
        </w:rPr>
        <w:t>Option 3: If MRTD between the two bands is larger than CP length with respect to serving cell numerology, Measurement and/or Scheduling restriction to serving cell(s) on the other band should account for the MRTD, e.g. [x] slots before and after SSB symbols and/or CSI-RS symbol(s) (Qualcomm)</w:t>
      </w:r>
    </w:p>
    <w:p w:rsidR="00B94BD9" w:rsidRPr="009D4F69" w:rsidRDefault="00B94BD9" w:rsidP="001C59F4">
      <w:pPr>
        <w:pStyle w:val="RAN4H3"/>
        <w:numPr>
          <w:ilvl w:val="0"/>
          <w:numId w:val="0"/>
        </w:numPr>
        <w:spacing w:after="0"/>
        <w:ind w:left="360"/>
        <w:rPr>
          <w:rFonts w:asciiTheme="minorHAnsi" w:hAnsiTheme="minorHAnsi" w:cstheme="minorHAnsi"/>
          <w:i/>
          <w:sz w:val="20"/>
          <w:lang w:val="en-IN"/>
        </w:rPr>
      </w:pPr>
    </w:p>
    <w:p w:rsidR="00D6651D" w:rsidRDefault="00D6651D" w:rsidP="00D6651D">
      <w:pPr>
        <w:pStyle w:val="RAN4H3"/>
        <w:numPr>
          <w:ilvl w:val="0"/>
          <w:numId w:val="0"/>
        </w:numPr>
        <w:rPr>
          <w:rFonts w:asciiTheme="minorHAnsi" w:hAnsiTheme="minorHAnsi" w:cstheme="minorHAnsi"/>
          <w:sz w:val="20"/>
        </w:rPr>
      </w:pPr>
    </w:p>
    <w:p w:rsidR="009D4F69" w:rsidRDefault="009D4F69" w:rsidP="00D6651D">
      <w:pPr>
        <w:pStyle w:val="RAN4H3"/>
        <w:numPr>
          <w:ilvl w:val="0"/>
          <w:numId w:val="0"/>
        </w:numPr>
        <w:rPr>
          <w:rFonts w:asciiTheme="minorHAnsi" w:hAnsiTheme="minorHAnsi" w:cstheme="minorHAnsi"/>
          <w:sz w:val="20"/>
          <w:lang w:val="en-IN"/>
        </w:rPr>
      </w:pPr>
      <w:r w:rsidRPr="009D4F69">
        <w:rPr>
          <w:rFonts w:asciiTheme="minorHAnsi" w:hAnsiTheme="minorHAnsi" w:cstheme="minorHAnsi"/>
          <w:sz w:val="20"/>
          <w:lang w:val="en-IN"/>
        </w:rPr>
        <w:lastRenderedPageBreak/>
        <w:t xml:space="preserve">From the RF session agreement of CBM definition “only one CC is configured with </w:t>
      </w:r>
      <w:r w:rsidR="00592E98">
        <w:rPr>
          <w:rFonts w:asciiTheme="minorHAnsi" w:hAnsiTheme="minorHAnsi" w:cstheme="minorHAnsi"/>
          <w:sz w:val="20"/>
          <w:lang w:val="en-IN"/>
        </w:rPr>
        <w:t>beam management</w:t>
      </w:r>
      <w:r w:rsidR="00592E98" w:rsidRPr="009D4F69">
        <w:rPr>
          <w:rFonts w:asciiTheme="minorHAnsi" w:hAnsiTheme="minorHAnsi" w:cstheme="minorHAnsi"/>
          <w:sz w:val="20"/>
          <w:lang w:val="en-IN"/>
        </w:rPr>
        <w:t xml:space="preserve"> </w:t>
      </w:r>
      <w:r w:rsidRPr="009D4F69">
        <w:rPr>
          <w:rFonts w:asciiTheme="minorHAnsi" w:hAnsiTheme="minorHAnsi" w:cstheme="minorHAnsi"/>
          <w:sz w:val="20"/>
          <w:lang w:val="en-IN"/>
        </w:rPr>
        <w:t xml:space="preserve">RS” and “UE requirements for inter-band CA are defined within the same freq. group (e.g. 28GHz + 28GHz) for CBM”, our understanding is there is no need to define </w:t>
      </w:r>
      <w:r>
        <w:rPr>
          <w:rFonts w:asciiTheme="minorHAnsi" w:hAnsiTheme="minorHAnsi" w:cstheme="minorHAnsi"/>
          <w:sz w:val="20"/>
          <w:lang w:val="en-IN"/>
        </w:rPr>
        <w:t xml:space="preserve">any measurement </w:t>
      </w:r>
      <w:r w:rsidRPr="009D4F69">
        <w:rPr>
          <w:rFonts w:asciiTheme="minorHAnsi" w:hAnsiTheme="minorHAnsi" w:cstheme="minorHAnsi"/>
          <w:sz w:val="20"/>
          <w:lang w:val="en-IN"/>
        </w:rPr>
        <w:t xml:space="preserve">restriction on other bands </w:t>
      </w:r>
      <w:r>
        <w:rPr>
          <w:rFonts w:asciiTheme="minorHAnsi" w:hAnsiTheme="minorHAnsi" w:cstheme="minorHAnsi"/>
          <w:sz w:val="20"/>
          <w:lang w:val="en-IN"/>
        </w:rPr>
        <w:t xml:space="preserve">as there are no measurements are configured on other bands. </w:t>
      </w:r>
    </w:p>
    <w:p w:rsidR="009D4F69" w:rsidRDefault="009D4F69" w:rsidP="00D6651D">
      <w:pPr>
        <w:pStyle w:val="RAN4H3"/>
        <w:numPr>
          <w:ilvl w:val="0"/>
          <w:numId w:val="0"/>
        </w:numPr>
        <w:rPr>
          <w:rFonts w:asciiTheme="minorHAnsi" w:hAnsiTheme="minorHAnsi" w:cstheme="minorHAnsi"/>
          <w:b/>
          <w:sz w:val="20"/>
          <w:lang w:val="en-IN"/>
        </w:rPr>
      </w:pPr>
      <w:r w:rsidRPr="009D4F69">
        <w:rPr>
          <w:rFonts w:asciiTheme="minorHAnsi" w:hAnsiTheme="minorHAnsi" w:cstheme="minorHAnsi"/>
          <w:b/>
          <w:sz w:val="20"/>
          <w:lang w:val="en-IN"/>
        </w:rPr>
        <w:t xml:space="preserve">Proposal </w:t>
      </w:r>
      <w:r w:rsidR="00FB4FE7">
        <w:rPr>
          <w:rFonts w:asciiTheme="minorHAnsi" w:hAnsiTheme="minorHAnsi" w:cstheme="minorHAnsi"/>
          <w:b/>
          <w:sz w:val="20"/>
          <w:lang w:val="en-IN"/>
        </w:rPr>
        <w:t>4</w:t>
      </w:r>
      <w:r w:rsidRPr="009D4F69">
        <w:rPr>
          <w:rFonts w:asciiTheme="minorHAnsi" w:hAnsiTheme="minorHAnsi" w:cstheme="minorHAnsi"/>
          <w:b/>
          <w:sz w:val="20"/>
          <w:lang w:val="en-IN"/>
        </w:rPr>
        <w:t>: RAN4 not to define any measurement restrictions for CBM operation in FR2 inter-band CA.</w:t>
      </w:r>
    </w:p>
    <w:p w:rsidR="00E342FD" w:rsidRDefault="00E342FD" w:rsidP="00D26DF8">
      <w:pPr>
        <w:pStyle w:val="RAN4H3"/>
      </w:pPr>
      <w:r w:rsidRPr="00E342FD">
        <w:t>SCell activation delay requirements</w:t>
      </w:r>
    </w:p>
    <w:p w:rsidR="004B6A84" w:rsidRDefault="004B6A84" w:rsidP="000A4A1D">
      <w:pPr>
        <w:rPr>
          <w:sz w:val="20"/>
          <w:lang w:eastAsia="en-US"/>
        </w:rPr>
      </w:pPr>
      <w:r>
        <w:rPr>
          <w:sz w:val="20"/>
          <w:lang w:eastAsia="en-US"/>
        </w:rPr>
        <w:t>Following WF</w:t>
      </w:r>
      <w:r w:rsidR="00D833D6">
        <w:rPr>
          <w:sz w:val="20"/>
          <w:lang w:eastAsia="en-US"/>
        </w:rPr>
        <w:t xml:space="preserve"> [1]</w:t>
      </w:r>
      <w:r>
        <w:rPr>
          <w:sz w:val="20"/>
          <w:lang w:eastAsia="en-US"/>
        </w:rPr>
        <w:t xml:space="preserve"> was agreed in last meeting. </w:t>
      </w:r>
    </w:p>
    <w:p w:rsidR="00D77C3C" w:rsidRPr="004B6A84" w:rsidRDefault="00D833D6" w:rsidP="004B6A84">
      <w:pPr>
        <w:numPr>
          <w:ilvl w:val="0"/>
          <w:numId w:val="30"/>
        </w:numPr>
        <w:spacing w:after="0"/>
        <w:rPr>
          <w:i/>
          <w:sz w:val="20"/>
          <w:lang w:eastAsia="en-US"/>
        </w:rPr>
      </w:pPr>
      <w:r w:rsidRPr="004B6A84">
        <w:rPr>
          <w:i/>
          <w:sz w:val="20"/>
          <w:lang w:val="en-GB" w:eastAsia="en-US"/>
        </w:rPr>
        <w:t>FFS:</w:t>
      </w:r>
    </w:p>
    <w:p w:rsidR="00D77C3C" w:rsidRPr="004B6A84" w:rsidRDefault="00D833D6" w:rsidP="004B6A84">
      <w:pPr>
        <w:numPr>
          <w:ilvl w:val="1"/>
          <w:numId w:val="30"/>
        </w:numPr>
        <w:spacing w:after="0"/>
        <w:rPr>
          <w:i/>
          <w:sz w:val="20"/>
          <w:lang w:eastAsia="en-US"/>
        </w:rPr>
      </w:pPr>
      <w:r w:rsidRPr="004B6A84">
        <w:rPr>
          <w:i/>
          <w:sz w:val="20"/>
          <w:lang w:val="en-GB" w:eastAsia="en-US"/>
        </w:rPr>
        <w:t>Case 2: if PCell/PSCell and the target SCell are in a FR2 band pair with CBM and the target SCell is unknown,</w:t>
      </w:r>
    </w:p>
    <w:p w:rsidR="00D77C3C" w:rsidRPr="004B6A84" w:rsidRDefault="00D833D6" w:rsidP="004B6A84">
      <w:pPr>
        <w:numPr>
          <w:ilvl w:val="2"/>
          <w:numId w:val="30"/>
        </w:numPr>
        <w:spacing w:after="0"/>
        <w:rPr>
          <w:i/>
          <w:sz w:val="20"/>
          <w:lang w:eastAsia="en-US"/>
        </w:rPr>
      </w:pPr>
      <w:r w:rsidRPr="004B6A84">
        <w:rPr>
          <w:i/>
          <w:sz w:val="20"/>
          <w:lang w:val="en-GB" w:eastAsia="en-US"/>
        </w:rPr>
        <w:t xml:space="preserve">Option 1: SCell activation delay would be reduced compared to the existing SCell activation delay requirements for FR1+FR2 CA (OPPO, Qualcomm, Intel, MTK, OPPO, Nokia) </w:t>
      </w:r>
    </w:p>
    <w:p w:rsidR="00D77C3C" w:rsidRPr="004B6A84" w:rsidRDefault="00D833D6" w:rsidP="004B6A84">
      <w:pPr>
        <w:numPr>
          <w:ilvl w:val="2"/>
          <w:numId w:val="30"/>
        </w:numPr>
        <w:spacing w:after="0"/>
        <w:rPr>
          <w:i/>
          <w:sz w:val="20"/>
          <w:lang w:eastAsia="en-US"/>
        </w:rPr>
      </w:pPr>
      <w:r w:rsidRPr="004B6A84">
        <w:rPr>
          <w:i/>
          <w:sz w:val="20"/>
          <w:lang w:val="en-GB" w:eastAsia="en-US"/>
        </w:rPr>
        <w:t>Option 2: the existing SCell activation requirements in Case 2 with removing L1-RSRP measurement delay can be used for CBM type UE (Huawei, Qualcomm, MTK, Ericsson, NEC).</w:t>
      </w:r>
    </w:p>
    <w:p w:rsidR="00D77C3C" w:rsidRPr="004B6A84" w:rsidRDefault="00D833D6" w:rsidP="004B6A84">
      <w:pPr>
        <w:numPr>
          <w:ilvl w:val="2"/>
          <w:numId w:val="30"/>
        </w:numPr>
        <w:spacing w:after="0"/>
        <w:rPr>
          <w:i/>
          <w:sz w:val="20"/>
          <w:lang w:eastAsia="en-US"/>
        </w:rPr>
      </w:pPr>
      <w:r w:rsidRPr="004B6A84">
        <w:rPr>
          <w:i/>
          <w:sz w:val="20"/>
          <w:lang w:val="en-GB" w:eastAsia="en-US"/>
        </w:rPr>
        <w:t>Option 3: the SCell activation delay requirements defined for the scenario where there is at least one active serving cell in the band, apply (Nokia, Ericsson)</w:t>
      </w:r>
    </w:p>
    <w:p w:rsidR="00D77C3C" w:rsidRPr="004B6A84" w:rsidRDefault="00D833D6" w:rsidP="004B6A84">
      <w:pPr>
        <w:numPr>
          <w:ilvl w:val="2"/>
          <w:numId w:val="30"/>
        </w:numPr>
        <w:spacing w:after="0"/>
        <w:rPr>
          <w:i/>
          <w:sz w:val="20"/>
          <w:lang w:eastAsia="en-US"/>
        </w:rPr>
      </w:pPr>
      <w:r w:rsidRPr="004B6A84">
        <w:rPr>
          <w:i/>
          <w:sz w:val="20"/>
          <w:lang w:val="en-GB" w:eastAsia="en-US"/>
        </w:rPr>
        <w:t>Option 4: For CBM UEs, SSB samples for Rx beam sweeping shouldn’t be accounted for in SCell activation latency requirement. (Qualcomm, MTK, Ericsson, NEC)</w:t>
      </w:r>
    </w:p>
    <w:p w:rsidR="004B6A84" w:rsidRDefault="004B6A84" w:rsidP="000A4A1D">
      <w:pPr>
        <w:rPr>
          <w:sz w:val="20"/>
          <w:lang w:eastAsia="en-US"/>
        </w:rPr>
      </w:pPr>
    </w:p>
    <w:p w:rsidR="000A4A1D" w:rsidRDefault="003A2919" w:rsidP="000A4A1D">
      <w:pPr>
        <w:rPr>
          <w:sz w:val="20"/>
          <w:lang w:eastAsia="en-US"/>
        </w:rPr>
      </w:pPr>
      <w:r>
        <w:rPr>
          <w:sz w:val="20"/>
          <w:lang w:eastAsia="en-US"/>
        </w:rPr>
        <w:t xml:space="preserve">In our understanding, </w:t>
      </w:r>
      <w:r w:rsidR="004B6A84">
        <w:rPr>
          <w:sz w:val="20"/>
          <w:lang w:eastAsia="en-US"/>
        </w:rPr>
        <w:t xml:space="preserve">RAN4 can take the existing SCell activation delay requirement as baseline and can add/remove components for this scenario. </w:t>
      </w:r>
      <w:r w:rsidR="000A4A1D" w:rsidRPr="000A4A1D">
        <w:rPr>
          <w:sz w:val="20"/>
          <w:lang w:eastAsia="en-US"/>
        </w:rPr>
        <w:t>Since only one CC is assumed to be configured with RS for beam management</w:t>
      </w:r>
      <w:r w:rsidR="00E04AB1">
        <w:rPr>
          <w:sz w:val="20"/>
          <w:lang w:eastAsia="en-US"/>
        </w:rPr>
        <w:t xml:space="preserve"> for UE operating with CBM in FR2 inter-band CA</w:t>
      </w:r>
      <w:r w:rsidR="000A4A1D" w:rsidRPr="000A4A1D">
        <w:rPr>
          <w:sz w:val="20"/>
          <w:lang w:eastAsia="en-US"/>
        </w:rPr>
        <w:t xml:space="preserve">, </w:t>
      </w:r>
      <w:r w:rsidR="004B6A84">
        <w:rPr>
          <w:sz w:val="20"/>
          <w:lang w:eastAsia="en-US"/>
        </w:rPr>
        <w:t xml:space="preserve">L1 RSRP on all the SCells is not possible. Hence we can remove it from the delay requirements definition. </w:t>
      </w:r>
      <w:r w:rsidR="00A91636">
        <w:rPr>
          <w:sz w:val="20"/>
          <w:lang w:eastAsia="en-US"/>
        </w:rPr>
        <w:t xml:space="preserve">If the to be activated SCell is unknown and there is no other cell on that band, RX beam sweeping delay component is included in base line requirements of SCell activation. </w:t>
      </w:r>
      <w:r w:rsidR="00A91636" w:rsidRPr="000A4A1D">
        <w:rPr>
          <w:sz w:val="20"/>
          <w:lang w:eastAsia="en-US"/>
        </w:rPr>
        <w:t>Since only one CC is assumed to be configured with RS for beam management</w:t>
      </w:r>
      <w:r w:rsidR="00A91636">
        <w:rPr>
          <w:sz w:val="20"/>
          <w:lang w:eastAsia="en-US"/>
        </w:rPr>
        <w:t xml:space="preserve"> for UE operating with CBM in FR2 inter-band CA, beam sweeping is not required and can be removed this component from delay requirement equation.  </w:t>
      </w:r>
    </w:p>
    <w:p w:rsidR="000A4A1D" w:rsidRDefault="000A4A1D" w:rsidP="000A4A1D">
      <w:pPr>
        <w:rPr>
          <w:sz w:val="20"/>
          <w:lang w:eastAsia="en-US"/>
        </w:rPr>
      </w:pPr>
      <w:r>
        <w:rPr>
          <w:sz w:val="20"/>
          <w:lang w:eastAsia="en-US"/>
        </w:rPr>
        <w:t>Based on this assumption we make following proposal.</w:t>
      </w:r>
    </w:p>
    <w:p w:rsidR="000A4A1D" w:rsidRDefault="0010148D" w:rsidP="0010148D">
      <w:pPr>
        <w:spacing w:after="0"/>
        <w:rPr>
          <w:b/>
          <w:sz w:val="20"/>
          <w:lang w:eastAsia="en-US"/>
        </w:rPr>
      </w:pPr>
      <w:r>
        <w:rPr>
          <w:b/>
          <w:sz w:val="20"/>
          <w:lang w:eastAsia="en-US"/>
        </w:rPr>
        <w:t>Proposal 5</w:t>
      </w:r>
      <w:r w:rsidR="000A4A1D" w:rsidRPr="000A4A1D">
        <w:rPr>
          <w:b/>
          <w:sz w:val="20"/>
          <w:lang w:eastAsia="en-US"/>
        </w:rPr>
        <w:t xml:space="preserve">: </w:t>
      </w:r>
      <w:r w:rsidR="00A91636">
        <w:rPr>
          <w:b/>
          <w:sz w:val="20"/>
          <w:lang w:eastAsia="en-US"/>
        </w:rPr>
        <w:t xml:space="preserve">When </w:t>
      </w:r>
      <w:r w:rsidR="00A91636" w:rsidRPr="00A91636">
        <w:rPr>
          <w:b/>
          <w:sz w:val="20"/>
          <w:lang w:eastAsia="en-US"/>
        </w:rPr>
        <w:t>PCell/PSCell and the target SCell are in a FR2 band pair with CBM and the target SCell is unknown</w:t>
      </w:r>
      <w:r w:rsidR="00A91636">
        <w:rPr>
          <w:b/>
          <w:sz w:val="20"/>
          <w:lang w:eastAsia="en-US"/>
        </w:rPr>
        <w:t xml:space="preserve">, RAN4 to agree on following principle for deriving the </w:t>
      </w:r>
      <w:r w:rsidR="000A4A1D" w:rsidRPr="000A4A1D">
        <w:rPr>
          <w:b/>
          <w:sz w:val="20"/>
          <w:lang w:eastAsia="en-US"/>
        </w:rPr>
        <w:t xml:space="preserve">SCell activation delay </w:t>
      </w:r>
      <w:r w:rsidR="00A91636">
        <w:rPr>
          <w:b/>
          <w:sz w:val="20"/>
          <w:lang w:eastAsia="en-US"/>
        </w:rPr>
        <w:t xml:space="preserve">requirements. </w:t>
      </w:r>
    </w:p>
    <w:p w:rsidR="00A91636" w:rsidRPr="0010148D" w:rsidRDefault="00A91636" w:rsidP="0010148D">
      <w:pPr>
        <w:pStyle w:val="ListParagraph"/>
        <w:numPr>
          <w:ilvl w:val="0"/>
          <w:numId w:val="31"/>
        </w:numPr>
        <w:rPr>
          <w:rFonts w:asciiTheme="minorHAnsi" w:hAnsiTheme="minorHAnsi" w:cstheme="minorHAnsi"/>
          <w:b/>
          <w:sz w:val="20"/>
          <w:lang w:eastAsia="en-US"/>
        </w:rPr>
      </w:pPr>
      <w:r w:rsidRPr="0010148D">
        <w:rPr>
          <w:rFonts w:asciiTheme="minorHAnsi" w:hAnsiTheme="minorHAnsi" w:cstheme="minorHAnsi"/>
          <w:b/>
          <w:sz w:val="20"/>
          <w:lang w:eastAsia="en-US"/>
        </w:rPr>
        <w:t xml:space="preserve">L1-RSRP measurement delay is not required in SCell activation delay. </w:t>
      </w:r>
    </w:p>
    <w:p w:rsidR="00A91636" w:rsidRPr="0010148D" w:rsidRDefault="00A91636" w:rsidP="0010148D">
      <w:pPr>
        <w:pStyle w:val="ListParagraph"/>
        <w:numPr>
          <w:ilvl w:val="0"/>
          <w:numId w:val="31"/>
        </w:numPr>
        <w:rPr>
          <w:rFonts w:asciiTheme="minorHAnsi" w:hAnsiTheme="minorHAnsi" w:cstheme="minorHAnsi"/>
          <w:b/>
          <w:sz w:val="20"/>
          <w:lang w:eastAsia="en-US"/>
        </w:rPr>
      </w:pPr>
      <w:r w:rsidRPr="0010148D">
        <w:rPr>
          <w:rFonts w:asciiTheme="minorHAnsi" w:hAnsiTheme="minorHAnsi" w:cstheme="minorHAnsi"/>
          <w:b/>
          <w:sz w:val="20"/>
          <w:lang w:eastAsia="en-US"/>
        </w:rPr>
        <w:t xml:space="preserve">SSB samples for Rx beam sweeping is not required in SCell activation delay. </w:t>
      </w:r>
    </w:p>
    <w:p w:rsidR="003E2CEC" w:rsidRPr="003E2CEC" w:rsidRDefault="00261534" w:rsidP="00B9100F">
      <w:pPr>
        <w:pStyle w:val="RAN4H1"/>
      </w:pPr>
      <w:r>
        <w:tab/>
      </w:r>
      <w:r w:rsidR="003E2CEC" w:rsidRPr="003E2CEC">
        <w:t>Conclusion</w:t>
      </w:r>
    </w:p>
    <w:p w:rsidR="003E2CEC" w:rsidRPr="00A27F0A" w:rsidRDefault="003E2CEC" w:rsidP="003E2CEC">
      <w:pPr>
        <w:spacing w:after="160" w:line="259" w:lineRule="auto"/>
        <w:rPr>
          <w:rFonts w:eastAsia="Calibri" w:cstheme="minorHAnsi"/>
          <w:sz w:val="20"/>
          <w:szCs w:val="20"/>
          <w:lang w:val="en-GB" w:eastAsia="en-US"/>
        </w:rPr>
      </w:pPr>
      <w:r w:rsidRPr="00A27F0A">
        <w:rPr>
          <w:rFonts w:eastAsia="Calibri" w:cstheme="minorHAnsi"/>
          <w:sz w:val="20"/>
          <w:szCs w:val="20"/>
          <w:lang w:val="en-GB" w:eastAsia="en-US"/>
        </w:rPr>
        <w:t xml:space="preserve">In this contribution we have discussed </w:t>
      </w:r>
      <w:r w:rsidR="00C65E6B">
        <w:rPr>
          <w:rFonts w:eastAsia="Calibri" w:cstheme="minorHAnsi"/>
          <w:sz w:val="20"/>
          <w:szCs w:val="20"/>
          <w:lang w:val="en-GB" w:eastAsia="en-US"/>
        </w:rPr>
        <w:t xml:space="preserve">MRTD value for </w:t>
      </w:r>
      <w:r w:rsidR="00CA620E" w:rsidRPr="00A27F0A">
        <w:rPr>
          <w:rFonts w:eastAsia="Calibri" w:cstheme="minorHAnsi"/>
          <w:sz w:val="20"/>
          <w:szCs w:val="20"/>
          <w:lang w:val="en-GB" w:eastAsia="en-US"/>
        </w:rPr>
        <w:t xml:space="preserve">FR2 inter-band DL CA for </w:t>
      </w:r>
      <w:r w:rsidR="00C65E6B">
        <w:rPr>
          <w:rFonts w:eastAsia="Calibri" w:cstheme="minorHAnsi"/>
          <w:sz w:val="20"/>
          <w:szCs w:val="20"/>
          <w:lang w:val="en-GB" w:eastAsia="en-US"/>
        </w:rPr>
        <w:t>CBM and discussed RRM requirements for CBM in FR2 inter-band CA</w:t>
      </w:r>
      <w:r w:rsidR="00890625" w:rsidRPr="00A27F0A">
        <w:rPr>
          <w:rFonts w:eastAsia="Calibri" w:cstheme="minorHAnsi"/>
          <w:sz w:val="20"/>
          <w:szCs w:val="20"/>
          <w:lang w:val="en-GB" w:eastAsia="en-US"/>
        </w:rPr>
        <w:t xml:space="preserve"> and </w:t>
      </w:r>
      <w:r w:rsidRPr="00A27F0A">
        <w:rPr>
          <w:rFonts w:eastAsia="Calibri" w:cstheme="minorHAnsi"/>
          <w:sz w:val="20"/>
          <w:szCs w:val="20"/>
          <w:lang w:val="en-GB" w:eastAsia="en-US"/>
        </w:rPr>
        <w:t>made the following proposals:</w:t>
      </w:r>
    </w:p>
    <w:p w:rsidR="00B412E2" w:rsidRPr="00A27F0A" w:rsidRDefault="00B412E2" w:rsidP="00B412E2">
      <w:pPr>
        <w:pStyle w:val="RAN4H3"/>
        <w:numPr>
          <w:ilvl w:val="0"/>
          <w:numId w:val="0"/>
        </w:numPr>
        <w:rPr>
          <w:rFonts w:asciiTheme="minorHAnsi" w:hAnsiTheme="minorHAnsi" w:cstheme="minorHAnsi"/>
          <w:b/>
          <w:sz w:val="20"/>
        </w:rPr>
      </w:pPr>
      <w:r w:rsidRPr="00A27F0A">
        <w:rPr>
          <w:rFonts w:asciiTheme="minorHAnsi" w:hAnsiTheme="minorHAnsi" w:cstheme="minorHAnsi"/>
          <w:b/>
          <w:sz w:val="20"/>
        </w:rPr>
        <w:t xml:space="preserve">Proposal </w:t>
      </w:r>
      <w:r w:rsidR="009973D0">
        <w:rPr>
          <w:rFonts w:asciiTheme="minorHAnsi" w:hAnsiTheme="minorHAnsi" w:cstheme="minorHAnsi"/>
          <w:b/>
          <w:sz w:val="20"/>
        </w:rPr>
        <w:t>1</w:t>
      </w:r>
      <w:r w:rsidRPr="00A27F0A">
        <w:rPr>
          <w:rFonts w:asciiTheme="minorHAnsi" w:hAnsiTheme="minorHAnsi" w:cstheme="minorHAnsi"/>
          <w:b/>
          <w:sz w:val="20"/>
        </w:rPr>
        <w:t xml:space="preserve">: RAN4 to </w:t>
      </w:r>
      <w:r>
        <w:rPr>
          <w:rFonts w:asciiTheme="minorHAnsi" w:hAnsiTheme="minorHAnsi" w:cstheme="minorHAnsi"/>
          <w:b/>
          <w:sz w:val="20"/>
        </w:rPr>
        <w:t>agree that MRTD is</w:t>
      </w:r>
      <w:r w:rsidRPr="00A27F0A">
        <w:rPr>
          <w:rFonts w:asciiTheme="minorHAnsi" w:hAnsiTheme="minorHAnsi" w:cstheme="minorHAnsi"/>
          <w:b/>
          <w:sz w:val="20"/>
        </w:rPr>
        <w:t xml:space="preserve"> 3us for an UE which is capable of CBM.</w:t>
      </w:r>
    </w:p>
    <w:p w:rsidR="006B1D9B" w:rsidRDefault="009973D0" w:rsidP="006B1D9B">
      <w:pPr>
        <w:pStyle w:val="ListParagraph"/>
        <w:spacing w:line="216" w:lineRule="auto"/>
        <w:ind w:left="0"/>
        <w:rPr>
          <w:rFonts w:asciiTheme="minorHAnsi" w:eastAsiaTheme="minorEastAsia" w:hAnsi="Calibri" w:cstheme="minorBidi"/>
          <w:b/>
          <w:color w:val="000000" w:themeColor="text1"/>
          <w:kern w:val="24"/>
          <w:sz w:val="20"/>
          <w:szCs w:val="20"/>
          <w:lang w:val="en-GB"/>
        </w:rPr>
      </w:pPr>
      <w:r>
        <w:rPr>
          <w:rFonts w:asciiTheme="minorHAnsi" w:eastAsiaTheme="minorEastAsia" w:hAnsi="Calibri" w:cstheme="minorBidi"/>
          <w:b/>
          <w:color w:val="000000" w:themeColor="text1"/>
          <w:kern w:val="24"/>
          <w:sz w:val="20"/>
          <w:szCs w:val="20"/>
          <w:lang w:val="en-GB"/>
        </w:rPr>
        <w:t>Proposal 2</w:t>
      </w:r>
      <w:r w:rsidR="00B412E2" w:rsidRPr="00D70408">
        <w:rPr>
          <w:rFonts w:asciiTheme="minorHAnsi" w:eastAsiaTheme="minorEastAsia" w:hAnsi="Calibri" w:cstheme="minorBidi"/>
          <w:b/>
          <w:color w:val="000000" w:themeColor="text1"/>
          <w:kern w:val="24"/>
          <w:sz w:val="20"/>
          <w:szCs w:val="20"/>
          <w:lang w:val="en-GB"/>
        </w:rPr>
        <w:t>: RAN4 to agree that symbol level alignment should be within MRTD value (3us)</w:t>
      </w:r>
      <w:r w:rsidR="00592E98">
        <w:rPr>
          <w:rFonts w:asciiTheme="minorHAnsi" w:eastAsiaTheme="minorEastAsia" w:hAnsi="Calibri" w:cstheme="minorBidi"/>
          <w:b/>
          <w:color w:val="000000" w:themeColor="text1"/>
          <w:kern w:val="24"/>
          <w:sz w:val="20"/>
          <w:szCs w:val="20"/>
          <w:lang w:val="en-GB"/>
        </w:rPr>
        <w:t xml:space="preserve"> and not within the CP length</w:t>
      </w:r>
      <w:r w:rsidR="00B412E2" w:rsidRPr="00D70408">
        <w:rPr>
          <w:rFonts w:asciiTheme="minorHAnsi" w:eastAsiaTheme="minorEastAsia" w:hAnsi="Calibri" w:cstheme="minorBidi"/>
          <w:b/>
          <w:color w:val="000000" w:themeColor="text1"/>
          <w:kern w:val="24"/>
          <w:sz w:val="20"/>
          <w:szCs w:val="20"/>
          <w:lang w:val="en-GB"/>
        </w:rPr>
        <w:t xml:space="preserve">. </w:t>
      </w:r>
      <w:r w:rsidR="00D70408" w:rsidRPr="00D70408">
        <w:rPr>
          <w:rFonts w:asciiTheme="minorHAnsi" w:eastAsiaTheme="minorEastAsia" w:hAnsi="Calibri" w:cstheme="minorBidi"/>
          <w:b/>
          <w:color w:val="000000" w:themeColor="text1"/>
          <w:kern w:val="24"/>
          <w:sz w:val="20"/>
          <w:szCs w:val="20"/>
          <w:lang w:val="en-GB"/>
        </w:rPr>
        <w:t xml:space="preserve"> </w:t>
      </w:r>
    </w:p>
    <w:p w:rsidR="006B1D9B" w:rsidRDefault="006B1D9B" w:rsidP="006B1D9B">
      <w:pPr>
        <w:pStyle w:val="ListParagraph"/>
        <w:spacing w:line="216" w:lineRule="auto"/>
        <w:ind w:left="0"/>
        <w:rPr>
          <w:rFonts w:asciiTheme="minorHAnsi" w:hAnsiTheme="minorHAnsi" w:cstheme="minorHAnsi"/>
          <w:b/>
          <w:sz w:val="20"/>
          <w:szCs w:val="20"/>
        </w:rPr>
      </w:pPr>
    </w:p>
    <w:p w:rsidR="00B412E2" w:rsidRPr="00F52F88" w:rsidRDefault="00B412E2" w:rsidP="00B412E2">
      <w:pPr>
        <w:pStyle w:val="RAN4H3"/>
        <w:numPr>
          <w:ilvl w:val="0"/>
          <w:numId w:val="0"/>
        </w:numPr>
        <w:rPr>
          <w:rFonts w:asciiTheme="minorHAnsi" w:hAnsiTheme="minorHAnsi" w:cstheme="minorHAnsi"/>
          <w:b/>
          <w:sz w:val="20"/>
        </w:rPr>
      </w:pPr>
      <w:r w:rsidRPr="00F52F88">
        <w:rPr>
          <w:rFonts w:asciiTheme="minorHAnsi" w:hAnsiTheme="minorHAnsi" w:cstheme="minorHAnsi"/>
          <w:b/>
          <w:sz w:val="20"/>
        </w:rPr>
        <w:lastRenderedPageBreak/>
        <w:t>Prop</w:t>
      </w:r>
      <w:r w:rsidR="009973D0">
        <w:rPr>
          <w:rFonts w:asciiTheme="minorHAnsi" w:hAnsiTheme="minorHAnsi" w:cstheme="minorHAnsi"/>
          <w:b/>
          <w:sz w:val="20"/>
        </w:rPr>
        <w:t>osal 3</w:t>
      </w:r>
      <w:r w:rsidRPr="00F52F88">
        <w:rPr>
          <w:rFonts w:asciiTheme="minorHAnsi" w:hAnsiTheme="minorHAnsi" w:cstheme="minorHAnsi"/>
          <w:b/>
          <w:sz w:val="20"/>
        </w:rPr>
        <w:t>: RAN4 to agree that UE can switch RX beams (for example if it can switch during start of UL to DL transition) without major performance degradation.</w:t>
      </w:r>
    </w:p>
    <w:p w:rsidR="00B412E2" w:rsidRDefault="009973D0" w:rsidP="00B412E2">
      <w:pPr>
        <w:pStyle w:val="RAN4H3"/>
        <w:numPr>
          <w:ilvl w:val="0"/>
          <w:numId w:val="0"/>
        </w:numPr>
        <w:rPr>
          <w:rFonts w:asciiTheme="minorHAnsi" w:hAnsiTheme="minorHAnsi" w:cstheme="minorHAnsi"/>
          <w:b/>
          <w:sz w:val="20"/>
          <w:lang w:val="en-IN"/>
        </w:rPr>
      </w:pPr>
      <w:r>
        <w:rPr>
          <w:rFonts w:asciiTheme="minorHAnsi" w:hAnsiTheme="minorHAnsi" w:cstheme="minorHAnsi"/>
          <w:b/>
          <w:sz w:val="20"/>
          <w:lang w:val="en-IN"/>
        </w:rPr>
        <w:t>Proposal 4</w:t>
      </w:r>
      <w:r w:rsidR="00B412E2" w:rsidRPr="009D4F69">
        <w:rPr>
          <w:rFonts w:asciiTheme="minorHAnsi" w:hAnsiTheme="minorHAnsi" w:cstheme="minorHAnsi"/>
          <w:b/>
          <w:sz w:val="20"/>
          <w:lang w:val="en-IN"/>
        </w:rPr>
        <w:t>: RAN4 not to define any measurement restrictions for CBM operation in FR2 inter-band CA.</w:t>
      </w:r>
    </w:p>
    <w:p w:rsidR="009973D0" w:rsidRDefault="009973D0" w:rsidP="009973D0">
      <w:pPr>
        <w:spacing w:after="0"/>
        <w:rPr>
          <w:b/>
          <w:sz w:val="20"/>
          <w:lang w:eastAsia="en-US"/>
        </w:rPr>
      </w:pPr>
      <w:r w:rsidRPr="009973D0">
        <w:rPr>
          <w:b/>
          <w:sz w:val="20"/>
          <w:lang w:eastAsia="en-US"/>
        </w:rPr>
        <w:t xml:space="preserve">Proposal 5: When PCell/PSCell and the target SCell are in a FR2 band pair with CBM and the target SCell is unknown, RAN4 to agree on following principle for deriving the SCell activation delay requirements. </w:t>
      </w:r>
    </w:p>
    <w:p w:rsidR="009973D0" w:rsidRPr="009973D0" w:rsidRDefault="009973D0" w:rsidP="009973D0">
      <w:pPr>
        <w:pStyle w:val="ListParagraph"/>
        <w:numPr>
          <w:ilvl w:val="0"/>
          <w:numId w:val="32"/>
        </w:numPr>
        <w:rPr>
          <w:rFonts w:asciiTheme="minorHAnsi" w:hAnsiTheme="minorHAnsi" w:cstheme="minorHAnsi"/>
          <w:b/>
          <w:sz w:val="20"/>
          <w:lang w:eastAsia="en-US"/>
        </w:rPr>
      </w:pPr>
      <w:r w:rsidRPr="009973D0">
        <w:rPr>
          <w:rFonts w:asciiTheme="minorHAnsi" w:hAnsiTheme="minorHAnsi" w:cstheme="minorHAnsi"/>
          <w:b/>
          <w:sz w:val="20"/>
          <w:lang w:eastAsia="en-US"/>
        </w:rPr>
        <w:t xml:space="preserve">L1-RSRP measurement delay is not required in SCell activation delay. </w:t>
      </w:r>
      <w:r w:rsidRPr="009973D0">
        <w:rPr>
          <w:rFonts w:asciiTheme="minorHAnsi" w:hAnsiTheme="minorHAnsi" w:cstheme="minorHAnsi"/>
          <w:b/>
          <w:sz w:val="20"/>
          <w:lang w:eastAsia="en-US"/>
        </w:rPr>
        <w:tab/>
      </w:r>
    </w:p>
    <w:p w:rsidR="00B412E2" w:rsidRPr="009973D0" w:rsidRDefault="009973D0" w:rsidP="009973D0">
      <w:pPr>
        <w:pStyle w:val="ListParagraph"/>
        <w:numPr>
          <w:ilvl w:val="0"/>
          <w:numId w:val="32"/>
        </w:numPr>
        <w:rPr>
          <w:rFonts w:asciiTheme="minorHAnsi" w:hAnsiTheme="minorHAnsi" w:cstheme="minorHAnsi"/>
          <w:b/>
          <w:sz w:val="20"/>
          <w:lang w:eastAsia="en-US"/>
        </w:rPr>
      </w:pPr>
      <w:r w:rsidRPr="009973D0">
        <w:rPr>
          <w:rFonts w:asciiTheme="minorHAnsi" w:hAnsiTheme="minorHAnsi" w:cstheme="minorHAnsi"/>
          <w:b/>
          <w:sz w:val="20"/>
          <w:lang w:eastAsia="en-US"/>
        </w:rPr>
        <w:t>SSB samples for Rx beam sweeping is not required in SCell activation delay.</w:t>
      </w:r>
    </w:p>
    <w:p w:rsidR="003E2CEC" w:rsidRPr="003E2CEC" w:rsidRDefault="00E412AE" w:rsidP="00B9100F">
      <w:pPr>
        <w:pStyle w:val="RAN4H1"/>
      </w:pPr>
      <w:r>
        <w:tab/>
      </w:r>
      <w:r w:rsidR="003E2CEC" w:rsidRPr="003E2CEC">
        <w:t>References</w:t>
      </w:r>
    </w:p>
    <w:p w:rsidR="00A877F1" w:rsidRPr="00DB0246" w:rsidRDefault="00A877F1" w:rsidP="00DC6EAE">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16"/>
          <w:lang w:val="en-US" w:eastAsia="en-US"/>
        </w:rPr>
      </w:pPr>
      <w:r w:rsidRPr="00A877F1">
        <w:rPr>
          <w:noProof/>
          <w:sz w:val="20"/>
        </w:rPr>
        <w:t>R</w:t>
      </w:r>
      <w:r w:rsidR="00DB0246">
        <w:rPr>
          <w:noProof/>
          <w:sz w:val="20"/>
        </w:rPr>
        <w:t>4</w:t>
      </w:r>
      <w:r w:rsidRPr="00A877F1">
        <w:rPr>
          <w:noProof/>
          <w:sz w:val="20"/>
        </w:rPr>
        <w:t>-2</w:t>
      </w:r>
      <w:r w:rsidR="00DB0246">
        <w:rPr>
          <w:noProof/>
          <w:sz w:val="20"/>
        </w:rPr>
        <w:t>1</w:t>
      </w:r>
      <w:r w:rsidRPr="00A877F1">
        <w:rPr>
          <w:noProof/>
          <w:sz w:val="20"/>
        </w:rPr>
        <w:t>0</w:t>
      </w:r>
      <w:r w:rsidR="009B36E5">
        <w:rPr>
          <w:noProof/>
          <w:sz w:val="20"/>
        </w:rPr>
        <w:t>5785</w:t>
      </w:r>
    </w:p>
    <w:p w:rsidR="00DB0246" w:rsidRPr="00DB0246" w:rsidRDefault="009B36E5" w:rsidP="00DC6EAE">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16"/>
          <w:lang w:val="en-US" w:eastAsia="en-US"/>
        </w:rPr>
      </w:pPr>
      <w:r>
        <w:rPr>
          <w:noProof/>
          <w:sz w:val="20"/>
        </w:rPr>
        <w:t>TR 38.817-02</w:t>
      </w:r>
    </w:p>
    <w:sectPr w:rsidR="00DB0246" w:rsidRPr="00DB024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CE9A750C"/>
    <w:lvl w:ilvl="0" w:tplc="EA3C93A0">
      <w:start w:val="1"/>
      <w:numFmt w:val="decimal"/>
      <w:lvlText w:val="[%1]"/>
      <w:lvlJc w:val="left"/>
      <w:pPr>
        <w:ind w:left="360" w:hanging="360"/>
      </w:pPr>
      <w:rPr>
        <w:rFonts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A352FF"/>
    <w:multiLevelType w:val="hybridMultilevel"/>
    <w:tmpl w:val="A7EC9F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CF1251A"/>
    <w:multiLevelType w:val="hybridMultilevel"/>
    <w:tmpl w:val="7D62BA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26675A6"/>
    <w:multiLevelType w:val="hybridMultilevel"/>
    <w:tmpl w:val="83F25A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9CF40BC"/>
    <w:multiLevelType w:val="hybridMultilevel"/>
    <w:tmpl w:val="312CD1A0"/>
    <w:lvl w:ilvl="0" w:tplc="40090001">
      <w:start w:val="1"/>
      <w:numFmt w:val="bullet"/>
      <w:lvlText w:val=""/>
      <w:lvlJc w:val="left"/>
      <w:pPr>
        <w:ind w:left="720" w:hanging="360"/>
      </w:pPr>
      <w:rPr>
        <w:rFonts w:ascii="Symbol" w:hAnsi="Symbol" w:hint="default"/>
      </w:rPr>
    </w:lvl>
    <w:lvl w:ilvl="1" w:tplc="77A2E870">
      <w:numFmt w:val="bullet"/>
      <w:lvlText w:val="-"/>
      <w:lvlJc w:val="left"/>
      <w:pPr>
        <w:ind w:left="1440" w:hanging="360"/>
      </w:pPr>
      <w:rPr>
        <w:rFonts w:asciiTheme="minorHAnsi" w:eastAsia="Times New Roman" w:hAnsiTheme="minorHAnsi" w:cstheme="minorHAnsi" w:hint="default"/>
        <w:sz w:val="22"/>
        <w:szCs w:val="22"/>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9FC1983"/>
    <w:multiLevelType w:val="hybridMultilevel"/>
    <w:tmpl w:val="F626D4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A3B1113"/>
    <w:multiLevelType w:val="hybridMultilevel"/>
    <w:tmpl w:val="6812EB88"/>
    <w:lvl w:ilvl="0" w:tplc="77127D3E">
      <w:start w:val="1"/>
      <w:numFmt w:val="bullet"/>
      <w:lvlText w:val="•"/>
      <w:lvlJc w:val="left"/>
      <w:pPr>
        <w:tabs>
          <w:tab w:val="num" w:pos="360"/>
        </w:tabs>
        <w:ind w:left="360" w:hanging="360"/>
      </w:pPr>
      <w:rPr>
        <w:rFonts w:ascii="Arial" w:hAnsi="Arial" w:hint="default"/>
      </w:rPr>
    </w:lvl>
    <w:lvl w:ilvl="1" w:tplc="490CAFCE">
      <w:start w:val="1"/>
      <w:numFmt w:val="bullet"/>
      <w:lvlText w:val="•"/>
      <w:lvlJc w:val="left"/>
      <w:pPr>
        <w:tabs>
          <w:tab w:val="num" w:pos="1080"/>
        </w:tabs>
        <w:ind w:left="1080" w:hanging="360"/>
      </w:pPr>
      <w:rPr>
        <w:rFonts w:ascii="Arial" w:hAnsi="Arial" w:hint="default"/>
      </w:rPr>
    </w:lvl>
    <w:lvl w:ilvl="2" w:tplc="1CD09C88">
      <w:start w:val="25"/>
      <w:numFmt w:val="bullet"/>
      <w:lvlText w:val="•"/>
      <w:lvlJc w:val="left"/>
      <w:pPr>
        <w:tabs>
          <w:tab w:val="num" w:pos="1800"/>
        </w:tabs>
        <w:ind w:left="1800" w:hanging="360"/>
      </w:pPr>
      <w:rPr>
        <w:rFonts w:ascii="Arial" w:hAnsi="Arial" w:hint="default"/>
      </w:rPr>
    </w:lvl>
    <w:lvl w:ilvl="3" w:tplc="A46E884C" w:tentative="1">
      <w:start w:val="1"/>
      <w:numFmt w:val="bullet"/>
      <w:lvlText w:val="•"/>
      <w:lvlJc w:val="left"/>
      <w:pPr>
        <w:tabs>
          <w:tab w:val="num" w:pos="2520"/>
        </w:tabs>
        <w:ind w:left="2520" w:hanging="360"/>
      </w:pPr>
      <w:rPr>
        <w:rFonts w:ascii="Arial" w:hAnsi="Arial" w:hint="default"/>
      </w:rPr>
    </w:lvl>
    <w:lvl w:ilvl="4" w:tplc="52420F3C" w:tentative="1">
      <w:start w:val="1"/>
      <w:numFmt w:val="bullet"/>
      <w:lvlText w:val="•"/>
      <w:lvlJc w:val="left"/>
      <w:pPr>
        <w:tabs>
          <w:tab w:val="num" w:pos="3240"/>
        </w:tabs>
        <w:ind w:left="3240" w:hanging="360"/>
      </w:pPr>
      <w:rPr>
        <w:rFonts w:ascii="Arial" w:hAnsi="Arial" w:hint="default"/>
      </w:rPr>
    </w:lvl>
    <w:lvl w:ilvl="5" w:tplc="F404BEBA" w:tentative="1">
      <w:start w:val="1"/>
      <w:numFmt w:val="bullet"/>
      <w:lvlText w:val="•"/>
      <w:lvlJc w:val="left"/>
      <w:pPr>
        <w:tabs>
          <w:tab w:val="num" w:pos="3960"/>
        </w:tabs>
        <w:ind w:left="3960" w:hanging="360"/>
      </w:pPr>
      <w:rPr>
        <w:rFonts w:ascii="Arial" w:hAnsi="Arial" w:hint="default"/>
      </w:rPr>
    </w:lvl>
    <w:lvl w:ilvl="6" w:tplc="54FA813E" w:tentative="1">
      <w:start w:val="1"/>
      <w:numFmt w:val="bullet"/>
      <w:lvlText w:val="•"/>
      <w:lvlJc w:val="left"/>
      <w:pPr>
        <w:tabs>
          <w:tab w:val="num" w:pos="4680"/>
        </w:tabs>
        <w:ind w:left="4680" w:hanging="360"/>
      </w:pPr>
      <w:rPr>
        <w:rFonts w:ascii="Arial" w:hAnsi="Arial" w:hint="default"/>
      </w:rPr>
    </w:lvl>
    <w:lvl w:ilvl="7" w:tplc="C7827AC2" w:tentative="1">
      <w:start w:val="1"/>
      <w:numFmt w:val="bullet"/>
      <w:lvlText w:val="•"/>
      <w:lvlJc w:val="left"/>
      <w:pPr>
        <w:tabs>
          <w:tab w:val="num" w:pos="5400"/>
        </w:tabs>
        <w:ind w:left="5400" w:hanging="360"/>
      </w:pPr>
      <w:rPr>
        <w:rFonts w:ascii="Arial" w:hAnsi="Arial" w:hint="default"/>
      </w:rPr>
    </w:lvl>
    <w:lvl w:ilvl="8" w:tplc="DC1A793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3B277F"/>
    <w:multiLevelType w:val="hybridMultilevel"/>
    <w:tmpl w:val="CC08FB7E"/>
    <w:lvl w:ilvl="0" w:tplc="B06E0EDE">
      <w:start w:val="1"/>
      <w:numFmt w:val="bullet"/>
      <w:lvlText w:val="•"/>
      <w:lvlJc w:val="left"/>
      <w:pPr>
        <w:tabs>
          <w:tab w:val="num" w:pos="360"/>
        </w:tabs>
        <w:ind w:left="360" w:hanging="360"/>
      </w:pPr>
      <w:rPr>
        <w:rFonts w:ascii="Arial" w:hAnsi="Arial" w:hint="default"/>
      </w:rPr>
    </w:lvl>
    <w:lvl w:ilvl="1" w:tplc="DCE8436E">
      <w:start w:val="1"/>
      <w:numFmt w:val="bullet"/>
      <w:lvlText w:val="•"/>
      <w:lvlJc w:val="left"/>
      <w:pPr>
        <w:tabs>
          <w:tab w:val="num" w:pos="1080"/>
        </w:tabs>
        <w:ind w:left="1080" w:hanging="360"/>
      </w:pPr>
      <w:rPr>
        <w:rFonts w:ascii="Arial" w:hAnsi="Arial" w:hint="default"/>
      </w:rPr>
    </w:lvl>
    <w:lvl w:ilvl="2" w:tplc="272AC5CE">
      <w:start w:val="186"/>
      <w:numFmt w:val="bullet"/>
      <w:lvlText w:val="•"/>
      <w:lvlJc w:val="left"/>
      <w:pPr>
        <w:tabs>
          <w:tab w:val="num" w:pos="1800"/>
        </w:tabs>
        <w:ind w:left="1800" w:hanging="360"/>
      </w:pPr>
      <w:rPr>
        <w:rFonts w:ascii="Arial" w:hAnsi="Arial" w:hint="default"/>
      </w:rPr>
    </w:lvl>
    <w:lvl w:ilvl="3" w:tplc="082AB31C">
      <w:start w:val="186"/>
      <w:numFmt w:val="bullet"/>
      <w:lvlText w:val="–"/>
      <w:lvlJc w:val="left"/>
      <w:pPr>
        <w:tabs>
          <w:tab w:val="num" w:pos="2520"/>
        </w:tabs>
        <w:ind w:left="2520" w:hanging="360"/>
      </w:pPr>
      <w:rPr>
        <w:rFonts w:ascii="Arial" w:hAnsi="Arial" w:hint="default"/>
      </w:rPr>
    </w:lvl>
    <w:lvl w:ilvl="4" w:tplc="D04A22C4">
      <w:start w:val="186"/>
      <w:numFmt w:val="bullet"/>
      <w:lvlText w:val="»"/>
      <w:lvlJc w:val="left"/>
      <w:pPr>
        <w:tabs>
          <w:tab w:val="num" w:pos="3240"/>
        </w:tabs>
        <w:ind w:left="3240" w:hanging="360"/>
      </w:pPr>
      <w:rPr>
        <w:rFonts w:ascii="Arial" w:hAnsi="Arial" w:hint="default"/>
      </w:rPr>
    </w:lvl>
    <w:lvl w:ilvl="5" w:tplc="1FE281C4" w:tentative="1">
      <w:start w:val="1"/>
      <w:numFmt w:val="bullet"/>
      <w:lvlText w:val="•"/>
      <w:lvlJc w:val="left"/>
      <w:pPr>
        <w:tabs>
          <w:tab w:val="num" w:pos="3960"/>
        </w:tabs>
        <w:ind w:left="3960" w:hanging="360"/>
      </w:pPr>
      <w:rPr>
        <w:rFonts w:ascii="Arial" w:hAnsi="Arial" w:hint="default"/>
      </w:rPr>
    </w:lvl>
    <w:lvl w:ilvl="6" w:tplc="CBC87432" w:tentative="1">
      <w:start w:val="1"/>
      <w:numFmt w:val="bullet"/>
      <w:lvlText w:val="•"/>
      <w:lvlJc w:val="left"/>
      <w:pPr>
        <w:tabs>
          <w:tab w:val="num" w:pos="4680"/>
        </w:tabs>
        <w:ind w:left="4680" w:hanging="360"/>
      </w:pPr>
      <w:rPr>
        <w:rFonts w:ascii="Arial" w:hAnsi="Arial" w:hint="default"/>
      </w:rPr>
    </w:lvl>
    <w:lvl w:ilvl="7" w:tplc="3940B294" w:tentative="1">
      <w:start w:val="1"/>
      <w:numFmt w:val="bullet"/>
      <w:lvlText w:val="•"/>
      <w:lvlJc w:val="left"/>
      <w:pPr>
        <w:tabs>
          <w:tab w:val="num" w:pos="5400"/>
        </w:tabs>
        <w:ind w:left="5400" w:hanging="360"/>
      </w:pPr>
      <w:rPr>
        <w:rFonts w:ascii="Arial" w:hAnsi="Arial" w:hint="default"/>
      </w:rPr>
    </w:lvl>
    <w:lvl w:ilvl="8" w:tplc="6F7422B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F59541A"/>
    <w:multiLevelType w:val="hybridMultilevel"/>
    <w:tmpl w:val="719028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27C3495"/>
    <w:multiLevelType w:val="hybridMultilevel"/>
    <w:tmpl w:val="EEA4CAAA"/>
    <w:lvl w:ilvl="0" w:tplc="5AF02CF6">
      <w:start w:val="1"/>
      <w:numFmt w:val="bullet"/>
      <w:lvlText w:val="•"/>
      <w:lvlJc w:val="left"/>
      <w:pPr>
        <w:tabs>
          <w:tab w:val="num" w:pos="720"/>
        </w:tabs>
        <w:ind w:left="720" w:hanging="360"/>
      </w:pPr>
      <w:rPr>
        <w:rFonts w:ascii="Arial" w:hAnsi="Arial" w:hint="default"/>
      </w:rPr>
    </w:lvl>
    <w:lvl w:ilvl="1" w:tplc="54EC5782">
      <w:start w:val="25"/>
      <w:numFmt w:val="bullet"/>
      <w:lvlText w:val="•"/>
      <w:lvlJc w:val="left"/>
      <w:pPr>
        <w:tabs>
          <w:tab w:val="num" w:pos="1440"/>
        </w:tabs>
        <w:ind w:left="1440" w:hanging="360"/>
      </w:pPr>
      <w:rPr>
        <w:rFonts w:ascii="Arial" w:hAnsi="Arial" w:hint="default"/>
      </w:rPr>
    </w:lvl>
    <w:lvl w:ilvl="2" w:tplc="8C2A924A" w:tentative="1">
      <w:start w:val="1"/>
      <w:numFmt w:val="bullet"/>
      <w:lvlText w:val="•"/>
      <w:lvlJc w:val="left"/>
      <w:pPr>
        <w:tabs>
          <w:tab w:val="num" w:pos="2160"/>
        </w:tabs>
        <w:ind w:left="2160" w:hanging="360"/>
      </w:pPr>
      <w:rPr>
        <w:rFonts w:ascii="Arial" w:hAnsi="Arial" w:hint="default"/>
      </w:rPr>
    </w:lvl>
    <w:lvl w:ilvl="3" w:tplc="95763CC0" w:tentative="1">
      <w:start w:val="1"/>
      <w:numFmt w:val="bullet"/>
      <w:lvlText w:val="•"/>
      <w:lvlJc w:val="left"/>
      <w:pPr>
        <w:tabs>
          <w:tab w:val="num" w:pos="2880"/>
        </w:tabs>
        <w:ind w:left="2880" w:hanging="360"/>
      </w:pPr>
      <w:rPr>
        <w:rFonts w:ascii="Arial" w:hAnsi="Arial" w:hint="default"/>
      </w:rPr>
    </w:lvl>
    <w:lvl w:ilvl="4" w:tplc="08C0FE9A" w:tentative="1">
      <w:start w:val="1"/>
      <w:numFmt w:val="bullet"/>
      <w:lvlText w:val="•"/>
      <w:lvlJc w:val="left"/>
      <w:pPr>
        <w:tabs>
          <w:tab w:val="num" w:pos="3600"/>
        </w:tabs>
        <w:ind w:left="3600" w:hanging="360"/>
      </w:pPr>
      <w:rPr>
        <w:rFonts w:ascii="Arial" w:hAnsi="Arial" w:hint="default"/>
      </w:rPr>
    </w:lvl>
    <w:lvl w:ilvl="5" w:tplc="E9A4DB2E" w:tentative="1">
      <w:start w:val="1"/>
      <w:numFmt w:val="bullet"/>
      <w:lvlText w:val="•"/>
      <w:lvlJc w:val="left"/>
      <w:pPr>
        <w:tabs>
          <w:tab w:val="num" w:pos="4320"/>
        </w:tabs>
        <w:ind w:left="4320" w:hanging="360"/>
      </w:pPr>
      <w:rPr>
        <w:rFonts w:ascii="Arial" w:hAnsi="Arial" w:hint="default"/>
      </w:rPr>
    </w:lvl>
    <w:lvl w:ilvl="6" w:tplc="067E51CA" w:tentative="1">
      <w:start w:val="1"/>
      <w:numFmt w:val="bullet"/>
      <w:lvlText w:val="•"/>
      <w:lvlJc w:val="left"/>
      <w:pPr>
        <w:tabs>
          <w:tab w:val="num" w:pos="5040"/>
        </w:tabs>
        <w:ind w:left="5040" w:hanging="360"/>
      </w:pPr>
      <w:rPr>
        <w:rFonts w:ascii="Arial" w:hAnsi="Arial" w:hint="default"/>
      </w:rPr>
    </w:lvl>
    <w:lvl w:ilvl="7" w:tplc="177C58FC" w:tentative="1">
      <w:start w:val="1"/>
      <w:numFmt w:val="bullet"/>
      <w:lvlText w:val="•"/>
      <w:lvlJc w:val="left"/>
      <w:pPr>
        <w:tabs>
          <w:tab w:val="num" w:pos="5760"/>
        </w:tabs>
        <w:ind w:left="5760" w:hanging="360"/>
      </w:pPr>
      <w:rPr>
        <w:rFonts w:ascii="Arial" w:hAnsi="Arial" w:hint="default"/>
      </w:rPr>
    </w:lvl>
    <w:lvl w:ilvl="8" w:tplc="329278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8C1774"/>
    <w:multiLevelType w:val="hybridMultilevel"/>
    <w:tmpl w:val="38127D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45916EF"/>
    <w:multiLevelType w:val="hybridMultilevel"/>
    <w:tmpl w:val="508C9936"/>
    <w:lvl w:ilvl="0" w:tplc="40090001">
      <w:start w:val="1"/>
      <w:numFmt w:val="bullet"/>
      <w:lvlText w:val=""/>
      <w:lvlJc w:val="left"/>
      <w:pPr>
        <w:tabs>
          <w:tab w:val="num" w:pos="720"/>
        </w:tabs>
        <w:ind w:left="720" w:hanging="360"/>
      </w:pPr>
      <w:rPr>
        <w:rFonts w:ascii="Symbol" w:hAnsi="Symbol" w:hint="default"/>
      </w:rPr>
    </w:lvl>
    <w:lvl w:ilvl="1" w:tplc="F47837AE">
      <w:start w:val="1"/>
      <w:numFmt w:val="bullet"/>
      <w:lvlText w:val="–"/>
      <w:lvlJc w:val="left"/>
      <w:pPr>
        <w:tabs>
          <w:tab w:val="num" w:pos="1440"/>
        </w:tabs>
        <w:ind w:left="1440" w:hanging="360"/>
      </w:pPr>
      <w:rPr>
        <w:rFonts w:ascii="Arial" w:hAnsi="Arial" w:hint="default"/>
      </w:rPr>
    </w:lvl>
    <w:lvl w:ilvl="2" w:tplc="5ACA6134">
      <w:start w:val="142"/>
      <w:numFmt w:val="bullet"/>
      <w:lvlText w:val="•"/>
      <w:lvlJc w:val="left"/>
      <w:pPr>
        <w:tabs>
          <w:tab w:val="num" w:pos="2160"/>
        </w:tabs>
        <w:ind w:left="2160" w:hanging="360"/>
      </w:pPr>
      <w:rPr>
        <w:rFonts w:ascii="Arial" w:hAnsi="Arial" w:hint="default"/>
      </w:rPr>
    </w:lvl>
    <w:lvl w:ilvl="3" w:tplc="9EB6533A">
      <w:start w:val="142"/>
      <w:numFmt w:val="bullet"/>
      <w:lvlText w:val="–"/>
      <w:lvlJc w:val="left"/>
      <w:pPr>
        <w:tabs>
          <w:tab w:val="num" w:pos="2880"/>
        </w:tabs>
        <w:ind w:left="2880" w:hanging="360"/>
      </w:pPr>
      <w:rPr>
        <w:rFonts w:ascii="Arial" w:hAnsi="Arial" w:hint="default"/>
      </w:rPr>
    </w:lvl>
    <w:lvl w:ilvl="4" w:tplc="346C9E1C" w:tentative="1">
      <w:start w:val="1"/>
      <w:numFmt w:val="bullet"/>
      <w:lvlText w:val="–"/>
      <w:lvlJc w:val="left"/>
      <w:pPr>
        <w:tabs>
          <w:tab w:val="num" w:pos="3600"/>
        </w:tabs>
        <w:ind w:left="3600" w:hanging="360"/>
      </w:pPr>
      <w:rPr>
        <w:rFonts w:ascii="Arial" w:hAnsi="Arial" w:hint="default"/>
      </w:rPr>
    </w:lvl>
    <w:lvl w:ilvl="5" w:tplc="2CD8AA48" w:tentative="1">
      <w:start w:val="1"/>
      <w:numFmt w:val="bullet"/>
      <w:lvlText w:val="–"/>
      <w:lvlJc w:val="left"/>
      <w:pPr>
        <w:tabs>
          <w:tab w:val="num" w:pos="4320"/>
        </w:tabs>
        <w:ind w:left="4320" w:hanging="360"/>
      </w:pPr>
      <w:rPr>
        <w:rFonts w:ascii="Arial" w:hAnsi="Arial" w:hint="default"/>
      </w:rPr>
    </w:lvl>
    <w:lvl w:ilvl="6" w:tplc="3DDA53B4" w:tentative="1">
      <w:start w:val="1"/>
      <w:numFmt w:val="bullet"/>
      <w:lvlText w:val="–"/>
      <w:lvlJc w:val="left"/>
      <w:pPr>
        <w:tabs>
          <w:tab w:val="num" w:pos="5040"/>
        </w:tabs>
        <w:ind w:left="5040" w:hanging="360"/>
      </w:pPr>
      <w:rPr>
        <w:rFonts w:ascii="Arial" w:hAnsi="Arial" w:hint="default"/>
      </w:rPr>
    </w:lvl>
    <w:lvl w:ilvl="7" w:tplc="B3BE1146" w:tentative="1">
      <w:start w:val="1"/>
      <w:numFmt w:val="bullet"/>
      <w:lvlText w:val="–"/>
      <w:lvlJc w:val="left"/>
      <w:pPr>
        <w:tabs>
          <w:tab w:val="num" w:pos="5760"/>
        </w:tabs>
        <w:ind w:left="5760" w:hanging="360"/>
      </w:pPr>
      <w:rPr>
        <w:rFonts w:ascii="Arial" w:hAnsi="Arial" w:hint="default"/>
      </w:rPr>
    </w:lvl>
    <w:lvl w:ilvl="8" w:tplc="FA04260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963B26"/>
    <w:multiLevelType w:val="hybridMultilevel"/>
    <w:tmpl w:val="C4E2AD26"/>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4E75AF4"/>
    <w:multiLevelType w:val="hybridMultilevel"/>
    <w:tmpl w:val="245074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7D30B8A"/>
    <w:multiLevelType w:val="hybridMultilevel"/>
    <w:tmpl w:val="BD7A6AC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DD17459"/>
    <w:multiLevelType w:val="hybridMultilevel"/>
    <w:tmpl w:val="7E58612E"/>
    <w:lvl w:ilvl="0" w:tplc="8578E416">
      <w:start w:val="1"/>
      <w:numFmt w:val="bullet"/>
      <w:lvlText w:val="•"/>
      <w:lvlJc w:val="left"/>
      <w:pPr>
        <w:tabs>
          <w:tab w:val="num" w:pos="720"/>
        </w:tabs>
        <w:ind w:left="720" w:hanging="360"/>
      </w:pPr>
      <w:rPr>
        <w:rFonts w:ascii="Arial" w:hAnsi="Arial" w:hint="default"/>
      </w:rPr>
    </w:lvl>
    <w:lvl w:ilvl="1" w:tplc="BC267200" w:tentative="1">
      <w:start w:val="1"/>
      <w:numFmt w:val="bullet"/>
      <w:lvlText w:val="•"/>
      <w:lvlJc w:val="left"/>
      <w:pPr>
        <w:tabs>
          <w:tab w:val="num" w:pos="1440"/>
        </w:tabs>
        <w:ind w:left="1440" w:hanging="360"/>
      </w:pPr>
      <w:rPr>
        <w:rFonts w:ascii="Arial" w:hAnsi="Arial" w:hint="default"/>
      </w:rPr>
    </w:lvl>
    <w:lvl w:ilvl="2" w:tplc="E63ADAC8" w:tentative="1">
      <w:start w:val="1"/>
      <w:numFmt w:val="bullet"/>
      <w:lvlText w:val="•"/>
      <w:lvlJc w:val="left"/>
      <w:pPr>
        <w:tabs>
          <w:tab w:val="num" w:pos="2160"/>
        </w:tabs>
        <w:ind w:left="2160" w:hanging="360"/>
      </w:pPr>
      <w:rPr>
        <w:rFonts w:ascii="Arial" w:hAnsi="Arial" w:hint="default"/>
      </w:rPr>
    </w:lvl>
    <w:lvl w:ilvl="3" w:tplc="A7305E00" w:tentative="1">
      <w:start w:val="1"/>
      <w:numFmt w:val="bullet"/>
      <w:lvlText w:val="•"/>
      <w:lvlJc w:val="left"/>
      <w:pPr>
        <w:tabs>
          <w:tab w:val="num" w:pos="2880"/>
        </w:tabs>
        <w:ind w:left="2880" w:hanging="360"/>
      </w:pPr>
      <w:rPr>
        <w:rFonts w:ascii="Arial" w:hAnsi="Arial" w:hint="default"/>
      </w:rPr>
    </w:lvl>
    <w:lvl w:ilvl="4" w:tplc="9AD68B60" w:tentative="1">
      <w:start w:val="1"/>
      <w:numFmt w:val="bullet"/>
      <w:lvlText w:val="•"/>
      <w:lvlJc w:val="left"/>
      <w:pPr>
        <w:tabs>
          <w:tab w:val="num" w:pos="3600"/>
        </w:tabs>
        <w:ind w:left="3600" w:hanging="360"/>
      </w:pPr>
      <w:rPr>
        <w:rFonts w:ascii="Arial" w:hAnsi="Arial" w:hint="default"/>
      </w:rPr>
    </w:lvl>
    <w:lvl w:ilvl="5" w:tplc="5DE4545A" w:tentative="1">
      <w:start w:val="1"/>
      <w:numFmt w:val="bullet"/>
      <w:lvlText w:val="•"/>
      <w:lvlJc w:val="left"/>
      <w:pPr>
        <w:tabs>
          <w:tab w:val="num" w:pos="4320"/>
        </w:tabs>
        <w:ind w:left="4320" w:hanging="360"/>
      </w:pPr>
      <w:rPr>
        <w:rFonts w:ascii="Arial" w:hAnsi="Arial" w:hint="default"/>
      </w:rPr>
    </w:lvl>
    <w:lvl w:ilvl="6" w:tplc="51C2E3BC" w:tentative="1">
      <w:start w:val="1"/>
      <w:numFmt w:val="bullet"/>
      <w:lvlText w:val="•"/>
      <w:lvlJc w:val="left"/>
      <w:pPr>
        <w:tabs>
          <w:tab w:val="num" w:pos="5040"/>
        </w:tabs>
        <w:ind w:left="5040" w:hanging="360"/>
      </w:pPr>
      <w:rPr>
        <w:rFonts w:ascii="Arial" w:hAnsi="Arial" w:hint="default"/>
      </w:rPr>
    </w:lvl>
    <w:lvl w:ilvl="7" w:tplc="4F82C62E" w:tentative="1">
      <w:start w:val="1"/>
      <w:numFmt w:val="bullet"/>
      <w:lvlText w:val="•"/>
      <w:lvlJc w:val="left"/>
      <w:pPr>
        <w:tabs>
          <w:tab w:val="num" w:pos="5760"/>
        </w:tabs>
        <w:ind w:left="5760" w:hanging="360"/>
      </w:pPr>
      <w:rPr>
        <w:rFonts w:ascii="Arial" w:hAnsi="Arial" w:hint="default"/>
      </w:rPr>
    </w:lvl>
    <w:lvl w:ilvl="8" w:tplc="50ECE8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D94272"/>
    <w:multiLevelType w:val="hybridMultilevel"/>
    <w:tmpl w:val="C81EAB86"/>
    <w:lvl w:ilvl="0" w:tplc="DE7E2800">
      <w:start w:val="1"/>
      <w:numFmt w:val="bullet"/>
      <w:lvlText w:val="•"/>
      <w:lvlJc w:val="left"/>
      <w:pPr>
        <w:tabs>
          <w:tab w:val="num" w:pos="-1524"/>
        </w:tabs>
        <w:ind w:left="-1524" w:hanging="360"/>
      </w:pPr>
      <w:rPr>
        <w:rFonts w:ascii="Arial" w:hAnsi="Arial" w:hint="default"/>
      </w:rPr>
    </w:lvl>
    <w:lvl w:ilvl="1" w:tplc="111011EE">
      <w:start w:val="238"/>
      <w:numFmt w:val="bullet"/>
      <w:lvlText w:val="–"/>
      <w:lvlJc w:val="left"/>
      <w:pPr>
        <w:tabs>
          <w:tab w:val="num" w:pos="-804"/>
        </w:tabs>
        <w:ind w:left="-804" w:hanging="360"/>
      </w:pPr>
      <w:rPr>
        <w:rFonts w:ascii="Arial" w:hAnsi="Arial" w:hint="default"/>
      </w:rPr>
    </w:lvl>
    <w:lvl w:ilvl="2" w:tplc="3D9626B6" w:tentative="1">
      <w:start w:val="1"/>
      <w:numFmt w:val="bullet"/>
      <w:lvlText w:val="•"/>
      <w:lvlJc w:val="left"/>
      <w:pPr>
        <w:tabs>
          <w:tab w:val="num" w:pos="-84"/>
        </w:tabs>
        <w:ind w:left="-84" w:hanging="360"/>
      </w:pPr>
      <w:rPr>
        <w:rFonts w:ascii="Arial" w:hAnsi="Arial" w:hint="default"/>
      </w:rPr>
    </w:lvl>
    <w:lvl w:ilvl="3" w:tplc="91EEE004" w:tentative="1">
      <w:start w:val="1"/>
      <w:numFmt w:val="bullet"/>
      <w:lvlText w:val="•"/>
      <w:lvlJc w:val="left"/>
      <w:pPr>
        <w:tabs>
          <w:tab w:val="num" w:pos="636"/>
        </w:tabs>
        <w:ind w:left="636" w:hanging="360"/>
      </w:pPr>
      <w:rPr>
        <w:rFonts w:ascii="Arial" w:hAnsi="Arial" w:hint="default"/>
      </w:rPr>
    </w:lvl>
    <w:lvl w:ilvl="4" w:tplc="96E2F2C4" w:tentative="1">
      <w:start w:val="1"/>
      <w:numFmt w:val="bullet"/>
      <w:lvlText w:val="•"/>
      <w:lvlJc w:val="left"/>
      <w:pPr>
        <w:tabs>
          <w:tab w:val="num" w:pos="1356"/>
        </w:tabs>
        <w:ind w:left="1356" w:hanging="360"/>
      </w:pPr>
      <w:rPr>
        <w:rFonts w:ascii="Arial" w:hAnsi="Arial" w:hint="default"/>
      </w:rPr>
    </w:lvl>
    <w:lvl w:ilvl="5" w:tplc="FFF029D2" w:tentative="1">
      <w:start w:val="1"/>
      <w:numFmt w:val="bullet"/>
      <w:lvlText w:val="•"/>
      <w:lvlJc w:val="left"/>
      <w:pPr>
        <w:tabs>
          <w:tab w:val="num" w:pos="2076"/>
        </w:tabs>
        <w:ind w:left="2076" w:hanging="360"/>
      </w:pPr>
      <w:rPr>
        <w:rFonts w:ascii="Arial" w:hAnsi="Arial" w:hint="default"/>
      </w:rPr>
    </w:lvl>
    <w:lvl w:ilvl="6" w:tplc="B6BE3968" w:tentative="1">
      <w:start w:val="1"/>
      <w:numFmt w:val="bullet"/>
      <w:lvlText w:val="•"/>
      <w:lvlJc w:val="left"/>
      <w:pPr>
        <w:tabs>
          <w:tab w:val="num" w:pos="2796"/>
        </w:tabs>
        <w:ind w:left="2796" w:hanging="360"/>
      </w:pPr>
      <w:rPr>
        <w:rFonts w:ascii="Arial" w:hAnsi="Arial" w:hint="default"/>
      </w:rPr>
    </w:lvl>
    <w:lvl w:ilvl="7" w:tplc="D14A90F8" w:tentative="1">
      <w:start w:val="1"/>
      <w:numFmt w:val="bullet"/>
      <w:lvlText w:val="•"/>
      <w:lvlJc w:val="left"/>
      <w:pPr>
        <w:tabs>
          <w:tab w:val="num" w:pos="3516"/>
        </w:tabs>
        <w:ind w:left="3516" w:hanging="360"/>
      </w:pPr>
      <w:rPr>
        <w:rFonts w:ascii="Arial" w:hAnsi="Arial" w:hint="default"/>
      </w:rPr>
    </w:lvl>
    <w:lvl w:ilvl="8" w:tplc="20604ACE" w:tentative="1">
      <w:start w:val="1"/>
      <w:numFmt w:val="bullet"/>
      <w:lvlText w:val="•"/>
      <w:lvlJc w:val="left"/>
      <w:pPr>
        <w:tabs>
          <w:tab w:val="num" w:pos="4236"/>
        </w:tabs>
        <w:ind w:left="4236" w:hanging="360"/>
      </w:pPr>
      <w:rPr>
        <w:rFonts w:ascii="Arial" w:hAnsi="Arial" w:hint="default"/>
      </w:rPr>
    </w:lvl>
  </w:abstractNum>
  <w:abstractNum w:abstractNumId="17" w15:restartNumberingAfterBreak="0">
    <w:nsid w:val="356B0799"/>
    <w:multiLevelType w:val="hybridMultilevel"/>
    <w:tmpl w:val="617AF654"/>
    <w:lvl w:ilvl="0" w:tplc="8292C48E">
      <w:start w:val="1"/>
      <w:numFmt w:val="bullet"/>
      <w:lvlText w:val="–"/>
      <w:lvlJc w:val="left"/>
      <w:pPr>
        <w:tabs>
          <w:tab w:val="num" w:pos="360"/>
        </w:tabs>
        <w:ind w:left="360" w:hanging="360"/>
      </w:pPr>
      <w:rPr>
        <w:rFonts w:ascii="Arial" w:hAnsi="Arial" w:hint="default"/>
      </w:rPr>
    </w:lvl>
    <w:lvl w:ilvl="1" w:tplc="38D24ED2">
      <w:start w:val="1"/>
      <w:numFmt w:val="bullet"/>
      <w:lvlText w:val="–"/>
      <w:lvlJc w:val="left"/>
      <w:pPr>
        <w:tabs>
          <w:tab w:val="num" w:pos="1080"/>
        </w:tabs>
        <w:ind w:left="1080" w:hanging="360"/>
      </w:pPr>
      <w:rPr>
        <w:rFonts w:ascii="Arial" w:hAnsi="Arial" w:hint="default"/>
      </w:rPr>
    </w:lvl>
    <w:lvl w:ilvl="2" w:tplc="2FEC0170" w:tentative="1">
      <w:start w:val="1"/>
      <w:numFmt w:val="bullet"/>
      <w:lvlText w:val="–"/>
      <w:lvlJc w:val="left"/>
      <w:pPr>
        <w:tabs>
          <w:tab w:val="num" w:pos="1800"/>
        </w:tabs>
        <w:ind w:left="1800" w:hanging="360"/>
      </w:pPr>
      <w:rPr>
        <w:rFonts w:ascii="Arial" w:hAnsi="Arial" w:hint="default"/>
      </w:rPr>
    </w:lvl>
    <w:lvl w:ilvl="3" w:tplc="6B6C88E0" w:tentative="1">
      <w:start w:val="1"/>
      <w:numFmt w:val="bullet"/>
      <w:lvlText w:val="–"/>
      <w:lvlJc w:val="left"/>
      <w:pPr>
        <w:tabs>
          <w:tab w:val="num" w:pos="2520"/>
        </w:tabs>
        <w:ind w:left="2520" w:hanging="360"/>
      </w:pPr>
      <w:rPr>
        <w:rFonts w:ascii="Arial" w:hAnsi="Arial" w:hint="default"/>
      </w:rPr>
    </w:lvl>
    <w:lvl w:ilvl="4" w:tplc="7A9C13C6" w:tentative="1">
      <w:start w:val="1"/>
      <w:numFmt w:val="bullet"/>
      <w:lvlText w:val="–"/>
      <w:lvlJc w:val="left"/>
      <w:pPr>
        <w:tabs>
          <w:tab w:val="num" w:pos="3240"/>
        </w:tabs>
        <w:ind w:left="3240" w:hanging="360"/>
      </w:pPr>
      <w:rPr>
        <w:rFonts w:ascii="Arial" w:hAnsi="Arial" w:hint="default"/>
      </w:rPr>
    </w:lvl>
    <w:lvl w:ilvl="5" w:tplc="15A261F4" w:tentative="1">
      <w:start w:val="1"/>
      <w:numFmt w:val="bullet"/>
      <w:lvlText w:val="–"/>
      <w:lvlJc w:val="left"/>
      <w:pPr>
        <w:tabs>
          <w:tab w:val="num" w:pos="3960"/>
        </w:tabs>
        <w:ind w:left="3960" w:hanging="360"/>
      </w:pPr>
      <w:rPr>
        <w:rFonts w:ascii="Arial" w:hAnsi="Arial" w:hint="default"/>
      </w:rPr>
    </w:lvl>
    <w:lvl w:ilvl="6" w:tplc="395E4B88" w:tentative="1">
      <w:start w:val="1"/>
      <w:numFmt w:val="bullet"/>
      <w:lvlText w:val="–"/>
      <w:lvlJc w:val="left"/>
      <w:pPr>
        <w:tabs>
          <w:tab w:val="num" w:pos="4680"/>
        </w:tabs>
        <w:ind w:left="4680" w:hanging="360"/>
      </w:pPr>
      <w:rPr>
        <w:rFonts w:ascii="Arial" w:hAnsi="Arial" w:hint="default"/>
      </w:rPr>
    </w:lvl>
    <w:lvl w:ilvl="7" w:tplc="F9CA5E3C" w:tentative="1">
      <w:start w:val="1"/>
      <w:numFmt w:val="bullet"/>
      <w:lvlText w:val="–"/>
      <w:lvlJc w:val="left"/>
      <w:pPr>
        <w:tabs>
          <w:tab w:val="num" w:pos="5400"/>
        </w:tabs>
        <w:ind w:left="5400" w:hanging="360"/>
      </w:pPr>
      <w:rPr>
        <w:rFonts w:ascii="Arial" w:hAnsi="Arial" w:hint="default"/>
      </w:rPr>
    </w:lvl>
    <w:lvl w:ilvl="8" w:tplc="AA60B2E0"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88C0ADB"/>
    <w:multiLevelType w:val="hybridMultilevel"/>
    <w:tmpl w:val="5756D556"/>
    <w:lvl w:ilvl="0" w:tplc="F28210D0">
      <w:start w:val="1"/>
      <w:numFmt w:val="bullet"/>
      <w:lvlText w:val="•"/>
      <w:lvlJc w:val="left"/>
      <w:pPr>
        <w:tabs>
          <w:tab w:val="num" w:pos="360"/>
        </w:tabs>
        <w:ind w:left="360" w:hanging="360"/>
      </w:pPr>
      <w:rPr>
        <w:rFonts w:ascii="Arial" w:hAnsi="Arial" w:hint="default"/>
      </w:rPr>
    </w:lvl>
    <w:lvl w:ilvl="1" w:tplc="5CB4B870">
      <w:start w:val="1"/>
      <w:numFmt w:val="bullet"/>
      <w:lvlText w:val="•"/>
      <w:lvlJc w:val="left"/>
      <w:pPr>
        <w:tabs>
          <w:tab w:val="num" w:pos="1080"/>
        </w:tabs>
        <w:ind w:left="1080" w:hanging="360"/>
      </w:pPr>
      <w:rPr>
        <w:rFonts w:ascii="Arial" w:hAnsi="Arial" w:hint="default"/>
      </w:rPr>
    </w:lvl>
    <w:lvl w:ilvl="2" w:tplc="331C4388">
      <w:start w:val="1"/>
      <w:numFmt w:val="bullet"/>
      <w:lvlText w:val="•"/>
      <w:lvlJc w:val="left"/>
      <w:pPr>
        <w:tabs>
          <w:tab w:val="num" w:pos="1800"/>
        </w:tabs>
        <w:ind w:left="1800" w:hanging="360"/>
      </w:pPr>
      <w:rPr>
        <w:rFonts w:ascii="Arial" w:hAnsi="Arial" w:hint="default"/>
      </w:rPr>
    </w:lvl>
    <w:lvl w:ilvl="3" w:tplc="45402578">
      <w:start w:val="174"/>
      <w:numFmt w:val="bullet"/>
      <w:lvlText w:val="•"/>
      <w:lvlJc w:val="left"/>
      <w:pPr>
        <w:tabs>
          <w:tab w:val="num" w:pos="2520"/>
        </w:tabs>
        <w:ind w:left="2520" w:hanging="360"/>
      </w:pPr>
      <w:rPr>
        <w:rFonts w:ascii="Arial" w:hAnsi="Arial" w:hint="default"/>
      </w:rPr>
    </w:lvl>
    <w:lvl w:ilvl="4" w:tplc="CBE45F46" w:tentative="1">
      <w:start w:val="1"/>
      <w:numFmt w:val="bullet"/>
      <w:lvlText w:val="•"/>
      <w:lvlJc w:val="left"/>
      <w:pPr>
        <w:tabs>
          <w:tab w:val="num" w:pos="3240"/>
        </w:tabs>
        <w:ind w:left="3240" w:hanging="360"/>
      </w:pPr>
      <w:rPr>
        <w:rFonts w:ascii="Arial" w:hAnsi="Arial" w:hint="default"/>
      </w:rPr>
    </w:lvl>
    <w:lvl w:ilvl="5" w:tplc="845C4936" w:tentative="1">
      <w:start w:val="1"/>
      <w:numFmt w:val="bullet"/>
      <w:lvlText w:val="•"/>
      <w:lvlJc w:val="left"/>
      <w:pPr>
        <w:tabs>
          <w:tab w:val="num" w:pos="3960"/>
        </w:tabs>
        <w:ind w:left="3960" w:hanging="360"/>
      </w:pPr>
      <w:rPr>
        <w:rFonts w:ascii="Arial" w:hAnsi="Arial" w:hint="default"/>
      </w:rPr>
    </w:lvl>
    <w:lvl w:ilvl="6" w:tplc="24CCFCCC" w:tentative="1">
      <w:start w:val="1"/>
      <w:numFmt w:val="bullet"/>
      <w:lvlText w:val="•"/>
      <w:lvlJc w:val="left"/>
      <w:pPr>
        <w:tabs>
          <w:tab w:val="num" w:pos="4680"/>
        </w:tabs>
        <w:ind w:left="4680" w:hanging="360"/>
      </w:pPr>
      <w:rPr>
        <w:rFonts w:ascii="Arial" w:hAnsi="Arial" w:hint="default"/>
      </w:rPr>
    </w:lvl>
    <w:lvl w:ilvl="7" w:tplc="A686D30E" w:tentative="1">
      <w:start w:val="1"/>
      <w:numFmt w:val="bullet"/>
      <w:lvlText w:val="•"/>
      <w:lvlJc w:val="left"/>
      <w:pPr>
        <w:tabs>
          <w:tab w:val="num" w:pos="5400"/>
        </w:tabs>
        <w:ind w:left="5400" w:hanging="360"/>
      </w:pPr>
      <w:rPr>
        <w:rFonts w:ascii="Arial" w:hAnsi="Arial" w:hint="default"/>
      </w:rPr>
    </w:lvl>
    <w:lvl w:ilvl="8" w:tplc="669E222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30A1880"/>
    <w:multiLevelType w:val="hybridMultilevel"/>
    <w:tmpl w:val="5C2EDE88"/>
    <w:lvl w:ilvl="0" w:tplc="9AC896D4">
      <w:start w:val="1"/>
      <w:numFmt w:val="bullet"/>
      <w:lvlText w:val="•"/>
      <w:lvlJc w:val="left"/>
      <w:pPr>
        <w:tabs>
          <w:tab w:val="num" w:pos="360"/>
        </w:tabs>
        <w:ind w:left="360" w:hanging="360"/>
      </w:pPr>
      <w:rPr>
        <w:rFonts w:ascii="Arial" w:hAnsi="Arial" w:hint="default"/>
      </w:rPr>
    </w:lvl>
    <w:lvl w:ilvl="1" w:tplc="E6608218">
      <w:start w:val="1"/>
      <w:numFmt w:val="bullet"/>
      <w:lvlText w:val="•"/>
      <w:lvlJc w:val="left"/>
      <w:pPr>
        <w:tabs>
          <w:tab w:val="num" w:pos="1080"/>
        </w:tabs>
        <w:ind w:left="1080" w:hanging="360"/>
      </w:pPr>
      <w:rPr>
        <w:rFonts w:ascii="Arial" w:hAnsi="Arial" w:hint="default"/>
      </w:rPr>
    </w:lvl>
    <w:lvl w:ilvl="2" w:tplc="608C65D4">
      <w:start w:val="174"/>
      <w:numFmt w:val="bullet"/>
      <w:lvlText w:val="•"/>
      <w:lvlJc w:val="left"/>
      <w:pPr>
        <w:tabs>
          <w:tab w:val="num" w:pos="1800"/>
        </w:tabs>
        <w:ind w:left="1800" w:hanging="360"/>
      </w:pPr>
      <w:rPr>
        <w:rFonts w:ascii="Arial" w:hAnsi="Arial" w:hint="default"/>
      </w:rPr>
    </w:lvl>
    <w:lvl w:ilvl="3" w:tplc="E5D26202">
      <w:start w:val="174"/>
      <w:numFmt w:val="bullet"/>
      <w:lvlText w:val="•"/>
      <w:lvlJc w:val="left"/>
      <w:pPr>
        <w:tabs>
          <w:tab w:val="num" w:pos="2520"/>
        </w:tabs>
        <w:ind w:left="2520" w:hanging="360"/>
      </w:pPr>
      <w:rPr>
        <w:rFonts w:ascii="Arial" w:hAnsi="Arial" w:hint="default"/>
      </w:rPr>
    </w:lvl>
    <w:lvl w:ilvl="4" w:tplc="4120C58E" w:tentative="1">
      <w:start w:val="1"/>
      <w:numFmt w:val="bullet"/>
      <w:lvlText w:val="•"/>
      <w:lvlJc w:val="left"/>
      <w:pPr>
        <w:tabs>
          <w:tab w:val="num" w:pos="3240"/>
        </w:tabs>
        <w:ind w:left="3240" w:hanging="360"/>
      </w:pPr>
      <w:rPr>
        <w:rFonts w:ascii="Arial" w:hAnsi="Arial" w:hint="default"/>
      </w:rPr>
    </w:lvl>
    <w:lvl w:ilvl="5" w:tplc="6FBC1D94" w:tentative="1">
      <w:start w:val="1"/>
      <w:numFmt w:val="bullet"/>
      <w:lvlText w:val="•"/>
      <w:lvlJc w:val="left"/>
      <w:pPr>
        <w:tabs>
          <w:tab w:val="num" w:pos="3960"/>
        </w:tabs>
        <w:ind w:left="3960" w:hanging="360"/>
      </w:pPr>
      <w:rPr>
        <w:rFonts w:ascii="Arial" w:hAnsi="Arial" w:hint="default"/>
      </w:rPr>
    </w:lvl>
    <w:lvl w:ilvl="6" w:tplc="FC9E07DA" w:tentative="1">
      <w:start w:val="1"/>
      <w:numFmt w:val="bullet"/>
      <w:lvlText w:val="•"/>
      <w:lvlJc w:val="left"/>
      <w:pPr>
        <w:tabs>
          <w:tab w:val="num" w:pos="4680"/>
        </w:tabs>
        <w:ind w:left="4680" w:hanging="360"/>
      </w:pPr>
      <w:rPr>
        <w:rFonts w:ascii="Arial" w:hAnsi="Arial" w:hint="default"/>
      </w:rPr>
    </w:lvl>
    <w:lvl w:ilvl="7" w:tplc="98B82F50" w:tentative="1">
      <w:start w:val="1"/>
      <w:numFmt w:val="bullet"/>
      <w:lvlText w:val="•"/>
      <w:lvlJc w:val="left"/>
      <w:pPr>
        <w:tabs>
          <w:tab w:val="num" w:pos="5400"/>
        </w:tabs>
        <w:ind w:left="5400" w:hanging="360"/>
      </w:pPr>
      <w:rPr>
        <w:rFonts w:ascii="Arial" w:hAnsi="Arial" w:hint="default"/>
      </w:rPr>
    </w:lvl>
    <w:lvl w:ilvl="8" w:tplc="9782E2A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3414C11"/>
    <w:multiLevelType w:val="hybridMultilevel"/>
    <w:tmpl w:val="F410D4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A3366C"/>
    <w:multiLevelType w:val="hybridMultilevel"/>
    <w:tmpl w:val="32789B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E207395"/>
    <w:multiLevelType w:val="hybridMultilevel"/>
    <w:tmpl w:val="4596DC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A8D0CB4"/>
    <w:multiLevelType w:val="hybridMultilevel"/>
    <w:tmpl w:val="F9E802C8"/>
    <w:lvl w:ilvl="0" w:tplc="0A0E21F6">
      <w:start w:val="1"/>
      <w:numFmt w:val="bullet"/>
      <w:lvlText w:val="•"/>
      <w:lvlJc w:val="left"/>
      <w:pPr>
        <w:tabs>
          <w:tab w:val="num" w:pos="360"/>
        </w:tabs>
        <w:ind w:left="360" w:hanging="360"/>
      </w:pPr>
      <w:rPr>
        <w:rFonts w:ascii="Arial" w:hAnsi="Arial" w:hint="default"/>
      </w:rPr>
    </w:lvl>
    <w:lvl w:ilvl="1" w:tplc="294C9872">
      <w:start w:val="1"/>
      <w:numFmt w:val="bullet"/>
      <w:lvlText w:val="•"/>
      <w:lvlJc w:val="left"/>
      <w:pPr>
        <w:tabs>
          <w:tab w:val="num" w:pos="1080"/>
        </w:tabs>
        <w:ind w:left="1080" w:hanging="360"/>
      </w:pPr>
      <w:rPr>
        <w:rFonts w:ascii="Arial" w:hAnsi="Arial" w:hint="default"/>
      </w:rPr>
    </w:lvl>
    <w:lvl w:ilvl="2" w:tplc="B97E9018">
      <w:start w:val="25"/>
      <w:numFmt w:val="bullet"/>
      <w:lvlText w:val="•"/>
      <w:lvlJc w:val="left"/>
      <w:pPr>
        <w:tabs>
          <w:tab w:val="num" w:pos="1800"/>
        </w:tabs>
        <w:ind w:left="1800" w:hanging="360"/>
      </w:pPr>
      <w:rPr>
        <w:rFonts w:ascii="Arial" w:hAnsi="Arial" w:hint="default"/>
      </w:rPr>
    </w:lvl>
    <w:lvl w:ilvl="3" w:tplc="739EECF8" w:tentative="1">
      <w:start w:val="1"/>
      <w:numFmt w:val="bullet"/>
      <w:lvlText w:val="•"/>
      <w:lvlJc w:val="left"/>
      <w:pPr>
        <w:tabs>
          <w:tab w:val="num" w:pos="2520"/>
        </w:tabs>
        <w:ind w:left="2520" w:hanging="360"/>
      </w:pPr>
      <w:rPr>
        <w:rFonts w:ascii="Arial" w:hAnsi="Arial" w:hint="default"/>
      </w:rPr>
    </w:lvl>
    <w:lvl w:ilvl="4" w:tplc="AF0E2876" w:tentative="1">
      <w:start w:val="1"/>
      <w:numFmt w:val="bullet"/>
      <w:lvlText w:val="•"/>
      <w:lvlJc w:val="left"/>
      <w:pPr>
        <w:tabs>
          <w:tab w:val="num" w:pos="3240"/>
        </w:tabs>
        <w:ind w:left="3240" w:hanging="360"/>
      </w:pPr>
      <w:rPr>
        <w:rFonts w:ascii="Arial" w:hAnsi="Arial" w:hint="default"/>
      </w:rPr>
    </w:lvl>
    <w:lvl w:ilvl="5" w:tplc="81DC498C" w:tentative="1">
      <w:start w:val="1"/>
      <w:numFmt w:val="bullet"/>
      <w:lvlText w:val="•"/>
      <w:lvlJc w:val="left"/>
      <w:pPr>
        <w:tabs>
          <w:tab w:val="num" w:pos="3960"/>
        </w:tabs>
        <w:ind w:left="3960" w:hanging="360"/>
      </w:pPr>
      <w:rPr>
        <w:rFonts w:ascii="Arial" w:hAnsi="Arial" w:hint="default"/>
      </w:rPr>
    </w:lvl>
    <w:lvl w:ilvl="6" w:tplc="DDD6F682" w:tentative="1">
      <w:start w:val="1"/>
      <w:numFmt w:val="bullet"/>
      <w:lvlText w:val="•"/>
      <w:lvlJc w:val="left"/>
      <w:pPr>
        <w:tabs>
          <w:tab w:val="num" w:pos="4680"/>
        </w:tabs>
        <w:ind w:left="4680" w:hanging="360"/>
      </w:pPr>
      <w:rPr>
        <w:rFonts w:ascii="Arial" w:hAnsi="Arial" w:hint="default"/>
      </w:rPr>
    </w:lvl>
    <w:lvl w:ilvl="7" w:tplc="6CFA1934" w:tentative="1">
      <w:start w:val="1"/>
      <w:numFmt w:val="bullet"/>
      <w:lvlText w:val="•"/>
      <w:lvlJc w:val="left"/>
      <w:pPr>
        <w:tabs>
          <w:tab w:val="num" w:pos="5400"/>
        </w:tabs>
        <w:ind w:left="5400" w:hanging="360"/>
      </w:pPr>
      <w:rPr>
        <w:rFonts w:ascii="Arial" w:hAnsi="Arial" w:hint="default"/>
      </w:rPr>
    </w:lvl>
    <w:lvl w:ilvl="8" w:tplc="6454564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FA9135C"/>
    <w:multiLevelType w:val="hybridMultilevel"/>
    <w:tmpl w:val="D4D0D918"/>
    <w:lvl w:ilvl="0" w:tplc="0C186910">
      <w:start w:val="1"/>
      <w:numFmt w:val="bullet"/>
      <w:lvlText w:val="•"/>
      <w:lvlJc w:val="left"/>
      <w:pPr>
        <w:tabs>
          <w:tab w:val="num" w:pos="720"/>
        </w:tabs>
        <w:ind w:left="720" w:hanging="360"/>
      </w:pPr>
      <w:rPr>
        <w:rFonts w:ascii="Arial" w:hAnsi="Arial" w:hint="default"/>
      </w:rPr>
    </w:lvl>
    <w:lvl w:ilvl="1" w:tplc="EF343902">
      <w:start w:val="1"/>
      <w:numFmt w:val="bullet"/>
      <w:lvlText w:val="•"/>
      <w:lvlJc w:val="left"/>
      <w:pPr>
        <w:tabs>
          <w:tab w:val="num" w:pos="1440"/>
        </w:tabs>
        <w:ind w:left="1440" w:hanging="360"/>
      </w:pPr>
      <w:rPr>
        <w:rFonts w:ascii="Arial" w:hAnsi="Arial" w:hint="default"/>
      </w:rPr>
    </w:lvl>
    <w:lvl w:ilvl="2" w:tplc="935CAE38" w:tentative="1">
      <w:start w:val="1"/>
      <w:numFmt w:val="bullet"/>
      <w:lvlText w:val="•"/>
      <w:lvlJc w:val="left"/>
      <w:pPr>
        <w:tabs>
          <w:tab w:val="num" w:pos="2160"/>
        </w:tabs>
        <w:ind w:left="2160" w:hanging="360"/>
      </w:pPr>
      <w:rPr>
        <w:rFonts w:ascii="Arial" w:hAnsi="Arial" w:hint="default"/>
      </w:rPr>
    </w:lvl>
    <w:lvl w:ilvl="3" w:tplc="2F7C0F50" w:tentative="1">
      <w:start w:val="1"/>
      <w:numFmt w:val="bullet"/>
      <w:lvlText w:val="•"/>
      <w:lvlJc w:val="left"/>
      <w:pPr>
        <w:tabs>
          <w:tab w:val="num" w:pos="2880"/>
        </w:tabs>
        <w:ind w:left="2880" w:hanging="360"/>
      </w:pPr>
      <w:rPr>
        <w:rFonts w:ascii="Arial" w:hAnsi="Arial" w:hint="default"/>
      </w:rPr>
    </w:lvl>
    <w:lvl w:ilvl="4" w:tplc="CE58A71E" w:tentative="1">
      <w:start w:val="1"/>
      <w:numFmt w:val="bullet"/>
      <w:lvlText w:val="•"/>
      <w:lvlJc w:val="left"/>
      <w:pPr>
        <w:tabs>
          <w:tab w:val="num" w:pos="3600"/>
        </w:tabs>
        <w:ind w:left="3600" w:hanging="360"/>
      </w:pPr>
      <w:rPr>
        <w:rFonts w:ascii="Arial" w:hAnsi="Arial" w:hint="default"/>
      </w:rPr>
    </w:lvl>
    <w:lvl w:ilvl="5" w:tplc="A5DEE4D2" w:tentative="1">
      <w:start w:val="1"/>
      <w:numFmt w:val="bullet"/>
      <w:lvlText w:val="•"/>
      <w:lvlJc w:val="left"/>
      <w:pPr>
        <w:tabs>
          <w:tab w:val="num" w:pos="4320"/>
        </w:tabs>
        <w:ind w:left="4320" w:hanging="360"/>
      </w:pPr>
      <w:rPr>
        <w:rFonts w:ascii="Arial" w:hAnsi="Arial" w:hint="default"/>
      </w:rPr>
    </w:lvl>
    <w:lvl w:ilvl="6" w:tplc="FA4E084A" w:tentative="1">
      <w:start w:val="1"/>
      <w:numFmt w:val="bullet"/>
      <w:lvlText w:val="•"/>
      <w:lvlJc w:val="left"/>
      <w:pPr>
        <w:tabs>
          <w:tab w:val="num" w:pos="5040"/>
        </w:tabs>
        <w:ind w:left="5040" w:hanging="360"/>
      </w:pPr>
      <w:rPr>
        <w:rFonts w:ascii="Arial" w:hAnsi="Arial" w:hint="default"/>
      </w:rPr>
    </w:lvl>
    <w:lvl w:ilvl="7" w:tplc="5C78DD1E" w:tentative="1">
      <w:start w:val="1"/>
      <w:numFmt w:val="bullet"/>
      <w:lvlText w:val="•"/>
      <w:lvlJc w:val="left"/>
      <w:pPr>
        <w:tabs>
          <w:tab w:val="num" w:pos="5760"/>
        </w:tabs>
        <w:ind w:left="5760" w:hanging="360"/>
      </w:pPr>
      <w:rPr>
        <w:rFonts w:ascii="Arial" w:hAnsi="Arial" w:hint="default"/>
      </w:rPr>
    </w:lvl>
    <w:lvl w:ilvl="8" w:tplc="4B28B68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CC6DFD"/>
    <w:multiLevelType w:val="hybridMultilevel"/>
    <w:tmpl w:val="C7C8E622"/>
    <w:lvl w:ilvl="0" w:tplc="2BA6CE46">
      <w:start w:val="1"/>
      <w:numFmt w:val="bullet"/>
      <w:lvlText w:val="•"/>
      <w:lvlJc w:val="left"/>
      <w:pPr>
        <w:tabs>
          <w:tab w:val="num" w:pos="720"/>
        </w:tabs>
        <w:ind w:left="720" w:hanging="360"/>
      </w:pPr>
      <w:rPr>
        <w:rFonts w:ascii="Arial" w:hAnsi="Arial" w:hint="default"/>
      </w:rPr>
    </w:lvl>
    <w:lvl w:ilvl="1" w:tplc="10E46886" w:tentative="1">
      <w:start w:val="1"/>
      <w:numFmt w:val="bullet"/>
      <w:lvlText w:val="•"/>
      <w:lvlJc w:val="left"/>
      <w:pPr>
        <w:tabs>
          <w:tab w:val="num" w:pos="1440"/>
        </w:tabs>
        <w:ind w:left="1440" w:hanging="360"/>
      </w:pPr>
      <w:rPr>
        <w:rFonts w:ascii="Arial" w:hAnsi="Arial" w:hint="default"/>
      </w:rPr>
    </w:lvl>
    <w:lvl w:ilvl="2" w:tplc="7D98A1F4">
      <w:start w:val="1"/>
      <w:numFmt w:val="bullet"/>
      <w:lvlText w:val="•"/>
      <w:lvlJc w:val="left"/>
      <w:pPr>
        <w:tabs>
          <w:tab w:val="num" w:pos="2160"/>
        </w:tabs>
        <w:ind w:left="2160" w:hanging="360"/>
      </w:pPr>
      <w:rPr>
        <w:rFonts w:ascii="Arial" w:hAnsi="Arial" w:hint="default"/>
      </w:rPr>
    </w:lvl>
    <w:lvl w:ilvl="3" w:tplc="840E9AEE">
      <w:start w:val="185"/>
      <w:numFmt w:val="bullet"/>
      <w:lvlText w:val="•"/>
      <w:lvlJc w:val="left"/>
      <w:pPr>
        <w:tabs>
          <w:tab w:val="num" w:pos="2880"/>
        </w:tabs>
        <w:ind w:left="2880" w:hanging="360"/>
      </w:pPr>
      <w:rPr>
        <w:rFonts w:ascii="Arial" w:hAnsi="Arial" w:hint="default"/>
      </w:rPr>
    </w:lvl>
    <w:lvl w:ilvl="4" w:tplc="3BB4DF40" w:tentative="1">
      <w:start w:val="1"/>
      <w:numFmt w:val="bullet"/>
      <w:lvlText w:val="•"/>
      <w:lvlJc w:val="left"/>
      <w:pPr>
        <w:tabs>
          <w:tab w:val="num" w:pos="3600"/>
        </w:tabs>
        <w:ind w:left="3600" w:hanging="360"/>
      </w:pPr>
      <w:rPr>
        <w:rFonts w:ascii="Arial" w:hAnsi="Arial" w:hint="default"/>
      </w:rPr>
    </w:lvl>
    <w:lvl w:ilvl="5" w:tplc="4A0652B6" w:tentative="1">
      <w:start w:val="1"/>
      <w:numFmt w:val="bullet"/>
      <w:lvlText w:val="•"/>
      <w:lvlJc w:val="left"/>
      <w:pPr>
        <w:tabs>
          <w:tab w:val="num" w:pos="4320"/>
        </w:tabs>
        <w:ind w:left="4320" w:hanging="360"/>
      </w:pPr>
      <w:rPr>
        <w:rFonts w:ascii="Arial" w:hAnsi="Arial" w:hint="default"/>
      </w:rPr>
    </w:lvl>
    <w:lvl w:ilvl="6" w:tplc="7B003908" w:tentative="1">
      <w:start w:val="1"/>
      <w:numFmt w:val="bullet"/>
      <w:lvlText w:val="•"/>
      <w:lvlJc w:val="left"/>
      <w:pPr>
        <w:tabs>
          <w:tab w:val="num" w:pos="5040"/>
        </w:tabs>
        <w:ind w:left="5040" w:hanging="360"/>
      </w:pPr>
      <w:rPr>
        <w:rFonts w:ascii="Arial" w:hAnsi="Arial" w:hint="default"/>
      </w:rPr>
    </w:lvl>
    <w:lvl w:ilvl="7" w:tplc="6CAC703E" w:tentative="1">
      <w:start w:val="1"/>
      <w:numFmt w:val="bullet"/>
      <w:lvlText w:val="•"/>
      <w:lvlJc w:val="left"/>
      <w:pPr>
        <w:tabs>
          <w:tab w:val="num" w:pos="5760"/>
        </w:tabs>
        <w:ind w:left="5760" w:hanging="360"/>
      </w:pPr>
      <w:rPr>
        <w:rFonts w:ascii="Arial" w:hAnsi="Arial" w:hint="default"/>
      </w:rPr>
    </w:lvl>
    <w:lvl w:ilvl="8" w:tplc="8BD6F29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2645FA3"/>
    <w:multiLevelType w:val="hybridMultilevel"/>
    <w:tmpl w:val="53E86D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65C217B"/>
    <w:multiLevelType w:val="multilevel"/>
    <w:tmpl w:val="B0842F9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7BC6148"/>
    <w:multiLevelType w:val="hybridMultilevel"/>
    <w:tmpl w:val="B8007BB8"/>
    <w:lvl w:ilvl="0" w:tplc="BE9C1634">
      <w:start w:val="1"/>
      <w:numFmt w:val="bullet"/>
      <w:lvlText w:val="•"/>
      <w:lvlJc w:val="left"/>
      <w:pPr>
        <w:tabs>
          <w:tab w:val="num" w:pos="720"/>
        </w:tabs>
        <w:ind w:left="720" w:hanging="360"/>
      </w:pPr>
      <w:rPr>
        <w:rFonts w:ascii="Arial" w:hAnsi="Arial" w:hint="default"/>
      </w:rPr>
    </w:lvl>
    <w:lvl w:ilvl="1" w:tplc="4264623E" w:tentative="1">
      <w:start w:val="1"/>
      <w:numFmt w:val="bullet"/>
      <w:lvlText w:val="•"/>
      <w:lvlJc w:val="left"/>
      <w:pPr>
        <w:tabs>
          <w:tab w:val="num" w:pos="1440"/>
        </w:tabs>
        <w:ind w:left="1440" w:hanging="360"/>
      </w:pPr>
      <w:rPr>
        <w:rFonts w:ascii="Arial" w:hAnsi="Arial" w:hint="default"/>
      </w:rPr>
    </w:lvl>
    <w:lvl w:ilvl="2" w:tplc="49DCD148" w:tentative="1">
      <w:start w:val="1"/>
      <w:numFmt w:val="bullet"/>
      <w:lvlText w:val="•"/>
      <w:lvlJc w:val="left"/>
      <w:pPr>
        <w:tabs>
          <w:tab w:val="num" w:pos="2160"/>
        </w:tabs>
        <w:ind w:left="2160" w:hanging="360"/>
      </w:pPr>
      <w:rPr>
        <w:rFonts w:ascii="Arial" w:hAnsi="Arial" w:hint="default"/>
      </w:rPr>
    </w:lvl>
    <w:lvl w:ilvl="3" w:tplc="6EDC7D96" w:tentative="1">
      <w:start w:val="1"/>
      <w:numFmt w:val="bullet"/>
      <w:lvlText w:val="•"/>
      <w:lvlJc w:val="left"/>
      <w:pPr>
        <w:tabs>
          <w:tab w:val="num" w:pos="2880"/>
        </w:tabs>
        <w:ind w:left="2880" w:hanging="360"/>
      </w:pPr>
      <w:rPr>
        <w:rFonts w:ascii="Arial" w:hAnsi="Arial" w:hint="default"/>
      </w:rPr>
    </w:lvl>
    <w:lvl w:ilvl="4" w:tplc="6174303A" w:tentative="1">
      <w:start w:val="1"/>
      <w:numFmt w:val="bullet"/>
      <w:lvlText w:val="•"/>
      <w:lvlJc w:val="left"/>
      <w:pPr>
        <w:tabs>
          <w:tab w:val="num" w:pos="3600"/>
        </w:tabs>
        <w:ind w:left="3600" w:hanging="360"/>
      </w:pPr>
      <w:rPr>
        <w:rFonts w:ascii="Arial" w:hAnsi="Arial" w:hint="default"/>
      </w:rPr>
    </w:lvl>
    <w:lvl w:ilvl="5" w:tplc="7C786A5E" w:tentative="1">
      <w:start w:val="1"/>
      <w:numFmt w:val="bullet"/>
      <w:lvlText w:val="•"/>
      <w:lvlJc w:val="left"/>
      <w:pPr>
        <w:tabs>
          <w:tab w:val="num" w:pos="4320"/>
        </w:tabs>
        <w:ind w:left="4320" w:hanging="360"/>
      </w:pPr>
      <w:rPr>
        <w:rFonts w:ascii="Arial" w:hAnsi="Arial" w:hint="default"/>
      </w:rPr>
    </w:lvl>
    <w:lvl w:ilvl="6" w:tplc="2132FE6A" w:tentative="1">
      <w:start w:val="1"/>
      <w:numFmt w:val="bullet"/>
      <w:lvlText w:val="•"/>
      <w:lvlJc w:val="left"/>
      <w:pPr>
        <w:tabs>
          <w:tab w:val="num" w:pos="5040"/>
        </w:tabs>
        <w:ind w:left="5040" w:hanging="360"/>
      </w:pPr>
      <w:rPr>
        <w:rFonts w:ascii="Arial" w:hAnsi="Arial" w:hint="default"/>
      </w:rPr>
    </w:lvl>
    <w:lvl w:ilvl="7" w:tplc="B3C4D556" w:tentative="1">
      <w:start w:val="1"/>
      <w:numFmt w:val="bullet"/>
      <w:lvlText w:val="•"/>
      <w:lvlJc w:val="left"/>
      <w:pPr>
        <w:tabs>
          <w:tab w:val="num" w:pos="5760"/>
        </w:tabs>
        <w:ind w:left="5760" w:hanging="360"/>
      </w:pPr>
      <w:rPr>
        <w:rFonts w:ascii="Arial" w:hAnsi="Arial" w:hint="default"/>
      </w:rPr>
    </w:lvl>
    <w:lvl w:ilvl="8" w:tplc="BC00EB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6C2397"/>
    <w:multiLevelType w:val="hybridMultilevel"/>
    <w:tmpl w:val="409CFE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573007D"/>
    <w:multiLevelType w:val="hybridMultilevel"/>
    <w:tmpl w:val="B9707C62"/>
    <w:lvl w:ilvl="0" w:tplc="3974847A">
      <w:start w:val="1"/>
      <w:numFmt w:val="bullet"/>
      <w:lvlText w:val="–"/>
      <w:lvlJc w:val="left"/>
      <w:pPr>
        <w:tabs>
          <w:tab w:val="num" w:pos="360"/>
        </w:tabs>
        <w:ind w:left="360" w:hanging="360"/>
      </w:pPr>
      <w:rPr>
        <w:rFonts w:ascii="Arial" w:hAnsi="Arial" w:hint="default"/>
      </w:rPr>
    </w:lvl>
    <w:lvl w:ilvl="1" w:tplc="E1FC0872">
      <w:start w:val="1"/>
      <w:numFmt w:val="bullet"/>
      <w:lvlText w:val="–"/>
      <w:lvlJc w:val="left"/>
      <w:pPr>
        <w:tabs>
          <w:tab w:val="num" w:pos="1080"/>
        </w:tabs>
        <w:ind w:left="1080" w:hanging="360"/>
      </w:pPr>
      <w:rPr>
        <w:rFonts w:ascii="Arial" w:hAnsi="Arial" w:hint="default"/>
      </w:rPr>
    </w:lvl>
    <w:lvl w:ilvl="2" w:tplc="7B3662B2">
      <w:start w:val="308"/>
      <w:numFmt w:val="bullet"/>
      <w:lvlText w:val="•"/>
      <w:lvlJc w:val="left"/>
      <w:pPr>
        <w:tabs>
          <w:tab w:val="num" w:pos="1800"/>
        </w:tabs>
        <w:ind w:left="1800" w:hanging="360"/>
      </w:pPr>
      <w:rPr>
        <w:rFonts w:ascii="Arial" w:hAnsi="Arial" w:hint="default"/>
      </w:rPr>
    </w:lvl>
    <w:lvl w:ilvl="3" w:tplc="BEB83588" w:tentative="1">
      <w:start w:val="1"/>
      <w:numFmt w:val="bullet"/>
      <w:lvlText w:val="–"/>
      <w:lvlJc w:val="left"/>
      <w:pPr>
        <w:tabs>
          <w:tab w:val="num" w:pos="2520"/>
        </w:tabs>
        <w:ind w:left="2520" w:hanging="360"/>
      </w:pPr>
      <w:rPr>
        <w:rFonts w:ascii="Arial" w:hAnsi="Arial" w:hint="default"/>
      </w:rPr>
    </w:lvl>
    <w:lvl w:ilvl="4" w:tplc="34C4BBE2" w:tentative="1">
      <w:start w:val="1"/>
      <w:numFmt w:val="bullet"/>
      <w:lvlText w:val="–"/>
      <w:lvlJc w:val="left"/>
      <w:pPr>
        <w:tabs>
          <w:tab w:val="num" w:pos="3240"/>
        </w:tabs>
        <w:ind w:left="3240" w:hanging="360"/>
      </w:pPr>
      <w:rPr>
        <w:rFonts w:ascii="Arial" w:hAnsi="Arial" w:hint="default"/>
      </w:rPr>
    </w:lvl>
    <w:lvl w:ilvl="5" w:tplc="69BA60FC" w:tentative="1">
      <w:start w:val="1"/>
      <w:numFmt w:val="bullet"/>
      <w:lvlText w:val="–"/>
      <w:lvlJc w:val="left"/>
      <w:pPr>
        <w:tabs>
          <w:tab w:val="num" w:pos="3960"/>
        </w:tabs>
        <w:ind w:left="3960" w:hanging="360"/>
      </w:pPr>
      <w:rPr>
        <w:rFonts w:ascii="Arial" w:hAnsi="Arial" w:hint="default"/>
      </w:rPr>
    </w:lvl>
    <w:lvl w:ilvl="6" w:tplc="144AD512" w:tentative="1">
      <w:start w:val="1"/>
      <w:numFmt w:val="bullet"/>
      <w:lvlText w:val="–"/>
      <w:lvlJc w:val="left"/>
      <w:pPr>
        <w:tabs>
          <w:tab w:val="num" w:pos="4680"/>
        </w:tabs>
        <w:ind w:left="4680" w:hanging="360"/>
      </w:pPr>
      <w:rPr>
        <w:rFonts w:ascii="Arial" w:hAnsi="Arial" w:hint="default"/>
      </w:rPr>
    </w:lvl>
    <w:lvl w:ilvl="7" w:tplc="D0AE319A" w:tentative="1">
      <w:start w:val="1"/>
      <w:numFmt w:val="bullet"/>
      <w:lvlText w:val="–"/>
      <w:lvlJc w:val="left"/>
      <w:pPr>
        <w:tabs>
          <w:tab w:val="num" w:pos="5400"/>
        </w:tabs>
        <w:ind w:left="5400" w:hanging="360"/>
      </w:pPr>
      <w:rPr>
        <w:rFonts w:ascii="Arial" w:hAnsi="Arial" w:hint="default"/>
      </w:rPr>
    </w:lvl>
    <w:lvl w:ilvl="8" w:tplc="4110649C"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C081A77"/>
    <w:multiLevelType w:val="hybridMultilevel"/>
    <w:tmpl w:val="E9D894B0"/>
    <w:lvl w:ilvl="0" w:tplc="AF747A88">
      <w:start w:val="1"/>
      <w:numFmt w:val="bullet"/>
      <w:lvlText w:val="•"/>
      <w:lvlJc w:val="left"/>
      <w:pPr>
        <w:tabs>
          <w:tab w:val="num" w:pos="360"/>
        </w:tabs>
        <w:ind w:left="360" w:hanging="360"/>
      </w:pPr>
      <w:rPr>
        <w:rFonts w:ascii="Arial" w:hAnsi="Arial" w:hint="default"/>
      </w:rPr>
    </w:lvl>
    <w:lvl w:ilvl="1" w:tplc="37F06944">
      <w:start w:val="186"/>
      <w:numFmt w:val="bullet"/>
      <w:lvlText w:val="–"/>
      <w:lvlJc w:val="left"/>
      <w:pPr>
        <w:tabs>
          <w:tab w:val="num" w:pos="1080"/>
        </w:tabs>
        <w:ind w:left="1080" w:hanging="360"/>
      </w:pPr>
      <w:rPr>
        <w:rFonts w:ascii="Arial" w:hAnsi="Arial" w:hint="default"/>
      </w:rPr>
    </w:lvl>
    <w:lvl w:ilvl="2" w:tplc="E2CE9C74">
      <w:start w:val="186"/>
      <w:numFmt w:val="bullet"/>
      <w:lvlText w:val="•"/>
      <w:lvlJc w:val="left"/>
      <w:pPr>
        <w:tabs>
          <w:tab w:val="num" w:pos="1800"/>
        </w:tabs>
        <w:ind w:left="1800" w:hanging="360"/>
      </w:pPr>
      <w:rPr>
        <w:rFonts w:ascii="Arial" w:hAnsi="Arial" w:hint="default"/>
      </w:rPr>
    </w:lvl>
    <w:lvl w:ilvl="3" w:tplc="B4A8FD62">
      <w:start w:val="186"/>
      <w:numFmt w:val="bullet"/>
      <w:lvlText w:val="–"/>
      <w:lvlJc w:val="left"/>
      <w:pPr>
        <w:tabs>
          <w:tab w:val="num" w:pos="2520"/>
        </w:tabs>
        <w:ind w:left="2520" w:hanging="360"/>
      </w:pPr>
      <w:rPr>
        <w:rFonts w:ascii="Arial" w:hAnsi="Arial" w:hint="default"/>
      </w:rPr>
    </w:lvl>
    <w:lvl w:ilvl="4" w:tplc="454A9830" w:tentative="1">
      <w:start w:val="1"/>
      <w:numFmt w:val="bullet"/>
      <w:lvlText w:val="•"/>
      <w:lvlJc w:val="left"/>
      <w:pPr>
        <w:tabs>
          <w:tab w:val="num" w:pos="3240"/>
        </w:tabs>
        <w:ind w:left="3240" w:hanging="360"/>
      </w:pPr>
      <w:rPr>
        <w:rFonts w:ascii="Arial" w:hAnsi="Arial" w:hint="default"/>
      </w:rPr>
    </w:lvl>
    <w:lvl w:ilvl="5" w:tplc="D300533E" w:tentative="1">
      <w:start w:val="1"/>
      <w:numFmt w:val="bullet"/>
      <w:lvlText w:val="•"/>
      <w:lvlJc w:val="left"/>
      <w:pPr>
        <w:tabs>
          <w:tab w:val="num" w:pos="3960"/>
        </w:tabs>
        <w:ind w:left="3960" w:hanging="360"/>
      </w:pPr>
      <w:rPr>
        <w:rFonts w:ascii="Arial" w:hAnsi="Arial" w:hint="default"/>
      </w:rPr>
    </w:lvl>
    <w:lvl w:ilvl="6" w:tplc="039CD762" w:tentative="1">
      <w:start w:val="1"/>
      <w:numFmt w:val="bullet"/>
      <w:lvlText w:val="•"/>
      <w:lvlJc w:val="left"/>
      <w:pPr>
        <w:tabs>
          <w:tab w:val="num" w:pos="4680"/>
        </w:tabs>
        <w:ind w:left="4680" w:hanging="360"/>
      </w:pPr>
      <w:rPr>
        <w:rFonts w:ascii="Arial" w:hAnsi="Arial" w:hint="default"/>
      </w:rPr>
    </w:lvl>
    <w:lvl w:ilvl="7" w:tplc="484609B2" w:tentative="1">
      <w:start w:val="1"/>
      <w:numFmt w:val="bullet"/>
      <w:lvlText w:val="•"/>
      <w:lvlJc w:val="left"/>
      <w:pPr>
        <w:tabs>
          <w:tab w:val="num" w:pos="5400"/>
        </w:tabs>
        <w:ind w:left="5400" w:hanging="360"/>
      </w:pPr>
      <w:rPr>
        <w:rFonts w:ascii="Arial" w:hAnsi="Arial" w:hint="default"/>
      </w:rPr>
    </w:lvl>
    <w:lvl w:ilvl="8" w:tplc="5D307D9E"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29"/>
  </w:num>
  <w:num w:numId="3">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1"/>
  </w:num>
  <w:num w:numId="6">
    <w:abstractNumId w:val="24"/>
  </w:num>
  <w:num w:numId="7">
    <w:abstractNumId w:val="3"/>
  </w:num>
  <w:num w:numId="8">
    <w:abstractNumId w:val="12"/>
  </w:num>
  <w:num w:numId="9">
    <w:abstractNumId w:val="23"/>
  </w:num>
  <w:num w:numId="10">
    <w:abstractNumId w:val="10"/>
  </w:num>
  <w:num w:numId="11">
    <w:abstractNumId w:val="32"/>
  </w:num>
  <w:num w:numId="12">
    <w:abstractNumId w:val="17"/>
  </w:num>
  <w:num w:numId="13">
    <w:abstractNumId w:val="14"/>
  </w:num>
  <w:num w:numId="14">
    <w:abstractNumId w:val="22"/>
  </w:num>
  <w:num w:numId="15">
    <w:abstractNumId w:val="2"/>
  </w:num>
  <w:num w:numId="16">
    <w:abstractNumId w:val="13"/>
  </w:num>
  <w:num w:numId="17">
    <w:abstractNumId w:val="16"/>
  </w:num>
  <w:num w:numId="18">
    <w:abstractNumId w:val="4"/>
  </w:num>
  <w:num w:numId="19">
    <w:abstractNumId w:val="33"/>
  </w:num>
  <w:num w:numId="20">
    <w:abstractNumId w:val="28"/>
  </w:num>
  <w:num w:numId="21">
    <w:abstractNumId w:val="7"/>
  </w:num>
  <w:num w:numId="22">
    <w:abstractNumId w:val="19"/>
  </w:num>
  <w:num w:numId="23">
    <w:abstractNumId w:val="9"/>
  </w:num>
  <w:num w:numId="24">
    <w:abstractNumId w:val="15"/>
  </w:num>
  <w:num w:numId="25">
    <w:abstractNumId w:val="30"/>
  </w:num>
  <w:num w:numId="26">
    <w:abstractNumId w:val="26"/>
  </w:num>
  <w:num w:numId="27">
    <w:abstractNumId w:val="25"/>
  </w:num>
  <w:num w:numId="28">
    <w:abstractNumId w:val="6"/>
  </w:num>
  <w:num w:numId="29">
    <w:abstractNumId w:val="18"/>
  </w:num>
  <w:num w:numId="30">
    <w:abstractNumId w:val="20"/>
  </w:num>
  <w:num w:numId="31">
    <w:abstractNumId w:val="5"/>
  </w:num>
  <w:num w:numId="32">
    <w:abstractNumId w:val="1"/>
  </w:num>
  <w:num w:numId="33">
    <w:abstractNumId w:val="8"/>
  </w:num>
  <w:num w:numId="34">
    <w:abstractNumId w:val="31"/>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CEC"/>
    <w:rsid w:val="00001587"/>
    <w:rsid w:val="0000297D"/>
    <w:rsid w:val="000029ED"/>
    <w:rsid w:val="000045D1"/>
    <w:rsid w:val="00007E8B"/>
    <w:rsid w:val="0001110C"/>
    <w:rsid w:val="00011345"/>
    <w:rsid w:val="000124B5"/>
    <w:rsid w:val="00013CF0"/>
    <w:rsid w:val="000264A2"/>
    <w:rsid w:val="00034847"/>
    <w:rsid w:val="00034DD3"/>
    <w:rsid w:val="00036995"/>
    <w:rsid w:val="000414C1"/>
    <w:rsid w:val="00064A30"/>
    <w:rsid w:val="00072823"/>
    <w:rsid w:val="00074DD2"/>
    <w:rsid w:val="000768E3"/>
    <w:rsid w:val="000913CC"/>
    <w:rsid w:val="000934F7"/>
    <w:rsid w:val="00094F3F"/>
    <w:rsid w:val="000A0E8C"/>
    <w:rsid w:val="000A4A1D"/>
    <w:rsid w:val="000B779F"/>
    <w:rsid w:val="000C3DF6"/>
    <w:rsid w:val="000D764A"/>
    <w:rsid w:val="000E0C1E"/>
    <w:rsid w:val="000E1687"/>
    <w:rsid w:val="000F28B0"/>
    <w:rsid w:val="000F4A87"/>
    <w:rsid w:val="000F5334"/>
    <w:rsid w:val="0010148D"/>
    <w:rsid w:val="00106CA9"/>
    <w:rsid w:val="00111400"/>
    <w:rsid w:val="001172D2"/>
    <w:rsid w:val="00120543"/>
    <w:rsid w:val="00122121"/>
    <w:rsid w:val="00124EA7"/>
    <w:rsid w:val="00131BD9"/>
    <w:rsid w:val="00142231"/>
    <w:rsid w:val="001518A4"/>
    <w:rsid w:val="001526E9"/>
    <w:rsid w:val="00157771"/>
    <w:rsid w:val="00171344"/>
    <w:rsid w:val="00171A5A"/>
    <w:rsid w:val="00174B59"/>
    <w:rsid w:val="00176646"/>
    <w:rsid w:val="00176AFD"/>
    <w:rsid w:val="0018427F"/>
    <w:rsid w:val="00187256"/>
    <w:rsid w:val="001961AA"/>
    <w:rsid w:val="00197EDB"/>
    <w:rsid w:val="001A6CFA"/>
    <w:rsid w:val="001B0EB1"/>
    <w:rsid w:val="001C22F0"/>
    <w:rsid w:val="001C59F4"/>
    <w:rsid w:val="001D36D3"/>
    <w:rsid w:val="001E1672"/>
    <w:rsid w:val="001E1913"/>
    <w:rsid w:val="001E36AD"/>
    <w:rsid w:val="001E3E86"/>
    <w:rsid w:val="001E5A39"/>
    <w:rsid w:val="0020066E"/>
    <w:rsid w:val="00205785"/>
    <w:rsid w:val="002151EC"/>
    <w:rsid w:val="0022355A"/>
    <w:rsid w:val="00223658"/>
    <w:rsid w:val="00231D31"/>
    <w:rsid w:val="002332FA"/>
    <w:rsid w:val="00255A3D"/>
    <w:rsid w:val="00256D9A"/>
    <w:rsid w:val="00261534"/>
    <w:rsid w:val="00266286"/>
    <w:rsid w:val="0028044E"/>
    <w:rsid w:val="00284DEB"/>
    <w:rsid w:val="00285C8A"/>
    <w:rsid w:val="00291152"/>
    <w:rsid w:val="00294E92"/>
    <w:rsid w:val="0029591D"/>
    <w:rsid w:val="002A10A9"/>
    <w:rsid w:val="002A5304"/>
    <w:rsid w:val="002B1A96"/>
    <w:rsid w:val="002C0876"/>
    <w:rsid w:val="002C127D"/>
    <w:rsid w:val="002C179A"/>
    <w:rsid w:val="002C1D86"/>
    <w:rsid w:val="002C799E"/>
    <w:rsid w:val="002D39A8"/>
    <w:rsid w:val="002F0FC5"/>
    <w:rsid w:val="002F2931"/>
    <w:rsid w:val="002F597E"/>
    <w:rsid w:val="002F5FC7"/>
    <w:rsid w:val="00300C97"/>
    <w:rsid w:val="00304EA1"/>
    <w:rsid w:val="00306CBE"/>
    <w:rsid w:val="00312466"/>
    <w:rsid w:val="00313F4A"/>
    <w:rsid w:val="00316D9F"/>
    <w:rsid w:val="00317490"/>
    <w:rsid w:val="00324705"/>
    <w:rsid w:val="00336D35"/>
    <w:rsid w:val="003439BF"/>
    <w:rsid w:val="003442AE"/>
    <w:rsid w:val="0036581F"/>
    <w:rsid w:val="003700D4"/>
    <w:rsid w:val="00375FD9"/>
    <w:rsid w:val="00380C71"/>
    <w:rsid w:val="003845EA"/>
    <w:rsid w:val="00386408"/>
    <w:rsid w:val="00386D0D"/>
    <w:rsid w:val="00392799"/>
    <w:rsid w:val="003A1F1C"/>
    <w:rsid w:val="003A2919"/>
    <w:rsid w:val="003B10AC"/>
    <w:rsid w:val="003B4833"/>
    <w:rsid w:val="003B55A4"/>
    <w:rsid w:val="003B5C0D"/>
    <w:rsid w:val="003C16A0"/>
    <w:rsid w:val="003C4306"/>
    <w:rsid w:val="003C62CB"/>
    <w:rsid w:val="003C6890"/>
    <w:rsid w:val="003C790A"/>
    <w:rsid w:val="003E2CEC"/>
    <w:rsid w:val="003E386D"/>
    <w:rsid w:val="003E521F"/>
    <w:rsid w:val="003F1092"/>
    <w:rsid w:val="003F1BB4"/>
    <w:rsid w:val="003F30FA"/>
    <w:rsid w:val="003F72B9"/>
    <w:rsid w:val="00402551"/>
    <w:rsid w:val="00404D13"/>
    <w:rsid w:val="00405FC3"/>
    <w:rsid w:val="00414CB7"/>
    <w:rsid w:val="00441DC2"/>
    <w:rsid w:val="00444A21"/>
    <w:rsid w:val="0045510A"/>
    <w:rsid w:val="0046139A"/>
    <w:rsid w:val="00470C02"/>
    <w:rsid w:val="004734CF"/>
    <w:rsid w:val="00482641"/>
    <w:rsid w:val="0048747D"/>
    <w:rsid w:val="004950F1"/>
    <w:rsid w:val="00497A15"/>
    <w:rsid w:val="004A4C3B"/>
    <w:rsid w:val="004A6A83"/>
    <w:rsid w:val="004B4E2E"/>
    <w:rsid w:val="004B60B0"/>
    <w:rsid w:val="004B6A84"/>
    <w:rsid w:val="004C263C"/>
    <w:rsid w:val="004C5A6A"/>
    <w:rsid w:val="004C7118"/>
    <w:rsid w:val="004D2E2F"/>
    <w:rsid w:val="004D5853"/>
    <w:rsid w:val="004D72AD"/>
    <w:rsid w:val="004E2740"/>
    <w:rsid w:val="004E3399"/>
    <w:rsid w:val="004E35DD"/>
    <w:rsid w:val="004E5427"/>
    <w:rsid w:val="004E5463"/>
    <w:rsid w:val="004E5EF2"/>
    <w:rsid w:val="005004CC"/>
    <w:rsid w:val="005017CF"/>
    <w:rsid w:val="00502C97"/>
    <w:rsid w:val="00504DA9"/>
    <w:rsid w:val="00506BB6"/>
    <w:rsid w:val="00512ABA"/>
    <w:rsid w:val="00514897"/>
    <w:rsid w:val="00515C37"/>
    <w:rsid w:val="0051632F"/>
    <w:rsid w:val="00526DEC"/>
    <w:rsid w:val="00531818"/>
    <w:rsid w:val="0055150D"/>
    <w:rsid w:val="00554E03"/>
    <w:rsid w:val="00555757"/>
    <w:rsid w:val="005579B8"/>
    <w:rsid w:val="005624A9"/>
    <w:rsid w:val="00563566"/>
    <w:rsid w:val="00575319"/>
    <w:rsid w:val="00583A13"/>
    <w:rsid w:val="0059236B"/>
    <w:rsid w:val="00592E98"/>
    <w:rsid w:val="005A34CF"/>
    <w:rsid w:val="005A5CB6"/>
    <w:rsid w:val="005B1BAA"/>
    <w:rsid w:val="005B27C8"/>
    <w:rsid w:val="005B6A72"/>
    <w:rsid w:val="005C43FC"/>
    <w:rsid w:val="005C4B9C"/>
    <w:rsid w:val="005D79B0"/>
    <w:rsid w:val="005E0A41"/>
    <w:rsid w:val="005E0C09"/>
    <w:rsid w:val="005E3EAC"/>
    <w:rsid w:val="005F053E"/>
    <w:rsid w:val="005F6177"/>
    <w:rsid w:val="00603BCB"/>
    <w:rsid w:val="006046E3"/>
    <w:rsid w:val="006053E6"/>
    <w:rsid w:val="006063C7"/>
    <w:rsid w:val="0061775C"/>
    <w:rsid w:val="00623826"/>
    <w:rsid w:val="00626C33"/>
    <w:rsid w:val="0063145B"/>
    <w:rsid w:val="006377D3"/>
    <w:rsid w:val="00641B39"/>
    <w:rsid w:val="00644067"/>
    <w:rsid w:val="0064686F"/>
    <w:rsid w:val="00647285"/>
    <w:rsid w:val="006601C1"/>
    <w:rsid w:val="00662908"/>
    <w:rsid w:val="006631B3"/>
    <w:rsid w:val="006678A1"/>
    <w:rsid w:val="00672BF5"/>
    <w:rsid w:val="006745C9"/>
    <w:rsid w:val="006776DB"/>
    <w:rsid w:val="006835A8"/>
    <w:rsid w:val="00684088"/>
    <w:rsid w:val="00685D9C"/>
    <w:rsid w:val="0069141B"/>
    <w:rsid w:val="006A6361"/>
    <w:rsid w:val="006B121C"/>
    <w:rsid w:val="006B1D9B"/>
    <w:rsid w:val="006B2AF9"/>
    <w:rsid w:val="006D419F"/>
    <w:rsid w:val="006D666D"/>
    <w:rsid w:val="00720D1E"/>
    <w:rsid w:val="00734434"/>
    <w:rsid w:val="00736551"/>
    <w:rsid w:val="00742B09"/>
    <w:rsid w:val="00744D20"/>
    <w:rsid w:val="0075106C"/>
    <w:rsid w:val="00754ECD"/>
    <w:rsid w:val="00757E96"/>
    <w:rsid w:val="00761680"/>
    <w:rsid w:val="00762DDB"/>
    <w:rsid w:val="0076679B"/>
    <w:rsid w:val="007679F7"/>
    <w:rsid w:val="00772500"/>
    <w:rsid w:val="00781CC1"/>
    <w:rsid w:val="007822EA"/>
    <w:rsid w:val="00782690"/>
    <w:rsid w:val="007923ED"/>
    <w:rsid w:val="007937FB"/>
    <w:rsid w:val="00794162"/>
    <w:rsid w:val="007A3DBB"/>
    <w:rsid w:val="007A3FFD"/>
    <w:rsid w:val="007A59F0"/>
    <w:rsid w:val="007B2DEC"/>
    <w:rsid w:val="007B4F53"/>
    <w:rsid w:val="007C15D8"/>
    <w:rsid w:val="007C2C30"/>
    <w:rsid w:val="007D3D2A"/>
    <w:rsid w:val="007D5400"/>
    <w:rsid w:val="007D5F86"/>
    <w:rsid w:val="007E3EFD"/>
    <w:rsid w:val="007E6DF9"/>
    <w:rsid w:val="00810A14"/>
    <w:rsid w:val="00810C35"/>
    <w:rsid w:val="00811B14"/>
    <w:rsid w:val="00812BBE"/>
    <w:rsid w:val="00813855"/>
    <w:rsid w:val="0081712A"/>
    <w:rsid w:val="00821DD0"/>
    <w:rsid w:val="00822FB9"/>
    <w:rsid w:val="00823AA9"/>
    <w:rsid w:val="00824CFC"/>
    <w:rsid w:val="0084292B"/>
    <w:rsid w:val="00847598"/>
    <w:rsid w:val="0085172D"/>
    <w:rsid w:val="00856208"/>
    <w:rsid w:val="00864539"/>
    <w:rsid w:val="00865A8A"/>
    <w:rsid w:val="00871A89"/>
    <w:rsid w:val="0087348B"/>
    <w:rsid w:val="0088181F"/>
    <w:rsid w:val="008826EF"/>
    <w:rsid w:val="00890625"/>
    <w:rsid w:val="0089452F"/>
    <w:rsid w:val="00894ED8"/>
    <w:rsid w:val="008952FF"/>
    <w:rsid w:val="00896EDD"/>
    <w:rsid w:val="008B1C61"/>
    <w:rsid w:val="008B4ADD"/>
    <w:rsid w:val="008B4EE3"/>
    <w:rsid w:val="008C0600"/>
    <w:rsid w:val="008C5BE1"/>
    <w:rsid w:val="008D200C"/>
    <w:rsid w:val="008D248A"/>
    <w:rsid w:val="008D4500"/>
    <w:rsid w:val="008E008B"/>
    <w:rsid w:val="008E55C5"/>
    <w:rsid w:val="008F118C"/>
    <w:rsid w:val="008F5027"/>
    <w:rsid w:val="008F76BC"/>
    <w:rsid w:val="009006D6"/>
    <w:rsid w:val="00903D08"/>
    <w:rsid w:val="00905572"/>
    <w:rsid w:val="00911F5B"/>
    <w:rsid w:val="00917BD6"/>
    <w:rsid w:val="00921E84"/>
    <w:rsid w:val="00922B45"/>
    <w:rsid w:val="009251F3"/>
    <w:rsid w:val="00935244"/>
    <w:rsid w:val="00937567"/>
    <w:rsid w:val="009420A6"/>
    <w:rsid w:val="009452E2"/>
    <w:rsid w:val="00954876"/>
    <w:rsid w:val="009548EE"/>
    <w:rsid w:val="00956288"/>
    <w:rsid w:val="00957EDD"/>
    <w:rsid w:val="00957F1E"/>
    <w:rsid w:val="00964433"/>
    <w:rsid w:val="0096620F"/>
    <w:rsid w:val="00967A2B"/>
    <w:rsid w:val="00967F8B"/>
    <w:rsid w:val="00971D42"/>
    <w:rsid w:val="00974F8B"/>
    <w:rsid w:val="00975A3A"/>
    <w:rsid w:val="00976C02"/>
    <w:rsid w:val="00985478"/>
    <w:rsid w:val="00987334"/>
    <w:rsid w:val="00990A10"/>
    <w:rsid w:val="009973D0"/>
    <w:rsid w:val="009A3A1C"/>
    <w:rsid w:val="009A79C9"/>
    <w:rsid w:val="009B36E5"/>
    <w:rsid w:val="009C4CB3"/>
    <w:rsid w:val="009D3D8B"/>
    <w:rsid w:val="009D4F69"/>
    <w:rsid w:val="009D76F0"/>
    <w:rsid w:val="009F3112"/>
    <w:rsid w:val="009F7F46"/>
    <w:rsid w:val="00A034AE"/>
    <w:rsid w:val="00A26A91"/>
    <w:rsid w:val="00A27916"/>
    <w:rsid w:val="00A27F0A"/>
    <w:rsid w:val="00A323D4"/>
    <w:rsid w:val="00A36332"/>
    <w:rsid w:val="00A40F78"/>
    <w:rsid w:val="00A62312"/>
    <w:rsid w:val="00A65E64"/>
    <w:rsid w:val="00A7628A"/>
    <w:rsid w:val="00A76916"/>
    <w:rsid w:val="00A80EAE"/>
    <w:rsid w:val="00A877F1"/>
    <w:rsid w:val="00A91636"/>
    <w:rsid w:val="00A920D7"/>
    <w:rsid w:val="00A92C6A"/>
    <w:rsid w:val="00A94E29"/>
    <w:rsid w:val="00A9567F"/>
    <w:rsid w:val="00AA33D8"/>
    <w:rsid w:val="00AA3FA6"/>
    <w:rsid w:val="00AA504C"/>
    <w:rsid w:val="00AB0E98"/>
    <w:rsid w:val="00AB3DA2"/>
    <w:rsid w:val="00AC156F"/>
    <w:rsid w:val="00AC46AD"/>
    <w:rsid w:val="00AD474E"/>
    <w:rsid w:val="00AE00EF"/>
    <w:rsid w:val="00AF1E94"/>
    <w:rsid w:val="00AF713A"/>
    <w:rsid w:val="00AF7A4B"/>
    <w:rsid w:val="00B1338C"/>
    <w:rsid w:val="00B1520E"/>
    <w:rsid w:val="00B21293"/>
    <w:rsid w:val="00B274D5"/>
    <w:rsid w:val="00B27EB6"/>
    <w:rsid w:val="00B33D4D"/>
    <w:rsid w:val="00B3620D"/>
    <w:rsid w:val="00B3682A"/>
    <w:rsid w:val="00B412E2"/>
    <w:rsid w:val="00B433BD"/>
    <w:rsid w:val="00B5452A"/>
    <w:rsid w:val="00B54A89"/>
    <w:rsid w:val="00B64B1C"/>
    <w:rsid w:val="00B715E6"/>
    <w:rsid w:val="00B719B0"/>
    <w:rsid w:val="00B76B84"/>
    <w:rsid w:val="00B83C1C"/>
    <w:rsid w:val="00B90B3B"/>
    <w:rsid w:val="00B9100F"/>
    <w:rsid w:val="00B94BD9"/>
    <w:rsid w:val="00B951D9"/>
    <w:rsid w:val="00BA2D49"/>
    <w:rsid w:val="00BA2EC1"/>
    <w:rsid w:val="00BA3495"/>
    <w:rsid w:val="00BA350E"/>
    <w:rsid w:val="00BA4126"/>
    <w:rsid w:val="00BB00CC"/>
    <w:rsid w:val="00BB79C5"/>
    <w:rsid w:val="00BC0330"/>
    <w:rsid w:val="00BC1840"/>
    <w:rsid w:val="00BC3EBC"/>
    <w:rsid w:val="00BC5102"/>
    <w:rsid w:val="00BC7710"/>
    <w:rsid w:val="00BD0484"/>
    <w:rsid w:val="00BD1B86"/>
    <w:rsid w:val="00BD62A5"/>
    <w:rsid w:val="00BE527C"/>
    <w:rsid w:val="00BF4C8A"/>
    <w:rsid w:val="00C06195"/>
    <w:rsid w:val="00C20A5B"/>
    <w:rsid w:val="00C23D14"/>
    <w:rsid w:val="00C254BB"/>
    <w:rsid w:val="00C35F54"/>
    <w:rsid w:val="00C4446B"/>
    <w:rsid w:val="00C53E37"/>
    <w:rsid w:val="00C55DDF"/>
    <w:rsid w:val="00C65E6B"/>
    <w:rsid w:val="00C71ACF"/>
    <w:rsid w:val="00C72901"/>
    <w:rsid w:val="00C76B35"/>
    <w:rsid w:val="00C8171F"/>
    <w:rsid w:val="00C916FB"/>
    <w:rsid w:val="00C9419B"/>
    <w:rsid w:val="00C947F0"/>
    <w:rsid w:val="00C97ED1"/>
    <w:rsid w:val="00CA620E"/>
    <w:rsid w:val="00CC0A14"/>
    <w:rsid w:val="00CC1C19"/>
    <w:rsid w:val="00CC3F61"/>
    <w:rsid w:val="00CC78CD"/>
    <w:rsid w:val="00CD79E6"/>
    <w:rsid w:val="00CE1E27"/>
    <w:rsid w:val="00CE2540"/>
    <w:rsid w:val="00CF36EB"/>
    <w:rsid w:val="00CF3CE6"/>
    <w:rsid w:val="00CF6485"/>
    <w:rsid w:val="00D0167F"/>
    <w:rsid w:val="00D0487D"/>
    <w:rsid w:val="00D1528B"/>
    <w:rsid w:val="00D17396"/>
    <w:rsid w:val="00D174E2"/>
    <w:rsid w:val="00D24396"/>
    <w:rsid w:val="00D24EE1"/>
    <w:rsid w:val="00D26DF8"/>
    <w:rsid w:val="00D3256A"/>
    <w:rsid w:val="00D372B1"/>
    <w:rsid w:val="00D40974"/>
    <w:rsid w:val="00D455AA"/>
    <w:rsid w:val="00D456E7"/>
    <w:rsid w:val="00D6651D"/>
    <w:rsid w:val="00D66D06"/>
    <w:rsid w:val="00D70408"/>
    <w:rsid w:val="00D70C99"/>
    <w:rsid w:val="00D7231D"/>
    <w:rsid w:val="00D750EC"/>
    <w:rsid w:val="00D77BF5"/>
    <w:rsid w:val="00D77C3C"/>
    <w:rsid w:val="00D77E46"/>
    <w:rsid w:val="00D80321"/>
    <w:rsid w:val="00D808C4"/>
    <w:rsid w:val="00D80E65"/>
    <w:rsid w:val="00D812EF"/>
    <w:rsid w:val="00D833D6"/>
    <w:rsid w:val="00D91C3C"/>
    <w:rsid w:val="00D921A1"/>
    <w:rsid w:val="00D93DB3"/>
    <w:rsid w:val="00D953E0"/>
    <w:rsid w:val="00D95C27"/>
    <w:rsid w:val="00DA3127"/>
    <w:rsid w:val="00DA54E7"/>
    <w:rsid w:val="00DB0246"/>
    <w:rsid w:val="00DB4C51"/>
    <w:rsid w:val="00DB5AFE"/>
    <w:rsid w:val="00DC6EAE"/>
    <w:rsid w:val="00DE2781"/>
    <w:rsid w:val="00DF1FBE"/>
    <w:rsid w:val="00DF526C"/>
    <w:rsid w:val="00DF6307"/>
    <w:rsid w:val="00E04AB1"/>
    <w:rsid w:val="00E051F0"/>
    <w:rsid w:val="00E14218"/>
    <w:rsid w:val="00E169B1"/>
    <w:rsid w:val="00E342FD"/>
    <w:rsid w:val="00E357C1"/>
    <w:rsid w:val="00E37C84"/>
    <w:rsid w:val="00E412AE"/>
    <w:rsid w:val="00E440F4"/>
    <w:rsid w:val="00E50D57"/>
    <w:rsid w:val="00E51912"/>
    <w:rsid w:val="00E60AB6"/>
    <w:rsid w:val="00E62A70"/>
    <w:rsid w:val="00E6383D"/>
    <w:rsid w:val="00E67029"/>
    <w:rsid w:val="00E7381A"/>
    <w:rsid w:val="00E8030C"/>
    <w:rsid w:val="00E80F82"/>
    <w:rsid w:val="00E83461"/>
    <w:rsid w:val="00E9045C"/>
    <w:rsid w:val="00E949A7"/>
    <w:rsid w:val="00E96454"/>
    <w:rsid w:val="00E975A9"/>
    <w:rsid w:val="00EA1153"/>
    <w:rsid w:val="00EA3D03"/>
    <w:rsid w:val="00EC08EF"/>
    <w:rsid w:val="00EE6008"/>
    <w:rsid w:val="00EE6583"/>
    <w:rsid w:val="00EF0D63"/>
    <w:rsid w:val="00EF6987"/>
    <w:rsid w:val="00F03457"/>
    <w:rsid w:val="00F03A1D"/>
    <w:rsid w:val="00F03D74"/>
    <w:rsid w:val="00F06053"/>
    <w:rsid w:val="00F06C01"/>
    <w:rsid w:val="00F14291"/>
    <w:rsid w:val="00F15FE7"/>
    <w:rsid w:val="00F21208"/>
    <w:rsid w:val="00F24C4B"/>
    <w:rsid w:val="00F25E9C"/>
    <w:rsid w:val="00F36340"/>
    <w:rsid w:val="00F470F7"/>
    <w:rsid w:val="00F529CF"/>
    <w:rsid w:val="00F52F88"/>
    <w:rsid w:val="00F566D6"/>
    <w:rsid w:val="00F625F0"/>
    <w:rsid w:val="00F63E38"/>
    <w:rsid w:val="00F65AED"/>
    <w:rsid w:val="00F66BDF"/>
    <w:rsid w:val="00F74DA4"/>
    <w:rsid w:val="00F75400"/>
    <w:rsid w:val="00F90253"/>
    <w:rsid w:val="00F90773"/>
    <w:rsid w:val="00F91974"/>
    <w:rsid w:val="00F979FD"/>
    <w:rsid w:val="00FA0B1E"/>
    <w:rsid w:val="00FA7CAE"/>
    <w:rsid w:val="00FB1777"/>
    <w:rsid w:val="00FB1EC7"/>
    <w:rsid w:val="00FB3509"/>
    <w:rsid w:val="00FB3F16"/>
    <w:rsid w:val="00FB4FE7"/>
    <w:rsid w:val="00FB6BE7"/>
    <w:rsid w:val="00FD0BF2"/>
    <w:rsid w:val="00FD1D1C"/>
    <w:rsid w:val="00FD2439"/>
    <w:rsid w:val="00FD305A"/>
    <w:rsid w:val="00FE3F29"/>
    <w:rsid w:val="00FF447C"/>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10B180-E2D6-4200-8C80-AE6819BF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D6651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aliases w:val="h5,Heading5"/>
    <w:basedOn w:val="Heading4"/>
    <w:next w:val="Normal"/>
    <w:link w:val="Heading5Char"/>
    <w:uiPriority w:val="9"/>
    <w:qFormat/>
    <w:rsid w:val="00D6651D"/>
    <w:pPr>
      <w:spacing w:before="120" w:after="180" w:line="240" w:lineRule="auto"/>
      <w:ind w:left="1701" w:hanging="1701"/>
      <w:outlineLvl w:val="4"/>
    </w:pPr>
    <w:rPr>
      <w:rFonts w:ascii="Arial" w:eastAsia="Times New Roman" w:hAnsi="Arial" w:cs="Times New Roman"/>
      <w:i w:val="0"/>
      <w:iCs w:val="0"/>
      <w:color w:val="auto"/>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E2CEC"/>
    <w:rPr>
      <w:rFonts w:ascii="Times New Roman" w:hAnsi="Times New Roman" w:cs="Times New Roman"/>
      <w:sz w:val="24"/>
      <w:szCs w:val="24"/>
    </w:rPr>
  </w:style>
  <w:style w:type="paragraph" w:styleId="CommentText">
    <w:name w:val="annotation text"/>
    <w:basedOn w:val="Normal"/>
    <w:link w:val="CommentTextChar"/>
    <w:uiPriority w:val="99"/>
    <w:semiHidden/>
    <w:unhideWhenUsed/>
    <w:rsid w:val="003E2CEC"/>
    <w:pPr>
      <w:spacing w:line="240" w:lineRule="auto"/>
    </w:pPr>
    <w:rPr>
      <w:sz w:val="20"/>
      <w:szCs w:val="20"/>
    </w:rPr>
  </w:style>
  <w:style w:type="character" w:customStyle="1" w:styleId="CommentTextChar">
    <w:name w:val="Comment Text Char"/>
    <w:basedOn w:val="DefaultParagraphFont"/>
    <w:link w:val="CommentText"/>
    <w:uiPriority w:val="99"/>
    <w:semiHidden/>
    <w:rsid w:val="003E2CEC"/>
    <w:rPr>
      <w:sz w:val="20"/>
      <w:szCs w:val="20"/>
    </w:rPr>
  </w:style>
  <w:style w:type="paragraph" w:customStyle="1" w:styleId="RAN4H2">
    <w:name w:val="RAN4 H2"/>
    <w:basedOn w:val="Normal"/>
    <w:next w:val="Normal"/>
    <w:qFormat/>
    <w:rsid w:val="001526E9"/>
    <w:pPr>
      <w:keepNext/>
      <w:keepLines/>
      <w:numPr>
        <w:ilvl w:val="1"/>
        <w:numId w:val="2"/>
      </w:numPr>
      <w:spacing w:before="180" w:after="180" w:line="240" w:lineRule="auto"/>
      <w:ind w:left="432"/>
      <w:outlineLvl w:val="1"/>
    </w:pPr>
    <w:rPr>
      <w:rFonts w:ascii="Arial" w:eastAsia="Times New Roman" w:hAnsi="Arial" w:cs="Times New Roman"/>
      <w:sz w:val="32"/>
      <w:szCs w:val="20"/>
      <w:lang w:val="en-GB" w:eastAsia="en-US"/>
    </w:rPr>
  </w:style>
  <w:style w:type="paragraph" w:customStyle="1" w:styleId="RAN4H1">
    <w:name w:val="RAN4 H1"/>
    <w:basedOn w:val="Normal"/>
    <w:next w:val="Normal"/>
    <w:autoRedefine/>
    <w:qFormat/>
    <w:rsid w:val="00811B14"/>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2"/>
      <w:szCs w:val="20"/>
      <w:lang w:val="en-GB" w:eastAsia="en-US"/>
    </w:rPr>
  </w:style>
  <w:style w:type="paragraph" w:customStyle="1" w:styleId="RAN4H3">
    <w:name w:val="RAN4 H3"/>
    <w:basedOn w:val="Normal"/>
    <w:qFormat/>
    <w:rsid w:val="001526E9"/>
    <w:pPr>
      <w:numPr>
        <w:ilvl w:val="2"/>
        <w:numId w:val="2"/>
      </w:numPr>
      <w:spacing w:after="160" w:line="259" w:lineRule="auto"/>
      <w:ind w:left="504"/>
    </w:pPr>
    <w:rPr>
      <w:rFonts w:ascii="Arial" w:eastAsiaTheme="minorHAnsi" w:hAnsi="Arial" w:cs="Arial"/>
      <w:sz w:val="24"/>
      <w:lang w:val="en-US" w:eastAsia="en-US"/>
    </w:rPr>
  </w:style>
  <w:style w:type="character" w:styleId="CommentReference">
    <w:name w:val="annotation reference"/>
    <w:basedOn w:val="DefaultParagraphFont"/>
    <w:uiPriority w:val="99"/>
    <w:semiHidden/>
    <w:unhideWhenUsed/>
    <w:rsid w:val="003E2CEC"/>
    <w:rPr>
      <w:sz w:val="18"/>
      <w:szCs w:val="18"/>
    </w:rPr>
  </w:style>
  <w:style w:type="paragraph" w:styleId="Caption">
    <w:name w:val="caption"/>
    <w:basedOn w:val="Normal"/>
    <w:next w:val="Normal"/>
    <w:uiPriority w:val="35"/>
    <w:unhideWhenUsed/>
    <w:qFormat/>
    <w:rsid w:val="003E2CEC"/>
    <w:pPr>
      <w:spacing w:line="240" w:lineRule="auto"/>
    </w:pPr>
    <w:rPr>
      <w:rFonts w:ascii="Times New Roman" w:eastAsiaTheme="minorHAnsi" w:hAnsi="Times New Roman"/>
      <w:b/>
      <w:bCs/>
      <w:color w:val="4F81BD" w:themeColor="accent1"/>
      <w:sz w:val="18"/>
      <w:szCs w:val="18"/>
      <w:lang w:val="en-US" w:eastAsia="en-US"/>
    </w:rPr>
  </w:style>
  <w:style w:type="paragraph" w:styleId="BalloonText">
    <w:name w:val="Balloon Text"/>
    <w:basedOn w:val="Normal"/>
    <w:link w:val="BalloonTextChar"/>
    <w:uiPriority w:val="99"/>
    <w:semiHidden/>
    <w:unhideWhenUsed/>
    <w:rsid w:val="003E2C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2CEC"/>
    <w:rPr>
      <w:rFonts w:ascii="Tahoma" w:hAnsi="Tahoma" w:cs="Tahoma"/>
      <w:sz w:val="16"/>
      <w:szCs w:val="16"/>
    </w:rPr>
  </w:style>
  <w:style w:type="paragraph" w:styleId="ListParagraph">
    <w:name w:val="List Paragraph"/>
    <w:basedOn w:val="Normal"/>
    <w:uiPriority w:val="34"/>
    <w:qFormat/>
    <w:rsid w:val="00BD62A5"/>
    <w:pPr>
      <w:spacing w:after="0" w:line="240" w:lineRule="auto"/>
      <w:ind w:left="720"/>
      <w:contextualSpacing/>
    </w:pPr>
    <w:rPr>
      <w:rFonts w:ascii="Times New Roman" w:eastAsia="Times New Roman" w:hAnsi="Times New Roman" w:cs="Times New Roman"/>
      <w:sz w:val="24"/>
      <w:szCs w:val="24"/>
      <w:lang w:eastAsia="en-IN"/>
    </w:rPr>
  </w:style>
  <w:style w:type="table" w:styleId="TableGrid">
    <w:name w:val="Table Grid"/>
    <w:basedOn w:val="TableNormal"/>
    <w:uiPriority w:val="59"/>
    <w:rsid w:val="00C72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リスト段落 (文字)"/>
    <w:aliases w:val="- Bullets (文字),목록 단락 (文字),Lista1 (文字),?? ?? (文字),????? (文字),???? (文字),列出段落1 (文字),中等深浅网格 1 - 着色 21 (文字),列表段落 (文字),列出段落 (文字)"/>
    <w:basedOn w:val="DefaultParagraphFont"/>
    <w:link w:val="a0"/>
    <w:uiPriority w:val="34"/>
    <w:locked/>
    <w:rsid w:val="00BF4C8A"/>
    <w:rPr>
      <w:rFonts w:ascii="Times" w:hAnsi="Times" w:cs="Times"/>
      <w:lang w:eastAsia="x-none"/>
    </w:rPr>
  </w:style>
  <w:style w:type="paragraph" w:customStyle="1" w:styleId="a0">
    <w:name w:val="リスト段落"/>
    <w:aliases w:val="- Bullets,목록 단락,Lista1,?? ??,?????,????,列出段落1,中等深浅网格 1 - 着色 21,列表段落,列出段落"/>
    <w:basedOn w:val="Normal"/>
    <w:link w:val="a"/>
    <w:uiPriority w:val="34"/>
    <w:rsid w:val="00BF4C8A"/>
    <w:pPr>
      <w:spacing w:after="0" w:line="240" w:lineRule="auto"/>
      <w:ind w:leftChars="400" w:left="840"/>
    </w:pPr>
    <w:rPr>
      <w:rFonts w:ascii="Times" w:hAnsi="Times" w:cs="Times"/>
      <w:lang w:eastAsia="x-none"/>
    </w:rPr>
  </w:style>
  <w:style w:type="character" w:customStyle="1" w:styleId="Heading5Char">
    <w:name w:val="Heading 5 Char"/>
    <w:aliases w:val="h5 Char,Heading5 Char"/>
    <w:basedOn w:val="DefaultParagraphFont"/>
    <w:link w:val="Heading5"/>
    <w:uiPriority w:val="9"/>
    <w:qFormat/>
    <w:rsid w:val="00D6651D"/>
    <w:rPr>
      <w:rFonts w:ascii="Arial" w:eastAsia="Times New Roman" w:hAnsi="Arial" w:cs="Times New Roman"/>
      <w:szCs w:val="20"/>
      <w:lang w:val="en-GB" w:eastAsia="en-US"/>
    </w:rPr>
  </w:style>
  <w:style w:type="character" w:customStyle="1" w:styleId="Heading4Char">
    <w:name w:val="Heading 4 Char"/>
    <w:basedOn w:val="DefaultParagraphFont"/>
    <w:link w:val="Heading4"/>
    <w:uiPriority w:val="9"/>
    <w:semiHidden/>
    <w:rsid w:val="00D6651D"/>
    <w:rPr>
      <w:rFonts w:asciiTheme="majorHAnsi" w:eastAsiaTheme="majorEastAsia" w:hAnsiTheme="majorHAnsi" w:cstheme="majorBidi"/>
      <w:i/>
      <w:iCs/>
      <w:color w:val="365F91" w:themeColor="accent1" w:themeShade="BF"/>
    </w:rPr>
  </w:style>
  <w:style w:type="paragraph" w:customStyle="1" w:styleId="tah">
    <w:name w:val="tah"/>
    <w:basedOn w:val="Normal"/>
    <w:rsid w:val="00A877F1"/>
    <w:pPr>
      <w:spacing w:before="100" w:beforeAutospacing="1" w:after="100" w:afterAutospacing="1" w:line="259" w:lineRule="auto"/>
    </w:pPr>
    <w:rPr>
      <w:rFonts w:eastAsia="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8429">
      <w:bodyDiv w:val="1"/>
      <w:marLeft w:val="0"/>
      <w:marRight w:val="0"/>
      <w:marTop w:val="0"/>
      <w:marBottom w:val="0"/>
      <w:divBdr>
        <w:top w:val="none" w:sz="0" w:space="0" w:color="auto"/>
        <w:left w:val="none" w:sz="0" w:space="0" w:color="auto"/>
        <w:bottom w:val="none" w:sz="0" w:space="0" w:color="auto"/>
        <w:right w:val="none" w:sz="0" w:space="0" w:color="auto"/>
      </w:divBdr>
      <w:divsChild>
        <w:div w:id="1805275615">
          <w:marLeft w:val="1166"/>
          <w:marRight w:val="0"/>
          <w:marTop w:val="96"/>
          <w:marBottom w:val="0"/>
          <w:divBdr>
            <w:top w:val="none" w:sz="0" w:space="0" w:color="auto"/>
            <w:left w:val="none" w:sz="0" w:space="0" w:color="auto"/>
            <w:bottom w:val="none" w:sz="0" w:space="0" w:color="auto"/>
            <w:right w:val="none" w:sz="0" w:space="0" w:color="auto"/>
          </w:divBdr>
        </w:div>
        <w:div w:id="331563364">
          <w:marLeft w:val="1166"/>
          <w:marRight w:val="0"/>
          <w:marTop w:val="96"/>
          <w:marBottom w:val="0"/>
          <w:divBdr>
            <w:top w:val="none" w:sz="0" w:space="0" w:color="auto"/>
            <w:left w:val="none" w:sz="0" w:space="0" w:color="auto"/>
            <w:bottom w:val="none" w:sz="0" w:space="0" w:color="auto"/>
            <w:right w:val="none" w:sz="0" w:space="0" w:color="auto"/>
          </w:divBdr>
        </w:div>
        <w:div w:id="1016881826">
          <w:marLeft w:val="1166"/>
          <w:marRight w:val="0"/>
          <w:marTop w:val="96"/>
          <w:marBottom w:val="0"/>
          <w:divBdr>
            <w:top w:val="none" w:sz="0" w:space="0" w:color="auto"/>
            <w:left w:val="none" w:sz="0" w:space="0" w:color="auto"/>
            <w:bottom w:val="none" w:sz="0" w:space="0" w:color="auto"/>
            <w:right w:val="none" w:sz="0" w:space="0" w:color="auto"/>
          </w:divBdr>
        </w:div>
      </w:divsChild>
    </w:div>
    <w:div w:id="152721447">
      <w:bodyDiv w:val="1"/>
      <w:marLeft w:val="0"/>
      <w:marRight w:val="0"/>
      <w:marTop w:val="0"/>
      <w:marBottom w:val="0"/>
      <w:divBdr>
        <w:top w:val="none" w:sz="0" w:space="0" w:color="auto"/>
        <w:left w:val="none" w:sz="0" w:space="0" w:color="auto"/>
        <w:bottom w:val="none" w:sz="0" w:space="0" w:color="auto"/>
        <w:right w:val="none" w:sz="0" w:space="0" w:color="auto"/>
      </w:divBdr>
      <w:divsChild>
        <w:div w:id="1126696156">
          <w:marLeft w:val="1800"/>
          <w:marRight w:val="0"/>
          <w:marTop w:val="100"/>
          <w:marBottom w:val="0"/>
          <w:divBdr>
            <w:top w:val="none" w:sz="0" w:space="0" w:color="auto"/>
            <w:left w:val="none" w:sz="0" w:space="0" w:color="auto"/>
            <w:bottom w:val="none" w:sz="0" w:space="0" w:color="auto"/>
            <w:right w:val="none" w:sz="0" w:space="0" w:color="auto"/>
          </w:divBdr>
        </w:div>
        <w:div w:id="1240823192">
          <w:marLeft w:val="2520"/>
          <w:marRight w:val="0"/>
          <w:marTop w:val="100"/>
          <w:marBottom w:val="0"/>
          <w:divBdr>
            <w:top w:val="none" w:sz="0" w:space="0" w:color="auto"/>
            <w:left w:val="none" w:sz="0" w:space="0" w:color="auto"/>
            <w:bottom w:val="none" w:sz="0" w:space="0" w:color="auto"/>
            <w:right w:val="none" w:sz="0" w:space="0" w:color="auto"/>
          </w:divBdr>
        </w:div>
        <w:div w:id="666443192">
          <w:marLeft w:val="2520"/>
          <w:marRight w:val="0"/>
          <w:marTop w:val="100"/>
          <w:marBottom w:val="0"/>
          <w:divBdr>
            <w:top w:val="none" w:sz="0" w:space="0" w:color="auto"/>
            <w:left w:val="none" w:sz="0" w:space="0" w:color="auto"/>
            <w:bottom w:val="none" w:sz="0" w:space="0" w:color="auto"/>
            <w:right w:val="none" w:sz="0" w:space="0" w:color="auto"/>
          </w:divBdr>
        </w:div>
        <w:div w:id="386539081">
          <w:marLeft w:val="2520"/>
          <w:marRight w:val="0"/>
          <w:marTop w:val="100"/>
          <w:marBottom w:val="0"/>
          <w:divBdr>
            <w:top w:val="none" w:sz="0" w:space="0" w:color="auto"/>
            <w:left w:val="none" w:sz="0" w:space="0" w:color="auto"/>
            <w:bottom w:val="none" w:sz="0" w:space="0" w:color="auto"/>
            <w:right w:val="none" w:sz="0" w:space="0" w:color="auto"/>
          </w:divBdr>
        </w:div>
        <w:div w:id="1413350349">
          <w:marLeft w:val="2520"/>
          <w:marRight w:val="0"/>
          <w:marTop w:val="100"/>
          <w:marBottom w:val="0"/>
          <w:divBdr>
            <w:top w:val="none" w:sz="0" w:space="0" w:color="auto"/>
            <w:left w:val="none" w:sz="0" w:space="0" w:color="auto"/>
            <w:bottom w:val="none" w:sz="0" w:space="0" w:color="auto"/>
            <w:right w:val="none" w:sz="0" w:space="0" w:color="auto"/>
          </w:divBdr>
        </w:div>
        <w:div w:id="823082653">
          <w:marLeft w:val="2520"/>
          <w:marRight w:val="0"/>
          <w:marTop w:val="100"/>
          <w:marBottom w:val="0"/>
          <w:divBdr>
            <w:top w:val="none" w:sz="0" w:space="0" w:color="auto"/>
            <w:left w:val="none" w:sz="0" w:space="0" w:color="auto"/>
            <w:bottom w:val="none" w:sz="0" w:space="0" w:color="auto"/>
            <w:right w:val="none" w:sz="0" w:space="0" w:color="auto"/>
          </w:divBdr>
        </w:div>
        <w:div w:id="1253316389">
          <w:marLeft w:val="1800"/>
          <w:marRight w:val="0"/>
          <w:marTop w:val="100"/>
          <w:marBottom w:val="0"/>
          <w:divBdr>
            <w:top w:val="none" w:sz="0" w:space="0" w:color="auto"/>
            <w:left w:val="none" w:sz="0" w:space="0" w:color="auto"/>
            <w:bottom w:val="none" w:sz="0" w:space="0" w:color="auto"/>
            <w:right w:val="none" w:sz="0" w:space="0" w:color="auto"/>
          </w:divBdr>
        </w:div>
        <w:div w:id="1322461884">
          <w:marLeft w:val="1800"/>
          <w:marRight w:val="0"/>
          <w:marTop w:val="100"/>
          <w:marBottom w:val="0"/>
          <w:divBdr>
            <w:top w:val="none" w:sz="0" w:space="0" w:color="auto"/>
            <w:left w:val="none" w:sz="0" w:space="0" w:color="auto"/>
            <w:bottom w:val="none" w:sz="0" w:space="0" w:color="auto"/>
            <w:right w:val="none" w:sz="0" w:space="0" w:color="auto"/>
          </w:divBdr>
        </w:div>
      </w:divsChild>
    </w:div>
    <w:div w:id="152915467">
      <w:bodyDiv w:val="1"/>
      <w:marLeft w:val="0"/>
      <w:marRight w:val="0"/>
      <w:marTop w:val="0"/>
      <w:marBottom w:val="0"/>
      <w:divBdr>
        <w:top w:val="none" w:sz="0" w:space="0" w:color="auto"/>
        <w:left w:val="none" w:sz="0" w:space="0" w:color="auto"/>
        <w:bottom w:val="none" w:sz="0" w:space="0" w:color="auto"/>
        <w:right w:val="none" w:sz="0" w:space="0" w:color="auto"/>
      </w:divBdr>
      <w:divsChild>
        <w:div w:id="1556043472">
          <w:marLeft w:val="360"/>
          <w:marRight w:val="0"/>
          <w:marTop w:val="200"/>
          <w:marBottom w:val="0"/>
          <w:divBdr>
            <w:top w:val="none" w:sz="0" w:space="0" w:color="auto"/>
            <w:left w:val="none" w:sz="0" w:space="0" w:color="auto"/>
            <w:bottom w:val="none" w:sz="0" w:space="0" w:color="auto"/>
            <w:right w:val="none" w:sz="0" w:space="0" w:color="auto"/>
          </w:divBdr>
        </w:div>
      </w:divsChild>
    </w:div>
    <w:div w:id="327903281">
      <w:bodyDiv w:val="1"/>
      <w:marLeft w:val="0"/>
      <w:marRight w:val="0"/>
      <w:marTop w:val="0"/>
      <w:marBottom w:val="0"/>
      <w:divBdr>
        <w:top w:val="none" w:sz="0" w:space="0" w:color="auto"/>
        <w:left w:val="none" w:sz="0" w:space="0" w:color="auto"/>
        <w:bottom w:val="none" w:sz="0" w:space="0" w:color="auto"/>
        <w:right w:val="none" w:sz="0" w:space="0" w:color="auto"/>
      </w:divBdr>
      <w:divsChild>
        <w:div w:id="180826904">
          <w:marLeft w:val="1080"/>
          <w:marRight w:val="0"/>
          <w:marTop w:val="100"/>
          <w:marBottom w:val="0"/>
          <w:divBdr>
            <w:top w:val="none" w:sz="0" w:space="0" w:color="auto"/>
            <w:left w:val="none" w:sz="0" w:space="0" w:color="auto"/>
            <w:bottom w:val="none" w:sz="0" w:space="0" w:color="auto"/>
            <w:right w:val="none" w:sz="0" w:space="0" w:color="auto"/>
          </w:divBdr>
        </w:div>
        <w:div w:id="1502699030">
          <w:marLeft w:val="1800"/>
          <w:marRight w:val="0"/>
          <w:marTop w:val="100"/>
          <w:marBottom w:val="0"/>
          <w:divBdr>
            <w:top w:val="none" w:sz="0" w:space="0" w:color="auto"/>
            <w:left w:val="none" w:sz="0" w:space="0" w:color="auto"/>
            <w:bottom w:val="none" w:sz="0" w:space="0" w:color="auto"/>
            <w:right w:val="none" w:sz="0" w:space="0" w:color="auto"/>
          </w:divBdr>
        </w:div>
        <w:div w:id="576018997">
          <w:marLeft w:val="1080"/>
          <w:marRight w:val="0"/>
          <w:marTop w:val="100"/>
          <w:marBottom w:val="0"/>
          <w:divBdr>
            <w:top w:val="none" w:sz="0" w:space="0" w:color="auto"/>
            <w:left w:val="none" w:sz="0" w:space="0" w:color="auto"/>
            <w:bottom w:val="none" w:sz="0" w:space="0" w:color="auto"/>
            <w:right w:val="none" w:sz="0" w:space="0" w:color="auto"/>
          </w:divBdr>
        </w:div>
        <w:div w:id="552355828">
          <w:marLeft w:val="1080"/>
          <w:marRight w:val="0"/>
          <w:marTop w:val="100"/>
          <w:marBottom w:val="0"/>
          <w:divBdr>
            <w:top w:val="none" w:sz="0" w:space="0" w:color="auto"/>
            <w:left w:val="none" w:sz="0" w:space="0" w:color="auto"/>
            <w:bottom w:val="none" w:sz="0" w:space="0" w:color="auto"/>
            <w:right w:val="none" w:sz="0" w:space="0" w:color="auto"/>
          </w:divBdr>
        </w:div>
        <w:div w:id="959144848">
          <w:marLeft w:val="1080"/>
          <w:marRight w:val="0"/>
          <w:marTop w:val="100"/>
          <w:marBottom w:val="0"/>
          <w:divBdr>
            <w:top w:val="none" w:sz="0" w:space="0" w:color="auto"/>
            <w:left w:val="none" w:sz="0" w:space="0" w:color="auto"/>
            <w:bottom w:val="none" w:sz="0" w:space="0" w:color="auto"/>
            <w:right w:val="none" w:sz="0" w:space="0" w:color="auto"/>
          </w:divBdr>
        </w:div>
        <w:div w:id="512190241">
          <w:marLeft w:val="1080"/>
          <w:marRight w:val="0"/>
          <w:marTop w:val="100"/>
          <w:marBottom w:val="0"/>
          <w:divBdr>
            <w:top w:val="none" w:sz="0" w:space="0" w:color="auto"/>
            <w:left w:val="none" w:sz="0" w:space="0" w:color="auto"/>
            <w:bottom w:val="none" w:sz="0" w:space="0" w:color="auto"/>
            <w:right w:val="none" w:sz="0" w:space="0" w:color="auto"/>
          </w:divBdr>
        </w:div>
      </w:divsChild>
    </w:div>
    <w:div w:id="361172709">
      <w:bodyDiv w:val="1"/>
      <w:marLeft w:val="0"/>
      <w:marRight w:val="0"/>
      <w:marTop w:val="0"/>
      <w:marBottom w:val="0"/>
      <w:divBdr>
        <w:top w:val="none" w:sz="0" w:space="0" w:color="auto"/>
        <w:left w:val="none" w:sz="0" w:space="0" w:color="auto"/>
        <w:bottom w:val="none" w:sz="0" w:space="0" w:color="auto"/>
        <w:right w:val="none" w:sz="0" w:space="0" w:color="auto"/>
      </w:divBdr>
      <w:divsChild>
        <w:div w:id="2006273717">
          <w:marLeft w:val="1800"/>
          <w:marRight w:val="0"/>
          <w:marTop w:val="100"/>
          <w:marBottom w:val="0"/>
          <w:divBdr>
            <w:top w:val="none" w:sz="0" w:space="0" w:color="auto"/>
            <w:left w:val="none" w:sz="0" w:space="0" w:color="auto"/>
            <w:bottom w:val="none" w:sz="0" w:space="0" w:color="auto"/>
            <w:right w:val="none" w:sz="0" w:space="0" w:color="auto"/>
          </w:divBdr>
        </w:div>
        <w:div w:id="55785883">
          <w:marLeft w:val="2520"/>
          <w:marRight w:val="0"/>
          <w:marTop w:val="100"/>
          <w:marBottom w:val="0"/>
          <w:divBdr>
            <w:top w:val="none" w:sz="0" w:space="0" w:color="auto"/>
            <w:left w:val="none" w:sz="0" w:space="0" w:color="auto"/>
            <w:bottom w:val="none" w:sz="0" w:space="0" w:color="auto"/>
            <w:right w:val="none" w:sz="0" w:space="0" w:color="auto"/>
          </w:divBdr>
        </w:div>
        <w:div w:id="434205901">
          <w:marLeft w:val="2520"/>
          <w:marRight w:val="0"/>
          <w:marTop w:val="100"/>
          <w:marBottom w:val="0"/>
          <w:divBdr>
            <w:top w:val="none" w:sz="0" w:space="0" w:color="auto"/>
            <w:left w:val="none" w:sz="0" w:space="0" w:color="auto"/>
            <w:bottom w:val="none" w:sz="0" w:space="0" w:color="auto"/>
            <w:right w:val="none" w:sz="0" w:space="0" w:color="auto"/>
          </w:divBdr>
        </w:div>
        <w:div w:id="279577855">
          <w:marLeft w:val="2520"/>
          <w:marRight w:val="0"/>
          <w:marTop w:val="100"/>
          <w:marBottom w:val="0"/>
          <w:divBdr>
            <w:top w:val="none" w:sz="0" w:space="0" w:color="auto"/>
            <w:left w:val="none" w:sz="0" w:space="0" w:color="auto"/>
            <w:bottom w:val="none" w:sz="0" w:space="0" w:color="auto"/>
            <w:right w:val="none" w:sz="0" w:space="0" w:color="auto"/>
          </w:divBdr>
        </w:div>
        <w:div w:id="1286427158">
          <w:marLeft w:val="2520"/>
          <w:marRight w:val="0"/>
          <w:marTop w:val="100"/>
          <w:marBottom w:val="0"/>
          <w:divBdr>
            <w:top w:val="none" w:sz="0" w:space="0" w:color="auto"/>
            <w:left w:val="none" w:sz="0" w:space="0" w:color="auto"/>
            <w:bottom w:val="none" w:sz="0" w:space="0" w:color="auto"/>
            <w:right w:val="none" w:sz="0" w:space="0" w:color="auto"/>
          </w:divBdr>
        </w:div>
        <w:div w:id="500006230">
          <w:marLeft w:val="2520"/>
          <w:marRight w:val="0"/>
          <w:marTop w:val="100"/>
          <w:marBottom w:val="0"/>
          <w:divBdr>
            <w:top w:val="none" w:sz="0" w:space="0" w:color="auto"/>
            <w:left w:val="none" w:sz="0" w:space="0" w:color="auto"/>
            <w:bottom w:val="none" w:sz="0" w:space="0" w:color="auto"/>
            <w:right w:val="none" w:sz="0" w:space="0" w:color="auto"/>
          </w:divBdr>
        </w:div>
        <w:div w:id="1559392598">
          <w:marLeft w:val="1800"/>
          <w:marRight w:val="0"/>
          <w:marTop w:val="100"/>
          <w:marBottom w:val="0"/>
          <w:divBdr>
            <w:top w:val="none" w:sz="0" w:space="0" w:color="auto"/>
            <w:left w:val="none" w:sz="0" w:space="0" w:color="auto"/>
            <w:bottom w:val="none" w:sz="0" w:space="0" w:color="auto"/>
            <w:right w:val="none" w:sz="0" w:space="0" w:color="auto"/>
          </w:divBdr>
        </w:div>
        <w:div w:id="939218353">
          <w:marLeft w:val="1800"/>
          <w:marRight w:val="0"/>
          <w:marTop w:val="100"/>
          <w:marBottom w:val="0"/>
          <w:divBdr>
            <w:top w:val="none" w:sz="0" w:space="0" w:color="auto"/>
            <w:left w:val="none" w:sz="0" w:space="0" w:color="auto"/>
            <w:bottom w:val="none" w:sz="0" w:space="0" w:color="auto"/>
            <w:right w:val="none" w:sz="0" w:space="0" w:color="auto"/>
          </w:divBdr>
        </w:div>
      </w:divsChild>
    </w:div>
    <w:div w:id="432215189">
      <w:bodyDiv w:val="1"/>
      <w:marLeft w:val="0"/>
      <w:marRight w:val="0"/>
      <w:marTop w:val="0"/>
      <w:marBottom w:val="0"/>
      <w:divBdr>
        <w:top w:val="none" w:sz="0" w:space="0" w:color="auto"/>
        <w:left w:val="none" w:sz="0" w:space="0" w:color="auto"/>
        <w:bottom w:val="none" w:sz="0" w:space="0" w:color="auto"/>
        <w:right w:val="none" w:sz="0" w:space="0" w:color="auto"/>
      </w:divBdr>
      <w:divsChild>
        <w:div w:id="1120106804">
          <w:marLeft w:val="360"/>
          <w:marRight w:val="0"/>
          <w:marTop w:val="200"/>
          <w:marBottom w:val="0"/>
          <w:divBdr>
            <w:top w:val="none" w:sz="0" w:space="0" w:color="auto"/>
            <w:left w:val="none" w:sz="0" w:space="0" w:color="auto"/>
            <w:bottom w:val="none" w:sz="0" w:space="0" w:color="auto"/>
            <w:right w:val="none" w:sz="0" w:space="0" w:color="auto"/>
          </w:divBdr>
        </w:div>
        <w:div w:id="2059818677">
          <w:marLeft w:val="1080"/>
          <w:marRight w:val="0"/>
          <w:marTop w:val="100"/>
          <w:marBottom w:val="0"/>
          <w:divBdr>
            <w:top w:val="none" w:sz="0" w:space="0" w:color="auto"/>
            <w:left w:val="none" w:sz="0" w:space="0" w:color="auto"/>
            <w:bottom w:val="none" w:sz="0" w:space="0" w:color="auto"/>
            <w:right w:val="none" w:sz="0" w:space="0" w:color="auto"/>
          </w:divBdr>
        </w:div>
        <w:div w:id="1444226103">
          <w:marLeft w:val="1080"/>
          <w:marRight w:val="0"/>
          <w:marTop w:val="100"/>
          <w:marBottom w:val="0"/>
          <w:divBdr>
            <w:top w:val="none" w:sz="0" w:space="0" w:color="auto"/>
            <w:left w:val="none" w:sz="0" w:space="0" w:color="auto"/>
            <w:bottom w:val="none" w:sz="0" w:space="0" w:color="auto"/>
            <w:right w:val="none" w:sz="0" w:space="0" w:color="auto"/>
          </w:divBdr>
        </w:div>
        <w:div w:id="378089603">
          <w:marLeft w:val="1080"/>
          <w:marRight w:val="0"/>
          <w:marTop w:val="100"/>
          <w:marBottom w:val="0"/>
          <w:divBdr>
            <w:top w:val="none" w:sz="0" w:space="0" w:color="auto"/>
            <w:left w:val="none" w:sz="0" w:space="0" w:color="auto"/>
            <w:bottom w:val="none" w:sz="0" w:space="0" w:color="auto"/>
            <w:right w:val="none" w:sz="0" w:space="0" w:color="auto"/>
          </w:divBdr>
        </w:div>
      </w:divsChild>
    </w:div>
    <w:div w:id="583074867">
      <w:bodyDiv w:val="1"/>
      <w:marLeft w:val="0"/>
      <w:marRight w:val="0"/>
      <w:marTop w:val="0"/>
      <w:marBottom w:val="0"/>
      <w:divBdr>
        <w:top w:val="none" w:sz="0" w:space="0" w:color="auto"/>
        <w:left w:val="none" w:sz="0" w:space="0" w:color="auto"/>
        <w:bottom w:val="none" w:sz="0" w:space="0" w:color="auto"/>
        <w:right w:val="none" w:sz="0" w:space="0" w:color="auto"/>
      </w:divBdr>
      <w:divsChild>
        <w:div w:id="47921319">
          <w:marLeft w:val="547"/>
          <w:marRight w:val="0"/>
          <w:marTop w:val="80"/>
          <w:marBottom w:val="0"/>
          <w:divBdr>
            <w:top w:val="none" w:sz="0" w:space="0" w:color="auto"/>
            <w:left w:val="none" w:sz="0" w:space="0" w:color="auto"/>
            <w:bottom w:val="none" w:sz="0" w:space="0" w:color="auto"/>
            <w:right w:val="none" w:sz="0" w:space="0" w:color="auto"/>
          </w:divBdr>
        </w:div>
        <w:div w:id="2125537725">
          <w:marLeft w:val="1166"/>
          <w:marRight w:val="0"/>
          <w:marTop w:val="60"/>
          <w:marBottom w:val="0"/>
          <w:divBdr>
            <w:top w:val="none" w:sz="0" w:space="0" w:color="auto"/>
            <w:left w:val="none" w:sz="0" w:space="0" w:color="auto"/>
            <w:bottom w:val="none" w:sz="0" w:space="0" w:color="auto"/>
            <w:right w:val="none" w:sz="0" w:space="0" w:color="auto"/>
          </w:divBdr>
        </w:div>
        <w:div w:id="2127263001">
          <w:marLeft w:val="547"/>
          <w:marRight w:val="0"/>
          <w:marTop w:val="80"/>
          <w:marBottom w:val="0"/>
          <w:divBdr>
            <w:top w:val="none" w:sz="0" w:space="0" w:color="auto"/>
            <w:left w:val="none" w:sz="0" w:space="0" w:color="auto"/>
            <w:bottom w:val="none" w:sz="0" w:space="0" w:color="auto"/>
            <w:right w:val="none" w:sz="0" w:space="0" w:color="auto"/>
          </w:divBdr>
        </w:div>
        <w:div w:id="1152254293">
          <w:marLeft w:val="547"/>
          <w:marRight w:val="0"/>
          <w:marTop w:val="80"/>
          <w:marBottom w:val="0"/>
          <w:divBdr>
            <w:top w:val="none" w:sz="0" w:space="0" w:color="auto"/>
            <w:left w:val="none" w:sz="0" w:space="0" w:color="auto"/>
            <w:bottom w:val="none" w:sz="0" w:space="0" w:color="auto"/>
            <w:right w:val="none" w:sz="0" w:space="0" w:color="auto"/>
          </w:divBdr>
        </w:div>
        <w:div w:id="1926038682">
          <w:marLeft w:val="1166"/>
          <w:marRight w:val="0"/>
          <w:marTop w:val="60"/>
          <w:marBottom w:val="0"/>
          <w:divBdr>
            <w:top w:val="none" w:sz="0" w:space="0" w:color="auto"/>
            <w:left w:val="none" w:sz="0" w:space="0" w:color="auto"/>
            <w:bottom w:val="none" w:sz="0" w:space="0" w:color="auto"/>
            <w:right w:val="none" w:sz="0" w:space="0" w:color="auto"/>
          </w:divBdr>
        </w:div>
      </w:divsChild>
    </w:div>
    <w:div w:id="709887954">
      <w:bodyDiv w:val="1"/>
      <w:marLeft w:val="0"/>
      <w:marRight w:val="0"/>
      <w:marTop w:val="0"/>
      <w:marBottom w:val="0"/>
      <w:divBdr>
        <w:top w:val="none" w:sz="0" w:space="0" w:color="auto"/>
        <w:left w:val="none" w:sz="0" w:space="0" w:color="auto"/>
        <w:bottom w:val="none" w:sz="0" w:space="0" w:color="auto"/>
        <w:right w:val="none" w:sz="0" w:space="0" w:color="auto"/>
      </w:divBdr>
      <w:divsChild>
        <w:div w:id="913123759">
          <w:marLeft w:val="1166"/>
          <w:marRight w:val="0"/>
          <w:marTop w:val="77"/>
          <w:marBottom w:val="0"/>
          <w:divBdr>
            <w:top w:val="none" w:sz="0" w:space="0" w:color="auto"/>
            <w:left w:val="none" w:sz="0" w:space="0" w:color="auto"/>
            <w:bottom w:val="none" w:sz="0" w:space="0" w:color="auto"/>
            <w:right w:val="none" w:sz="0" w:space="0" w:color="auto"/>
          </w:divBdr>
        </w:div>
        <w:div w:id="714280113">
          <w:marLeft w:val="1800"/>
          <w:marRight w:val="0"/>
          <w:marTop w:val="77"/>
          <w:marBottom w:val="0"/>
          <w:divBdr>
            <w:top w:val="none" w:sz="0" w:space="0" w:color="auto"/>
            <w:left w:val="none" w:sz="0" w:space="0" w:color="auto"/>
            <w:bottom w:val="none" w:sz="0" w:space="0" w:color="auto"/>
            <w:right w:val="none" w:sz="0" w:space="0" w:color="auto"/>
          </w:divBdr>
        </w:div>
        <w:div w:id="204879779">
          <w:marLeft w:val="1166"/>
          <w:marRight w:val="0"/>
          <w:marTop w:val="77"/>
          <w:marBottom w:val="0"/>
          <w:divBdr>
            <w:top w:val="none" w:sz="0" w:space="0" w:color="auto"/>
            <w:left w:val="none" w:sz="0" w:space="0" w:color="auto"/>
            <w:bottom w:val="none" w:sz="0" w:space="0" w:color="auto"/>
            <w:right w:val="none" w:sz="0" w:space="0" w:color="auto"/>
          </w:divBdr>
        </w:div>
        <w:div w:id="1614049261">
          <w:marLeft w:val="1800"/>
          <w:marRight w:val="0"/>
          <w:marTop w:val="77"/>
          <w:marBottom w:val="0"/>
          <w:divBdr>
            <w:top w:val="none" w:sz="0" w:space="0" w:color="auto"/>
            <w:left w:val="none" w:sz="0" w:space="0" w:color="auto"/>
            <w:bottom w:val="none" w:sz="0" w:space="0" w:color="auto"/>
            <w:right w:val="none" w:sz="0" w:space="0" w:color="auto"/>
          </w:divBdr>
        </w:div>
        <w:div w:id="1260983688">
          <w:marLeft w:val="2520"/>
          <w:marRight w:val="0"/>
          <w:marTop w:val="77"/>
          <w:marBottom w:val="0"/>
          <w:divBdr>
            <w:top w:val="none" w:sz="0" w:space="0" w:color="auto"/>
            <w:left w:val="none" w:sz="0" w:space="0" w:color="auto"/>
            <w:bottom w:val="none" w:sz="0" w:space="0" w:color="auto"/>
            <w:right w:val="none" w:sz="0" w:space="0" w:color="auto"/>
          </w:divBdr>
        </w:div>
        <w:div w:id="734668613">
          <w:marLeft w:val="2520"/>
          <w:marRight w:val="0"/>
          <w:marTop w:val="77"/>
          <w:marBottom w:val="0"/>
          <w:divBdr>
            <w:top w:val="none" w:sz="0" w:space="0" w:color="auto"/>
            <w:left w:val="none" w:sz="0" w:space="0" w:color="auto"/>
            <w:bottom w:val="none" w:sz="0" w:space="0" w:color="auto"/>
            <w:right w:val="none" w:sz="0" w:space="0" w:color="auto"/>
          </w:divBdr>
        </w:div>
        <w:div w:id="1930237239">
          <w:marLeft w:val="1166"/>
          <w:marRight w:val="0"/>
          <w:marTop w:val="77"/>
          <w:marBottom w:val="0"/>
          <w:divBdr>
            <w:top w:val="none" w:sz="0" w:space="0" w:color="auto"/>
            <w:left w:val="none" w:sz="0" w:space="0" w:color="auto"/>
            <w:bottom w:val="none" w:sz="0" w:space="0" w:color="auto"/>
            <w:right w:val="none" w:sz="0" w:space="0" w:color="auto"/>
          </w:divBdr>
        </w:div>
        <w:div w:id="748697325">
          <w:marLeft w:val="1800"/>
          <w:marRight w:val="0"/>
          <w:marTop w:val="77"/>
          <w:marBottom w:val="0"/>
          <w:divBdr>
            <w:top w:val="none" w:sz="0" w:space="0" w:color="auto"/>
            <w:left w:val="none" w:sz="0" w:space="0" w:color="auto"/>
            <w:bottom w:val="none" w:sz="0" w:space="0" w:color="auto"/>
            <w:right w:val="none" w:sz="0" w:space="0" w:color="auto"/>
          </w:divBdr>
        </w:div>
      </w:divsChild>
    </w:div>
    <w:div w:id="1096172436">
      <w:bodyDiv w:val="1"/>
      <w:marLeft w:val="0"/>
      <w:marRight w:val="0"/>
      <w:marTop w:val="0"/>
      <w:marBottom w:val="0"/>
      <w:divBdr>
        <w:top w:val="none" w:sz="0" w:space="0" w:color="auto"/>
        <w:left w:val="none" w:sz="0" w:space="0" w:color="auto"/>
        <w:bottom w:val="none" w:sz="0" w:space="0" w:color="auto"/>
        <w:right w:val="none" w:sz="0" w:space="0" w:color="auto"/>
      </w:divBdr>
      <w:divsChild>
        <w:div w:id="795952485">
          <w:marLeft w:val="1166"/>
          <w:marRight w:val="0"/>
          <w:marTop w:val="96"/>
          <w:marBottom w:val="0"/>
          <w:divBdr>
            <w:top w:val="none" w:sz="0" w:space="0" w:color="auto"/>
            <w:left w:val="none" w:sz="0" w:space="0" w:color="auto"/>
            <w:bottom w:val="none" w:sz="0" w:space="0" w:color="auto"/>
            <w:right w:val="none" w:sz="0" w:space="0" w:color="auto"/>
          </w:divBdr>
        </w:div>
        <w:div w:id="463161742">
          <w:marLeft w:val="1800"/>
          <w:marRight w:val="0"/>
          <w:marTop w:val="86"/>
          <w:marBottom w:val="0"/>
          <w:divBdr>
            <w:top w:val="none" w:sz="0" w:space="0" w:color="auto"/>
            <w:left w:val="none" w:sz="0" w:space="0" w:color="auto"/>
            <w:bottom w:val="none" w:sz="0" w:space="0" w:color="auto"/>
            <w:right w:val="none" w:sz="0" w:space="0" w:color="auto"/>
          </w:divBdr>
        </w:div>
        <w:div w:id="181631919">
          <w:marLeft w:val="1800"/>
          <w:marRight w:val="0"/>
          <w:marTop w:val="86"/>
          <w:marBottom w:val="0"/>
          <w:divBdr>
            <w:top w:val="none" w:sz="0" w:space="0" w:color="auto"/>
            <w:left w:val="none" w:sz="0" w:space="0" w:color="auto"/>
            <w:bottom w:val="none" w:sz="0" w:space="0" w:color="auto"/>
            <w:right w:val="none" w:sz="0" w:space="0" w:color="auto"/>
          </w:divBdr>
        </w:div>
        <w:div w:id="1453330938">
          <w:marLeft w:val="1166"/>
          <w:marRight w:val="0"/>
          <w:marTop w:val="96"/>
          <w:marBottom w:val="0"/>
          <w:divBdr>
            <w:top w:val="none" w:sz="0" w:space="0" w:color="auto"/>
            <w:left w:val="none" w:sz="0" w:space="0" w:color="auto"/>
            <w:bottom w:val="none" w:sz="0" w:space="0" w:color="auto"/>
            <w:right w:val="none" w:sz="0" w:space="0" w:color="auto"/>
          </w:divBdr>
        </w:div>
      </w:divsChild>
    </w:div>
    <w:div w:id="1401056195">
      <w:bodyDiv w:val="1"/>
      <w:marLeft w:val="0"/>
      <w:marRight w:val="0"/>
      <w:marTop w:val="0"/>
      <w:marBottom w:val="0"/>
      <w:divBdr>
        <w:top w:val="none" w:sz="0" w:space="0" w:color="auto"/>
        <w:left w:val="none" w:sz="0" w:space="0" w:color="auto"/>
        <w:bottom w:val="none" w:sz="0" w:space="0" w:color="auto"/>
        <w:right w:val="none" w:sz="0" w:space="0" w:color="auto"/>
      </w:divBdr>
      <w:divsChild>
        <w:div w:id="934551656">
          <w:marLeft w:val="1166"/>
          <w:marRight w:val="0"/>
          <w:marTop w:val="77"/>
          <w:marBottom w:val="0"/>
          <w:divBdr>
            <w:top w:val="none" w:sz="0" w:space="0" w:color="auto"/>
            <w:left w:val="none" w:sz="0" w:space="0" w:color="auto"/>
            <w:bottom w:val="none" w:sz="0" w:space="0" w:color="auto"/>
            <w:right w:val="none" w:sz="0" w:space="0" w:color="auto"/>
          </w:divBdr>
        </w:div>
        <w:div w:id="976908641">
          <w:marLeft w:val="1800"/>
          <w:marRight w:val="0"/>
          <w:marTop w:val="77"/>
          <w:marBottom w:val="0"/>
          <w:divBdr>
            <w:top w:val="none" w:sz="0" w:space="0" w:color="auto"/>
            <w:left w:val="none" w:sz="0" w:space="0" w:color="auto"/>
            <w:bottom w:val="none" w:sz="0" w:space="0" w:color="auto"/>
            <w:right w:val="none" w:sz="0" w:space="0" w:color="auto"/>
          </w:divBdr>
        </w:div>
        <w:div w:id="1416392105">
          <w:marLeft w:val="1166"/>
          <w:marRight w:val="0"/>
          <w:marTop w:val="77"/>
          <w:marBottom w:val="0"/>
          <w:divBdr>
            <w:top w:val="none" w:sz="0" w:space="0" w:color="auto"/>
            <w:left w:val="none" w:sz="0" w:space="0" w:color="auto"/>
            <w:bottom w:val="none" w:sz="0" w:space="0" w:color="auto"/>
            <w:right w:val="none" w:sz="0" w:space="0" w:color="auto"/>
          </w:divBdr>
        </w:div>
        <w:div w:id="320625647">
          <w:marLeft w:val="1800"/>
          <w:marRight w:val="0"/>
          <w:marTop w:val="77"/>
          <w:marBottom w:val="0"/>
          <w:divBdr>
            <w:top w:val="none" w:sz="0" w:space="0" w:color="auto"/>
            <w:left w:val="none" w:sz="0" w:space="0" w:color="auto"/>
            <w:bottom w:val="none" w:sz="0" w:space="0" w:color="auto"/>
            <w:right w:val="none" w:sz="0" w:space="0" w:color="auto"/>
          </w:divBdr>
        </w:div>
        <w:div w:id="561526927">
          <w:marLeft w:val="2520"/>
          <w:marRight w:val="0"/>
          <w:marTop w:val="77"/>
          <w:marBottom w:val="0"/>
          <w:divBdr>
            <w:top w:val="none" w:sz="0" w:space="0" w:color="auto"/>
            <w:left w:val="none" w:sz="0" w:space="0" w:color="auto"/>
            <w:bottom w:val="none" w:sz="0" w:space="0" w:color="auto"/>
            <w:right w:val="none" w:sz="0" w:space="0" w:color="auto"/>
          </w:divBdr>
        </w:div>
        <w:div w:id="725222974">
          <w:marLeft w:val="2520"/>
          <w:marRight w:val="0"/>
          <w:marTop w:val="77"/>
          <w:marBottom w:val="0"/>
          <w:divBdr>
            <w:top w:val="none" w:sz="0" w:space="0" w:color="auto"/>
            <w:left w:val="none" w:sz="0" w:space="0" w:color="auto"/>
            <w:bottom w:val="none" w:sz="0" w:space="0" w:color="auto"/>
            <w:right w:val="none" w:sz="0" w:space="0" w:color="auto"/>
          </w:divBdr>
        </w:div>
        <w:div w:id="998464415">
          <w:marLeft w:val="1166"/>
          <w:marRight w:val="0"/>
          <w:marTop w:val="77"/>
          <w:marBottom w:val="0"/>
          <w:divBdr>
            <w:top w:val="none" w:sz="0" w:space="0" w:color="auto"/>
            <w:left w:val="none" w:sz="0" w:space="0" w:color="auto"/>
            <w:bottom w:val="none" w:sz="0" w:space="0" w:color="auto"/>
            <w:right w:val="none" w:sz="0" w:space="0" w:color="auto"/>
          </w:divBdr>
        </w:div>
        <w:div w:id="944190616">
          <w:marLeft w:val="1800"/>
          <w:marRight w:val="0"/>
          <w:marTop w:val="77"/>
          <w:marBottom w:val="0"/>
          <w:divBdr>
            <w:top w:val="none" w:sz="0" w:space="0" w:color="auto"/>
            <w:left w:val="none" w:sz="0" w:space="0" w:color="auto"/>
            <w:bottom w:val="none" w:sz="0" w:space="0" w:color="auto"/>
            <w:right w:val="none" w:sz="0" w:space="0" w:color="auto"/>
          </w:divBdr>
        </w:div>
      </w:divsChild>
    </w:div>
    <w:div w:id="1406686994">
      <w:bodyDiv w:val="1"/>
      <w:marLeft w:val="0"/>
      <w:marRight w:val="0"/>
      <w:marTop w:val="0"/>
      <w:marBottom w:val="0"/>
      <w:divBdr>
        <w:top w:val="none" w:sz="0" w:space="0" w:color="auto"/>
        <w:left w:val="none" w:sz="0" w:space="0" w:color="auto"/>
        <w:bottom w:val="none" w:sz="0" w:space="0" w:color="auto"/>
        <w:right w:val="none" w:sz="0" w:space="0" w:color="auto"/>
      </w:divBdr>
      <w:divsChild>
        <w:div w:id="209539547">
          <w:marLeft w:val="360"/>
          <w:marRight w:val="0"/>
          <w:marTop w:val="200"/>
          <w:marBottom w:val="0"/>
          <w:divBdr>
            <w:top w:val="none" w:sz="0" w:space="0" w:color="auto"/>
            <w:left w:val="none" w:sz="0" w:space="0" w:color="auto"/>
            <w:bottom w:val="none" w:sz="0" w:space="0" w:color="auto"/>
            <w:right w:val="none" w:sz="0" w:space="0" w:color="auto"/>
          </w:divBdr>
        </w:div>
        <w:div w:id="1988393421">
          <w:marLeft w:val="1080"/>
          <w:marRight w:val="0"/>
          <w:marTop w:val="100"/>
          <w:marBottom w:val="0"/>
          <w:divBdr>
            <w:top w:val="none" w:sz="0" w:space="0" w:color="auto"/>
            <w:left w:val="none" w:sz="0" w:space="0" w:color="auto"/>
            <w:bottom w:val="none" w:sz="0" w:space="0" w:color="auto"/>
            <w:right w:val="none" w:sz="0" w:space="0" w:color="auto"/>
          </w:divBdr>
        </w:div>
        <w:div w:id="81923058">
          <w:marLeft w:val="1080"/>
          <w:marRight w:val="0"/>
          <w:marTop w:val="100"/>
          <w:marBottom w:val="0"/>
          <w:divBdr>
            <w:top w:val="none" w:sz="0" w:space="0" w:color="auto"/>
            <w:left w:val="none" w:sz="0" w:space="0" w:color="auto"/>
            <w:bottom w:val="none" w:sz="0" w:space="0" w:color="auto"/>
            <w:right w:val="none" w:sz="0" w:space="0" w:color="auto"/>
          </w:divBdr>
        </w:div>
      </w:divsChild>
    </w:div>
    <w:div w:id="1449927545">
      <w:bodyDiv w:val="1"/>
      <w:marLeft w:val="0"/>
      <w:marRight w:val="0"/>
      <w:marTop w:val="0"/>
      <w:marBottom w:val="0"/>
      <w:divBdr>
        <w:top w:val="none" w:sz="0" w:space="0" w:color="auto"/>
        <w:left w:val="none" w:sz="0" w:space="0" w:color="auto"/>
        <w:bottom w:val="none" w:sz="0" w:space="0" w:color="auto"/>
        <w:right w:val="none" w:sz="0" w:space="0" w:color="auto"/>
      </w:divBdr>
      <w:divsChild>
        <w:div w:id="338625604">
          <w:marLeft w:val="547"/>
          <w:marRight w:val="0"/>
          <w:marTop w:val="80"/>
          <w:marBottom w:val="0"/>
          <w:divBdr>
            <w:top w:val="none" w:sz="0" w:space="0" w:color="auto"/>
            <w:left w:val="none" w:sz="0" w:space="0" w:color="auto"/>
            <w:bottom w:val="none" w:sz="0" w:space="0" w:color="auto"/>
            <w:right w:val="none" w:sz="0" w:space="0" w:color="auto"/>
          </w:divBdr>
        </w:div>
        <w:div w:id="898437414">
          <w:marLeft w:val="1166"/>
          <w:marRight w:val="0"/>
          <w:marTop w:val="60"/>
          <w:marBottom w:val="0"/>
          <w:divBdr>
            <w:top w:val="none" w:sz="0" w:space="0" w:color="auto"/>
            <w:left w:val="none" w:sz="0" w:space="0" w:color="auto"/>
            <w:bottom w:val="none" w:sz="0" w:space="0" w:color="auto"/>
            <w:right w:val="none" w:sz="0" w:space="0" w:color="auto"/>
          </w:divBdr>
        </w:div>
        <w:div w:id="264504619">
          <w:marLeft w:val="547"/>
          <w:marRight w:val="0"/>
          <w:marTop w:val="80"/>
          <w:marBottom w:val="0"/>
          <w:divBdr>
            <w:top w:val="none" w:sz="0" w:space="0" w:color="auto"/>
            <w:left w:val="none" w:sz="0" w:space="0" w:color="auto"/>
            <w:bottom w:val="none" w:sz="0" w:space="0" w:color="auto"/>
            <w:right w:val="none" w:sz="0" w:space="0" w:color="auto"/>
          </w:divBdr>
        </w:div>
        <w:div w:id="1484657786">
          <w:marLeft w:val="547"/>
          <w:marRight w:val="0"/>
          <w:marTop w:val="80"/>
          <w:marBottom w:val="0"/>
          <w:divBdr>
            <w:top w:val="none" w:sz="0" w:space="0" w:color="auto"/>
            <w:left w:val="none" w:sz="0" w:space="0" w:color="auto"/>
            <w:bottom w:val="none" w:sz="0" w:space="0" w:color="auto"/>
            <w:right w:val="none" w:sz="0" w:space="0" w:color="auto"/>
          </w:divBdr>
        </w:div>
        <w:div w:id="1660960855">
          <w:marLeft w:val="1166"/>
          <w:marRight w:val="0"/>
          <w:marTop w:val="60"/>
          <w:marBottom w:val="0"/>
          <w:divBdr>
            <w:top w:val="none" w:sz="0" w:space="0" w:color="auto"/>
            <w:left w:val="none" w:sz="0" w:space="0" w:color="auto"/>
            <w:bottom w:val="none" w:sz="0" w:space="0" w:color="auto"/>
            <w:right w:val="none" w:sz="0" w:space="0" w:color="auto"/>
          </w:divBdr>
        </w:div>
      </w:divsChild>
    </w:div>
    <w:div w:id="1502890596">
      <w:bodyDiv w:val="1"/>
      <w:marLeft w:val="0"/>
      <w:marRight w:val="0"/>
      <w:marTop w:val="0"/>
      <w:marBottom w:val="0"/>
      <w:divBdr>
        <w:top w:val="none" w:sz="0" w:space="0" w:color="auto"/>
        <w:left w:val="none" w:sz="0" w:space="0" w:color="auto"/>
        <w:bottom w:val="none" w:sz="0" w:space="0" w:color="auto"/>
        <w:right w:val="none" w:sz="0" w:space="0" w:color="auto"/>
      </w:divBdr>
      <w:divsChild>
        <w:div w:id="127745405">
          <w:marLeft w:val="1080"/>
          <w:marRight w:val="0"/>
          <w:marTop w:val="100"/>
          <w:marBottom w:val="0"/>
          <w:divBdr>
            <w:top w:val="none" w:sz="0" w:space="0" w:color="auto"/>
            <w:left w:val="none" w:sz="0" w:space="0" w:color="auto"/>
            <w:bottom w:val="none" w:sz="0" w:space="0" w:color="auto"/>
            <w:right w:val="none" w:sz="0" w:space="0" w:color="auto"/>
          </w:divBdr>
        </w:div>
        <w:div w:id="2004115711">
          <w:marLeft w:val="1800"/>
          <w:marRight w:val="0"/>
          <w:marTop w:val="100"/>
          <w:marBottom w:val="0"/>
          <w:divBdr>
            <w:top w:val="none" w:sz="0" w:space="0" w:color="auto"/>
            <w:left w:val="none" w:sz="0" w:space="0" w:color="auto"/>
            <w:bottom w:val="none" w:sz="0" w:space="0" w:color="auto"/>
            <w:right w:val="none" w:sz="0" w:space="0" w:color="auto"/>
          </w:divBdr>
        </w:div>
        <w:div w:id="96292313">
          <w:marLeft w:val="2520"/>
          <w:marRight w:val="0"/>
          <w:marTop w:val="100"/>
          <w:marBottom w:val="0"/>
          <w:divBdr>
            <w:top w:val="none" w:sz="0" w:space="0" w:color="auto"/>
            <w:left w:val="none" w:sz="0" w:space="0" w:color="auto"/>
            <w:bottom w:val="none" w:sz="0" w:space="0" w:color="auto"/>
            <w:right w:val="none" w:sz="0" w:space="0" w:color="auto"/>
          </w:divBdr>
        </w:div>
        <w:div w:id="504593200">
          <w:marLeft w:val="2520"/>
          <w:marRight w:val="0"/>
          <w:marTop w:val="100"/>
          <w:marBottom w:val="0"/>
          <w:divBdr>
            <w:top w:val="none" w:sz="0" w:space="0" w:color="auto"/>
            <w:left w:val="none" w:sz="0" w:space="0" w:color="auto"/>
            <w:bottom w:val="none" w:sz="0" w:space="0" w:color="auto"/>
            <w:right w:val="none" w:sz="0" w:space="0" w:color="auto"/>
          </w:divBdr>
        </w:div>
        <w:div w:id="1991984497">
          <w:marLeft w:val="2520"/>
          <w:marRight w:val="0"/>
          <w:marTop w:val="100"/>
          <w:marBottom w:val="0"/>
          <w:divBdr>
            <w:top w:val="none" w:sz="0" w:space="0" w:color="auto"/>
            <w:left w:val="none" w:sz="0" w:space="0" w:color="auto"/>
            <w:bottom w:val="none" w:sz="0" w:space="0" w:color="auto"/>
            <w:right w:val="none" w:sz="0" w:space="0" w:color="auto"/>
          </w:divBdr>
        </w:div>
        <w:div w:id="1915970769">
          <w:marLeft w:val="2520"/>
          <w:marRight w:val="0"/>
          <w:marTop w:val="100"/>
          <w:marBottom w:val="0"/>
          <w:divBdr>
            <w:top w:val="none" w:sz="0" w:space="0" w:color="auto"/>
            <w:left w:val="none" w:sz="0" w:space="0" w:color="auto"/>
            <w:bottom w:val="none" w:sz="0" w:space="0" w:color="auto"/>
            <w:right w:val="none" w:sz="0" w:space="0" w:color="auto"/>
          </w:divBdr>
        </w:div>
      </w:divsChild>
    </w:div>
    <w:div w:id="1564952325">
      <w:bodyDiv w:val="1"/>
      <w:marLeft w:val="0"/>
      <w:marRight w:val="0"/>
      <w:marTop w:val="0"/>
      <w:marBottom w:val="0"/>
      <w:divBdr>
        <w:top w:val="none" w:sz="0" w:space="0" w:color="auto"/>
        <w:left w:val="none" w:sz="0" w:space="0" w:color="auto"/>
        <w:bottom w:val="none" w:sz="0" w:space="0" w:color="auto"/>
        <w:right w:val="none" w:sz="0" w:space="0" w:color="auto"/>
      </w:divBdr>
      <w:divsChild>
        <w:div w:id="948394633">
          <w:marLeft w:val="1800"/>
          <w:marRight w:val="0"/>
          <w:marTop w:val="100"/>
          <w:marBottom w:val="0"/>
          <w:divBdr>
            <w:top w:val="none" w:sz="0" w:space="0" w:color="auto"/>
            <w:left w:val="none" w:sz="0" w:space="0" w:color="auto"/>
            <w:bottom w:val="none" w:sz="0" w:space="0" w:color="auto"/>
            <w:right w:val="none" w:sz="0" w:space="0" w:color="auto"/>
          </w:divBdr>
        </w:div>
        <w:div w:id="1632905879">
          <w:marLeft w:val="2520"/>
          <w:marRight w:val="0"/>
          <w:marTop w:val="100"/>
          <w:marBottom w:val="0"/>
          <w:divBdr>
            <w:top w:val="none" w:sz="0" w:space="0" w:color="auto"/>
            <w:left w:val="none" w:sz="0" w:space="0" w:color="auto"/>
            <w:bottom w:val="none" w:sz="0" w:space="0" w:color="auto"/>
            <w:right w:val="none" w:sz="0" w:space="0" w:color="auto"/>
          </w:divBdr>
        </w:div>
        <w:div w:id="1496922619">
          <w:marLeft w:val="1800"/>
          <w:marRight w:val="0"/>
          <w:marTop w:val="100"/>
          <w:marBottom w:val="0"/>
          <w:divBdr>
            <w:top w:val="none" w:sz="0" w:space="0" w:color="auto"/>
            <w:left w:val="none" w:sz="0" w:space="0" w:color="auto"/>
            <w:bottom w:val="none" w:sz="0" w:space="0" w:color="auto"/>
            <w:right w:val="none" w:sz="0" w:space="0" w:color="auto"/>
          </w:divBdr>
        </w:div>
        <w:div w:id="1920015418">
          <w:marLeft w:val="1800"/>
          <w:marRight w:val="0"/>
          <w:marTop w:val="100"/>
          <w:marBottom w:val="0"/>
          <w:divBdr>
            <w:top w:val="none" w:sz="0" w:space="0" w:color="auto"/>
            <w:left w:val="none" w:sz="0" w:space="0" w:color="auto"/>
            <w:bottom w:val="none" w:sz="0" w:space="0" w:color="auto"/>
            <w:right w:val="none" w:sz="0" w:space="0" w:color="auto"/>
          </w:divBdr>
        </w:div>
      </w:divsChild>
    </w:div>
    <w:div w:id="1612086925">
      <w:bodyDiv w:val="1"/>
      <w:marLeft w:val="0"/>
      <w:marRight w:val="0"/>
      <w:marTop w:val="0"/>
      <w:marBottom w:val="0"/>
      <w:divBdr>
        <w:top w:val="none" w:sz="0" w:space="0" w:color="auto"/>
        <w:left w:val="none" w:sz="0" w:space="0" w:color="auto"/>
        <w:bottom w:val="none" w:sz="0" w:space="0" w:color="auto"/>
        <w:right w:val="none" w:sz="0" w:space="0" w:color="auto"/>
      </w:divBdr>
      <w:divsChild>
        <w:div w:id="369964885">
          <w:marLeft w:val="360"/>
          <w:marRight w:val="0"/>
          <w:marTop w:val="200"/>
          <w:marBottom w:val="0"/>
          <w:divBdr>
            <w:top w:val="none" w:sz="0" w:space="0" w:color="auto"/>
            <w:left w:val="none" w:sz="0" w:space="0" w:color="auto"/>
            <w:bottom w:val="none" w:sz="0" w:space="0" w:color="auto"/>
            <w:right w:val="none" w:sz="0" w:space="0" w:color="auto"/>
          </w:divBdr>
        </w:div>
      </w:divsChild>
    </w:div>
    <w:div w:id="1652174034">
      <w:bodyDiv w:val="1"/>
      <w:marLeft w:val="0"/>
      <w:marRight w:val="0"/>
      <w:marTop w:val="0"/>
      <w:marBottom w:val="0"/>
      <w:divBdr>
        <w:top w:val="none" w:sz="0" w:space="0" w:color="auto"/>
        <w:left w:val="none" w:sz="0" w:space="0" w:color="auto"/>
        <w:bottom w:val="none" w:sz="0" w:space="0" w:color="auto"/>
        <w:right w:val="none" w:sz="0" w:space="0" w:color="auto"/>
      </w:divBdr>
      <w:divsChild>
        <w:div w:id="2003776401">
          <w:marLeft w:val="547"/>
          <w:marRight w:val="0"/>
          <w:marTop w:val="80"/>
          <w:marBottom w:val="0"/>
          <w:divBdr>
            <w:top w:val="none" w:sz="0" w:space="0" w:color="auto"/>
            <w:left w:val="none" w:sz="0" w:space="0" w:color="auto"/>
            <w:bottom w:val="none" w:sz="0" w:space="0" w:color="auto"/>
            <w:right w:val="none" w:sz="0" w:space="0" w:color="auto"/>
          </w:divBdr>
        </w:div>
        <w:div w:id="743069890">
          <w:marLeft w:val="1238"/>
          <w:marRight w:val="0"/>
          <w:marTop w:val="80"/>
          <w:marBottom w:val="0"/>
          <w:divBdr>
            <w:top w:val="none" w:sz="0" w:space="0" w:color="auto"/>
            <w:left w:val="none" w:sz="0" w:space="0" w:color="auto"/>
            <w:bottom w:val="none" w:sz="0" w:space="0" w:color="auto"/>
            <w:right w:val="none" w:sz="0" w:space="0" w:color="auto"/>
          </w:divBdr>
        </w:div>
        <w:div w:id="1647977074">
          <w:marLeft w:val="1915"/>
          <w:marRight w:val="0"/>
          <w:marTop w:val="80"/>
          <w:marBottom w:val="0"/>
          <w:divBdr>
            <w:top w:val="none" w:sz="0" w:space="0" w:color="auto"/>
            <w:left w:val="none" w:sz="0" w:space="0" w:color="auto"/>
            <w:bottom w:val="none" w:sz="0" w:space="0" w:color="auto"/>
            <w:right w:val="none" w:sz="0" w:space="0" w:color="auto"/>
          </w:divBdr>
        </w:div>
        <w:div w:id="1184974479">
          <w:marLeft w:val="1915"/>
          <w:marRight w:val="0"/>
          <w:marTop w:val="80"/>
          <w:marBottom w:val="0"/>
          <w:divBdr>
            <w:top w:val="none" w:sz="0" w:space="0" w:color="auto"/>
            <w:left w:val="none" w:sz="0" w:space="0" w:color="auto"/>
            <w:bottom w:val="none" w:sz="0" w:space="0" w:color="auto"/>
            <w:right w:val="none" w:sz="0" w:space="0" w:color="auto"/>
          </w:divBdr>
        </w:div>
        <w:div w:id="112023490">
          <w:marLeft w:val="2736"/>
          <w:marRight w:val="0"/>
          <w:marTop w:val="80"/>
          <w:marBottom w:val="0"/>
          <w:divBdr>
            <w:top w:val="none" w:sz="0" w:space="0" w:color="auto"/>
            <w:left w:val="none" w:sz="0" w:space="0" w:color="auto"/>
            <w:bottom w:val="none" w:sz="0" w:space="0" w:color="auto"/>
            <w:right w:val="none" w:sz="0" w:space="0" w:color="auto"/>
          </w:divBdr>
        </w:div>
        <w:div w:id="133765089">
          <w:marLeft w:val="2736"/>
          <w:marRight w:val="0"/>
          <w:marTop w:val="80"/>
          <w:marBottom w:val="0"/>
          <w:divBdr>
            <w:top w:val="none" w:sz="0" w:space="0" w:color="auto"/>
            <w:left w:val="none" w:sz="0" w:space="0" w:color="auto"/>
            <w:bottom w:val="none" w:sz="0" w:space="0" w:color="auto"/>
            <w:right w:val="none" w:sz="0" w:space="0" w:color="auto"/>
          </w:divBdr>
        </w:div>
        <w:div w:id="1523015462">
          <w:marLeft w:val="1238"/>
          <w:marRight w:val="0"/>
          <w:marTop w:val="80"/>
          <w:marBottom w:val="0"/>
          <w:divBdr>
            <w:top w:val="none" w:sz="0" w:space="0" w:color="auto"/>
            <w:left w:val="none" w:sz="0" w:space="0" w:color="auto"/>
            <w:bottom w:val="none" w:sz="0" w:space="0" w:color="auto"/>
            <w:right w:val="none" w:sz="0" w:space="0" w:color="auto"/>
          </w:divBdr>
        </w:div>
        <w:div w:id="2055737594">
          <w:marLeft w:val="1915"/>
          <w:marRight w:val="0"/>
          <w:marTop w:val="80"/>
          <w:marBottom w:val="0"/>
          <w:divBdr>
            <w:top w:val="none" w:sz="0" w:space="0" w:color="auto"/>
            <w:left w:val="none" w:sz="0" w:space="0" w:color="auto"/>
            <w:bottom w:val="none" w:sz="0" w:space="0" w:color="auto"/>
            <w:right w:val="none" w:sz="0" w:space="0" w:color="auto"/>
          </w:divBdr>
        </w:div>
      </w:divsChild>
    </w:div>
    <w:div w:id="1694988954">
      <w:bodyDiv w:val="1"/>
      <w:marLeft w:val="0"/>
      <w:marRight w:val="0"/>
      <w:marTop w:val="0"/>
      <w:marBottom w:val="0"/>
      <w:divBdr>
        <w:top w:val="none" w:sz="0" w:space="0" w:color="auto"/>
        <w:left w:val="none" w:sz="0" w:space="0" w:color="auto"/>
        <w:bottom w:val="none" w:sz="0" w:space="0" w:color="auto"/>
        <w:right w:val="none" w:sz="0" w:space="0" w:color="auto"/>
      </w:divBdr>
      <w:divsChild>
        <w:div w:id="1663006744">
          <w:marLeft w:val="547"/>
          <w:marRight w:val="0"/>
          <w:marTop w:val="80"/>
          <w:marBottom w:val="0"/>
          <w:divBdr>
            <w:top w:val="none" w:sz="0" w:space="0" w:color="auto"/>
            <w:left w:val="none" w:sz="0" w:space="0" w:color="auto"/>
            <w:bottom w:val="none" w:sz="0" w:space="0" w:color="auto"/>
            <w:right w:val="none" w:sz="0" w:space="0" w:color="auto"/>
          </w:divBdr>
        </w:div>
        <w:div w:id="536091107">
          <w:marLeft w:val="1224"/>
          <w:marRight w:val="0"/>
          <w:marTop w:val="80"/>
          <w:marBottom w:val="0"/>
          <w:divBdr>
            <w:top w:val="none" w:sz="0" w:space="0" w:color="auto"/>
            <w:left w:val="none" w:sz="0" w:space="0" w:color="auto"/>
            <w:bottom w:val="none" w:sz="0" w:space="0" w:color="auto"/>
            <w:right w:val="none" w:sz="0" w:space="0" w:color="auto"/>
          </w:divBdr>
        </w:div>
        <w:div w:id="1328171763">
          <w:marLeft w:val="1224"/>
          <w:marRight w:val="0"/>
          <w:marTop w:val="80"/>
          <w:marBottom w:val="0"/>
          <w:divBdr>
            <w:top w:val="none" w:sz="0" w:space="0" w:color="auto"/>
            <w:left w:val="none" w:sz="0" w:space="0" w:color="auto"/>
            <w:bottom w:val="none" w:sz="0" w:space="0" w:color="auto"/>
            <w:right w:val="none" w:sz="0" w:space="0" w:color="auto"/>
          </w:divBdr>
        </w:div>
        <w:div w:id="1355232422">
          <w:marLeft w:val="2045"/>
          <w:marRight w:val="0"/>
          <w:marTop w:val="80"/>
          <w:marBottom w:val="0"/>
          <w:divBdr>
            <w:top w:val="none" w:sz="0" w:space="0" w:color="auto"/>
            <w:left w:val="none" w:sz="0" w:space="0" w:color="auto"/>
            <w:bottom w:val="none" w:sz="0" w:space="0" w:color="auto"/>
            <w:right w:val="none" w:sz="0" w:space="0" w:color="auto"/>
          </w:divBdr>
        </w:div>
        <w:div w:id="1934851461">
          <w:marLeft w:val="2765"/>
          <w:marRight w:val="0"/>
          <w:marTop w:val="80"/>
          <w:marBottom w:val="0"/>
          <w:divBdr>
            <w:top w:val="none" w:sz="0" w:space="0" w:color="auto"/>
            <w:left w:val="none" w:sz="0" w:space="0" w:color="auto"/>
            <w:bottom w:val="none" w:sz="0" w:space="0" w:color="auto"/>
            <w:right w:val="none" w:sz="0" w:space="0" w:color="auto"/>
          </w:divBdr>
        </w:div>
        <w:div w:id="615912407">
          <w:marLeft w:val="2045"/>
          <w:marRight w:val="0"/>
          <w:marTop w:val="80"/>
          <w:marBottom w:val="0"/>
          <w:divBdr>
            <w:top w:val="none" w:sz="0" w:space="0" w:color="auto"/>
            <w:left w:val="none" w:sz="0" w:space="0" w:color="auto"/>
            <w:bottom w:val="none" w:sz="0" w:space="0" w:color="auto"/>
            <w:right w:val="none" w:sz="0" w:space="0" w:color="auto"/>
          </w:divBdr>
        </w:div>
        <w:div w:id="1838377042">
          <w:marLeft w:val="2765"/>
          <w:marRight w:val="0"/>
          <w:marTop w:val="80"/>
          <w:marBottom w:val="0"/>
          <w:divBdr>
            <w:top w:val="none" w:sz="0" w:space="0" w:color="auto"/>
            <w:left w:val="none" w:sz="0" w:space="0" w:color="auto"/>
            <w:bottom w:val="none" w:sz="0" w:space="0" w:color="auto"/>
            <w:right w:val="none" w:sz="0" w:space="0" w:color="auto"/>
          </w:divBdr>
        </w:div>
        <w:div w:id="1181891160">
          <w:marLeft w:val="2765"/>
          <w:marRight w:val="0"/>
          <w:marTop w:val="80"/>
          <w:marBottom w:val="0"/>
          <w:divBdr>
            <w:top w:val="none" w:sz="0" w:space="0" w:color="auto"/>
            <w:left w:val="none" w:sz="0" w:space="0" w:color="auto"/>
            <w:bottom w:val="none" w:sz="0" w:space="0" w:color="auto"/>
            <w:right w:val="none" w:sz="0" w:space="0" w:color="auto"/>
          </w:divBdr>
        </w:div>
      </w:divsChild>
    </w:div>
    <w:div w:id="1727534735">
      <w:bodyDiv w:val="1"/>
      <w:marLeft w:val="0"/>
      <w:marRight w:val="0"/>
      <w:marTop w:val="0"/>
      <w:marBottom w:val="0"/>
      <w:divBdr>
        <w:top w:val="none" w:sz="0" w:space="0" w:color="auto"/>
        <w:left w:val="none" w:sz="0" w:space="0" w:color="auto"/>
        <w:bottom w:val="none" w:sz="0" w:space="0" w:color="auto"/>
        <w:right w:val="none" w:sz="0" w:space="0" w:color="auto"/>
      </w:divBdr>
      <w:divsChild>
        <w:div w:id="428737611">
          <w:marLeft w:val="1166"/>
          <w:marRight w:val="0"/>
          <w:marTop w:val="0"/>
          <w:marBottom w:val="0"/>
          <w:divBdr>
            <w:top w:val="none" w:sz="0" w:space="0" w:color="auto"/>
            <w:left w:val="none" w:sz="0" w:space="0" w:color="auto"/>
            <w:bottom w:val="none" w:sz="0" w:space="0" w:color="auto"/>
            <w:right w:val="none" w:sz="0" w:space="0" w:color="auto"/>
          </w:divBdr>
        </w:div>
        <w:div w:id="1596475460">
          <w:marLeft w:val="1166"/>
          <w:marRight w:val="0"/>
          <w:marTop w:val="0"/>
          <w:marBottom w:val="0"/>
          <w:divBdr>
            <w:top w:val="none" w:sz="0" w:space="0" w:color="auto"/>
            <w:left w:val="none" w:sz="0" w:space="0" w:color="auto"/>
            <w:bottom w:val="none" w:sz="0" w:space="0" w:color="auto"/>
            <w:right w:val="none" w:sz="0" w:space="0" w:color="auto"/>
          </w:divBdr>
        </w:div>
      </w:divsChild>
    </w:div>
    <w:div w:id="1768647745">
      <w:bodyDiv w:val="1"/>
      <w:marLeft w:val="0"/>
      <w:marRight w:val="0"/>
      <w:marTop w:val="0"/>
      <w:marBottom w:val="0"/>
      <w:divBdr>
        <w:top w:val="none" w:sz="0" w:space="0" w:color="auto"/>
        <w:left w:val="none" w:sz="0" w:space="0" w:color="auto"/>
        <w:bottom w:val="none" w:sz="0" w:space="0" w:color="auto"/>
        <w:right w:val="none" w:sz="0" w:space="0" w:color="auto"/>
      </w:divBdr>
      <w:divsChild>
        <w:div w:id="593053968">
          <w:marLeft w:val="1080"/>
          <w:marRight w:val="0"/>
          <w:marTop w:val="100"/>
          <w:marBottom w:val="0"/>
          <w:divBdr>
            <w:top w:val="none" w:sz="0" w:space="0" w:color="auto"/>
            <w:left w:val="none" w:sz="0" w:space="0" w:color="auto"/>
            <w:bottom w:val="none" w:sz="0" w:space="0" w:color="auto"/>
            <w:right w:val="none" w:sz="0" w:space="0" w:color="auto"/>
          </w:divBdr>
        </w:div>
        <w:div w:id="1426538826">
          <w:marLeft w:val="1800"/>
          <w:marRight w:val="0"/>
          <w:marTop w:val="100"/>
          <w:marBottom w:val="0"/>
          <w:divBdr>
            <w:top w:val="none" w:sz="0" w:space="0" w:color="auto"/>
            <w:left w:val="none" w:sz="0" w:space="0" w:color="auto"/>
            <w:bottom w:val="none" w:sz="0" w:space="0" w:color="auto"/>
            <w:right w:val="none" w:sz="0" w:space="0" w:color="auto"/>
          </w:divBdr>
        </w:div>
        <w:div w:id="917593486">
          <w:marLeft w:val="1800"/>
          <w:marRight w:val="0"/>
          <w:marTop w:val="100"/>
          <w:marBottom w:val="0"/>
          <w:divBdr>
            <w:top w:val="none" w:sz="0" w:space="0" w:color="auto"/>
            <w:left w:val="none" w:sz="0" w:space="0" w:color="auto"/>
            <w:bottom w:val="none" w:sz="0" w:space="0" w:color="auto"/>
            <w:right w:val="none" w:sz="0" w:space="0" w:color="auto"/>
          </w:divBdr>
        </w:div>
        <w:div w:id="1817606943">
          <w:marLeft w:val="1080"/>
          <w:marRight w:val="0"/>
          <w:marTop w:val="100"/>
          <w:marBottom w:val="0"/>
          <w:divBdr>
            <w:top w:val="none" w:sz="0" w:space="0" w:color="auto"/>
            <w:left w:val="none" w:sz="0" w:space="0" w:color="auto"/>
            <w:bottom w:val="none" w:sz="0" w:space="0" w:color="auto"/>
            <w:right w:val="none" w:sz="0" w:space="0" w:color="auto"/>
          </w:divBdr>
        </w:div>
        <w:div w:id="2054232168">
          <w:marLeft w:val="1080"/>
          <w:marRight w:val="0"/>
          <w:marTop w:val="100"/>
          <w:marBottom w:val="0"/>
          <w:divBdr>
            <w:top w:val="none" w:sz="0" w:space="0" w:color="auto"/>
            <w:left w:val="none" w:sz="0" w:space="0" w:color="auto"/>
            <w:bottom w:val="none" w:sz="0" w:space="0" w:color="auto"/>
            <w:right w:val="none" w:sz="0" w:space="0" w:color="auto"/>
          </w:divBdr>
        </w:div>
      </w:divsChild>
    </w:div>
    <w:div w:id="1852143612">
      <w:bodyDiv w:val="1"/>
      <w:marLeft w:val="0"/>
      <w:marRight w:val="0"/>
      <w:marTop w:val="0"/>
      <w:marBottom w:val="0"/>
      <w:divBdr>
        <w:top w:val="none" w:sz="0" w:space="0" w:color="auto"/>
        <w:left w:val="none" w:sz="0" w:space="0" w:color="auto"/>
        <w:bottom w:val="none" w:sz="0" w:space="0" w:color="auto"/>
        <w:right w:val="none" w:sz="0" w:space="0" w:color="auto"/>
      </w:divBdr>
    </w:div>
    <w:div w:id="1868522237">
      <w:bodyDiv w:val="1"/>
      <w:marLeft w:val="0"/>
      <w:marRight w:val="0"/>
      <w:marTop w:val="0"/>
      <w:marBottom w:val="0"/>
      <w:divBdr>
        <w:top w:val="none" w:sz="0" w:space="0" w:color="auto"/>
        <w:left w:val="none" w:sz="0" w:space="0" w:color="auto"/>
        <w:bottom w:val="none" w:sz="0" w:space="0" w:color="auto"/>
        <w:right w:val="none" w:sz="0" w:space="0" w:color="auto"/>
      </w:divBdr>
      <w:divsChild>
        <w:div w:id="606743398">
          <w:marLeft w:val="547"/>
          <w:marRight w:val="0"/>
          <w:marTop w:val="80"/>
          <w:marBottom w:val="0"/>
          <w:divBdr>
            <w:top w:val="none" w:sz="0" w:space="0" w:color="auto"/>
            <w:left w:val="none" w:sz="0" w:space="0" w:color="auto"/>
            <w:bottom w:val="none" w:sz="0" w:space="0" w:color="auto"/>
            <w:right w:val="none" w:sz="0" w:space="0" w:color="auto"/>
          </w:divBdr>
        </w:div>
        <w:div w:id="299846474">
          <w:marLeft w:val="1224"/>
          <w:marRight w:val="0"/>
          <w:marTop w:val="80"/>
          <w:marBottom w:val="0"/>
          <w:divBdr>
            <w:top w:val="none" w:sz="0" w:space="0" w:color="auto"/>
            <w:left w:val="none" w:sz="0" w:space="0" w:color="auto"/>
            <w:bottom w:val="none" w:sz="0" w:space="0" w:color="auto"/>
            <w:right w:val="none" w:sz="0" w:space="0" w:color="auto"/>
          </w:divBdr>
        </w:div>
        <w:div w:id="40836101">
          <w:marLeft w:val="1224"/>
          <w:marRight w:val="0"/>
          <w:marTop w:val="80"/>
          <w:marBottom w:val="0"/>
          <w:divBdr>
            <w:top w:val="none" w:sz="0" w:space="0" w:color="auto"/>
            <w:left w:val="none" w:sz="0" w:space="0" w:color="auto"/>
            <w:bottom w:val="none" w:sz="0" w:space="0" w:color="auto"/>
            <w:right w:val="none" w:sz="0" w:space="0" w:color="auto"/>
          </w:divBdr>
        </w:div>
        <w:div w:id="159270617">
          <w:marLeft w:val="2045"/>
          <w:marRight w:val="0"/>
          <w:marTop w:val="80"/>
          <w:marBottom w:val="0"/>
          <w:divBdr>
            <w:top w:val="none" w:sz="0" w:space="0" w:color="auto"/>
            <w:left w:val="none" w:sz="0" w:space="0" w:color="auto"/>
            <w:bottom w:val="none" w:sz="0" w:space="0" w:color="auto"/>
            <w:right w:val="none" w:sz="0" w:space="0" w:color="auto"/>
          </w:divBdr>
        </w:div>
        <w:div w:id="1196428637">
          <w:marLeft w:val="2765"/>
          <w:marRight w:val="0"/>
          <w:marTop w:val="80"/>
          <w:marBottom w:val="0"/>
          <w:divBdr>
            <w:top w:val="none" w:sz="0" w:space="0" w:color="auto"/>
            <w:left w:val="none" w:sz="0" w:space="0" w:color="auto"/>
            <w:bottom w:val="none" w:sz="0" w:space="0" w:color="auto"/>
            <w:right w:val="none" w:sz="0" w:space="0" w:color="auto"/>
          </w:divBdr>
        </w:div>
        <w:div w:id="147942072">
          <w:marLeft w:val="2045"/>
          <w:marRight w:val="0"/>
          <w:marTop w:val="80"/>
          <w:marBottom w:val="0"/>
          <w:divBdr>
            <w:top w:val="none" w:sz="0" w:space="0" w:color="auto"/>
            <w:left w:val="none" w:sz="0" w:space="0" w:color="auto"/>
            <w:bottom w:val="none" w:sz="0" w:space="0" w:color="auto"/>
            <w:right w:val="none" w:sz="0" w:space="0" w:color="auto"/>
          </w:divBdr>
        </w:div>
        <w:div w:id="1633317934">
          <w:marLeft w:val="2765"/>
          <w:marRight w:val="0"/>
          <w:marTop w:val="80"/>
          <w:marBottom w:val="0"/>
          <w:divBdr>
            <w:top w:val="none" w:sz="0" w:space="0" w:color="auto"/>
            <w:left w:val="none" w:sz="0" w:space="0" w:color="auto"/>
            <w:bottom w:val="none" w:sz="0" w:space="0" w:color="auto"/>
            <w:right w:val="none" w:sz="0" w:space="0" w:color="auto"/>
          </w:divBdr>
        </w:div>
        <w:div w:id="536740824">
          <w:marLeft w:val="2765"/>
          <w:marRight w:val="0"/>
          <w:marTop w:val="80"/>
          <w:marBottom w:val="0"/>
          <w:divBdr>
            <w:top w:val="none" w:sz="0" w:space="0" w:color="auto"/>
            <w:left w:val="none" w:sz="0" w:space="0" w:color="auto"/>
            <w:bottom w:val="none" w:sz="0" w:space="0" w:color="auto"/>
            <w:right w:val="none" w:sz="0" w:space="0" w:color="auto"/>
          </w:divBdr>
        </w:div>
      </w:divsChild>
    </w:div>
    <w:div w:id="1881241667">
      <w:bodyDiv w:val="1"/>
      <w:marLeft w:val="0"/>
      <w:marRight w:val="0"/>
      <w:marTop w:val="0"/>
      <w:marBottom w:val="0"/>
      <w:divBdr>
        <w:top w:val="none" w:sz="0" w:space="0" w:color="auto"/>
        <w:left w:val="none" w:sz="0" w:space="0" w:color="auto"/>
        <w:bottom w:val="none" w:sz="0" w:space="0" w:color="auto"/>
        <w:right w:val="none" w:sz="0" w:space="0" w:color="auto"/>
      </w:divBdr>
      <w:divsChild>
        <w:div w:id="136842307">
          <w:marLeft w:val="360"/>
          <w:marRight w:val="0"/>
          <w:marTop w:val="200"/>
          <w:marBottom w:val="0"/>
          <w:divBdr>
            <w:top w:val="none" w:sz="0" w:space="0" w:color="auto"/>
            <w:left w:val="none" w:sz="0" w:space="0" w:color="auto"/>
            <w:bottom w:val="none" w:sz="0" w:space="0" w:color="auto"/>
            <w:right w:val="none" w:sz="0" w:space="0" w:color="auto"/>
          </w:divBdr>
        </w:div>
        <w:div w:id="1261524087">
          <w:marLeft w:val="1080"/>
          <w:marRight w:val="0"/>
          <w:marTop w:val="100"/>
          <w:marBottom w:val="0"/>
          <w:divBdr>
            <w:top w:val="none" w:sz="0" w:space="0" w:color="auto"/>
            <w:left w:val="none" w:sz="0" w:space="0" w:color="auto"/>
            <w:bottom w:val="none" w:sz="0" w:space="0" w:color="auto"/>
            <w:right w:val="none" w:sz="0" w:space="0" w:color="auto"/>
          </w:divBdr>
        </w:div>
        <w:div w:id="1540969436">
          <w:marLeft w:val="1080"/>
          <w:marRight w:val="0"/>
          <w:marTop w:val="100"/>
          <w:marBottom w:val="0"/>
          <w:divBdr>
            <w:top w:val="none" w:sz="0" w:space="0" w:color="auto"/>
            <w:left w:val="none" w:sz="0" w:space="0" w:color="auto"/>
            <w:bottom w:val="none" w:sz="0" w:space="0" w:color="auto"/>
            <w:right w:val="none" w:sz="0" w:space="0" w:color="auto"/>
          </w:divBdr>
        </w:div>
        <w:div w:id="932863829">
          <w:marLeft w:val="1080"/>
          <w:marRight w:val="0"/>
          <w:marTop w:val="100"/>
          <w:marBottom w:val="0"/>
          <w:divBdr>
            <w:top w:val="none" w:sz="0" w:space="0" w:color="auto"/>
            <w:left w:val="none" w:sz="0" w:space="0" w:color="auto"/>
            <w:bottom w:val="none" w:sz="0" w:space="0" w:color="auto"/>
            <w:right w:val="none" w:sz="0" w:space="0" w:color="auto"/>
          </w:divBdr>
        </w:div>
      </w:divsChild>
    </w:div>
    <w:div w:id="2019505627">
      <w:bodyDiv w:val="1"/>
      <w:marLeft w:val="0"/>
      <w:marRight w:val="0"/>
      <w:marTop w:val="0"/>
      <w:marBottom w:val="0"/>
      <w:divBdr>
        <w:top w:val="none" w:sz="0" w:space="0" w:color="auto"/>
        <w:left w:val="none" w:sz="0" w:space="0" w:color="auto"/>
        <w:bottom w:val="none" w:sz="0" w:space="0" w:color="auto"/>
        <w:right w:val="none" w:sz="0" w:space="0" w:color="auto"/>
      </w:divBdr>
      <w:divsChild>
        <w:div w:id="707530256">
          <w:marLeft w:val="360"/>
          <w:marRight w:val="0"/>
          <w:marTop w:val="200"/>
          <w:marBottom w:val="0"/>
          <w:divBdr>
            <w:top w:val="none" w:sz="0" w:space="0" w:color="auto"/>
            <w:left w:val="none" w:sz="0" w:space="0" w:color="auto"/>
            <w:bottom w:val="none" w:sz="0" w:space="0" w:color="auto"/>
            <w:right w:val="none" w:sz="0" w:space="0" w:color="auto"/>
          </w:divBdr>
        </w:div>
        <w:div w:id="121964790">
          <w:marLeft w:val="1080"/>
          <w:marRight w:val="0"/>
          <w:marTop w:val="100"/>
          <w:marBottom w:val="0"/>
          <w:divBdr>
            <w:top w:val="none" w:sz="0" w:space="0" w:color="auto"/>
            <w:left w:val="none" w:sz="0" w:space="0" w:color="auto"/>
            <w:bottom w:val="none" w:sz="0" w:space="0" w:color="auto"/>
            <w:right w:val="none" w:sz="0" w:space="0" w:color="auto"/>
          </w:divBdr>
        </w:div>
        <w:div w:id="137438512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B6007-BD09-405F-87DE-C71F634D3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1766</TotalTime>
  <Pages>1</Pages>
  <Words>1847</Words>
  <Characters>10531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t-ikeda@ap.jp.nec.com</Manager>
  <Company/>
  <LinksUpToDate>false</LinksUpToDate>
  <CharactersWithSpaces>12354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VENKATARAO GONUGUNTLA</dc:creator>
  <cp:lastModifiedBy>Venkat (NEC)</cp:lastModifiedBy>
  <cp:revision>37</cp:revision>
  <dcterms:created xsi:type="dcterms:W3CDTF">2021-04-02T06:30:00Z</dcterms:created>
  <dcterms:modified xsi:type="dcterms:W3CDTF">2021-05-11T08:28:00Z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-1460180010</vt:i4>
  </property>
</Properties>
</file>