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781EE811" w:rsidR="00841BCD" w:rsidRPr="00841BCD" w:rsidRDefault="00D13BFC" w:rsidP="457B0E0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bCs/>
          <w:color w:val="808080" w:themeColor="background1" w:themeShade="80"/>
          <w:sz w:val="25"/>
          <w:szCs w:val="25"/>
          <w:lang w:val="en-GB"/>
        </w:rPr>
      </w:pPr>
      <w:bookmarkStart w:id="0" w:name="OLE_LINK5"/>
      <w:bookmarkStart w:id="1" w:name="OLE_LINK6"/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Meeting#9</w:t>
      </w:r>
      <w:r w:rsidR="001B2154">
        <w:rPr>
          <w:rFonts w:ascii="Arial" w:eastAsia="SimSun" w:hAnsi="Arial" w:cs="Times New Roman"/>
          <w:b/>
          <w:bCs/>
          <w:sz w:val="24"/>
          <w:szCs w:val="24"/>
          <w:lang w:val="en-GB"/>
        </w:rPr>
        <w:t>9</w:t>
      </w:r>
      <w:r w:rsidRPr="00D13BFC">
        <w:rPr>
          <w:rFonts w:ascii="Arial" w:eastAsia="SimSun" w:hAnsi="Arial" w:cs="Times New Roman"/>
          <w:b/>
          <w:bCs/>
          <w:sz w:val="24"/>
          <w:szCs w:val="24"/>
          <w:lang w:val="en-GB"/>
        </w:rPr>
        <w:t>-e</w:t>
      </w:r>
      <w:r w:rsidR="00841BCD"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5F55913D" w:rsidRPr="003B7CB2">
        <w:rPr>
          <w:rFonts w:ascii="Arial" w:eastAsia="Arial" w:hAnsi="Arial" w:cs="Arial"/>
          <w:b/>
          <w:bCs/>
          <w:sz w:val="25"/>
          <w:szCs w:val="25"/>
          <w:lang w:val="en-GB"/>
        </w:rPr>
        <w:t xml:space="preserve"> </w:t>
      </w:r>
      <w:r w:rsidR="00190E01" w:rsidRPr="00190E01">
        <w:rPr>
          <w:rFonts w:ascii="Arial" w:eastAsia="Arial" w:hAnsi="Arial" w:cs="Arial"/>
          <w:b/>
          <w:bCs/>
          <w:sz w:val="25"/>
          <w:szCs w:val="25"/>
          <w:lang w:val="en-GB"/>
        </w:rPr>
        <w:t>R4-2109282</w:t>
      </w:r>
    </w:p>
    <w:bookmarkEnd w:id="0"/>
    <w:bookmarkEnd w:id="1"/>
    <w:p w14:paraId="6515563C" w14:textId="3ED54E53" w:rsid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E-meeting, </w:t>
      </w:r>
      <w:r w:rsidR="001B2154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="001B2154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– </w:t>
      </w:r>
      <w:r w:rsidR="001B2154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 w:rsidR="001B2154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D13BFC">
        <w:rPr>
          <w:rFonts w:ascii="Arial" w:eastAsia="SimSun" w:hAnsi="Arial" w:cs="Times New Roman"/>
          <w:b/>
          <w:sz w:val="24"/>
          <w:szCs w:val="20"/>
          <w:lang w:val="en-GB"/>
        </w:rPr>
        <w:t>th, 2021</w:t>
      </w:r>
    </w:p>
    <w:p w14:paraId="6FABBCB4" w14:textId="77777777" w:rsidR="00D13BFC" w:rsidRPr="00841BCD" w:rsidRDefault="00D13BFC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ED4754C" w:rsidR="00841BCD" w:rsidRPr="00841BCD" w:rsidRDefault="00841BCD" w:rsidP="457B0E09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457B0E09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005C6200">
        <w:rPr>
          <w:rFonts w:ascii="Arial" w:eastAsia="Calibri" w:hAnsi="Arial" w:cs="Arial"/>
          <w:b/>
          <w:bCs/>
          <w:sz w:val="24"/>
          <w:szCs w:val="24"/>
          <w:lang w:val="en-GB"/>
        </w:rPr>
        <w:tab/>
      </w:r>
      <w:r w:rsidR="001B2154">
        <w:rPr>
          <w:rFonts w:ascii="Arial" w:eastAsia="Calibri" w:hAnsi="Arial" w:cs="Arial"/>
          <w:b/>
          <w:bCs/>
          <w:sz w:val="24"/>
          <w:szCs w:val="24"/>
          <w:lang w:val="en-GB"/>
        </w:rPr>
        <w:t>Discussion on Random access TC parameters</w:t>
      </w:r>
    </w:p>
    <w:p w14:paraId="53921647" w14:textId="32B3E94B" w:rsidR="00841BCD" w:rsidRPr="005C5B8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5C5B83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5C5B83">
        <w:rPr>
          <w:lang w:val="pt-BR"/>
        </w:rPr>
        <w:tab/>
      </w:r>
      <w:r w:rsidR="005C4AD9">
        <w:rPr>
          <w:rFonts w:ascii="Arial" w:eastAsia="MS Mincho" w:hAnsi="Arial" w:cs="Arial"/>
          <w:b/>
          <w:bCs/>
          <w:sz w:val="24"/>
          <w:szCs w:val="24"/>
          <w:lang w:val="pt-BR"/>
        </w:rPr>
        <w:t>6.1.3.6</w:t>
      </w:r>
    </w:p>
    <w:p w14:paraId="266D763D" w14:textId="77777777" w:rsidR="00841BCD" w:rsidRPr="005C5B8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pt-BR"/>
        </w:rPr>
      </w:pPr>
      <w:proofErr w:type="spellStart"/>
      <w:r w:rsidRPr="005C5B83">
        <w:rPr>
          <w:rFonts w:ascii="Arial" w:eastAsia="Calibri" w:hAnsi="Arial" w:cs="Arial"/>
          <w:b/>
          <w:bCs/>
          <w:sz w:val="24"/>
          <w:lang w:val="pt-BR"/>
        </w:rPr>
        <w:t>Document</w:t>
      </w:r>
      <w:proofErr w:type="spellEnd"/>
      <w:r w:rsidRPr="005C5B83">
        <w:rPr>
          <w:rFonts w:ascii="Arial" w:eastAsia="Calibri" w:hAnsi="Arial" w:cs="Arial"/>
          <w:b/>
          <w:bCs/>
          <w:sz w:val="24"/>
          <w:lang w:val="pt-BR"/>
        </w:rPr>
        <w:t xml:space="preserve"> for:</w:t>
      </w:r>
      <w:r w:rsidRPr="005C5B83">
        <w:rPr>
          <w:rFonts w:ascii="Arial" w:eastAsia="Calibri" w:hAnsi="Arial" w:cs="Arial"/>
          <w:b/>
          <w:bCs/>
          <w:sz w:val="24"/>
          <w:lang w:val="pt-BR"/>
        </w:rPr>
        <w:tab/>
      </w:r>
      <w:proofErr w:type="spellStart"/>
      <w:r w:rsidRPr="005C5B83">
        <w:rPr>
          <w:rFonts w:ascii="Arial" w:eastAsia="Calibri" w:hAnsi="Arial" w:cs="Arial"/>
          <w:b/>
          <w:bCs/>
          <w:sz w:val="24"/>
          <w:lang w:val="pt-BR"/>
        </w:rPr>
        <w:t>Discussion</w:t>
      </w:r>
      <w:proofErr w:type="spellEnd"/>
    </w:p>
    <w:p w14:paraId="505DD0D6" w14:textId="1A4D5D24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4091B44" w14:textId="41BB08A7" w:rsidR="0094535A" w:rsidRDefault="005C4AD9" w:rsidP="006D19C7">
      <w:pPr>
        <w:rPr>
          <w:lang w:val="en-GB"/>
        </w:rPr>
      </w:pPr>
      <w:r>
        <w:rPr>
          <w:lang w:val="en-GB"/>
        </w:rPr>
        <w:t xml:space="preserve">This paper introduces discussion on parameters related to the </w:t>
      </w:r>
      <w:proofErr w:type="gramStart"/>
      <w:r>
        <w:rPr>
          <w:lang w:val="en-GB"/>
        </w:rPr>
        <w:t>random access</w:t>
      </w:r>
      <w:proofErr w:type="gramEnd"/>
      <w:r>
        <w:rPr>
          <w:lang w:val="en-GB"/>
        </w:rPr>
        <w:t xml:space="preserve"> test cases. </w:t>
      </w:r>
      <w:r w:rsidR="00432FA8">
        <w:rPr>
          <w:lang w:val="en-GB"/>
        </w:rPr>
        <w:t xml:space="preserve">Among the topics that are discussed are the need for modelling CCA failures </w:t>
      </w:r>
      <w:r w:rsidR="00E818D9">
        <w:rPr>
          <w:lang w:val="en-GB"/>
        </w:rPr>
        <w:t xml:space="preserve">in DL for random access TCs, </w:t>
      </w:r>
      <w:r w:rsidR="00F323A8">
        <w:rPr>
          <w:lang w:val="en-GB"/>
        </w:rPr>
        <w:t xml:space="preserve">how to avoid unsuccessful random access during test runs, and </w:t>
      </w:r>
      <w:r w:rsidR="003B5324">
        <w:rPr>
          <w:lang w:val="en-GB"/>
        </w:rPr>
        <w:t xml:space="preserve">ranges of CCA probabilities that are needed for the verification of random access test cases. </w:t>
      </w:r>
    </w:p>
    <w:p w14:paraId="3F47B480" w14:textId="77777777" w:rsidR="003B5324" w:rsidRPr="006D19C7" w:rsidRDefault="003B5324" w:rsidP="006D19C7">
      <w:pPr>
        <w:rPr>
          <w:lang w:val="en-GB"/>
        </w:rPr>
      </w:pPr>
    </w:p>
    <w:p w14:paraId="2FF6A72B" w14:textId="4D632C8E" w:rsidR="003B659E" w:rsidRDefault="003B659E" w:rsidP="00AE56B1">
      <w:pPr>
        <w:pStyle w:val="RAN4H1"/>
      </w:pPr>
      <w:r w:rsidRPr="00AE56B1">
        <w:t>Discussion</w:t>
      </w:r>
      <w:r w:rsidR="0097735B">
        <w:t xml:space="preserve"> </w:t>
      </w:r>
    </w:p>
    <w:p w14:paraId="541383AB" w14:textId="2F9F6B5D" w:rsidR="00F94E80" w:rsidRDefault="00F94E80" w:rsidP="00F94E80">
      <w:pPr>
        <w:pStyle w:val="RAN4H2"/>
        <w:rPr>
          <w:lang w:eastAsia="da-DK"/>
        </w:rPr>
      </w:pPr>
      <w:r>
        <w:rPr>
          <w:lang w:eastAsia="da-DK"/>
        </w:rPr>
        <w:t xml:space="preserve">DL CCA failure configuration </w:t>
      </w:r>
    </w:p>
    <w:p w14:paraId="041B0AF4" w14:textId="566888D0" w:rsidR="00F94E80" w:rsidRDefault="00D768F3" w:rsidP="00F94E80">
      <w:pPr>
        <w:rPr>
          <w:lang w:eastAsia="da-DK"/>
        </w:rPr>
      </w:pPr>
      <w:r>
        <w:rPr>
          <w:lang w:eastAsia="da-DK"/>
        </w:rPr>
        <w:t xml:space="preserve">In the last RAN4 meeting, an issue was left open regarding configuration of DL LBT failures in random access test cases </w:t>
      </w:r>
      <w:r w:rsidR="006D5C2E">
        <w:rPr>
          <w:lang w:eastAsia="da-DK"/>
        </w:rPr>
        <w:fldChar w:fldCharType="begin"/>
      </w:r>
      <w:r w:rsidR="006D5C2E">
        <w:rPr>
          <w:lang w:eastAsia="da-DK"/>
        </w:rPr>
        <w:instrText xml:space="preserve"> REF _Ref71037435 \r \h </w:instrText>
      </w:r>
      <w:r w:rsidR="006D5C2E">
        <w:rPr>
          <w:lang w:eastAsia="da-DK"/>
        </w:rPr>
      </w:r>
      <w:r w:rsidR="006D5C2E">
        <w:rPr>
          <w:lang w:eastAsia="da-DK"/>
        </w:rPr>
        <w:fldChar w:fldCharType="separate"/>
      </w:r>
      <w:r w:rsidR="00390E6B">
        <w:rPr>
          <w:lang w:eastAsia="da-DK"/>
        </w:rPr>
        <w:t>[1]</w:t>
      </w:r>
      <w:r w:rsidR="006D5C2E">
        <w:rPr>
          <w:lang w:eastAsia="da-DK"/>
        </w:rPr>
        <w:fldChar w:fldCharType="end"/>
      </w:r>
      <w:r w:rsidR="006D5C2E">
        <w:rPr>
          <w:lang w:eastAsia="da-DK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160F4" w14:paraId="38BE3937" w14:textId="77777777" w:rsidTr="005160F4">
        <w:tc>
          <w:tcPr>
            <w:tcW w:w="9617" w:type="dxa"/>
          </w:tcPr>
          <w:p w14:paraId="45ECE1BD" w14:textId="77777777" w:rsidR="005160F4" w:rsidRPr="005160F4" w:rsidRDefault="005160F4" w:rsidP="005160F4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da-DK"/>
              </w:rPr>
            </w:pPr>
            <w:r w:rsidRPr="005160F4">
              <w:rPr>
                <w:rFonts w:eastAsia="Times New Roman" w:cs="Times New Roman"/>
                <w:b/>
                <w:bCs/>
                <w:szCs w:val="20"/>
                <w:u w:val="single"/>
                <w:lang w:val="en-GB" w:eastAsia="da-DK"/>
              </w:rPr>
              <w:t>DL CCA failure probability in random access test cases</w:t>
            </w:r>
          </w:p>
          <w:p w14:paraId="2B9CE202" w14:textId="77777777" w:rsidR="005160F4" w:rsidRPr="005160F4" w:rsidRDefault="005160F4" w:rsidP="005160F4">
            <w:pPr>
              <w:spacing w:after="180"/>
              <w:ind w:left="540"/>
              <w:rPr>
                <w:rFonts w:eastAsia="Times New Roman" w:cs="Times New Roman"/>
                <w:szCs w:val="20"/>
                <w:lang w:val="en-GB" w:eastAsia="da-DK"/>
              </w:rPr>
            </w:pPr>
            <w:r w:rsidRPr="005160F4">
              <w:rPr>
                <w:rFonts w:eastAsia="Times New Roman" w:cs="Times New Roman"/>
                <w:szCs w:val="20"/>
                <w:lang w:val="en-GB" w:eastAsia="da-DK"/>
              </w:rPr>
              <w:t>The following options have been discussed during the meeting:</w:t>
            </w:r>
          </w:p>
          <w:p w14:paraId="3C97321B" w14:textId="77777777" w:rsidR="005160F4" w:rsidRPr="005160F4" w:rsidRDefault="005160F4" w:rsidP="005160F4">
            <w:pPr>
              <w:numPr>
                <w:ilvl w:val="0"/>
                <w:numId w:val="44"/>
              </w:numPr>
              <w:ind w:left="54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5160F4">
              <w:rPr>
                <w:rFonts w:eastAsia="Times New Roman" w:cs="Times New Roman"/>
                <w:szCs w:val="20"/>
                <w:lang w:val="en-GB" w:eastAsia="da-DK"/>
              </w:rPr>
              <w:t>Proposal 1: NR-U random access procedure tests do not need to configure DL LBT failure, i.e., set P</w:t>
            </w:r>
            <w:r w:rsidRPr="005160F4">
              <w:rPr>
                <w:rFonts w:eastAsia="Times New Roman" w:cs="Times New Roman"/>
                <w:szCs w:val="20"/>
                <w:vertAlign w:val="subscript"/>
                <w:lang w:val="en-GB" w:eastAsia="da-DK"/>
              </w:rPr>
              <w:t>CCA_DL</w:t>
            </w:r>
            <w:r w:rsidRPr="005160F4">
              <w:rPr>
                <w:rFonts w:eastAsia="Times New Roman" w:cs="Times New Roman"/>
                <w:szCs w:val="20"/>
                <w:lang w:val="en-GB" w:eastAsia="da-DK"/>
              </w:rPr>
              <w:t>=1.0.</w:t>
            </w:r>
          </w:p>
          <w:p w14:paraId="4AD717F0" w14:textId="77777777" w:rsidR="005160F4" w:rsidRPr="005160F4" w:rsidRDefault="005160F4" w:rsidP="00F94E80">
            <w:pPr>
              <w:rPr>
                <w:lang w:val="en-GB" w:eastAsia="da-DK"/>
              </w:rPr>
            </w:pPr>
          </w:p>
        </w:tc>
      </w:tr>
    </w:tbl>
    <w:p w14:paraId="4EA450F6" w14:textId="0DA648C0" w:rsidR="005160F4" w:rsidRDefault="005160F4" w:rsidP="00F94E80">
      <w:pPr>
        <w:rPr>
          <w:lang w:eastAsia="da-DK"/>
        </w:rPr>
      </w:pPr>
    </w:p>
    <w:p w14:paraId="3F41B29C" w14:textId="7FABF614" w:rsidR="00F37F4E" w:rsidRDefault="00F37F4E" w:rsidP="00F94E80">
      <w:pPr>
        <w:rPr>
          <w:lang w:eastAsia="da-DK"/>
        </w:rPr>
      </w:pPr>
      <w:r>
        <w:rPr>
          <w:lang w:eastAsia="da-DK"/>
        </w:rPr>
        <w:t xml:space="preserve">It was also agreed that random access test cases would be used for </w:t>
      </w:r>
      <w:r w:rsidR="00693CC3">
        <w:rPr>
          <w:lang w:eastAsia="da-DK"/>
        </w:rPr>
        <w:t xml:space="preserve">verifying </w:t>
      </w:r>
      <w:r w:rsidR="004C5398">
        <w:rPr>
          <w:lang w:eastAsia="da-DK"/>
        </w:rPr>
        <w:t>both FBE and LBE configurations for UEs that support both modes</w:t>
      </w:r>
      <w:r w:rsidR="00693CC3">
        <w:rPr>
          <w:lang w:eastAsia="da-DK"/>
        </w:rPr>
        <w:t xml:space="preserve"> </w:t>
      </w:r>
      <w:r w:rsidR="00693CC3">
        <w:rPr>
          <w:lang w:eastAsia="da-DK"/>
        </w:rPr>
        <w:fldChar w:fldCharType="begin"/>
      </w:r>
      <w:r w:rsidR="00693CC3">
        <w:rPr>
          <w:lang w:eastAsia="da-DK"/>
        </w:rPr>
        <w:instrText xml:space="preserve"> REF _Ref71037435 \r \h </w:instrText>
      </w:r>
      <w:r w:rsidR="00693CC3">
        <w:rPr>
          <w:lang w:eastAsia="da-DK"/>
        </w:rPr>
      </w:r>
      <w:r w:rsidR="00693CC3">
        <w:rPr>
          <w:lang w:eastAsia="da-DK"/>
        </w:rPr>
        <w:fldChar w:fldCharType="separate"/>
      </w:r>
      <w:r w:rsidR="00390E6B">
        <w:rPr>
          <w:lang w:eastAsia="da-DK"/>
        </w:rPr>
        <w:t>[1]</w:t>
      </w:r>
      <w:r w:rsidR="00693CC3">
        <w:rPr>
          <w:lang w:eastAsia="da-DK"/>
        </w:rPr>
        <w:fldChar w:fldCharType="end"/>
      </w:r>
      <w:r w:rsidR="004C5398">
        <w:rPr>
          <w:lang w:eastAsia="da-DK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37F4E" w14:paraId="32F811C9" w14:textId="77777777" w:rsidTr="00F37F4E">
        <w:tc>
          <w:tcPr>
            <w:tcW w:w="9617" w:type="dxa"/>
          </w:tcPr>
          <w:p w14:paraId="11734697" w14:textId="77777777" w:rsidR="00693CC3" w:rsidRPr="00693CC3" w:rsidRDefault="00693CC3" w:rsidP="00693CC3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eastAsia="da-DK"/>
              </w:rPr>
            </w:pPr>
            <w:r w:rsidRPr="00693CC3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eastAsia="da-DK"/>
              </w:rPr>
              <w:t>FBE and LBE applicability</w:t>
            </w:r>
          </w:p>
          <w:p w14:paraId="0E67B8E5" w14:textId="77777777" w:rsidR="00693CC3" w:rsidRPr="00693CC3" w:rsidRDefault="00693CC3" w:rsidP="00693CC3">
            <w:pPr>
              <w:numPr>
                <w:ilvl w:val="0"/>
                <w:numId w:val="45"/>
              </w:numPr>
              <w:spacing w:after="120"/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For a UE that supports both LBE and FBE, all test cases are run with LBE, and additionally some specific test cases are also run with FBE.</w:t>
            </w:r>
          </w:p>
          <w:p w14:paraId="3C2CD8D9" w14:textId="77777777" w:rsidR="00693CC3" w:rsidRPr="00693CC3" w:rsidRDefault="00693CC3" w:rsidP="00693CC3">
            <w:pPr>
              <w:numPr>
                <w:ilvl w:val="1"/>
                <w:numId w:val="45"/>
              </w:numPr>
              <w:spacing w:after="120"/>
              <w:ind w:left="108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The set of test cases is FFS</w:t>
            </w:r>
          </w:p>
          <w:p w14:paraId="1F87C464" w14:textId="77777777" w:rsidR="00693CC3" w:rsidRPr="00693CC3" w:rsidRDefault="00693CC3" w:rsidP="00693CC3">
            <w:pPr>
              <w:numPr>
                <w:ilvl w:val="0"/>
                <w:numId w:val="45"/>
              </w:numPr>
              <w:spacing w:after="120"/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A UE that signals FBE only capability is subject to tests only with FBE configuration.</w:t>
            </w:r>
          </w:p>
          <w:p w14:paraId="3685F5B6" w14:textId="77777777" w:rsidR="00693CC3" w:rsidRPr="00693CC3" w:rsidRDefault="00693CC3" w:rsidP="00693CC3">
            <w:pPr>
              <w:numPr>
                <w:ilvl w:val="0"/>
                <w:numId w:val="45"/>
              </w:numPr>
              <w:spacing w:after="120"/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A UE that signals LBE only capability is subject to tests only with LBE configuration.</w:t>
            </w:r>
          </w:p>
          <w:p w14:paraId="4C302899" w14:textId="77777777" w:rsidR="00693CC3" w:rsidRPr="00693CC3" w:rsidRDefault="00693CC3" w:rsidP="00693CC3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 </w:t>
            </w:r>
          </w:p>
          <w:p w14:paraId="6E925B7B" w14:textId="77777777" w:rsidR="00693CC3" w:rsidRPr="00693CC3" w:rsidRDefault="00693CC3" w:rsidP="00693CC3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 w:eastAsia="da-DK"/>
              </w:rPr>
            </w:pPr>
            <w:r w:rsidRPr="00693CC3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GB" w:eastAsia="da-DK"/>
              </w:rPr>
              <w:t>FBE and LBE test cases</w:t>
            </w:r>
          </w:p>
          <w:p w14:paraId="7FCC7F15" w14:textId="77777777" w:rsidR="00693CC3" w:rsidRPr="00693CC3" w:rsidRDefault="00693CC3" w:rsidP="00693CC3">
            <w:pPr>
              <w:numPr>
                <w:ilvl w:val="0"/>
                <w:numId w:val="46"/>
              </w:numPr>
              <w:spacing w:after="180"/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For a UE that supports both LBE and FBE, the following test cases should be run for LBE and FBE: </w:t>
            </w:r>
          </w:p>
          <w:p w14:paraId="63343D24" w14:textId="77777777" w:rsidR="00693CC3" w:rsidRPr="00693CC3" w:rsidRDefault="00693CC3" w:rsidP="00693CC3">
            <w:pPr>
              <w:numPr>
                <w:ilvl w:val="1"/>
                <w:numId w:val="46"/>
              </w:numPr>
              <w:spacing w:after="180"/>
              <w:ind w:left="108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proofErr w:type="spellStart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RRC_Idle</w:t>
            </w:r>
            <w:proofErr w:type="spellEnd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, cell-reselection intra-frequency, NR-</w:t>
            </w:r>
            <w:proofErr w:type="gramStart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U  -</w:t>
            </w:r>
            <w:proofErr w:type="gramEnd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&gt; NR-U </w:t>
            </w:r>
          </w:p>
          <w:p w14:paraId="661A794C" w14:textId="77777777" w:rsidR="00693CC3" w:rsidRPr="00693CC3" w:rsidRDefault="00693CC3" w:rsidP="00693CC3">
            <w:pPr>
              <w:numPr>
                <w:ilvl w:val="1"/>
                <w:numId w:val="46"/>
              </w:numPr>
              <w:spacing w:after="180"/>
              <w:ind w:left="108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Random Access to NR-U </w:t>
            </w:r>
            <w:proofErr w:type="spellStart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PCell</w:t>
            </w:r>
            <w:proofErr w:type="spellEnd"/>
            <w:r w:rsidRPr="00693CC3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 </w:t>
            </w:r>
          </w:p>
          <w:p w14:paraId="2FADA0A1" w14:textId="77777777" w:rsidR="00F37F4E" w:rsidRPr="00693CC3" w:rsidRDefault="00F37F4E" w:rsidP="00F94E80">
            <w:pPr>
              <w:rPr>
                <w:lang w:val="en-GB" w:eastAsia="da-DK"/>
              </w:rPr>
            </w:pPr>
          </w:p>
        </w:tc>
      </w:tr>
    </w:tbl>
    <w:p w14:paraId="0A5D0DED" w14:textId="77777777" w:rsidR="00F37F4E" w:rsidRDefault="00F37F4E" w:rsidP="00F94E80">
      <w:pPr>
        <w:rPr>
          <w:lang w:eastAsia="da-DK"/>
        </w:rPr>
      </w:pPr>
    </w:p>
    <w:p w14:paraId="5079EC0C" w14:textId="67E82D34" w:rsidR="00F37F4E" w:rsidRDefault="001418E4" w:rsidP="00F94E80">
      <w:pPr>
        <w:rPr>
          <w:lang w:eastAsia="da-DK"/>
        </w:rPr>
      </w:pPr>
      <w:r>
        <w:rPr>
          <w:lang w:eastAsia="da-DK"/>
        </w:rPr>
        <w:lastRenderedPageBreak/>
        <w:t>One important distinction between the LBE and FBE behavior is</w:t>
      </w:r>
      <w:r w:rsidR="00D53860">
        <w:rPr>
          <w:lang w:eastAsia="da-DK"/>
        </w:rPr>
        <w:t xml:space="preserve"> the following: in FBE mode UL transmissions shall always take place within a </w:t>
      </w:r>
      <w:proofErr w:type="spellStart"/>
      <w:r w:rsidR="00D53860">
        <w:rPr>
          <w:lang w:eastAsia="da-DK"/>
        </w:rPr>
        <w:t>gNB</w:t>
      </w:r>
      <w:proofErr w:type="spellEnd"/>
      <w:r w:rsidR="00D53860">
        <w:rPr>
          <w:lang w:eastAsia="da-DK"/>
        </w:rPr>
        <w:t>-initiated COT, meaning that UL transmissions are more sensitive to DL CCA failures</w:t>
      </w:r>
      <w:r w:rsidR="00860BCA" w:rsidRPr="37C7FE74">
        <w:rPr>
          <w:lang w:eastAsia="da-DK"/>
        </w:rPr>
        <w:t>, whereas in LBE mo</w:t>
      </w:r>
      <w:r w:rsidR="5903015D" w:rsidRPr="37C7FE74">
        <w:rPr>
          <w:lang w:eastAsia="da-DK"/>
        </w:rPr>
        <w:t>d</w:t>
      </w:r>
      <w:r w:rsidR="00860BCA" w:rsidRPr="37C7FE74">
        <w:rPr>
          <w:lang w:eastAsia="da-DK"/>
        </w:rPr>
        <w:t>e the UE may initiate the COT</w:t>
      </w:r>
      <w:r w:rsidR="004C0B8C">
        <w:rPr>
          <w:lang w:eastAsia="da-DK"/>
        </w:rPr>
        <w:t xml:space="preserve">. </w:t>
      </w:r>
      <w:r w:rsidR="0001539A">
        <w:rPr>
          <w:lang w:eastAsia="da-DK"/>
        </w:rPr>
        <w:t xml:space="preserve">The endorsed random access test case from the last RAN4 meeting already includes the requirements for DL CCA failures for LBE and FBE configurations </w:t>
      </w:r>
      <w:r w:rsidR="0001539A">
        <w:rPr>
          <w:lang w:eastAsia="da-DK"/>
        </w:rPr>
        <w:fldChar w:fldCharType="begin"/>
      </w:r>
      <w:r w:rsidR="0001539A">
        <w:rPr>
          <w:lang w:eastAsia="da-DK"/>
        </w:rPr>
        <w:instrText xml:space="preserve"> REF _Ref71041057 \r \h </w:instrText>
      </w:r>
      <w:r w:rsidR="0001539A">
        <w:rPr>
          <w:lang w:eastAsia="da-DK"/>
        </w:rPr>
      </w:r>
      <w:r w:rsidR="0001539A">
        <w:rPr>
          <w:lang w:eastAsia="da-DK"/>
        </w:rPr>
        <w:fldChar w:fldCharType="separate"/>
      </w:r>
      <w:r w:rsidR="00390E6B">
        <w:rPr>
          <w:lang w:eastAsia="da-DK"/>
        </w:rPr>
        <w:t>[4]</w:t>
      </w:r>
      <w:r w:rsidR="0001539A">
        <w:rPr>
          <w:lang w:eastAsia="da-DK"/>
        </w:rPr>
        <w:fldChar w:fldCharType="end"/>
      </w:r>
      <w:r w:rsidR="0001539A">
        <w:rPr>
          <w:lang w:eastAsia="da-DK"/>
        </w:rPr>
        <w:t xml:space="preserve"> which consider</w:t>
      </w:r>
      <w:r w:rsidR="0047647F">
        <w:rPr>
          <w:lang w:eastAsia="da-DK"/>
        </w:rPr>
        <w:t xml:space="preserve"> that behavior</w:t>
      </w:r>
      <w:r w:rsidR="0001539A">
        <w:rPr>
          <w:lang w:eastAsia="da-DK"/>
        </w:rPr>
        <w:t>.</w:t>
      </w:r>
      <w:r w:rsidR="0047647F">
        <w:rPr>
          <w:lang w:eastAsia="da-DK"/>
        </w:rPr>
        <w:t xml:space="preserve"> Therefore, by not configuring DL </w:t>
      </w:r>
      <w:r w:rsidR="00D53860">
        <w:rPr>
          <w:lang w:eastAsia="da-DK"/>
        </w:rPr>
        <w:t>CCA</w:t>
      </w:r>
      <w:r w:rsidR="0047647F">
        <w:rPr>
          <w:lang w:eastAsia="da-DK"/>
        </w:rPr>
        <w:t xml:space="preserve"> failures in random access test cases, the </w:t>
      </w:r>
      <w:r w:rsidR="008C21AC">
        <w:rPr>
          <w:lang w:eastAsia="da-DK"/>
        </w:rPr>
        <w:t xml:space="preserve">verification of that behavior will not be possible. </w:t>
      </w:r>
    </w:p>
    <w:p w14:paraId="15D6D1A2" w14:textId="445490FC" w:rsidR="008C21AC" w:rsidRDefault="008C21AC" w:rsidP="008C21AC">
      <w:pPr>
        <w:pStyle w:val="RAN4observation0"/>
        <w:rPr>
          <w:lang w:eastAsia="da-DK"/>
        </w:rPr>
      </w:pPr>
      <w:bookmarkStart w:id="2" w:name="_Toc71578561"/>
      <w:r>
        <w:rPr>
          <w:lang w:eastAsia="da-DK"/>
        </w:rPr>
        <w:t>Random access test cases</w:t>
      </w:r>
      <w:r w:rsidR="00977594">
        <w:rPr>
          <w:lang w:eastAsia="da-DK"/>
        </w:rPr>
        <w:t xml:space="preserve"> were include</w:t>
      </w:r>
      <w:r w:rsidR="00147907">
        <w:rPr>
          <w:lang w:eastAsia="da-DK"/>
        </w:rPr>
        <w:t>d</w:t>
      </w:r>
      <w:r w:rsidR="00977594">
        <w:rPr>
          <w:lang w:eastAsia="da-DK"/>
        </w:rPr>
        <w:t xml:space="preserve"> on the list among the TCs that are used to differentiate LBE and FBE behaviour of UEs supporting both channel access modes.</w:t>
      </w:r>
      <w:bookmarkEnd w:id="2"/>
      <w:r w:rsidR="00977594">
        <w:rPr>
          <w:lang w:eastAsia="da-DK"/>
        </w:rPr>
        <w:t xml:space="preserve"> </w:t>
      </w:r>
    </w:p>
    <w:p w14:paraId="76AD31A2" w14:textId="48B059A5" w:rsidR="00977594" w:rsidRDefault="00147907" w:rsidP="00147907">
      <w:pPr>
        <w:pStyle w:val="RAN4observation0"/>
        <w:rPr>
          <w:lang w:eastAsia="da-DK"/>
        </w:rPr>
      </w:pPr>
      <w:bookmarkStart w:id="3" w:name="_Toc71578562"/>
      <w:r>
        <w:rPr>
          <w:lang w:eastAsia="da-DK"/>
        </w:rPr>
        <w:t xml:space="preserve">If DL CCA failures are not configured in </w:t>
      </w:r>
      <w:r w:rsidR="00136800">
        <w:rPr>
          <w:lang w:eastAsia="da-DK"/>
        </w:rPr>
        <w:t xml:space="preserve">random access test cases, there will be nearly no difference on the </w:t>
      </w:r>
      <w:r w:rsidR="0033368F">
        <w:rPr>
          <w:lang w:eastAsia="da-DK"/>
        </w:rPr>
        <w:t>test case when configured with LBE and FBE.</w:t>
      </w:r>
      <w:bookmarkEnd w:id="3"/>
      <w:r w:rsidR="0033368F">
        <w:rPr>
          <w:lang w:eastAsia="da-DK"/>
        </w:rPr>
        <w:t xml:space="preserve"> </w:t>
      </w:r>
    </w:p>
    <w:p w14:paraId="306BF0E0" w14:textId="108403D4" w:rsidR="0033368F" w:rsidRPr="00860BCA" w:rsidRDefault="0033368F" w:rsidP="0033368F">
      <w:pPr>
        <w:pStyle w:val="RAN4proposal"/>
        <w:rPr>
          <w:lang w:val="en-GB" w:eastAsia="da-DK"/>
        </w:rPr>
      </w:pPr>
      <w:bookmarkStart w:id="4" w:name="_Toc71578563"/>
      <w:r>
        <w:rPr>
          <w:lang w:val="en-GB" w:eastAsia="da-DK"/>
        </w:rPr>
        <w:t xml:space="preserve">Define </w:t>
      </w:r>
      <w:r w:rsidR="00412E6E">
        <w:rPr>
          <w:lang w:val="en-GB" w:eastAsia="da-DK"/>
        </w:rPr>
        <w:t xml:space="preserve">configuration of </w:t>
      </w:r>
      <w:proofErr w:type="gramStart"/>
      <w:r w:rsidR="00412E6E">
        <w:rPr>
          <w:lang w:val="en-GB" w:eastAsia="da-DK"/>
        </w:rPr>
        <w:t>random access</w:t>
      </w:r>
      <w:proofErr w:type="gramEnd"/>
      <w:r w:rsidR="00412E6E">
        <w:rPr>
          <w:lang w:val="en-GB" w:eastAsia="da-DK"/>
        </w:rPr>
        <w:t xml:space="preserve"> test cases that help differentiating the UE behavio</w:t>
      </w:r>
      <w:r w:rsidR="00DA6C8F">
        <w:rPr>
          <w:lang w:val="en-GB" w:eastAsia="da-DK"/>
        </w:rPr>
        <w:t>u</w:t>
      </w:r>
      <w:r w:rsidR="00412E6E">
        <w:rPr>
          <w:lang w:val="en-GB" w:eastAsia="da-DK"/>
        </w:rPr>
        <w:t xml:space="preserve">r when </w:t>
      </w:r>
      <w:r w:rsidR="00412E6E" w:rsidRPr="005B4976">
        <w:rPr>
          <w:lang w:val="en-GB" w:eastAsia="da-DK"/>
        </w:rPr>
        <w:t xml:space="preserve">configured with </w:t>
      </w:r>
      <w:r w:rsidR="00BA46A9" w:rsidRPr="00860BCA">
        <w:rPr>
          <w:lang w:val="en-GB" w:eastAsia="da-DK"/>
        </w:rPr>
        <w:t>semi-static and dynamic channel access modes.</w:t>
      </w:r>
      <w:bookmarkEnd w:id="4"/>
      <w:r w:rsidR="00BA46A9" w:rsidRPr="00860BCA">
        <w:rPr>
          <w:lang w:val="en-GB" w:eastAsia="da-DK"/>
        </w:rPr>
        <w:t xml:space="preserve"> </w:t>
      </w:r>
    </w:p>
    <w:p w14:paraId="7EC742FD" w14:textId="3F5C8703" w:rsidR="005C477C" w:rsidRPr="00860BCA" w:rsidRDefault="00DA6C8F" w:rsidP="00A43B4D">
      <w:pPr>
        <w:pStyle w:val="RAN4proposal"/>
        <w:rPr>
          <w:lang w:val="en-GB" w:eastAsia="da-DK"/>
        </w:rPr>
      </w:pPr>
      <w:bookmarkStart w:id="5" w:name="_Toc71578564"/>
      <w:r w:rsidRPr="0038522F">
        <w:rPr>
          <w:lang w:val="en-GB" w:eastAsia="da-DK"/>
        </w:rPr>
        <w:t xml:space="preserve">Configure DL CCA failures for the </w:t>
      </w:r>
      <w:proofErr w:type="gramStart"/>
      <w:r w:rsidRPr="0038522F">
        <w:rPr>
          <w:lang w:val="en-GB" w:eastAsia="da-DK"/>
        </w:rPr>
        <w:t>random access</w:t>
      </w:r>
      <w:proofErr w:type="gramEnd"/>
      <w:r w:rsidRPr="0038522F">
        <w:rPr>
          <w:lang w:val="en-GB" w:eastAsia="da-DK"/>
        </w:rPr>
        <w:t xml:space="preserve"> test cases</w:t>
      </w:r>
      <w:r w:rsidR="006C4F71" w:rsidRPr="0038522F">
        <w:rPr>
          <w:lang w:val="en-GB" w:eastAsia="da-DK"/>
        </w:rPr>
        <w:t xml:space="preserve"> for both semi-static and dynamic channel access configurations</w:t>
      </w:r>
      <w:r w:rsidRPr="005B4976">
        <w:rPr>
          <w:lang w:val="en-GB" w:eastAsia="da-DK"/>
        </w:rPr>
        <w:t>.</w:t>
      </w:r>
      <w:bookmarkEnd w:id="5"/>
      <w:r w:rsidRPr="005B4976">
        <w:rPr>
          <w:lang w:val="en-GB" w:eastAsia="da-DK"/>
        </w:rPr>
        <w:t xml:space="preserve"> </w:t>
      </w:r>
    </w:p>
    <w:p w14:paraId="3A9C0C89" w14:textId="77777777" w:rsidR="0023693C" w:rsidRPr="0023693C" w:rsidRDefault="0023693C" w:rsidP="0023693C">
      <w:pPr>
        <w:rPr>
          <w:lang w:val="en-GB" w:eastAsia="da-DK"/>
        </w:rPr>
      </w:pPr>
    </w:p>
    <w:p w14:paraId="70DCE7E1" w14:textId="61D64ED0" w:rsidR="00F94E80" w:rsidRPr="00F94E80" w:rsidRDefault="00D768F3" w:rsidP="00F94E80">
      <w:pPr>
        <w:pStyle w:val="RAN4H2"/>
        <w:rPr>
          <w:lang w:eastAsia="da-DK"/>
        </w:rPr>
      </w:pPr>
      <w:r>
        <w:rPr>
          <w:lang w:eastAsia="da-DK"/>
        </w:rPr>
        <w:t>Limitation of CCA failures</w:t>
      </w:r>
    </w:p>
    <w:p w14:paraId="4A804755" w14:textId="23E578C8" w:rsidR="009F0498" w:rsidRDefault="000F0D9D" w:rsidP="0097735B">
      <w:pPr>
        <w:rPr>
          <w:lang w:eastAsia="da-DK"/>
        </w:rPr>
      </w:pPr>
      <w:r>
        <w:rPr>
          <w:lang w:eastAsia="da-DK"/>
        </w:rPr>
        <w:t xml:space="preserve">In the last RAN4 meeting, the following agreements were made concerning UL CCA failure detection recovery for the random access test cases </w:t>
      </w:r>
      <w:r>
        <w:rPr>
          <w:lang w:eastAsia="da-DK"/>
        </w:rPr>
        <w:fldChar w:fldCharType="begin"/>
      </w:r>
      <w:r>
        <w:rPr>
          <w:lang w:eastAsia="da-DK"/>
        </w:rPr>
        <w:instrText xml:space="preserve"> REF _Ref71037435 \r \h </w:instrText>
      </w:r>
      <w:r>
        <w:rPr>
          <w:lang w:eastAsia="da-DK"/>
        </w:rPr>
      </w:r>
      <w:r>
        <w:rPr>
          <w:lang w:eastAsia="da-DK"/>
        </w:rPr>
        <w:fldChar w:fldCharType="separate"/>
      </w:r>
      <w:r w:rsidR="00390E6B">
        <w:rPr>
          <w:lang w:eastAsia="da-DK"/>
        </w:rPr>
        <w:t>[1]</w:t>
      </w:r>
      <w:r>
        <w:rPr>
          <w:lang w:eastAsia="da-DK"/>
        </w:rPr>
        <w:fldChar w:fldCharType="end"/>
      </w:r>
      <w:r>
        <w:rPr>
          <w:lang w:eastAsia="da-DK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20699" w14:paraId="1958F92D" w14:textId="77777777" w:rsidTr="00720699">
        <w:tc>
          <w:tcPr>
            <w:tcW w:w="9617" w:type="dxa"/>
          </w:tcPr>
          <w:p w14:paraId="168C9B51" w14:textId="77777777" w:rsidR="00720699" w:rsidRPr="00720699" w:rsidRDefault="00720699" w:rsidP="00720699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 w:eastAsia="da-DK"/>
              </w:rPr>
            </w:pPr>
            <w:proofErr w:type="spellStart"/>
            <w:r w:rsidRPr="00720699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GB" w:eastAsia="da-DK"/>
              </w:rPr>
              <w:t>lbt-FailureRecoveryConfig</w:t>
            </w:r>
            <w:proofErr w:type="spellEnd"/>
            <w:r w:rsidRPr="00720699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GB" w:eastAsia="da-DK"/>
              </w:rPr>
              <w:t xml:space="preserve"> in random access test cases</w:t>
            </w:r>
          </w:p>
          <w:p w14:paraId="2B2F2587" w14:textId="77777777" w:rsidR="00720699" w:rsidRPr="00720699" w:rsidRDefault="00720699" w:rsidP="00720699">
            <w:pPr>
              <w:numPr>
                <w:ilvl w:val="0"/>
                <w:numId w:val="41"/>
              </w:numPr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eastAsia="da-DK"/>
              </w:rPr>
            </w:pPr>
            <w:r w:rsidRPr="00720699">
              <w:rPr>
                <w:rFonts w:eastAsia="Times New Roman" w:cs="Times New Roman"/>
                <w:color w:val="0070C0"/>
                <w:szCs w:val="20"/>
                <w:lang w:eastAsia="da-DK"/>
              </w:rPr>
              <w:t xml:space="preserve">Not to configure </w:t>
            </w:r>
            <w:proofErr w:type="spellStart"/>
            <w:r w:rsidRPr="00720699">
              <w:rPr>
                <w:rFonts w:eastAsia="Times New Roman" w:cs="Times New Roman"/>
                <w:color w:val="0070C0"/>
                <w:szCs w:val="20"/>
                <w:lang w:eastAsia="da-DK"/>
              </w:rPr>
              <w:t>lbt-FailureRecoveryConfig</w:t>
            </w:r>
            <w:proofErr w:type="spellEnd"/>
            <w:r w:rsidRPr="00720699">
              <w:rPr>
                <w:rFonts w:eastAsia="Times New Roman" w:cs="Times New Roman"/>
                <w:color w:val="0070C0"/>
                <w:szCs w:val="20"/>
                <w:lang w:eastAsia="da-DK"/>
              </w:rPr>
              <w:t xml:space="preserve"> for the </w:t>
            </w:r>
            <w:proofErr w:type="gramStart"/>
            <w:r w:rsidRPr="00720699">
              <w:rPr>
                <w:rFonts w:eastAsia="Times New Roman" w:cs="Times New Roman"/>
                <w:color w:val="0070C0"/>
                <w:szCs w:val="20"/>
                <w:lang w:eastAsia="da-DK"/>
              </w:rPr>
              <w:t>random access</w:t>
            </w:r>
            <w:proofErr w:type="gramEnd"/>
            <w:r w:rsidRPr="00720699">
              <w:rPr>
                <w:rFonts w:eastAsia="Times New Roman" w:cs="Times New Roman"/>
                <w:color w:val="0070C0"/>
                <w:szCs w:val="20"/>
                <w:lang w:eastAsia="da-DK"/>
              </w:rPr>
              <w:t xml:space="preserve"> procedure test cases. </w:t>
            </w:r>
          </w:p>
          <w:p w14:paraId="4393D4D6" w14:textId="77777777" w:rsidR="00720699" w:rsidRDefault="00720699" w:rsidP="0097735B">
            <w:pPr>
              <w:rPr>
                <w:lang w:eastAsia="da-DK"/>
              </w:rPr>
            </w:pPr>
          </w:p>
        </w:tc>
      </w:tr>
    </w:tbl>
    <w:p w14:paraId="2931B778" w14:textId="7633463C" w:rsidR="00275AEF" w:rsidRDefault="00275AEF" w:rsidP="0097735B">
      <w:pPr>
        <w:rPr>
          <w:lang w:eastAsia="da-DK"/>
        </w:rPr>
      </w:pPr>
    </w:p>
    <w:p w14:paraId="281A5DFD" w14:textId="7046894D" w:rsidR="000F0D9D" w:rsidRDefault="000F0D9D" w:rsidP="0097735B">
      <w:pPr>
        <w:rPr>
          <w:lang w:eastAsia="da-DK"/>
        </w:rPr>
      </w:pPr>
      <w:r>
        <w:rPr>
          <w:lang w:eastAsia="da-DK"/>
        </w:rPr>
        <w:t xml:space="preserve">and for CCA configuration in UL </w:t>
      </w:r>
      <w:r>
        <w:rPr>
          <w:lang w:eastAsia="da-DK"/>
        </w:rPr>
        <w:fldChar w:fldCharType="begin"/>
      </w:r>
      <w:r>
        <w:rPr>
          <w:lang w:eastAsia="da-DK"/>
        </w:rPr>
        <w:instrText xml:space="preserve"> REF _Ref71037438 \r \h </w:instrText>
      </w:r>
      <w:r>
        <w:rPr>
          <w:lang w:eastAsia="da-DK"/>
        </w:rPr>
      </w:r>
      <w:r>
        <w:rPr>
          <w:lang w:eastAsia="da-DK"/>
        </w:rPr>
        <w:fldChar w:fldCharType="separate"/>
      </w:r>
      <w:r w:rsidR="00390E6B">
        <w:rPr>
          <w:lang w:eastAsia="da-DK"/>
        </w:rPr>
        <w:t>[2]</w:t>
      </w:r>
      <w:r>
        <w:rPr>
          <w:lang w:eastAsia="da-DK"/>
        </w:rPr>
        <w:fldChar w:fldCharType="end"/>
      </w:r>
      <w:r>
        <w:rPr>
          <w:lang w:eastAsia="da-DK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F0498" w14:paraId="2DCA0B82" w14:textId="77777777" w:rsidTr="009F0498">
        <w:tc>
          <w:tcPr>
            <w:tcW w:w="9617" w:type="dxa"/>
          </w:tcPr>
          <w:p w14:paraId="61F7B521" w14:textId="77777777" w:rsidR="009F0498" w:rsidRPr="009F0498" w:rsidRDefault="009F0498" w:rsidP="009F0498">
            <w:pPr>
              <w:spacing w:after="180"/>
              <w:ind w:left="540"/>
              <w:rPr>
                <w:rFonts w:eastAsia="Times New Roman" w:cs="Times New Roman"/>
                <w:color w:val="0070C0"/>
                <w:szCs w:val="20"/>
                <w:lang w:val="en-GB" w:eastAsia="da-DK"/>
              </w:rPr>
            </w:pPr>
            <w:r w:rsidRPr="009F0498">
              <w:rPr>
                <w:rFonts w:eastAsia="Times New Roman" w:cs="Times New Roman"/>
                <w:b/>
                <w:bCs/>
                <w:color w:val="0070C0"/>
                <w:szCs w:val="20"/>
                <w:u w:val="single"/>
                <w:lang w:val="en-GB" w:eastAsia="da-DK"/>
              </w:rPr>
              <w:t>Configuration of UL CCA Failure Detection Recovery (Issue 2-4-3)</w:t>
            </w:r>
          </w:p>
          <w:p w14:paraId="76EC8E66" w14:textId="77777777" w:rsidR="009F0498" w:rsidRPr="009F0498" w:rsidRDefault="009F0498" w:rsidP="009F0498">
            <w:pPr>
              <w:numPr>
                <w:ilvl w:val="0"/>
                <w:numId w:val="42"/>
              </w:numPr>
              <w:ind w:left="54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9F0498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Configure UL CCA failure recovery only as part of the following RRM test case:</w:t>
            </w:r>
          </w:p>
          <w:p w14:paraId="6C1FCFF8" w14:textId="77777777" w:rsidR="009F0498" w:rsidRPr="009F0498" w:rsidRDefault="009F0498" w:rsidP="009F0498">
            <w:pPr>
              <w:numPr>
                <w:ilvl w:val="1"/>
                <w:numId w:val="42"/>
              </w:numPr>
              <w:ind w:left="1080"/>
              <w:textAlignment w:val="center"/>
              <w:rPr>
                <w:rFonts w:ascii="Calibri" w:eastAsia="Times New Roman" w:hAnsi="Calibri" w:cs="Calibri"/>
                <w:color w:val="0070C0"/>
                <w:sz w:val="22"/>
                <w:lang w:val="en-GB" w:eastAsia="da-DK"/>
              </w:rPr>
            </w:pPr>
            <w:r w:rsidRPr="009F0498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NR-U – NR-U </w:t>
            </w:r>
            <w:proofErr w:type="spellStart"/>
            <w:r w:rsidRPr="009F0498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>PCell</w:t>
            </w:r>
            <w:proofErr w:type="spellEnd"/>
            <w:r w:rsidRPr="009F0498">
              <w:rPr>
                <w:rFonts w:eastAsia="Times New Roman" w:cs="Times New Roman"/>
                <w:color w:val="0070C0"/>
                <w:szCs w:val="20"/>
                <w:lang w:val="en-GB" w:eastAsia="da-DK"/>
              </w:rPr>
              <w:t xml:space="preserve"> UL active BWP switch based on persistent UL LBT failure</w:t>
            </w:r>
          </w:p>
          <w:p w14:paraId="2E37CD41" w14:textId="77777777" w:rsidR="009F0498" w:rsidRPr="009F0498" w:rsidRDefault="009F0498" w:rsidP="0097735B">
            <w:pPr>
              <w:rPr>
                <w:lang w:val="en-GB" w:eastAsia="da-DK"/>
              </w:rPr>
            </w:pPr>
          </w:p>
        </w:tc>
      </w:tr>
    </w:tbl>
    <w:p w14:paraId="1AF927B1" w14:textId="63747D5A" w:rsidR="00275AEF" w:rsidRDefault="00275AEF" w:rsidP="0097735B">
      <w:pPr>
        <w:rPr>
          <w:lang w:eastAsia="da-DK"/>
        </w:rPr>
      </w:pPr>
    </w:p>
    <w:p w14:paraId="357BA5B5" w14:textId="06838FB5" w:rsidR="00553BFE" w:rsidRPr="00553BFE" w:rsidRDefault="000F0D9D" w:rsidP="0097735B">
      <w:pPr>
        <w:rPr>
          <w:iCs/>
          <w:lang w:eastAsia="ko-KR"/>
        </w:rPr>
      </w:pPr>
      <w:r>
        <w:rPr>
          <w:lang w:eastAsia="da-DK"/>
        </w:rPr>
        <w:t xml:space="preserve">Considering that </w:t>
      </w:r>
      <w:proofErr w:type="spellStart"/>
      <w:r w:rsidR="00553BFE" w:rsidRPr="004E548E">
        <w:rPr>
          <w:i/>
          <w:lang w:eastAsia="ko-KR"/>
        </w:rPr>
        <w:t>lbt-FailureRecoveryConfig</w:t>
      </w:r>
      <w:proofErr w:type="spellEnd"/>
      <w:r w:rsidR="00553BFE">
        <w:rPr>
          <w:i/>
          <w:lang w:eastAsia="ko-KR"/>
        </w:rPr>
        <w:t xml:space="preserve"> </w:t>
      </w:r>
      <w:r w:rsidR="00553BFE">
        <w:rPr>
          <w:iCs/>
          <w:lang w:eastAsia="ko-KR"/>
        </w:rPr>
        <w:t xml:space="preserve">is not configured in random access test cases, if the number of PRACH retransmissions combined with the number of LBT failures exceeds the parameter </w:t>
      </w:r>
      <w:proofErr w:type="spellStart"/>
      <w:r w:rsidR="00553BFE" w:rsidRPr="004E548E">
        <w:rPr>
          <w:i/>
          <w:lang w:eastAsia="ko-KR"/>
        </w:rPr>
        <w:t>preambleTransMax</w:t>
      </w:r>
      <w:proofErr w:type="spellEnd"/>
      <w:r w:rsidR="00553BFE">
        <w:rPr>
          <w:lang w:eastAsia="ko-KR"/>
        </w:rPr>
        <w:t>,</w:t>
      </w:r>
      <w:r w:rsidR="00F80216">
        <w:rPr>
          <w:lang w:eastAsia="ko-KR"/>
        </w:rPr>
        <w:t xml:space="preserve"> the random access procedure </w:t>
      </w:r>
      <w:r w:rsidR="00D55BB4">
        <w:rPr>
          <w:lang w:eastAsia="ko-KR"/>
        </w:rPr>
        <w:t xml:space="preserve">may be unsuccessfully completed as </w:t>
      </w:r>
      <w:r w:rsidR="00673C8F">
        <w:rPr>
          <w:lang w:eastAsia="ko-KR"/>
        </w:rPr>
        <w:t xml:space="preserve">described </w:t>
      </w:r>
      <w:r w:rsidR="009349C6">
        <w:rPr>
          <w:lang w:eastAsia="ko-KR"/>
        </w:rPr>
        <w:t xml:space="preserve">for 4-step RACH </w:t>
      </w:r>
      <w:r w:rsidR="00673C8F">
        <w:rPr>
          <w:lang w:eastAsia="ko-KR"/>
        </w:rPr>
        <w:t>in the 38.321</w:t>
      </w:r>
      <w:r w:rsidR="00C0017D">
        <w:rPr>
          <w:lang w:eastAsia="ko-KR"/>
        </w:rPr>
        <w:t xml:space="preserve"> clause </w:t>
      </w:r>
      <w:r w:rsidR="00CA18A4" w:rsidRPr="004E548E">
        <w:rPr>
          <w:lang w:eastAsia="ko-KR"/>
        </w:rPr>
        <w:t>5.1.3</w:t>
      </w:r>
      <w:r w:rsidR="00CA18A4">
        <w:rPr>
          <w:lang w:eastAsia="ko-KR"/>
        </w:rPr>
        <w:t xml:space="preserve"> below </w:t>
      </w:r>
      <w:r w:rsidR="00CA18A4">
        <w:rPr>
          <w:lang w:eastAsia="ko-KR"/>
        </w:rPr>
        <w:fldChar w:fldCharType="begin"/>
      </w:r>
      <w:r w:rsidR="00CA18A4">
        <w:rPr>
          <w:lang w:eastAsia="ko-KR"/>
        </w:rPr>
        <w:instrText xml:space="preserve"> REF _Ref71037682 \r \h </w:instrText>
      </w:r>
      <w:r w:rsidR="00CA18A4">
        <w:rPr>
          <w:lang w:eastAsia="ko-KR"/>
        </w:rPr>
      </w:r>
      <w:r w:rsidR="00CA18A4">
        <w:rPr>
          <w:lang w:eastAsia="ko-KR"/>
        </w:rPr>
        <w:fldChar w:fldCharType="separate"/>
      </w:r>
      <w:r w:rsidR="00390E6B">
        <w:rPr>
          <w:lang w:eastAsia="ko-KR"/>
        </w:rPr>
        <w:t>[3]</w:t>
      </w:r>
      <w:r w:rsidR="00CA18A4">
        <w:rPr>
          <w:lang w:eastAsia="ko-KR"/>
        </w:rPr>
        <w:fldChar w:fldCharType="end"/>
      </w:r>
      <w:r w:rsidR="00CA18A4">
        <w:rPr>
          <w:lang w:eastAsia="ko-KR"/>
        </w:rPr>
        <w:t>: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9260"/>
      </w:tblGrid>
      <w:tr w:rsidR="00E5162D" w14:paraId="30CC005D" w14:textId="77777777" w:rsidTr="00E5162D">
        <w:tc>
          <w:tcPr>
            <w:tcW w:w="9617" w:type="dxa"/>
          </w:tcPr>
          <w:p w14:paraId="1D36BB51" w14:textId="309A5273" w:rsidR="00E5162D" w:rsidRPr="004E548E" w:rsidRDefault="00553BFE" w:rsidP="00673C8F">
            <w:pPr>
              <w:pStyle w:val="B1"/>
              <w:numPr>
                <w:ilvl w:val="0"/>
                <w:numId w:val="43"/>
              </w:numPr>
              <w:rPr>
                <w:lang w:eastAsia="ko-KR"/>
              </w:rPr>
            </w:pPr>
            <w:r w:rsidRPr="004E548E">
              <w:rPr>
                <w:lang w:eastAsia="ko-KR"/>
              </w:rPr>
              <w:t>I</w:t>
            </w:r>
            <w:r w:rsidR="00E5162D" w:rsidRPr="004E548E">
              <w:rPr>
                <w:lang w:eastAsia="ko-KR"/>
              </w:rPr>
              <w:t xml:space="preserve">f LBT failure indication is received from lower layers for this </w:t>
            </w:r>
            <w:proofErr w:type="gramStart"/>
            <w:r w:rsidR="00E5162D" w:rsidRPr="004E548E">
              <w:rPr>
                <w:lang w:eastAsia="ko-KR"/>
              </w:rPr>
              <w:t>Random Access</w:t>
            </w:r>
            <w:proofErr w:type="gramEnd"/>
            <w:r w:rsidR="00E5162D" w:rsidRPr="004E548E">
              <w:rPr>
                <w:lang w:eastAsia="ko-KR"/>
              </w:rPr>
              <w:t xml:space="preserve"> Preamble transmission:</w:t>
            </w:r>
          </w:p>
          <w:p w14:paraId="57BCC97F" w14:textId="77777777" w:rsidR="00E5162D" w:rsidRPr="004E548E" w:rsidRDefault="00E5162D" w:rsidP="00E5162D">
            <w:pPr>
              <w:pStyle w:val="B2"/>
              <w:rPr>
                <w:lang w:eastAsia="ko-KR"/>
              </w:rPr>
            </w:pPr>
            <w:r w:rsidRPr="004E548E">
              <w:t>2&gt;</w:t>
            </w:r>
            <w:r w:rsidRPr="004E548E">
              <w:tab/>
            </w:r>
            <w:r w:rsidRPr="004E548E">
              <w:rPr>
                <w:lang w:eastAsia="ko-KR"/>
              </w:rPr>
              <w:t xml:space="preserve">if </w:t>
            </w:r>
            <w:proofErr w:type="spellStart"/>
            <w:r w:rsidRPr="004E548E">
              <w:rPr>
                <w:i/>
                <w:lang w:eastAsia="ko-KR"/>
              </w:rPr>
              <w:t>lbt-FailureRecoveryConfig</w:t>
            </w:r>
            <w:proofErr w:type="spellEnd"/>
            <w:r w:rsidRPr="004E548E">
              <w:rPr>
                <w:lang w:eastAsia="ko-KR"/>
              </w:rPr>
              <w:t xml:space="preserve"> is configured:</w:t>
            </w:r>
          </w:p>
          <w:p w14:paraId="008AFA63" w14:textId="77777777" w:rsidR="00E5162D" w:rsidRPr="004E548E" w:rsidRDefault="00E5162D" w:rsidP="00E5162D">
            <w:pPr>
              <w:pStyle w:val="B3"/>
              <w:rPr>
                <w:lang w:eastAsia="ko-KR"/>
              </w:rPr>
            </w:pPr>
            <w:r w:rsidRPr="004E548E">
              <w:t>3&gt;</w:t>
            </w:r>
            <w:r w:rsidRPr="004E548E">
              <w:tab/>
            </w:r>
            <w:r w:rsidRPr="004E548E">
              <w:rPr>
                <w:lang w:eastAsia="ko-KR"/>
              </w:rPr>
              <w:t xml:space="preserve">perform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Resource selection procedure (see clause 5.1.2).</w:t>
            </w:r>
          </w:p>
          <w:p w14:paraId="6EB454FF" w14:textId="77777777" w:rsidR="00E5162D" w:rsidRPr="004E548E" w:rsidRDefault="00E5162D" w:rsidP="00E5162D">
            <w:pPr>
              <w:pStyle w:val="B2"/>
              <w:rPr>
                <w:lang w:eastAsia="ko-KR"/>
              </w:rPr>
            </w:pPr>
            <w:r w:rsidRPr="004E548E">
              <w:t>2&gt;</w:t>
            </w:r>
            <w:r w:rsidRPr="004E548E">
              <w:tab/>
            </w:r>
            <w:r w:rsidRPr="004E548E">
              <w:rPr>
                <w:lang w:eastAsia="ko-KR"/>
              </w:rPr>
              <w:t>else:</w:t>
            </w:r>
          </w:p>
          <w:p w14:paraId="172D9AD9" w14:textId="77777777" w:rsidR="00E5162D" w:rsidRPr="004E548E" w:rsidRDefault="00E5162D" w:rsidP="00E5162D">
            <w:pPr>
              <w:pStyle w:val="B3"/>
              <w:rPr>
                <w:lang w:eastAsia="ko-KR"/>
              </w:rPr>
            </w:pPr>
            <w:r w:rsidRPr="004E548E">
              <w:rPr>
                <w:noProof/>
                <w:lang w:eastAsia="ko-KR"/>
              </w:rPr>
              <w:t>3&gt;</w:t>
            </w:r>
            <w:r w:rsidRPr="004E548E">
              <w:rPr>
                <w:noProof/>
              </w:rPr>
              <w:tab/>
            </w:r>
            <w:r w:rsidRPr="004E548E">
              <w:rPr>
                <w:lang w:eastAsia="ko-KR"/>
              </w:rPr>
              <w:t xml:space="preserve">increment </w:t>
            </w:r>
            <w:r w:rsidRPr="004E548E">
              <w:rPr>
                <w:i/>
                <w:iCs/>
                <w:lang w:eastAsia="ko-KR"/>
              </w:rPr>
              <w:t>PREAMBLE_TRANSMISSION_COUNTER</w:t>
            </w:r>
            <w:r w:rsidRPr="004E548E">
              <w:rPr>
                <w:lang w:eastAsia="ko-KR"/>
              </w:rPr>
              <w:t xml:space="preserve"> by </w:t>
            </w:r>
            <w:proofErr w:type="gramStart"/>
            <w:r w:rsidRPr="004E548E">
              <w:rPr>
                <w:lang w:eastAsia="ko-KR"/>
              </w:rPr>
              <w:t>1;</w:t>
            </w:r>
            <w:proofErr w:type="gramEnd"/>
          </w:p>
          <w:p w14:paraId="4B9A3E8A" w14:textId="77777777" w:rsidR="00E5162D" w:rsidRPr="004E548E" w:rsidRDefault="00E5162D" w:rsidP="00E5162D">
            <w:pPr>
              <w:pStyle w:val="B3"/>
              <w:rPr>
                <w:lang w:eastAsia="ko-KR"/>
              </w:rPr>
            </w:pPr>
            <w:r w:rsidRPr="004E548E">
              <w:rPr>
                <w:lang w:eastAsia="ko-KR"/>
              </w:rPr>
              <w:t>3&gt;</w:t>
            </w:r>
            <w:r w:rsidRPr="004E548E">
              <w:rPr>
                <w:lang w:eastAsia="ko-KR"/>
              </w:rPr>
              <w:tab/>
              <w:t xml:space="preserve">if </w:t>
            </w:r>
            <w:r w:rsidRPr="004E548E">
              <w:rPr>
                <w:i/>
                <w:lang w:eastAsia="ko-KR"/>
              </w:rPr>
              <w:t>PREAMBLE_TRANSMISSION_COUNTER</w:t>
            </w:r>
            <w:r w:rsidRPr="004E548E">
              <w:rPr>
                <w:lang w:eastAsia="ko-KR"/>
              </w:rPr>
              <w:t xml:space="preserve"> = </w:t>
            </w:r>
            <w:proofErr w:type="spellStart"/>
            <w:r w:rsidRPr="004E548E">
              <w:rPr>
                <w:i/>
                <w:lang w:eastAsia="ko-KR"/>
              </w:rPr>
              <w:t>preambleTransMax</w:t>
            </w:r>
            <w:proofErr w:type="spellEnd"/>
            <w:r w:rsidRPr="004E548E">
              <w:rPr>
                <w:lang w:eastAsia="ko-KR"/>
              </w:rPr>
              <w:t xml:space="preserve"> + 1:</w:t>
            </w:r>
          </w:p>
          <w:p w14:paraId="775E0773" w14:textId="77777777" w:rsidR="00E5162D" w:rsidRPr="004E548E" w:rsidRDefault="00E5162D" w:rsidP="00E5162D">
            <w:pPr>
              <w:pStyle w:val="B4"/>
              <w:rPr>
                <w:lang w:eastAsia="ko-KR"/>
              </w:rPr>
            </w:pPr>
            <w:r w:rsidRPr="004E548E">
              <w:rPr>
                <w:lang w:eastAsia="ko-KR"/>
              </w:rPr>
              <w:t>4&gt;</w:t>
            </w:r>
            <w:r w:rsidRPr="004E548E">
              <w:rPr>
                <w:lang w:eastAsia="ko-KR"/>
              </w:rPr>
              <w:tab/>
              <w:t xml:space="preserve">if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Preamble is transmitted on the </w:t>
            </w:r>
            <w:proofErr w:type="spellStart"/>
            <w:r w:rsidRPr="004E548E">
              <w:rPr>
                <w:lang w:eastAsia="ko-KR"/>
              </w:rPr>
              <w:t>SpCell</w:t>
            </w:r>
            <w:proofErr w:type="spellEnd"/>
            <w:r w:rsidRPr="004E548E">
              <w:rPr>
                <w:lang w:eastAsia="ko-KR"/>
              </w:rPr>
              <w:t>:</w:t>
            </w:r>
          </w:p>
          <w:p w14:paraId="6D50C661" w14:textId="77777777" w:rsidR="00E5162D" w:rsidRPr="004E548E" w:rsidRDefault="00E5162D" w:rsidP="00E5162D">
            <w:pPr>
              <w:pStyle w:val="B5"/>
              <w:rPr>
                <w:lang w:eastAsia="ko-KR"/>
              </w:rPr>
            </w:pPr>
            <w:r w:rsidRPr="004E548E">
              <w:rPr>
                <w:lang w:eastAsia="ko-KR"/>
              </w:rPr>
              <w:t>5&gt;</w:t>
            </w:r>
            <w:r w:rsidRPr="004E548E">
              <w:rPr>
                <w:lang w:eastAsia="ko-KR"/>
              </w:rPr>
              <w:tab/>
              <w:t xml:space="preserve">indicate a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problem to upper layers;</w:t>
            </w:r>
          </w:p>
          <w:p w14:paraId="4ED75DF7" w14:textId="77777777" w:rsidR="00E5162D" w:rsidRPr="004E548E" w:rsidRDefault="00E5162D" w:rsidP="00E5162D">
            <w:pPr>
              <w:pStyle w:val="B5"/>
              <w:rPr>
                <w:lang w:eastAsia="ko-KR"/>
              </w:rPr>
            </w:pPr>
            <w:r w:rsidRPr="004E548E">
              <w:rPr>
                <w:lang w:eastAsia="ko-KR"/>
              </w:rPr>
              <w:t>5&gt;</w:t>
            </w:r>
            <w:r w:rsidRPr="004E548E">
              <w:rPr>
                <w:lang w:eastAsia="ko-KR"/>
              </w:rPr>
              <w:tab/>
              <w:t xml:space="preserve">if this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procedure was triggered for SI request:</w:t>
            </w:r>
          </w:p>
          <w:p w14:paraId="373CA7C5" w14:textId="77777777" w:rsidR="00E5162D" w:rsidRPr="0038522F" w:rsidRDefault="00E5162D" w:rsidP="00E5162D">
            <w:pPr>
              <w:pStyle w:val="B6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38522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6&gt;</w:t>
            </w:r>
            <w:r w:rsidRPr="0038522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consider the </w:t>
            </w:r>
            <w:proofErr w:type="gramStart"/>
            <w:r w:rsidRPr="0038522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Random Access</w:t>
            </w:r>
            <w:proofErr w:type="gramEnd"/>
            <w:r w:rsidRPr="0038522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procedure unsuccessfully completed.</w:t>
            </w:r>
          </w:p>
          <w:p w14:paraId="2CFCFEA5" w14:textId="77777777" w:rsidR="00E5162D" w:rsidRPr="004E548E" w:rsidRDefault="00E5162D" w:rsidP="00E5162D">
            <w:pPr>
              <w:pStyle w:val="B4"/>
              <w:rPr>
                <w:lang w:eastAsia="ko-KR"/>
              </w:rPr>
            </w:pPr>
            <w:r w:rsidRPr="004E548E">
              <w:rPr>
                <w:lang w:eastAsia="ko-KR"/>
              </w:rPr>
              <w:lastRenderedPageBreak/>
              <w:t>4&gt;</w:t>
            </w:r>
            <w:r w:rsidRPr="004E548E">
              <w:rPr>
                <w:lang w:eastAsia="ko-KR"/>
              </w:rPr>
              <w:tab/>
              <w:t xml:space="preserve">else if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Preamble is transmitted on an </w:t>
            </w:r>
            <w:proofErr w:type="spellStart"/>
            <w:r w:rsidRPr="004E548E">
              <w:rPr>
                <w:lang w:eastAsia="ko-KR"/>
              </w:rPr>
              <w:t>SCell</w:t>
            </w:r>
            <w:proofErr w:type="spellEnd"/>
            <w:r w:rsidRPr="004E548E">
              <w:rPr>
                <w:lang w:eastAsia="ko-KR"/>
              </w:rPr>
              <w:t>:</w:t>
            </w:r>
          </w:p>
          <w:p w14:paraId="00C1BDC3" w14:textId="77777777" w:rsidR="00E5162D" w:rsidRPr="004E548E" w:rsidRDefault="00E5162D" w:rsidP="00E5162D">
            <w:pPr>
              <w:pStyle w:val="B5"/>
              <w:rPr>
                <w:lang w:eastAsia="ko-KR"/>
              </w:rPr>
            </w:pPr>
            <w:r w:rsidRPr="004E548E">
              <w:rPr>
                <w:lang w:eastAsia="ko-KR"/>
              </w:rPr>
              <w:t>5&gt;</w:t>
            </w:r>
            <w:r w:rsidRPr="004E548E">
              <w:rPr>
                <w:lang w:eastAsia="ko-KR"/>
              </w:rPr>
              <w:tab/>
              <w:t xml:space="preserve">consider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procedure unsuccessfully completed.</w:t>
            </w:r>
          </w:p>
          <w:p w14:paraId="23998FB3" w14:textId="77777777" w:rsidR="00E5162D" w:rsidRPr="004E548E" w:rsidRDefault="00E5162D" w:rsidP="00E5162D">
            <w:pPr>
              <w:pStyle w:val="B3"/>
              <w:rPr>
                <w:lang w:eastAsia="ko-KR"/>
              </w:rPr>
            </w:pPr>
            <w:r w:rsidRPr="004E548E">
              <w:rPr>
                <w:lang w:eastAsia="ko-KR"/>
              </w:rPr>
              <w:t>3&gt;</w:t>
            </w:r>
            <w:r w:rsidRPr="004E548E">
              <w:rPr>
                <w:lang w:eastAsia="ko-KR"/>
              </w:rPr>
              <w:tab/>
              <w:t xml:space="preserve">if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procedure is not completed:</w:t>
            </w:r>
          </w:p>
          <w:p w14:paraId="552A7FCC" w14:textId="77777777" w:rsidR="00E5162D" w:rsidRPr="004E548E" w:rsidRDefault="00E5162D" w:rsidP="00E5162D">
            <w:pPr>
              <w:pStyle w:val="B4"/>
              <w:rPr>
                <w:lang w:eastAsia="ko-KR"/>
              </w:rPr>
            </w:pPr>
            <w:r w:rsidRPr="004E548E">
              <w:t>4&gt;</w:t>
            </w:r>
            <w:r w:rsidRPr="004E548E">
              <w:tab/>
            </w:r>
            <w:r w:rsidRPr="004E548E">
              <w:rPr>
                <w:lang w:eastAsia="ko-KR"/>
              </w:rPr>
              <w:t xml:space="preserve">perform the </w:t>
            </w:r>
            <w:proofErr w:type="gramStart"/>
            <w:r w:rsidRPr="004E548E">
              <w:rPr>
                <w:lang w:eastAsia="ko-KR"/>
              </w:rPr>
              <w:t>Random Access</w:t>
            </w:r>
            <w:proofErr w:type="gramEnd"/>
            <w:r w:rsidRPr="004E548E">
              <w:rPr>
                <w:lang w:eastAsia="ko-KR"/>
              </w:rPr>
              <w:t xml:space="preserve"> Resource selection procedure (see clause 5.1.2).</w:t>
            </w:r>
          </w:p>
          <w:p w14:paraId="5E885FB1" w14:textId="77777777" w:rsidR="00E5162D" w:rsidRPr="00E5162D" w:rsidRDefault="00E5162D" w:rsidP="005C4AD9">
            <w:pPr>
              <w:pStyle w:val="RAN4proposal"/>
              <w:numPr>
                <w:ilvl w:val="0"/>
                <w:numId w:val="0"/>
              </w:numPr>
              <w:rPr>
                <w:lang w:val="en-GB"/>
              </w:rPr>
            </w:pPr>
          </w:p>
        </w:tc>
      </w:tr>
    </w:tbl>
    <w:p w14:paraId="0DEB4C0A" w14:textId="779187BD" w:rsidR="003534C9" w:rsidRDefault="003534C9" w:rsidP="005C4AD9">
      <w:pPr>
        <w:pStyle w:val="RAN4proposal"/>
        <w:numPr>
          <w:ilvl w:val="0"/>
          <w:numId w:val="0"/>
        </w:numPr>
        <w:ind w:left="357" w:hanging="357"/>
      </w:pPr>
      <w:r>
        <w:lastRenderedPageBreak/>
        <w:t xml:space="preserve"> </w:t>
      </w:r>
    </w:p>
    <w:p w14:paraId="553213BC" w14:textId="590520C3" w:rsidR="003748E9" w:rsidRPr="00993E7B" w:rsidRDefault="00AF5E1C" w:rsidP="37C7FE74">
      <w:pPr>
        <w:rPr>
          <w:lang w:eastAsia="ko-KR"/>
        </w:rPr>
      </w:pPr>
      <w:r>
        <w:t xml:space="preserve">A similar </w:t>
      </w:r>
      <w:proofErr w:type="spellStart"/>
      <w:r>
        <w:t>behaviour</w:t>
      </w:r>
      <w:proofErr w:type="spellEnd"/>
      <w:r>
        <w:t xml:space="preserve"> is also described for 2-step RACH. </w:t>
      </w:r>
      <w:r w:rsidR="003748E9">
        <w:t xml:space="preserve">Since the behavior after the UE reaches the </w:t>
      </w:r>
      <w:proofErr w:type="spellStart"/>
      <w:r w:rsidR="003748E9" w:rsidRPr="37C7FE74">
        <w:rPr>
          <w:i/>
          <w:iCs/>
          <w:lang w:eastAsia="ko-KR"/>
        </w:rPr>
        <w:t>preambleTransMax</w:t>
      </w:r>
      <w:proofErr w:type="spellEnd"/>
      <w:r w:rsidR="003748E9" w:rsidRPr="37C7FE74">
        <w:rPr>
          <w:lang w:eastAsia="ko-KR"/>
        </w:rPr>
        <w:t xml:space="preserve"> is not typically tested in RAN4 for random access test cases</w:t>
      </w:r>
      <w:r w:rsidR="00890F97" w:rsidRPr="37C7FE74">
        <w:rPr>
          <w:lang w:eastAsia="ko-KR"/>
        </w:rPr>
        <w:t xml:space="preserve"> it is important to set the parameters for this TC </w:t>
      </w:r>
      <w:proofErr w:type="gramStart"/>
      <w:r w:rsidR="00890F97" w:rsidRPr="37C7FE74">
        <w:rPr>
          <w:lang w:eastAsia="ko-KR"/>
        </w:rPr>
        <w:t>in order to</w:t>
      </w:r>
      <w:proofErr w:type="gramEnd"/>
      <w:r w:rsidR="00890F97" w:rsidRPr="37C7FE74">
        <w:rPr>
          <w:lang w:eastAsia="ko-KR"/>
        </w:rPr>
        <w:t xml:space="preserve"> avoid that situation. This can be easily done </w:t>
      </w:r>
      <w:r w:rsidR="0034365D" w:rsidRPr="37C7FE74">
        <w:rPr>
          <w:lang w:eastAsia="ko-KR"/>
        </w:rPr>
        <w:t>b</w:t>
      </w:r>
      <w:r w:rsidR="00890F97" w:rsidRPr="37C7FE74">
        <w:rPr>
          <w:lang w:eastAsia="ko-KR"/>
        </w:rPr>
        <w:t>y setting a “</w:t>
      </w:r>
      <w:proofErr w:type="spellStart"/>
      <w:r w:rsidR="00890F97" w:rsidRPr="37C7FE74">
        <w:rPr>
          <w:lang w:eastAsia="ko-KR"/>
        </w:rPr>
        <w:t>Lmax</w:t>
      </w:r>
      <w:proofErr w:type="spellEnd"/>
      <w:r w:rsidR="00890F97" w:rsidRPr="37C7FE74">
        <w:rPr>
          <w:lang w:eastAsia="ko-KR"/>
        </w:rPr>
        <w:t xml:space="preserve">” limit as discussed for </w:t>
      </w:r>
      <w:r w:rsidR="0034365D" w:rsidRPr="37C7FE74">
        <w:rPr>
          <w:lang w:eastAsia="ko-KR"/>
        </w:rPr>
        <w:t>D</w:t>
      </w:r>
      <w:r w:rsidR="00890F97" w:rsidRPr="37C7FE74">
        <w:rPr>
          <w:lang w:eastAsia="ko-KR"/>
        </w:rPr>
        <w:t>L in previous meetings</w:t>
      </w:r>
      <w:r w:rsidR="0034365D" w:rsidRPr="37C7FE74">
        <w:rPr>
          <w:lang w:eastAsia="ko-KR"/>
        </w:rPr>
        <w:t>, but in the UL direction</w:t>
      </w:r>
      <w:r w:rsidR="00890F97" w:rsidRPr="37C7FE74">
        <w:rPr>
          <w:lang w:eastAsia="ko-KR"/>
        </w:rPr>
        <w:t>.</w:t>
      </w:r>
      <w:r w:rsidR="002638A5" w:rsidRPr="37C7FE74">
        <w:rPr>
          <w:lang w:eastAsia="ko-KR"/>
        </w:rPr>
        <w:t xml:space="preserve"> </w:t>
      </w:r>
      <w:r w:rsidR="00EB3C53" w:rsidRPr="37C7FE74">
        <w:rPr>
          <w:lang w:eastAsia="ko-KR"/>
        </w:rPr>
        <w:t>Similar behavior may occur in DL direction, considering that the UE</w:t>
      </w:r>
      <w:r w:rsidR="003914A4" w:rsidRPr="37C7FE74">
        <w:rPr>
          <w:lang w:eastAsia="ko-KR"/>
        </w:rPr>
        <w:t xml:space="preserve"> may not receive RAR</w:t>
      </w:r>
      <w:r w:rsidR="00823317" w:rsidRPr="37C7FE74">
        <w:rPr>
          <w:lang w:eastAsia="ko-KR"/>
        </w:rPr>
        <w:t>/</w:t>
      </w:r>
      <w:proofErr w:type="spellStart"/>
      <w:r w:rsidR="00823317" w:rsidRPr="37C7FE74">
        <w:rPr>
          <w:lang w:eastAsia="ko-KR"/>
        </w:rPr>
        <w:t>MsgB</w:t>
      </w:r>
      <w:proofErr w:type="spellEnd"/>
      <w:r w:rsidR="003914A4" w:rsidRPr="37C7FE74">
        <w:rPr>
          <w:lang w:eastAsia="ko-KR"/>
        </w:rPr>
        <w:t xml:space="preserve"> response due to </w:t>
      </w:r>
      <w:r w:rsidR="00D53860" w:rsidRPr="37C7FE74">
        <w:rPr>
          <w:lang w:eastAsia="ko-KR"/>
        </w:rPr>
        <w:t>CCA</w:t>
      </w:r>
      <w:r w:rsidR="003914A4" w:rsidRPr="37C7FE74">
        <w:rPr>
          <w:lang w:eastAsia="ko-KR"/>
        </w:rPr>
        <w:t xml:space="preserve"> failure in DL, which would force the UE to retransmit</w:t>
      </w:r>
      <w:r w:rsidR="00D53860" w:rsidRPr="37C7FE74">
        <w:rPr>
          <w:lang w:eastAsia="ko-KR"/>
        </w:rPr>
        <w:t xml:space="preserve"> the preamble in the case the Response Window duration is exceeded</w:t>
      </w:r>
      <w:r w:rsidR="003914A4" w:rsidRPr="37C7FE74">
        <w:rPr>
          <w:lang w:eastAsia="ko-KR"/>
        </w:rPr>
        <w:t xml:space="preserve">. </w:t>
      </w:r>
      <w:r w:rsidR="002638A5" w:rsidRPr="37C7FE74">
        <w:rPr>
          <w:lang w:eastAsia="ko-KR"/>
        </w:rPr>
        <w:t>Considering that the existing NR test cases for random access consider 5 retransmissions of the preamble</w:t>
      </w:r>
      <w:r w:rsidR="00BC5F06" w:rsidRPr="37C7FE74">
        <w:rPr>
          <w:lang w:eastAsia="ko-KR"/>
        </w:rPr>
        <w:t>, and that</w:t>
      </w:r>
      <w:r w:rsidR="00D53860" w:rsidRPr="37C7FE74">
        <w:rPr>
          <w:lang w:eastAsia="ko-KR"/>
        </w:rPr>
        <w:t xml:space="preserve"> the Response Window duration is never exceeded</w:t>
      </w:r>
      <w:r w:rsidR="00AC06BC" w:rsidRPr="37C7FE74">
        <w:rPr>
          <w:lang w:eastAsia="ko-KR"/>
        </w:rPr>
        <w:t xml:space="preserve"> for the RAR/</w:t>
      </w:r>
      <w:proofErr w:type="spellStart"/>
      <w:r w:rsidR="00AC06BC" w:rsidRPr="37C7FE74">
        <w:rPr>
          <w:lang w:eastAsia="ko-KR"/>
        </w:rPr>
        <w:t>MsgB</w:t>
      </w:r>
      <w:proofErr w:type="spellEnd"/>
      <w:r w:rsidR="00AC06BC" w:rsidRPr="37C7FE74">
        <w:rPr>
          <w:lang w:eastAsia="ko-KR"/>
        </w:rPr>
        <w:t xml:space="preserve"> after the last preamble transmissions</w:t>
      </w:r>
      <w:r w:rsidR="002638A5" w:rsidRPr="37C7FE74">
        <w:rPr>
          <w:lang w:eastAsia="ko-KR"/>
        </w:rPr>
        <w:t xml:space="preserve">, </w:t>
      </w:r>
      <w:r w:rsidR="00BC5F06" w:rsidRPr="37C7FE74">
        <w:rPr>
          <w:lang w:eastAsia="ko-KR"/>
        </w:rPr>
        <w:t>the parameters for</w:t>
      </w:r>
      <w:r w:rsidR="002C4DCF" w:rsidRPr="37C7FE74">
        <w:rPr>
          <w:lang w:eastAsia="ko-KR"/>
        </w:rPr>
        <w:t xml:space="preserve"> the random access </w:t>
      </w:r>
      <w:r w:rsidR="00005EA1" w:rsidRPr="37C7FE74">
        <w:rPr>
          <w:lang w:eastAsia="ko-KR"/>
        </w:rPr>
        <w:t xml:space="preserve">test case can be chosen such that a </w:t>
      </w:r>
      <w:r w:rsidR="00F359EC">
        <w:rPr>
          <w:lang w:eastAsia="ko-KR"/>
        </w:rPr>
        <w:t xml:space="preserve">UE </w:t>
      </w:r>
      <w:r w:rsidR="00005EA1" w:rsidRPr="37C7FE74">
        <w:rPr>
          <w:lang w:eastAsia="ko-KR"/>
        </w:rPr>
        <w:t xml:space="preserve">never exceeds the </w:t>
      </w:r>
      <w:proofErr w:type="spellStart"/>
      <w:r w:rsidR="00993E7B" w:rsidRPr="37C7FE74">
        <w:rPr>
          <w:i/>
          <w:iCs/>
          <w:lang w:eastAsia="ko-KR"/>
        </w:rPr>
        <w:t>preambleTransMax</w:t>
      </w:r>
      <w:proofErr w:type="spellEnd"/>
      <w:r w:rsidR="00993E7B" w:rsidRPr="37C7FE74">
        <w:rPr>
          <w:lang w:eastAsia="ko-KR"/>
        </w:rPr>
        <w:t xml:space="preserve"> during the test. </w:t>
      </w:r>
    </w:p>
    <w:p w14:paraId="25F8FD65" w14:textId="77777777" w:rsidR="00FD0011" w:rsidRDefault="00A4423C" w:rsidP="00976EE0">
      <w:pPr>
        <w:pStyle w:val="RAN4observation0"/>
        <w:rPr>
          <w:i/>
          <w:lang w:eastAsia="ko-KR"/>
        </w:rPr>
      </w:pPr>
      <w:bookmarkStart w:id="6" w:name="_Toc71578565"/>
      <w:r>
        <w:t xml:space="preserve">Random access procedure is considered unsuccessfully completed after the combination of retransmissions and </w:t>
      </w:r>
      <w:r w:rsidR="002C1FD4">
        <w:t xml:space="preserve">UL LBT failures exceed </w:t>
      </w:r>
      <w:proofErr w:type="spellStart"/>
      <w:r w:rsidR="002C1FD4" w:rsidRPr="004E548E">
        <w:rPr>
          <w:i/>
          <w:lang w:eastAsia="ko-KR"/>
        </w:rPr>
        <w:t>preambleTransMax</w:t>
      </w:r>
      <w:proofErr w:type="spellEnd"/>
      <w:r w:rsidR="00FD0011">
        <w:rPr>
          <w:i/>
          <w:lang w:eastAsia="ko-KR"/>
        </w:rPr>
        <w:t>.</w:t>
      </w:r>
      <w:bookmarkEnd w:id="6"/>
    </w:p>
    <w:p w14:paraId="62D230D2" w14:textId="47BB781F" w:rsidR="00976EE0" w:rsidRPr="00FD0011" w:rsidRDefault="00FD0011" w:rsidP="00976EE0">
      <w:pPr>
        <w:pStyle w:val="RAN4observation0"/>
        <w:rPr>
          <w:iCs/>
          <w:lang w:eastAsia="ko-KR"/>
        </w:rPr>
      </w:pPr>
      <w:bookmarkStart w:id="7" w:name="_Toc71578566"/>
      <w:r>
        <w:rPr>
          <w:iCs/>
          <w:lang w:eastAsia="ko-KR"/>
        </w:rPr>
        <w:t>Random access test cases</w:t>
      </w:r>
      <w:r w:rsidR="00823317">
        <w:rPr>
          <w:iCs/>
          <w:lang w:eastAsia="ko-KR"/>
        </w:rPr>
        <w:t xml:space="preserve"> always</w:t>
      </w:r>
      <w:r>
        <w:rPr>
          <w:iCs/>
          <w:lang w:eastAsia="ko-KR"/>
        </w:rPr>
        <w:t xml:space="preserve"> include 5 transmissions of the preamble</w:t>
      </w:r>
      <w:r w:rsidR="00823317">
        <w:rPr>
          <w:iCs/>
          <w:lang w:eastAsia="ko-KR"/>
        </w:rPr>
        <w:t>.</w:t>
      </w:r>
      <w:r>
        <w:rPr>
          <w:iCs/>
          <w:lang w:eastAsia="ko-KR"/>
        </w:rPr>
        <w:t xml:space="preserve"> </w:t>
      </w:r>
      <w:r w:rsidR="00823317">
        <w:rPr>
          <w:iCs/>
          <w:lang w:eastAsia="ko-KR"/>
        </w:rPr>
        <w:t>RAR/</w:t>
      </w:r>
      <w:proofErr w:type="spellStart"/>
      <w:r w:rsidR="00823317">
        <w:rPr>
          <w:iCs/>
          <w:lang w:eastAsia="ko-KR"/>
        </w:rPr>
        <w:t>MsgB</w:t>
      </w:r>
      <w:proofErr w:type="spellEnd"/>
      <w:r w:rsidR="00823317">
        <w:rPr>
          <w:iCs/>
          <w:lang w:eastAsia="ko-KR"/>
        </w:rPr>
        <w:t xml:space="preserve"> retransmission</w:t>
      </w:r>
      <w:r w:rsidR="00B07ED7">
        <w:rPr>
          <w:iCs/>
          <w:lang w:eastAsia="ko-KR"/>
        </w:rPr>
        <w:t>s</w:t>
      </w:r>
      <w:r w:rsidR="00823317">
        <w:rPr>
          <w:iCs/>
          <w:lang w:eastAsia="ko-KR"/>
        </w:rPr>
        <w:t xml:space="preserve"> may </w:t>
      </w:r>
      <w:r w:rsidR="005A0D59">
        <w:rPr>
          <w:iCs/>
          <w:lang w:eastAsia="ko-KR"/>
        </w:rPr>
        <w:t>be delayed</w:t>
      </w:r>
      <w:r w:rsidR="00823317">
        <w:rPr>
          <w:iCs/>
          <w:lang w:eastAsia="ko-KR"/>
        </w:rPr>
        <w:t xml:space="preserve"> following DL CCA failures, </w:t>
      </w:r>
      <w:proofErr w:type="gramStart"/>
      <w:r w:rsidR="00823317">
        <w:rPr>
          <w:iCs/>
          <w:lang w:eastAsia="ko-KR"/>
        </w:rPr>
        <w:t xml:space="preserve">but in any case </w:t>
      </w:r>
      <w:proofErr w:type="gramEnd"/>
      <w:r w:rsidR="00823317">
        <w:rPr>
          <w:lang w:eastAsia="ko-KR"/>
        </w:rPr>
        <w:t xml:space="preserve">the Response Window duration </w:t>
      </w:r>
      <w:r w:rsidR="00B41A82">
        <w:rPr>
          <w:lang w:eastAsia="ko-KR"/>
        </w:rPr>
        <w:t>must not</w:t>
      </w:r>
      <w:r w:rsidR="00823317">
        <w:rPr>
          <w:lang w:eastAsia="ko-KR"/>
        </w:rPr>
        <w:t xml:space="preserve"> </w:t>
      </w:r>
      <w:r w:rsidR="00A7064B">
        <w:rPr>
          <w:lang w:eastAsia="ko-KR"/>
        </w:rPr>
        <w:t xml:space="preserve">be </w:t>
      </w:r>
      <w:r w:rsidR="00823317">
        <w:rPr>
          <w:lang w:eastAsia="ko-KR"/>
        </w:rPr>
        <w:t>exceeded</w:t>
      </w:r>
      <w:r w:rsidR="00B41A82">
        <w:rPr>
          <w:lang w:eastAsia="ko-KR"/>
        </w:rPr>
        <w:t xml:space="preserve"> to avoid further PRACH/</w:t>
      </w:r>
      <w:proofErr w:type="spellStart"/>
      <w:r w:rsidR="00B41A82">
        <w:rPr>
          <w:lang w:eastAsia="ko-KR"/>
        </w:rPr>
        <w:t>MsgA</w:t>
      </w:r>
      <w:proofErr w:type="spellEnd"/>
      <w:r w:rsidR="00B41A82">
        <w:rPr>
          <w:lang w:eastAsia="ko-KR"/>
        </w:rPr>
        <w:t xml:space="preserve"> retransmissions</w:t>
      </w:r>
      <w:r w:rsidR="00823317">
        <w:rPr>
          <w:lang w:eastAsia="ko-KR"/>
        </w:rPr>
        <w:t>.</w:t>
      </w:r>
      <w:bookmarkEnd w:id="7"/>
    </w:p>
    <w:p w14:paraId="07BC2BA5" w14:textId="65EE6675" w:rsidR="002C1FD4" w:rsidRDefault="000A4447" w:rsidP="003D4F79">
      <w:pPr>
        <w:pStyle w:val="RAN4proposal"/>
        <w:rPr>
          <w:i/>
          <w:lang w:eastAsia="ko-KR"/>
        </w:rPr>
      </w:pPr>
      <w:bookmarkStart w:id="8" w:name="_Toc71578567"/>
      <w:r>
        <w:rPr>
          <w:lang w:val="en-GB" w:eastAsia="ko-KR"/>
        </w:rPr>
        <w:t xml:space="preserve">Define random access test cases that limit the number of CCA failures in UL </w:t>
      </w:r>
      <w:r w:rsidR="00E87BCE">
        <w:rPr>
          <w:lang w:val="en-GB" w:eastAsia="ko-KR"/>
        </w:rPr>
        <w:t xml:space="preserve">and DL </w:t>
      </w:r>
      <w:r w:rsidR="00596F4B">
        <w:rPr>
          <w:lang w:val="en-GB" w:eastAsia="ko-KR"/>
        </w:rPr>
        <w:t xml:space="preserve">to prevent </w:t>
      </w:r>
      <w:r w:rsidR="00CA0629">
        <w:rPr>
          <w:lang w:val="en-GB" w:eastAsia="ko-KR"/>
        </w:rPr>
        <w:t xml:space="preserve">reaching </w:t>
      </w:r>
      <w:proofErr w:type="spellStart"/>
      <w:r w:rsidR="00CA0629" w:rsidRPr="004E548E">
        <w:rPr>
          <w:i/>
          <w:lang w:eastAsia="ko-KR"/>
        </w:rPr>
        <w:t>preambleTransMax</w:t>
      </w:r>
      <w:proofErr w:type="spellEnd"/>
      <w:r w:rsidR="008A19FD">
        <w:rPr>
          <w:i/>
          <w:lang w:eastAsia="ko-KR"/>
        </w:rPr>
        <w:t xml:space="preserve"> </w:t>
      </w:r>
      <w:r w:rsidR="008A19FD">
        <w:rPr>
          <w:iCs w:val="0"/>
          <w:lang w:eastAsia="ko-KR"/>
        </w:rPr>
        <w:t>LBE and FBE configurations</w:t>
      </w:r>
      <w:r w:rsidR="00CA0629">
        <w:rPr>
          <w:i/>
          <w:lang w:eastAsia="ko-KR"/>
        </w:rPr>
        <w:t>.</w:t>
      </w:r>
      <w:bookmarkEnd w:id="8"/>
    </w:p>
    <w:p w14:paraId="34EB7365" w14:textId="17C30BD2" w:rsidR="00CA0629" w:rsidRPr="00CA0629" w:rsidRDefault="007952E9" w:rsidP="007952E9">
      <w:pPr>
        <w:pStyle w:val="RAN4proposal"/>
        <w:rPr>
          <w:lang w:eastAsia="ko-KR"/>
        </w:rPr>
      </w:pPr>
      <w:bookmarkStart w:id="9" w:name="_Toc71578568"/>
      <w:r>
        <w:rPr>
          <w:lang w:eastAsia="ko-KR"/>
        </w:rPr>
        <w:t xml:space="preserve">Define </w:t>
      </w:r>
      <w:proofErr w:type="spellStart"/>
      <w:r w:rsidRPr="007952E9">
        <w:rPr>
          <w:iCs w:val="0"/>
          <w:lang w:eastAsia="ko-KR"/>
        </w:rPr>
        <w:t>preambleTransMax</w:t>
      </w:r>
      <w:proofErr w:type="spellEnd"/>
      <w:r w:rsidR="00E87BCE">
        <w:rPr>
          <w:iCs w:val="0"/>
          <w:lang w:eastAsia="ko-KR"/>
        </w:rPr>
        <w:t xml:space="preserve">, </w:t>
      </w:r>
      <w:r w:rsidR="00E87BCE" w:rsidRPr="007952E9">
        <w:rPr>
          <w:iCs w:val="0"/>
          <w:lang w:eastAsia="ko-KR"/>
        </w:rPr>
        <w:t>L</w:t>
      </w:r>
      <w:r w:rsidR="00E87BCE" w:rsidRPr="007952E9">
        <w:rPr>
          <w:iCs w:val="0"/>
          <w:vertAlign w:val="subscript"/>
          <w:lang w:eastAsia="ko-KR"/>
        </w:rPr>
        <w:t>CCA_</w:t>
      </w:r>
      <w:r w:rsidR="00E87BCE">
        <w:rPr>
          <w:iCs w:val="0"/>
          <w:vertAlign w:val="subscript"/>
          <w:lang w:eastAsia="ko-KR"/>
        </w:rPr>
        <w:t>D</w:t>
      </w:r>
      <w:r w:rsidR="00E87BCE" w:rsidRPr="007952E9">
        <w:rPr>
          <w:iCs w:val="0"/>
          <w:vertAlign w:val="subscript"/>
          <w:lang w:eastAsia="ko-KR"/>
        </w:rPr>
        <w:t>L</w:t>
      </w:r>
      <w:r w:rsidR="00E87BCE" w:rsidRPr="007952E9">
        <w:rPr>
          <w:iCs w:val="0"/>
          <w:lang w:eastAsia="ko-KR"/>
        </w:rPr>
        <w:t xml:space="preserve"> </w:t>
      </w:r>
      <w:r w:rsidRPr="007952E9">
        <w:rPr>
          <w:iCs w:val="0"/>
          <w:lang w:eastAsia="ko-KR"/>
        </w:rPr>
        <w:t>and L</w:t>
      </w:r>
      <w:r w:rsidRPr="007952E9">
        <w:rPr>
          <w:iCs w:val="0"/>
          <w:vertAlign w:val="subscript"/>
          <w:lang w:eastAsia="ko-KR"/>
        </w:rPr>
        <w:t>CCA_UL</w:t>
      </w:r>
      <w:r w:rsidRPr="007952E9">
        <w:rPr>
          <w:iCs w:val="0"/>
          <w:lang w:eastAsia="ko-KR"/>
        </w:rPr>
        <w:t xml:space="preserve"> in </w:t>
      </w:r>
      <w:r w:rsidR="005E4183">
        <w:rPr>
          <w:iCs w:val="0"/>
          <w:lang w:eastAsia="ko-KR"/>
        </w:rPr>
        <w:t xml:space="preserve">random access test cases </w:t>
      </w:r>
      <w:r w:rsidR="005C4E08">
        <w:rPr>
          <w:iCs w:val="0"/>
          <w:lang w:eastAsia="ko-KR"/>
        </w:rPr>
        <w:t xml:space="preserve">with CCA </w:t>
      </w:r>
      <w:r w:rsidR="005E4183">
        <w:rPr>
          <w:iCs w:val="0"/>
          <w:lang w:eastAsia="ko-KR"/>
        </w:rPr>
        <w:t xml:space="preserve">such that </w:t>
      </w:r>
      <w:proofErr w:type="spellStart"/>
      <w:r w:rsidR="00B25460" w:rsidRPr="007952E9">
        <w:rPr>
          <w:iCs w:val="0"/>
          <w:lang w:eastAsia="ko-KR"/>
        </w:rPr>
        <w:t>preambleTransMax</w:t>
      </w:r>
      <w:proofErr w:type="spellEnd"/>
      <w:r w:rsidR="00B25460">
        <w:rPr>
          <w:i/>
          <w:lang w:eastAsia="ko-KR"/>
        </w:rPr>
        <w:t xml:space="preserve"> </w:t>
      </w:r>
      <w:r w:rsidR="00B25460">
        <w:rPr>
          <w:iCs w:val="0"/>
          <w:lang w:eastAsia="ko-KR"/>
        </w:rPr>
        <w:t>&gt;</w:t>
      </w:r>
      <w:r w:rsidR="00B25460" w:rsidRPr="007952E9">
        <w:rPr>
          <w:iCs w:val="0"/>
          <w:lang w:eastAsia="ko-KR"/>
        </w:rPr>
        <w:t xml:space="preserve"> </w:t>
      </w:r>
      <w:r w:rsidR="00B25460">
        <w:rPr>
          <w:iCs w:val="0"/>
          <w:lang w:eastAsia="ko-KR"/>
        </w:rPr>
        <w:t xml:space="preserve">5 </w:t>
      </w:r>
      <w:r w:rsidR="00E87BCE">
        <w:rPr>
          <w:iCs w:val="0"/>
          <w:lang w:eastAsia="ko-KR"/>
        </w:rPr>
        <w:t xml:space="preserve">+ </w:t>
      </w:r>
      <w:r w:rsidR="00E87BCE" w:rsidRPr="007952E9">
        <w:rPr>
          <w:iCs w:val="0"/>
          <w:lang w:eastAsia="ko-KR"/>
        </w:rPr>
        <w:t>L</w:t>
      </w:r>
      <w:r w:rsidR="00E87BCE" w:rsidRPr="007952E9">
        <w:rPr>
          <w:iCs w:val="0"/>
          <w:vertAlign w:val="subscript"/>
          <w:lang w:eastAsia="ko-KR"/>
        </w:rPr>
        <w:t>CCA_</w:t>
      </w:r>
      <w:r w:rsidR="00E87BCE">
        <w:rPr>
          <w:iCs w:val="0"/>
          <w:vertAlign w:val="subscript"/>
          <w:lang w:eastAsia="ko-KR"/>
        </w:rPr>
        <w:t>D</w:t>
      </w:r>
      <w:r w:rsidR="00E87BCE" w:rsidRPr="007952E9">
        <w:rPr>
          <w:iCs w:val="0"/>
          <w:vertAlign w:val="subscript"/>
          <w:lang w:eastAsia="ko-KR"/>
        </w:rPr>
        <w:t>L</w:t>
      </w:r>
      <w:r w:rsidR="00E87BCE" w:rsidRPr="007952E9">
        <w:rPr>
          <w:iCs w:val="0"/>
          <w:lang w:eastAsia="ko-KR"/>
        </w:rPr>
        <w:t xml:space="preserve"> </w:t>
      </w:r>
      <w:r w:rsidR="00B25460">
        <w:rPr>
          <w:iCs w:val="0"/>
          <w:lang w:eastAsia="ko-KR"/>
        </w:rPr>
        <w:t>+</w:t>
      </w:r>
      <w:r w:rsidR="00B25460" w:rsidRPr="007952E9">
        <w:rPr>
          <w:iCs w:val="0"/>
          <w:lang w:eastAsia="ko-KR"/>
        </w:rPr>
        <w:t>L</w:t>
      </w:r>
      <w:r w:rsidR="00B25460" w:rsidRPr="007952E9">
        <w:rPr>
          <w:iCs w:val="0"/>
          <w:vertAlign w:val="subscript"/>
          <w:lang w:eastAsia="ko-KR"/>
        </w:rPr>
        <w:t>CCA_UL</w:t>
      </w:r>
      <w:r w:rsidR="008A19FD">
        <w:rPr>
          <w:iCs w:val="0"/>
          <w:vertAlign w:val="subscript"/>
          <w:lang w:eastAsia="ko-KR"/>
        </w:rPr>
        <w:t xml:space="preserve"> </w:t>
      </w:r>
      <w:r w:rsidR="008A19FD">
        <w:rPr>
          <w:iCs w:val="0"/>
          <w:lang w:eastAsia="ko-KR"/>
        </w:rPr>
        <w:t>LBE and FBE configurations</w:t>
      </w:r>
      <w:bookmarkEnd w:id="9"/>
    </w:p>
    <w:p w14:paraId="5B62FB75" w14:textId="27CC41EB" w:rsidR="001C029E" w:rsidRPr="00451D21" w:rsidRDefault="001C029E" w:rsidP="00CA18A4">
      <w:r>
        <w:t xml:space="preserve">Another point to consider, is that the </w:t>
      </w:r>
      <w:r w:rsidRPr="007952E9">
        <w:rPr>
          <w:lang w:eastAsia="ko-KR"/>
        </w:rPr>
        <w:t>L</w:t>
      </w:r>
      <w:r w:rsidRPr="007952E9">
        <w:rPr>
          <w:vertAlign w:val="subscript"/>
          <w:lang w:eastAsia="ko-KR"/>
        </w:rPr>
        <w:t>CCA_</w:t>
      </w:r>
      <w:r>
        <w:rPr>
          <w:vertAlign w:val="subscript"/>
          <w:lang w:eastAsia="ko-KR"/>
        </w:rPr>
        <w:t>D</w:t>
      </w:r>
      <w:r w:rsidRPr="007952E9">
        <w:rPr>
          <w:vertAlign w:val="subscript"/>
          <w:lang w:eastAsia="ko-KR"/>
        </w:rPr>
        <w:t>L</w:t>
      </w:r>
      <w:r>
        <w:rPr>
          <w:vertAlign w:val="subscript"/>
          <w:lang w:eastAsia="ko-KR"/>
        </w:rPr>
        <w:t xml:space="preserve"> </w:t>
      </w:r>
      <w:r w:rsidRPr="004724D5">
        <w:rPr>
          <w:lang w:eastAsia="ko-KR"/>
        </w:rPr>
        <w:t xml:space="preserve">limit </w:t>
      </w:r>
      <w:r>
        <w:rPr>
          <w:lang w:eastAsia="ko-KR"/>
        </w:rPr>
        <w:t>s</w:t>
      </w:r>
      <w:r w:rsidRPr="004724D5">
        <w:rPr>
          <w:lang w:eastAsia="ko-KR"/>
        </w:rPr>
        <w:t xml:space="preserve">hould be </w:t>
      </w:r>
      <w:r w:rsidR="00B7149F">
        <w:rPr>
          <w:lang w:eastAsia="ko-KR"/>
        </w:rPr>
        <w:t xml:space="preserve">used to prevent </w:t>
      </w:r>
      <w:r w:rsidR="004F3E46">
        <w:rPr>
          <w:lang w:eastAsia="ko-KR"/>
        </w:rPr>
        <w:t>the delay for the last RAR/</w:t>
      </w:r>
      <w:proofErr w:type="spellStart"/>
      <w:r w:rsidR="004F3E46">
        <w:rPr>
          <w:lang w:eastAsia="ko-KR"/>
        </w:rPr>
        <w:t>MsgB</w:t>
      </w:r>
      <w:proofErr w:type="spellEnd"/>
      <w:r w:rsidR="004F3E46">
        <w:rPr>
          <w:lang w:eastAsia="ko-KR"/>
        </w:rPr>
        <w:t xml:space="preserve"> to exceed </w:t>
      </w:r>
      <w:r w:rsidR="00D15883">
        <w:rPr>
          <w:lang w:eastAsia="ko-KR"/>
        </w:rPr>
        <w:t xml:space="preserve">the </w:t>
      </w:r>
      <w:r w:rsidR="00D15883" w:rsidRPr="006F4D85">
        <w:rPr>
          <w:rFonts w:cs="Arial"/>
        </w:rPr>
        <w:t>ra-</w:t>
      </w:r>
      <w:proofErr w:type="spellStart"/>
      <w:r w:rsidR="00D15883" w:rsidRPr="006F4D85">
        <w:rPr>
          <w:rFonts w:cs="Arial"/>
        </w:rPr>
        <w:t>ResponseWindow</w:t>
      </w:r>
      <w:proofErr w:type="spellEnd"/>
      <w:r w:rsidR="001F544E">
        <w:rPr>
          <w:rFonts w:cs="Arial"/>
        </w:rPr>
        <w:t>/</w:t>
      </w:r>
      <w:proofErr w:type="spellStart"/>
      <w:r w:rsidR="001F544E" w:rsidRPr="009E1F1C">
        <w:t>msgB-ResponseWindow</w:t>
      </w:r>
      <w:proofErr w:type="spellEnd"/>
      <w:r w:rsidR="001F544E">
        <w:t xml:space="preserve">. </w:t>
      </w:r>
      <w:r w:rsidR="00BA5082">
        <w:t>If t</w:t>
      </w:r>
      <w:r w:rsidR="001F544E">
        <w:t xml:space="preserve">his </w:t>
      </w:r>
      <w:r w:rsidR="00474E44">
        <w:t>window is</w:t>
      </w:r>
      <w:r w:rsidR="001F544E">
        <w:t xml:space="preserve"> set as </w:t>
      </w:r>
      <w:r w:rsidR="00BA5082">
        <w:t>2</w:t>
      </w:r>
      <w:r w:rsidR="001F544E">
        <w:t xml:space="preserve">0 slots </w:t>
      </w:r>
      <w:r w:rsidR="005965CB">
        <w:t xml:space="preserve">(10 </w:t>
      </w:r>
      <w:proofErr w:type="spellStart"/>
      <w:r w:rsidR="005965CB">
        <w:t>ms</w:t>
      </w:r>
      <w:proofErr w:type="spellEnd"/>
      <w:r w:rsidR="005965CB">
        <w:t xml:space="preserve"> for 30 kHz SCS) </w:t>
      </w:r>
      <w:r w:rsidR="00BA5082">
        <w:t xml:space="preserve">and </w:t>
      </w:r>
      <w:r w:rsidR="00913ACA">
        <w:t xml:space="preserve">we configure the semi-static channel access period as 2 </w:t>
      </w:r>
      <w:proofErr w:type="spellStart"/>
      <w:r w:rsidR="00913ACA">
        <w:t>ms</w:t>
      </w:r>
      <w:proofErr w:type="spellEnd"/>
      <w:r w:rsidR="00913ACA">
        <w:t xml:space="preserve">, </w:t>
      </w:r>
      <w:r w:rsidR="00675CFF">
        <w:t xml:space="preserve">the limit of DL CCA failures should be </w:t>
      </w:r>
      <w:r w:rsidR="00451D21" w:rsidRPr="007952E9">
        <w:rPr>
          <w:lang w:eastAsia="ko-KR"/>
        </w:rPr>
        <w:t>L</w:t>
      </w:r>
      <w:r w:rsidR="00451D21" w:rsidRPr="007952E9">
        <w:rPr>
          <w:vertAlign w:val="subscript"/>
          <w:lang w:eastAsia="ko-KR"/>
        </w:rPr>
        <w:t>CCA_</w:t>
      </w:r>
      <w:r w:rsidR="00451D21">
        <w:rPr>
          <w:vertAlign w:val="subscript"/>
          <w:lang w:eastAsia="ko-KR"/>
        </w:rPr>
        <w:t>D</w:t>
      </w:r>
      <w:r w:rsidR="00451D21" w:rsidRPr="007952E9">
        <w:rPr>
          <w:vertAlign w:val="subscript"/>
          <w:lang w:eastAsia="ko-KR"/>
        </w:rPr>
        <w:t>L</w:t>
      </w:r>
      <w:r w:rsidR="00675CFF">
        <w:rPr>
          <w:vertAlign w:val="subscript"/>
          <w:lang w:eastAsia="ko-KR"/>
        </w:rPr>
        <w:t xml:space="preserve"> </w:t>
      </w:r>
      <w:r w:rsidR="00675CFF" w:rsidRPr="004724D5">
        <w:rPr>
          <w:lang w:eastAsia="ko-KR"/>
        </w:rPr>
        <w:t>&lt;</w:t>
      </w:r>
      <w:r w:rsidR="00675CFF">
        <w:rPr>
          <w:lang w:eastAsia="ko-KR"/>
        </w:rPr>
        <w:t xml:space="preserve"> </w:t>
      </w:r>
      <w:r w:rsidR="00675CFF" w:rsidRPr="004724D5">
        <w:rPr>
          <w:lang w:eastAsia="ko-KR"/>
        </w:rPr>
        <w:t xml:space="preserve">5 </w:t>
      </w:r>
      <w:r w:rsidR="00675CFF">
        <w:rPr>
          <w:lang w:eastAsia="ko-KR"/>
        </w:rPr>
        <w:t xml:space="preserve">to avoid exceeding the </w:t>
      </w:r>
      <w:r w:rsidR="005965CB" w:rsidRPr="006F4D85">
        <w:rPr>
          <w:rFonts w:cs="Arial"/>
        </w:rPr>
        <w:t>ra-</w:t>
      </w:r>
      <w:proofErr w:type="spellStart"/>
      <w:r w:rsidR="005965CB" w:rsidRPr="006F4D85">
        <w:rPr>
          <w:rFonts w:cs="Arial"/>
        </w:rPr>
        <w:t>ResponseWindow</w:t>
      </w:r>
      <w:proofErr w:type="spellEnd"/>
      <w:r w:rsidR="005965CB">
        <w:rPr>
          <w:rFonts w:cs="Arial"/>
        </w:rPr>
        <w:t>/</w:t>
      </w:r>
      <w:proofErr w:type="spellStart"/>
      <w:r w:rsidR="005965CB" w:rsidRPr="009E1F1C">
        <w:t>msgB-ResponseWindow</w:t>
      </w:r>
      <w:proofErr w:type="spellEnd"/>
      <w:r w:rsidR="005965CB">
        <w:t xml:space="preserve">. </w:t>
      </w:r>
    </w:p>
    <w:p w14:paraId="3F5AAEB2" w14:textId="1744F515" w:rsidR="00CA18A4" w:rsidRDefault="00D94606" w:rsidP="00CA18A4">
      <w:pPr>
        <w:pStyle w:val="RAN4proposal"/>
        <w:rPr>
          <w:lang w:eastAsia="ko-KR"/>
        </w:rPr>
      </w:pPr>
      <w:bookmarkStart w:id="10" w:name="_Toc71578569"/>
      <w:r>
        <w:rPr>
          <w:lang w:eastAsia="ko-KR"/>
        </w:rPr>
        <w:t xml:space="preserve">Define </w:t>
      </w:r>
      <w:proofErr w:type="spellStart"/>
      <w:r w:rsidRPr="007952E9">
        <w:rPr>
          <w:iCs w:val="0"/>
          <w:lang w:eastAsia="ko-KR"/>
        </w:rPr>
        <w:t>preambleTransMax</w:t>
      </w:r>
      <w:proofErr w:type="spellEnd"/>
      <w:r>
        <w:rPr>
          <w:iCs w:val="0"/>
          <w:lang w:eastAsia="ko-KR"/>
        </w:rPr>
        <w:t xml:space="preserve"> = n20, </w:t>
      </w:r>
      <w:r w:rsidRPr="007952E9">
        <w:rPr>
          <w:iCs w:val="0"/>
          <w:lang w:eastAsia="ko-KR"/>
        </w:rPr>
        <w:t>L</w:t>
      </w:r>
      <w:r w:rsidRPr="007952E9">
        <w:rPr>
          <w:iCs w:val="0"/>
          <w:vertAlign w:val="subscript"/>
          <w:lang w:eastAsia="ko-KR"/>
        </w:rPr>
        <w:t>CCA_</w:t>
      </w:r>
      <w:r>
        <w:rPr>
          <w:iCs w:val="0"/>
          <w:vertAlign w:val="subscript"/>
          <w:lang w:eastAsia="ko-KR"/>
        </w:rPr>
        <w:t>D</w:t>
      </w:r>
      <w:r w:rsidRPr="007952E9">
        <w:rPr>
          <w:iCs w:val="0"/>
          <w:vertAlign w:val="subscript"/>
          <w:lang w:eastAsia="ko-KR"/>
        </w:rPr>
        <w:t>L</w:t>
      </w:r>
      <w:r w:rsidRPr="007952E9">
        <w:rPr>
          <w:iCs w:val="0"/>
          <w:lang w:eastAsia="ko-KR"/>
        </w:rPr>
        <w:t xml:space="preserve"> </w:t>
      </w:r>
      <w:r>
        <w:rPr>
          <w:iCs w:val="0"/>
          <w:lang w:eastAsia="ko-KR"/>
        </w:rPr>
        <w:t>=</w:t>
      </w:r>
      <w:r w:rsidR="00636AEE">
        <w:rPr>
          <w:iCs w:val="0"/>
          <w:lang w:eastAsia="ko-KR"/>
        </w:rPr>
        <w:t xml:space="preserve">4 </w:t>
      </w:r>
      <w:r w:rsidRPr="007952E9">
        <w:rPr>
          <w:iCs w:val="0"/>
          <w:lang w:eastAsia="ko-KR"/>
        </w:rPr>
        <w:t>and L</w:t>
      </w:r>
      <w:r w:rsidRPr="007952E9">
        <w:rPr>
          <w:iCs w:val="0"/>
          <w:vertAlign w:val="subscript"/>
          <w:lang w:eastAsia="ko-KR"/>
        </w:rPr>
        <w:t>CCA_UL</w:t>
      </w:r>
      <w:r w:rsidRPr="007952E9">
        <w:rPr>
          <w:iCs w:val="0"/>
          <w:lang w:eastAsia="ko-KR"/>
        </w:rPr>
        <w:t xml:space="preserve"> </w:t>
      </w:r>
      <w:r>
        <w:rPr>
          <w:iCs w:val="0"/>
          <w:lang w:eastAsia="ko-KR"/>
        </w:rPr>
        <w:t xml:space="preserve">=5 </w:t>
      </w:r>
      <w:r w:rsidRPr="007952E9">
        <w:rPr>
          <w:iCs w:val="0"/>
          <w:lang w:eastAsia="ko-KR"/>
        </w:rPr>
        <w:t xml:space="preserve">in </w:t>
      </w:r>
      <w:r>
        <w:rPr>
          <w:iCs w:val="0"/>
          <w:lang w:eastAsia="ko-KR"/>
        </w:rPr>
        <w:t>random access test cases with CCA</w:t>
      </w:r>
      <w:r w:rsidR="008A19FD">
        <w:rPr>
          <w:iCs w:val="0"/>
          <w:lang w:eastAsia="ko-KR"/>
        </w:rPr>
        <w:t xml:space="preserve"> for both LBE and FBE configurations</w:t>
      </w:r>
      <w:r>
        <w:rPr>
          <w:iCs w:val="0"/>
          <w:lang w:eastAsia="ko-KR"/>
        </w:rPr>
        <w:t>.</w:t>
      </w:r>
      <w:bookmarkEnd w:id="10"/>
    </w:p>
    <w:p w14:paraId="5AC31E9E" w14:textId="16E8A9F8" w:rsidR="00CA18A4" w:rsidRDefault="00CA18A4" w:rsidP="00CA18A4"/>
    <w:p w14:paraId="3C7121D9" w14:textId="3CE4776E" w:rsidR="0023693C" w:rsidRDefault="0023693C" w:rsidP="0023693C">
      <w:pPr>
        <w:pStyle w:val="RAN4H2"/>
        <w:rPr>
          <w:lang w:eastAsia="da-DK"/>
        </w:rPr>
      </w:pPr>
      <w:r>
        <w:rPr>
          <w:lang w:eastAsia="da-DK"/>
        </w:rPr>
        <w:t>CCA failure probabilities</w:t>
      </w:r>
    </w:p>
    <w:p w14:paraId="7DACE3DD" w14:textId="775EE7FD" w:rsidR="00717F15" w:rsidRDefault="00CB0927" w:rsidP="003B5324">
      <w:pPr>
        <w:rPr>
          <w:lang w:eastAsia="da-DK"/>
        </w:rPr>
      </w:pPr>
      <w:r>
        <w:rPr>
          <w:lang w:eastAsia="da-DK"/>
        </w:rPr>
        <w:t xml:space="preserve">Random access test cases are defined for </w:t>
      </w:r>
      <w:r w:rsidR="000B4882">
        <w:rPr>
          <w:lang w:eastAsia="da-DK"/>
        </w:rPr>
        <w:t xml:space="preserve">verification of 5 retransmissions of the PRACH preamble. Depending on the CCA probability that is defined, there </w:t>
      </w:r>
      <w:r w:rsidR="0083655E">
        <w:rPr>
          <w:lang w:eastAsia="da-DK"/>
        </w:rPr>
        <w:t>may be</w:t>
      </w:r>
      <w:r w:rsidR="000B4882">
        <w:rPr>
          <w:lang w:eastAsia="da-DK"/>
        </w:rPr>
        <w:t xml:space="preserve"> a high </w:t>
      </w:r>
      <w:r w:rsidR="0083655E">
        <w:rPr>
          <w:lang w:eastAsia="da-DK"/>
        </w:rPr>
        <w:t>probability</w:t>
      </w:r>
      <w:r w:rsidR="000B4882">
        <w:rPr>
          <w:lang w:eastAsia="da-DK"/>
        </w:rPr>
        <w:t xml:space="preserve"> that if a single test run is considered no </w:t>
      </w:r>
      <w:r w:rsidR="0083655E">
        <w:rPr>
          <w:lang w:eastAsia="da-DK"/>
        </w:rPr>
        <w:t>CCA</w:t>
      </w:r>
      <w:r w:rsidR="000B4882">
        <w:rPr>
          <w:lang w:eastAsia="da-DK"/>
        </w:rPr>
        <w:t xml:space="preserve"> failure </w:t>
      </w:r>
      <w:r w:rsidR="00B07ED7">
        <w:rPr>
          <w:lang w:eastAsia="da-DK"/>
        </w:rPr>
        <w:t>is</w:t>
      </w:r>
      <w:r w:rsidR="000B4882">
        <w:rPr>
          <w:lang w:eastAsia="da-DK"/>
        </w:rPr>
        <w:t xml:space="preserve"> experienced during the test. </w:t>
      </w:r>
      <w:r w:rsidR="004606B5">
        <w:rPr>
          <w:lang w:eastAsia="da-DK"/>
        </w:rPr>
        <w:t xml:space="preserve">The probability of at least one </w:t>
      </w:r>
      <w:r w:rsidR="00B07ED7">
        <w:rPr>
          <w:lang w:eastAsia="da-DK"/>
        </w:rPr>
        <w:t xml:space="preserve">CCA </w:t>
      </w:r>
      <w:r w:rsidR="004606B5">
        <w:rPr>
          <w:lang w:eastAsia="da-DK"/>
        </w:rPr>
        <w:t xml:space="preserve">failure can be expressed as </w:t>
      </w:r>
      <w:r w:rsidR="00623C03">
        <w:rPr>
          <w:lang w:eastAsia="da-DK"/>
        </w:rPr>
        <w:t>1-(P</w:t>
      </w:r>
      <w:r w:rsidR="00623C03" w:rsidRPr="00623C03">
        <w:rPr>
          <w:vertAlign w:val="subscript"/>
          <w:lang w:eastAsia="da-DK"/>
        </w:rPr>
        <w:t>CCA</w:t>
      </w:r>
      <w:r w:rsidR="00623C03" w:rsidRPr="00623C03">
        <w:rPr>
          <w:lang w:eastAsia="da-DK"/>
        </w:rPr>
        <w:t>)</w:t>
      </w:r>
      <w:r w:rsidR="00717F15" w:rsidRPr="00717F15">
        <w:rPr>
          <w:vertAlign w:val="superscript"/>
          <w:lang w:eastAsia="da-DK"/>
        </w:rPr>
        <w:t>5</w:t>
      </w:r>
      <w:r w:rsidR="00717F15">
        <w:rPr>
          <w:lang w:eastAsia="da-DK"/>
        </w:rPr>
        <w:t xml:space="preserve">, </w:t>
      </w:r>
      <w:r w:rsidR="0083655E">
        <w:rPr>
          <w:lang w:eastAsia="da-DK"/>
        </w:rPr>
        <w:t>as</w:t>
      </w:r>
      <w:r w:rsidR="00717F15">
        <w:rPr>
          <w:lang w:eastAsia="da-DK"/>
        </w:rPr>
        <w:t xml:space="preserve"> illustrated in </w:t>
      </w:r>
      <w:r w:rsidR="00717F15">
        <w:rPr>
          <w:lang w:eastAsia="da-DK"/>
        </w:rPr>
        <w:fldChar w:fldCharType="begin"/>
      </w:r>
      <w:r w:rsidR="00717F15">
        <w:rPr>
          <w:lang w:eastAsia="da-DK"/>
        </w:rPr>
        <w:instrText xml:space="preserve"> REF _Ref71045110 \h </w:instrText>
      </w:r>
      <w:r w:rsidR="00717F15">
        <w:rPr>
          <w:lang w:eastAsia="da-DK"/>
        </w:rPr>
      </w:r>
      <w:r w:rsidR="00717F15">
        <w:rPr>
          <w:lang w:eastAsia="da-DK"/>
        </w:rPr>
        <w:fldChar w:fldCharType="separate"/>
      </w:r>
      <w:r w:rsidR="00390E6B">
        <w:t xml:space="preserve">Figure </w:t>
      </w:r>
      <w:r w:rsidR="00390E6B">
        <w:rPr>
          <w:noProof/>
        </w:rPr>
        <w:t>1</w:t>
      </w:r>
      <w:r w:rsidR="00717F15">
        <w:rPr>
          <w:lang w:eastAsia="da-DK"/>
        </w:rPr>
        <w:fldChar w:fldCharType="end"/>
      </w:r>
      <w:r w:rsidR="00717F15">
        <w:rPr>
          <w:lang w:eastAsia="da-DK"/>
        </w:rPr>
        <w:t>. From this example, it is possible to observe that for a</w:t>
      </w:r>
      <w:r w:rsidR="0083655E" w:rsidRPr="0083655E">
        <w:rPr>
          <w:lang w:eastAsia="da-DK"/>
        </w:rPr>
        <w:t xml:space="preserve"> </w:t>
      </w:r>
      <w:r w:rsidR="0083655E">
        <w:rPr>
          <w:lang w:eastAsia="da-DK"/>
        </w:rPr>
        <w:t>P</w:t>
      </w:r>
      <w:r w:rsidR="0083655E" w:rsidRPr="00623C03">
        <w:rPr>
          <w:vertAlign w:val="subscript"/>
          <w:lang w:eastAsia="da-DK"/>
        </w:rPr>
        <w:t>CCA</w:t>
      </w:r>
      <w:r w:rsidR="00717F15">
        <w:rPr>
          <w:lang w:eastAsia="da-DK"/>
        </w:rPr>
        <w:t xml:space="preserve"> value</w:t>
      </w:r>
      <w:r w:rsidR="00B07ED7">
        <w:rPr>
          <w:lang w:eastAsia="da-DK"/>
        </w:rPr>
        <w:t xml:space="preserve"> close to 1.00</w:t>
      </w:r>
      <w:r w:rsidR="00717F15">
        <w:rPr>
          <w:lang w:eastAsia="da-DK"/>
        </w:rPr>
        <w:t>, e.g. P</w:t>
      </w:r>
      <w:r w:rsidR="00717F15" w:rsidRPr="00623C03">
        <w:rPr>
          <w:vertAlign w:val="subscript"/>
          <w:lang w:eastAsia="da-DK"/>
        </w:rPr>
        <w:t>CCA</w:t>
      </w:r>
      <w:r w:rsidR="00717F15">
        <w:rPr>
          <w:lang w:eastAsia="da-DK"/>
        </w:rPr>
        <w:t xml:space="preserve">=0.95, the </w:t>
      </w:r>
      <w:r w:rsidR="000C654A">
        <w:rPr>
          <w:lang w:eastAsia="da-DK"/>
        </w:rPr>
        <w:t>probability that a single test run experience</w:t>
      </w:r>
      <w:r w:rsidR="00B07ED7">
        <w:rPr>
          <w:lang w:eastAsia="da-DK"/>
        </w:rPr>
        <w:t>s</w:t>
      </w:r>
      <w:r w:rsidR="000C654A">
        <w:rPr>
          <w:lang w:eastAsia="da-DK"/>
        </w:rPr>
        <w:t xml:space="preserve"> at least </w:t>
      </w:r>
      <w:r w:rsidR="0083655E">
        <w:rPr>
          <w:lang w:eastAsia="da-DK"/>
        </w:rPr>
        <w:t>one CCA</w:t>
      </w:r>
      <w:r w:rsidR="000C654A">
        <w:rPr>
          <w:lang w:eastAsia="da-DK"/>
        </w:rPr>
        <w:t xml:space="preserve"> failure is </w:t>
      </w:r>
      <w:r w:rsidR="006400D9">
        <w:rPr>
          <w:lang w:eastAsia="da-DK"/>
        </w:rPr>
        <w:t>23%</w:t>
      </w:r>
      <w:r w:rsidR="009C26A1">
        <w:rPr>
          <w:lang w:eastAsia="da-DK"/>
        </w:rPr>
        <w:t xml:space="preserve">, meaning that </w:t>
      </w:r>
      <w:r w:rsidR="00D60119">
        <w:rPr>
          <w:lang w:eastAsia="da-DK"/>
        </w:rPr>
        <w:t xml:space="preserve">77% of the test runs would not experience any </w:t>
      </w:r>
      <w:r w:rsidR="0083655E">
        <w:rPr>
          <w:lang w:eastAsia="da-DK"/>
        </w:rPr>
        <w:t>CCA</w:t>
      </w:r>
      <w:r w:rsidR="00D60119">
        <w:rPr>
          <w:lang w:eastAsia="da-DK"/>
        </w:rPr>
        <w:t xml:space="preserve"> failure considering 5 preamble retransmissions</w:t>
      </w:r>
      <w:r w:rsidR="006400D9">
        <w:rPr>
          <w:lang w:eastAsia="da-DK"/>
        </w:rPr>
        <w:t xml:space="preserve">. </w:t>
      </w:r>
      <w:r w:rsidR="00931052">
        <w:rPr>
          <w:lang w:eastAsia="da-DK"/>
        </w:rPr>
        <w:t>If P</w:t>
      </w:r>
      <w:r w:rsidR="00931052" w:rsidRPr="00623C03">
        <w:rPr>
          <w:vertAlign w:val="subscript"/>
          <w:lang w:eastAsia="da-DK"/>
        </w:rPr>
        <w:t>CCA</w:t>
      </w:r>
      <w:r w:rsidR="00931052">
        <w:rPr>
          <w:lang w:eastAsia="da-DK"/>
        </w:rPr>
        <w:t xml:space="preserve">=0.75, there is still a </w:t>
      </w:r>
      <w:r w:rsidR="00C26398">
        <w:rPr>
          <w:lang w:eastAsia="da-DK"/>
        </w:rPr>
        <w:t xml:space="preserve">high </w:t>
      </w:r>
      <w:r w:rsidR="00F84C7F">
        <w:rPr>
          <w:lang w:eastAsia="da-DK"/>
        </w:rPr>
        <w:t>probability</w:t>
      </w:r>
      <w:r w:rsidR="00C26398">
        <w:rPr>
          <w:lang w:eastAsia="da-DK"/>
        </w:rPr>
        <w:t xml:space="preserve"> of 23% that no </w:t>
      </w:r>
      <w:r w:rsidR="00F84C7F">
        <w:rPr>
          <w:lang w:eastAsia="da-DK"/>
        </w:rPr>
        <w:t>CCA</w:t>
      </w:r>
      <w:r w:rsidR="00C26398">
        <w:rPr>
          <w:lang w:eastAsia="da-DK"/>
        </w:rPr>
        <w:t xml:space="preserve"> failure is experienced in a single test run. </w:t>
      </w:r>
    </w:p>
    <w:p w14:paraId="75196FA7" w14:textId="1197F63F" w:rsidR="00F60374" w:rsidRDefault="00464050" w:rsidP="00F60374">
      <w:pPr>
        <w:pStyle w:val="RAN4observation0"/>
        <w:rPr>
          <w:lang w:eastAsia="da-DK"/>
        </w:rPr>
      </w:pPr>
      <w:bookmarkStart w:id="11" w:name="_Toc71578570"/>
      <w:r w:rsidRPr="00464050">
        <w:rPr>
          <w:lang w:eastAsia="da-DK"/>
        </w:rPr>
        <w:t>If a single test run is considered with 5 retransmissions, there is a high probability of no CCA failures for P</w:t>
      </w:r>
      <w:r w:rsidRPr="00464050">
        <w:rPr>
          <w:vertAlign w:val="subscript"/>
          <w:lang w:eastAsia="da-DK"/>
        </w:rPr>
        <w:t>CCA</w:t>
      </w:r>
      <w:r w:rsidRPr="00464050">
        <w:rPr>
          <w:lang w:eastAsia="da-DK"/>
        </w:rPr>
        <w:t>&gt;0.75</w:t>
      </w:r>
      <w:r w:rsidR="00D25249">
        <w:rPr>
          <w:lang w:eastAsia="da-DK"/>
        </w:rPr>
        <w:t>.</w:t>
      </w:r>
      <w:bookmarkEnd w:id="11"/>
    </w:p>
    <w:p w14:paraId="531413F4" w14:textId="647F0410" w:rsidR="00850914" w:rsidRDefault="00850914" w:rsidP="00F60374">
      <w:pPr>
        <w:pStyle w:val="RAN4observation0"/>
        <w:numPr>
          <w:ilvl w:val="0"/>
          <w:numId w:val="0"/>
        </w:numPr>
        <w:rPr>
          <w:lang w:eastAsia="da-DK"/>
        </w:rPr>
      </w:pPr>
      <w:bookmarkStart w:id="12" w:name="_Toc71578571"/>
      <w:r>
        <w:rPr>
          <w:lang w:eastAsia="da-DK"/>
        </w:rPr>
        <w:t>In our view there are two options for defining random access test cases such that at least few CCA failures are ensured:</w:t>
      </w:r>
      <w:bookmarkEnd w:id="12"/>
    </w:p>
    <w:p w14:paraId="5DBE3400" w14:textId="77777777" w:rsidR="00850914" w:rsidRPr="005F3F33" w:rsidRDefault="00850914" w:rsidP="005F3F33">
      <w:pPr>
        <w:pStyle w:val="RAN4proposal"/>
        <w:numPr>
          <w:ilvl w:val="1"/>
          <w:numId w:val="47"/>
        </w:numPr>
        <w:rPr>
          <w:b w:val="0"/>
          <w:bCs/>
          <w:lang w:val="en-GB" w:eastAsia="da-DK"/>
        </w:rPr>
      </w:pPr>
      <w:bookmarkStart w:id="13" w:name="_Toc71578572"/>
      <w:r w:rsidRPr="005F3F33">
        <w:rPr>
          <w:b w:val="0"/>
          <w:bCs/>
          <w:lang w:val="en-GB" w:eastAsia="da-DK"/>
        </w:rPr>
        <w:t xml:space="preserve">Option 1: Define that </w:t>
      </w:r>
      <w:proofErr w:type="gramStart"/>
      <w:r w:rsidRPr="005F3F33">
        <w:rPr>
          <w:b w:val="0"/>
          <w:bCs/>
          <w:lang w:val="en-GB" w:eastAsia="da-DK"/>
        </w:rPr>
        <w:t>random access</w:t>
      </w:r>
      <w:proofErr w:type="gramEnd"/>
      <w:r w:rsidRPr="005F3F33">
        <w:rPr>
          <w:b w:val="0"/>
          <w:bCs/>
          <w:lang w:val="en-GB" w:eastAsia="da-DK"/>
        </w:rPr>
        <w:t xml:space="preserve"> test cases are subject to statistical testing.</w:t>
      </w:r>
      <w:bookmarkEnd w:id="13"/>
    </w:p>
    <w:p w14:paraId="64DDD8A9" w14:textId="77777777" w:rsidR="00850914" w:rsidRPr="005F3F33" w:rsidRDefault="00850914" w:rsidP="005F3F33">
      <w:pPr>
        <w:pStyle w:val="RAN4proposal"/>
        <w:numPr>
          <w:ilvl w:val="1"/>
          <w:numId w:val="47"/>
        </w:numPr>
        <w:rPr>
          <w:b w:val="0"/>
          <w:bCs/>
          <w:lang w:val="en-GB" w:eastAsia="da-DK"/>
        </w:rPr>
      </w:pPr>
      <w:bookmarkStart w:id="14" w:name="_Toc71578573"/>
      <w:r w:rsidRPr="005F3F33">
        <w:rPr>
          <w:b w:val="0"/>
          <w:bCs/>
          <w:lang w:val="en-GB" w:eastAsia="da-DK"/>
        </w:rPr>
        <w:lastRenderedPageBreak/>
        <w:t xml:space="preserve">Option 2: Define a low probability of CCA success, both in UL and DL for random access test cases, i.e. </w:t>
      </w:r>
      <w:r w:rsidRPr="005F3F33">
        <w:rPr>
          <w:b w:val="0"/>
          <w:bCs/>
          <w:lang w:eastAsia="da-DK"/>
        </w:rPr>
        <w:t>P</w:t>
      </w:r>
      <w:r w:rsidRPr="005F3F33">
        <w:rPr>
          <w:b w:val="0"/>
          <w:bCs/>
          <w:vertAlign w:val="subscript"/>
          <w:lang w:eastAsia="da-DK"/>
        </w:rPr>
        <w:t>CCA_UL</w:t>
      </w:r>
      <w:r w:rsidRPr="005F3F33">
        <w:rPr>
          <w:b w:val="0"/>
          <w:bCs/>
          <w:lang w:eastAsia="da-DK"/>
        </w:rPr>
        <w:t>&lt; 0.5 and P</w:t>
      </w:r>
      <w:r w:rsidRPr="005F3F33">
        <w:rPr>
          <w:b w:val="0"/>
          <w:bCs/>
          <w:vertAlign w:val="subscript"/>
          <w:lang w:eastAsia="da-DK"/>
        </w:rPr>
        <w:t>CCA_DL</w:t>
      </w:r>
      <w:r w:rsidRPr="005F3F33">
        <w:rPr>
          <w:b w:val="0"/>
          <w:bCs/>
          <w:lang w:eastAsia="da-DK"/>
        </w:rPr>
        <w:t>&lt; 0.5</w:t>
      </w:r>
      <w:r w:rsidRPr="005F3F33">
        <w:rPr>
          <w:b w:val="0"/>
          <w:bCs/>
          <w:lang w:val="en-GB" w:eastAsia="da-DK"/>
        </w:rPr>
        <w:t>.</w:t>
      </w:r>
      <w:bookmarkEnd w:id="14"/>
      <w:r w:rsidRPr="005F3F33">
        <w:rPr>
          <w:b w:val="0"/>
          <w:bCs/>
          <w:lang w:val="en-GB" w:eastAsia="da-DK"/>
        </w:rPr>
        <w:t xml:space="preserve"> </w:t>
      </w:r>
    </w:p>
    <w:p w14:paraId="77CBC3AF" w14:textId="77777777" w:rsidR="00850914" w:rsidRPr="00B03802" w:rsidRDefault="00850914" w:rsidP="005F3F33">
      <w:pPr>
        <w:rPr>
          <w:lang w:eastAsia="da-DK"/>
        </w:rPr>
      </w:pPr>
    </w:p>
    <w:p w14:paraId="2747CCD4" w14:textId="0B5C1D99" w:rsidR="00F60374" w:rsidRDefault="005F3F33" w:rsidP="00F60374">
      <w:pPr>
        <w:pStyle w:val="RAN4observation0"/>
        <w:numPr>
          <w:ilvl w:val="0"/>
          <w:numId w:val="0"/>
        </w:numPr>
        <w:rPr>
          <w:lang w:eastAsia="da-DK"/>
        </w:rPr>
      </w:pPr>
      <w:bookmarkStart w:id="15" w:name="_Toc71578574"/>
      <w:r>
        <w:rPr>
          <w:lang w:eastAsia="da-DK"/>
        </w:rPr>
        <w:t xml:space="preserve">In our view, the best </w:t>
      </w:r>
      <w:r w:rsidR="00F60374">
        <w:rPr>
          <w:lang w:eastAsia="da-DK"/>
        </w:rPr>
        <w:t xml:space="preserve">solution for that problem is to consider random access test cases as being of statistical nature, due to the uncertainty of CCA failures during a single test run. </w:t>
      </w:r>
      <w:r w:rsidR="00850914">
        <w:rPr>
          <w:lang w:eastAsia="da-DK"/>
        </w:rPr>
        <w:t>Considering that low probability of CCA success is not in line with expected deployment, we expect statistical testing (i.e. Option 1) to be the more acceptable one.</w:t>
      </w:r>
      <w:bookmarkEnd w:id="15"/>
    </w:p>
    <w:p w14:paraId="31D1A286" w14:textId="67247EF1" w:rsidR="00692636" w:rsidRPr="00692636" w:rsidRDefault="00692636" w:rsidP="00692636">
      <w:pPr>
        <w:pStyle w:val="RAN4proposal"/>
        <w:rPr>
          <w:lang w:val="en-GB" w:eastAsia="da-DK"/>
        </w:rPr>
      </w:pPr>
      <w:bookmarkStart w:id="16" w:name="_Toc71578575"/>
      <w:r>
        <w:rPr>
          <w:lang w:val="en-GB" w:eastAsia="da-DK"/>
        </w:rPr>
        <w:t xml:space="preserve">Define </w:t>
      </w:r>
      <w:r w:rsidR="00850914">
        <w:rPr>
          <w:lang w:val="en-GB" w:eastAsia="da-DK"/>
        </w:rPr>
        <w:t xml:space="preserve">that </w:t>
      </w:r>
      <w:proofErr w:type="gramStart"/>
      <w:r w:rsidR="00850914">
        <w:rPr>
          <w:lang w:val="en-GB" w:eastAsia="da-DK"/>
        </w:rPr>
        <w:t>random access</w:t>
      </w:r>
      <w:proofErr w:type="gramEnd"/>
      <w:r w:rsidR="00850914">
        <w:rPr>
          <w:lang w:val="en-GB" w:eastAsia="da-DK"/>
        </w:rPr>
        <w:t xml:space="preserve"> test cases are subject to statistical testing.</w:t>
      </w:r>
      <w:bookmarkEnd w:id="16"/>
    </w:p>
    <w:p w14:paraId="260EF7DE" w14:textId="77777777" w:rsidR="00F60374" w:rsidRPr="00F60374" w:rsidRDefault="00F60374" w:rsidP="00F60374">
      <w:pPr>
        <w:rPr>
          <w:lang w:val="en-GB" w:eastAsia="da-DK"/>
        </w:rPr>
      </w:pPr>
    </w:p>
    <w:p w14:paraId="48867182" w14:textId="501A41FE" w:rsidR="00E441B0" w:rsidRDefault="00E441B0" w:rsidP="007A488F">
      <w:pPr>
        <w:jc w:val="center"/>
        <w:rPr>
          <w:lang w:eastAsia="da-DK"/>
        </w:rPr>
      </w:pPr>
      <w:r w:rsidRPr="00E441B0">
        <w:rPr>
          <w:noProof/>
          <w:lang w:eastAsia="da-DK"/>
        </w:rPr>
        <w:drawing>
          <wp:inline distT="0" distB="0" distL="0" distR="0" wp14:anchorId="3A7440D0" wp14:editId="3C3BCC29">
            <wp:extent cx="3996000" cy="299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00" cy="2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28983" w14:textId="222BE3F6" w:rsidR="007A488F" w:rsidRDefault="007A488F" w:rsidP="007A488F">
      <w:pPr>
        <w:pStyle w:val="Caption"/>
        <w:rPr>
          <w:lang w:eastAsia="da-DK"/>
        </w:rPr>
      </w:pPr>
      <w:bookmarkStart w:id="17" w:name="_Ref7104511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390E6B">
        <w:rPr>
          <w:noProof/>
        </w:rPr>
        <w:t>1</w:t>
      </w:r>
      <w:r>
        <w:fldChar w:fldCharType="end"/>
      </w:r>
      <w:bookmarkEnd w:id="17"/>
      <w:r w:rsidR="00256857">
        <w:t xml:space="preserve"> Probability of at least 1 CCA failure </w:t>
      </w:r>
      <w:r w:rsidR="004606B5">
        <w:t>on a single test run with 5 preamble retransmissions</w:t>
      </w:r>
    </w:p>
    <w:p w14:paraId="41BA2C11" w14:textId="530CB3C4" w:rsidR="00717F15" w:rsidRDefault="00850914" w:rsidP="003B5324">
      <w:pPr>
        <w:rPr>
          <w:lang w:eastAsia="da-DK"/>
        </w:rPr>
      </w:pPr>
      <w:r>
        <w:rPr>
          <w:lang w:eastAsia="da-DK"/>
        </w:rPr>
        <w:t>Assuming statistical testing</w:t>
      </w:r>
      <w:r w:rsidR="00300FCA">
        <w:rPr>
          <w:lang w:eastAsia="da-DK"/>
        </w:rPr>
        <w:t xml:space="preserve"> is </w:t>
      </w:r>
      <w:r>
        <w:rPr>
          <w:lang w:eastAsia="da-DK"/>
        </w:rPr>
        <w:t>agreed</w:t>
      </w:r>
      <w:r w:rsidR="004B4ECD">
        <w:rPr>
          <w:lang w:eastAsia="da-DK"/>
        </w:rPr>
        <w:t xml:space="preserve"> it is possible to determine the </w:t>
      </w:r>
      <w:r>
        <w:rPr>
          <w:lang w:eastAsia="da-DK"/>
        </w:rPr>
        <w:t>P</w:t>
      </w:r>
      <w:r w:rsidRPr="00623C03">
        <w:rPr>
          <w:vertAlign w:val="subscript"/>
          <w:lang w:eastAsia="da-DK"/>
        </w:rPr>
        <w:t>CCA</w:t>
      </w:r>
      <w:r w:rsidR="004B4ECD">
        <w:rPr>
          <w:lang w:eastAsia="da-DK"/>
        </w:rPr>
        <w:t xml:space="preserve"> probabilities that guarantee that a significant amount of test runs </w:t>
      </w:r>
      <w:r w:rsidR="003A4701">
        <w:rPr>
          <w:lang w:eastAsia="da-DK"/>
        </w:rPr>
        <w:t>include CCA failures. T</w:t>
      </w:r>
      <w:r w:rsidR="00300FCA">
        <w:rPr>
          <w:lang w:eastAsia="da-DK"/>
        </w:rPr>
        <w:t xml:space="preserve">he </w:t>
      </w:r>
      <w:r w:rsidR="0003794C">
        <w:rPr>
          <w:lang w:eastAsia="da-DK"/>
        </w:rPr>
        <w:t xml:space="preserve">RAN5 requirements for statistical testing include at least 33 </w:t>
      </w:r>
      <w:r w:rsidR="00762331">
        <w:rPr>
          <w:lang w:eastAsia="da-DK"/>
        </w:rPr>
        <w:t xml:space="preserve">test runs </w:t>
      </w:r>
      <w:r w:rsidR="006820BD">
        <w:rPr>
          <w:lang w:eastAsia="da-DK"/>
        </w:rPr>
        <w:t xml:space="preserve">are used when no errors are observed </w:t>
      </w:r>
      <w:r w:rsidR="006820BD">
        <w:rPr>
          <w:lang w:eastAsia="da-DK"/>
        </w:rPr>
        <w:fldChar w:fldCharType="begin"/>
      </w:r>
      <w:r w:rsidR="006820BD">
        <w:rPr>
          <w:lang w:eastAsia="da-DK"/>
        </w:rPr>
        <w:instrText xml:space="preserve"> REF _Ref71047433 \r \h </w:instrText>
      </w:r>
      <w:r w:rsidR="006820BD">
        <w:rPr>
          <w:lang w:eastAsia="da-DK"/>
        </w:rPr>
      </w:r>
      <w:r w:rsidR="006820BD">
        <w:rPr>
          <w:lang w:eastAsia="da-DK"/>
        </w:rPr>
        <w:fldChar w:fldCharType="separate"/>
      </w:r>
      <w:r w:rsidR="00390E6B">
        <w:rPr>
          <w:lang w:eastAsia="da-DK"/>
        </w:rPr>
        <w:t>[5]</w:t>
      </w:r>
      <w:r w:rsidR="006820BD">
        <w:rPr>
          <w:lang w:eastAsia="da-DK"/>
        </w:rPr>
        <w:fldChar w:fldCharType="end"/>
      </w:r>
      <w:r w:rsidR="000F2106">
        <w:rPr>
          <w:lang w:eastAsia="da-DK"/>
        </w:rPr>
        <w:t xml:space="preserve">. </w:t>
      </w:r>
      <w:r w:rsidR="003A4701">
        <w:rPr>
          <w:lang w:eastAsia="da-DK"/>
        </w:rPr>
        <w:t xml:space="preserve">Therefore, </w:t>
      </w:r>
    </w:p>
    <w:p w14:paraId="5711A43A" w14:textId="1593F6E2" w:rsidR="003600E5" w:rsidRDefault="003600E5" w:rsidP="003600E5">
      <w:pPr>
        <w:pStyle w:val="RAN4observation0"/>
        <w:rPr>
          <w:lang w:eastAsia="da-DK"/>
        </w:rPr>
      </w:pPr>
      <w:bookmarkStart w:id="18" w:name="_Toc71578576"/>
      <w:r>
        <w:rPr>
          <w:lang w:eastAsia="da-DK"/>
        </w:rPr>
        <w:t>RAN5 requirements for statistical testing include at least 33 test runs</w:t>
      </w:r>
      <w:r w:rsidR="00205F5C">
        <w:rPr>
          <w:lang w:eastAsia="da-DK"/>
        </w:rPr>
        <w:t xml:space="preserve"> if no errors are observed.</w:t>
      </w:r>
      <w:bookmarkEnd w:id="18"/>
    </w:p>
    <w:p w14:paraId="6872ED7A" w14:textId="29593D6C" w:rsidR="00205F5C" w:rsidRDefault="00205F5C" w:rsidP="00205F5C">
      <w:pPr>
        <w:pStyle w:val="RAN4proposal"/>
        <w:rPr>
          <w:lang w:val="en-GB" w:eastAsia="da-DK"/>
        </w:rPr>
      </w:pPr>
      <w:bookmarkStart w:id="19" w:name="_Toc71578577"/>
      <w:r>
        <w:rPr>
          <w:lang w:val="en-GB" w:eastAsia="da-DK"/>
        </w:rPr>
        <w:t xml:space="preserve">Define </w:t>
      </w:r>
      <w:r w:rsidR="007E1BE0">
        <w:rPr>
          <w:lang w:val="en-GB" w:eastAsia="da-DK"/>
        </w:rPr>
        <w:t>P</w:t>
      </w:r>
      <w:r w:rsidR="007E1BE0" w:rsidRPr="007E1BE0">
        <w:rPr>
          <w:vertAlign w:val="subscript"/>
          <w:lang w:val="en-GB" w:eastAsia="da-DK"/>
        </w:rPr>
        <w:t>CCA</w:t>
      </w:r>
      <w:r w:rsidR="007E1BE0">
        <w:rPr>
          <w:lang w:val="en-GB" w:eastAsia="da-DK"/>
        </w:rPr>
        <w:t xml:space="preserve"> probabilities that ensure that at least </w:t>
      </w:r>
      <w:r w:rsidR="009A5199">
        <w:rPr>
          <w:lang w:val="en-GB" w:eastAsia="da-DK"/>
        </w:rPr>
        <w:t xml:space="preserve">15 out of 33 test runs experience more than </w:t>
      </w:r>
      <w:r w:rsidR="00850914">
        <w:rPr>
          <w:lang w:val="en-GB" w:eastAsia="da-DK"/>
        </w:rPr>
        <w:t>one</w:t>
      </w:r>
      <w:r w:rsidR="009A5199">
        <w:rPr>
          <w:lang w:val="en-GB" w:eastAsia="da-DK"/>
        </w:rPr>
        <w:t xml:space="preserve"> CCA failure.</w:t>
      </w:r>
      <w:bookmarkEnd w:id="19"/>
      <w:r w:rsidR="009A5199">
        <w:rPr>
          <w:lang w:val="en-GB" w:eastAsia="da-DK"/>
        </w:rPr>
        <w:t xml:space="preserve"> </w:t>
      </w:r>
    </w:p>
    <w:p w14:paraId="31E68CFB" w14:textId="7402A289" w:rsidR="00717F15" w:rsidRDefault="009A5199" w:rsidP="003B5324">
      <w:pPr>
        <w:rPr>
          <w:lang w:eastAsia="da-DK"/>
        </w:rPr>
      </w:pPr>
      <w:proofErr w:type="gramStart"/>
      <w:r>
        <w:rPr>
          <w:lang w:val="en-GB" w:eastAsia="da-DK"/>
        </w:rPr>
        <w:t>In order to</w:t>
      </w:r>
      <w:proofErr w:type="gramEnd"/>
      <w:r>
        <w:rPr>
          <w:lang w:val="en-GB" w:eastAsia="da-DK"/>
        </w:rPr>
        <w:t xml:space="preserve"> </w:t>
      </w:r>
      <w:r w:rsidR="00570CEB">
        <w:rPr>
          <w:lang w:val="en-GB" w:eastAsia="da-DK"/>
        </w:rPr>
        <w:t>determine a P</w:t>
      </w:r>
      <w:r w:rsidR="00570CEB" w:rsidRPr="007E1BE0">
        <w:rPr>
          <w:vertAlign w:val="subscript"/>
          <w:lang w:val="en-GB" w:eastAsia="da-DK"/>
        </w:rPr>
        <w:t>CCA</w:t>
      </w:r>
      <w:r w:rsidR="00570CEB">
        <w:rPr>
          <w:lang w:val="en-GB" w:eastAsia="da-DK"/>
        </w:rPr>
        <w:t xml:space="preserve"> probability for the proposal above, a simple simulation is </w:t>
      </w:r>
      <w:r w:rsidR="008334BC">
        <w:rPr>
          <w:lang w:val="en-GB" w:eastAsia="da-DK"/>
        </w:rPr>
        <w:t xml:space="preserve">performed as follows. For this simulation the </w:t>
      </w:r>
      <w:r w:rsidR="007815B5">
        <w:rPr>
          <w:lang w:val="en-GB" w:eastAsia="da-DK"/>
        </w:rPr>
        <w:t>chance for no CCA failure within all the preamble transmissions is determined</w:t>
      </w:r>
      <w:r w:rsidR="00914EE1">
        <w:rPr>
          <w:lang w:val="en-GB" w:eastAsia="da-DK"/>
        </w:rPr>
        <w:t xml:space="preserve">. </w:t>
      </w:r>
      <w:r w:rsidR="00D35A66">
        <w:rPr>
          <w:lang w:val="en-GB" w:eastAsia="da-DK"/>
        </w:rPr>
        <w:t>For each iteration</w:t>
      </w:r>
      <w:r w:rsidR="005852EC">
        <w:rPr>
          <w:lang w:val="en-GB" w:eastAsia="da-DK"/>
        </w:rPr>
        <w:t xml:space="preserve"> the simulator runs </w:t>
      </w:r>
      <w:r w:rsidR="00D35A66">
        <w:rPr>
          <w:lang w:val="en-GB" w:eastAsia="da-DK"/>
        </w:rPr>
        <w:t xml:space="preserve">33 test runs </w:t>
      </w:r>
      <w:r w:rsidR="005852EC">
        <w:rPr>
          <w:lang w:val="en-GB" w:eastAsia="da-DK"/>
        </w:rPr>
        <w:t xml:space="preserve">and counts how many of those </w:t>
      </w:r>
      <w:r w:rsidR="004F6A99">
        <w:rPr>
          <w:lang w:val="en-GB" w:eastAsia="da-DK"/>
        </w:rPr>
        <w:t xml:space="preserve">had no CCA failure. The results for several iterations are shown in </w:t>
      </w:r>
      <w:r w:rsidR="008C6A3B">
        <w:rPr>
          <w:lang w:eastAsia="da-DK"/>
        </w:rPr>
        <w:fldChar w:fldCharType="begin"/>
      </w:r>
      <w:r w:rsidR="008C6A3B">
        <w:rPr>
          <w:lang w:eastAsia="da-DK"/>
        </w:rPr>
        <w:instrText xml:space="preserve"> REF _Ref71455967 \h </w:instrText>
      </w:r>
      <w:r w:rsidR="008C6A3B">
        <w:rPr>
          <w:lang w:eastAsia="da-DK"/>
        </w:rPr>
      </w:r>
      <w:r w:rsidR="008C6A3B">
        <w:rPr>
          <w:lang w:eastAsia="da-DK"/>
        </w:rPr>
        <w:fldChar w:fldCharType="separate"/>
      </w:r>
      <w:r w:rsidR="008C6A3B">
        <w:t xml:space="preserve">Figure </w:t>
      </w:r>
      <w:r w:rsidR="008C6A3B">
        <w:rPr>
          <w:noProof/>
        </w:rPr>
        <w:t>2</w:t>
      </w:r>
      <w:r w:rsidR="008C6A3B">
        <w:rPr>
          <w:lang w:eastAsia="da-DK"/>
        </w:rPr>
        <w:fldChar w:fldCharType="end"/>
      </w:r>
      <w:r w:rsidR="004F6A99">
        <w:rPr>
          <w:lang w:eastAsia="da-DK"/>
        </w:rPr>
        <w:t xml:space="preserve">, where </w:t>
      </w:r>
      <w:r w:rsidR="007833EF">
        <w:rPr>
          <w:lang w:eastAsia="da-DK"/>
        </w:rPr>
        <w:t xml:space="preserve">the CDF showing the probability of </w:t>
      </w:r>
      <w:r w:rsidR="00311866">
        <w:rPr>
          <w:lang w:eastAsia="da-DK"/>
        </w:rPr>
        <w:t>at least X test runs not experiencing an</w:t>
      </w:r>
      <w:r w:rsidR="008277E3">
        <w:rPr>
          <w:lang w:eastAsia="da-DK"/>
        </w:rPr>
        <w:t>y</w:t>
      </w:r>
      <w:r w:rsidR="00311866">
        <w:rPr>
          <w:lang w:eastAsia="da-DK"/>
        </w:rPr>
        <w:t xml:space="preserve"> CCA failure. As an example, for </w:t>
      </w:r>
      <w:r w:rsidR="0005733A">
        <w:rPr>
          <w:lang w:val="en-GB" w:eastAsia="da-DK"/>
        </w:rPr>
        <w:t>P</w:t>
      </w:r>
      <w:r w:rsidR="0005733A" w:rsidRPr="007E1BE0">
        <w:rPr>
          <w:vertAlign w:val="subscript"/>
          <w:lang w:val="en-GB" w:eastAsia="da-DK"/>
        </w:rPr>
        <w:t>CCA</w:t>
      </w:r>
      <w:r w:rsidR="0005733A">
        <w:rPr>
          <w:lang w:val="en-GB" w:eastAsia="da-DK"/>
        </w:rPr>
        <w:t xml:space="preserve"> = 0.95</w:t>
      </w:r>
      <w:r w:rsidR="0005733A">
        <w:rPr>
          <w:lang w:eastAsia="da-DK"/>
        </w:rPr>
        <w:t xml:space="preserve">, </w:t>
      </w:r>
      <w:r w:rsidR="006042BC">
        <w:rPr>
          <w:lang w:eastAsia="da-DK"/>
        </w:rPr>
        <w:t xml:space="preserve">there is a </w:t>
      </w:r>
      <w:r w:rsidR="0023717C">
        <w:rPr>
          <w:lang w:eastAsia="da-DK"/>
        </w:rPr>
        <w:t xml:space="preserve">probability of nearly 100% for </w:t>
      </w:r>
      <w:r w:rsidR="007B3FD1">
        <w:rPr>
          <w:lang w:eastAsia="da-DK"/>
        </w:rPr>
        <w:t>more than 15 test runs not to experience a</w:t>
      </w:r>
      <w:r w:rsidR="008277E3">
        <w:rPr>
          <w:lang w:eastAsia="da-DK"/>
        </w:rPr>
        <w:t>ny</w:t>
      </w:r>
      <w:r w:rsidR="007B3FD1">
        <w:rPr>
          <w:lang w:eastAsia="da-DK"/>
        </w:rPr>
        <w:t xml:space="preserve"> CCA failure. </w:t>
      </w:r>
      <w:r w:rsidR="00E025F2">
        <w:rPr>
          <w:lang w:eastAsia="da-DK"/>
        </w:rPr>
        <w:t xml:space="preserve">This probability is reduced to </w:t>
      </w:r>
      <w:r w:rsidR="003B2312">
        <w:rPr>
          <w:lang w:eastAsia="da-DK"/>
        </w:rPr>
        <w:t xml:space="preserve">90% for </w:t>
      </w:r>
      <w:r w:rsidR="003B2312">
        <w:rPr>
          <w:lang w:val="en-GB" w:eastAsia="da-DK"/>
        </w:rPr>
        <w:t>P</w:t>
      </w:r>
      <w:r w:rsidR="003B2312" w:rsidRPr="007E1BE0">
        <w:rPr>
          <w:vertAlign w:val="subscript"/>
          <w:lang w:val="en-GB" w:eastAsia="da-DK"/>
        </w:rPr>
        <w:t>CCA</w:t>
      </w:r>
      <w:r w:rsidR="003B2312">
        <w:rPr>
          <w:lang w:val="en-GB" w:eastAsia="da-DK"/>
        </w:rPr>
        <w:t xml:space="preserve"> = 0.9</w:t>
      </w:r>
      <w:r w:rsidR="008277E3">
        <w:rPr>
          <w:lang w:val="en-GB" w:eastAsia="da-DK"/>
        </w:rPr>
        <w:t>,</w:t>
      </w:r>
      <w:r w:rsidR="00D70FAF">
        <w:rPr>
          <w:lang w:val="en-GB" w:eastAsia="da-DK"/>
        </w:rPr>
        <w:t xml:space="preserve"> to 40% for P</w:t>
      </w:r>
      <w:r w:rsidR="00D70FAF" w:rsidRPr="007E1BE0">
        <w:rPr>
          <w:vertAlign w:val="subscript"/>
          <w:lang w:val="en-GB" w:eastAsia="da-DK"/>
        </w:rPr>
        <w:t>CCA</w:t>
      </w:r>
      <w:r w:rsidR="00D70FAF">
        <w:rPr>
          <w:lang w:val="en-GB" w:eastAsia="da-DK"/>
        </w:rPr>
        <w:t xml:space="preserve"> = 0.85</w:t>
      </w:r>
      <w:r w:rsidR="008F758E">
        <w:rPr>
          <w:lang w:val="en-GB" w:eastAsia="da-DK"/>
        </w:rPr>
        <w:t xml:space="preserve"> and </w:t>
      </w:r>
      <w:r w:rsidR="00B07ED7">
        <w:rPr>
          <w:lang w:val="en-GB" w:eastAsia="da-DK"/>
        </w:rPr>
        <w:t xml:space="preserve">to </w:t>
      </w:r>
      <w:r w:rsidR="008F758E">
        <w:rPr>
          <w:lang w:val="en-GB" w:eastAsia="da-DK"/>
        </w:rPr>
        <w:t>4% for P</w:t>
      </w:r>
      <w:r w:rsidR="008F758E" w:rsidRPr="007E1BE0">
        <w:rPr>
          <w:vertAlign w:val="subscript"/>
          <w:lang w:val="en-GB" w:eastAsia="da-DK"/>
        </w:rPr>
        <w:t>CCA</w:t>
      </w:r>
      <w:r w:rsidR="008F758E">
        <w:rPr>
          <w:lang w:val="en-GB" w:eastAsia="da-DK"/>
        </w:rPr>
        <w:t xml:space="preserve"> = 0.8</w:t>
      </w:r>
      <w:r w:rsidR="00D70FAF">
        <w:rPr>
          <w:lang w:val="en-GB" w:eastAsia="da-DK"/>
        </w:rPr>
        <w:t>.</w:t>
      </w:r>
      <w:r w:rsidR="008F758E">
        <w:rPr>
          <w:lang w:val="en-GB" w:eastAsia="da-DK"/>
        </w:rPr>
        <w:t xml:space="preserve"> </w:t>
      </w:r>
      <w:r w:rsidR="00063E72">
        <w:rPr>
          <w:lang w:val="en-GB" w:eastAsia="da-DK"/>
        </w:rPr>
        <w:t xml:space="preserve"> </w:t>
      </w:r>
    </w:p>
    <w:p w14:paraId="284E2BA6" w14:textId="601AB8C8" w:rsidR="007A488F" w:rsidRDefault="007A488F" w:rsidP="007A488F">
      <w:pPr>
        <w:keepNext/>
        <w:jc w:val="center"/>
      </w:pPr>
    </w:p>
    <w:p w14:paraId="564F11CB" w14:textId="77777777" w:rsidR="00072E5A" w:rsidRDefault="00072E5A" w:rsidP="00072E5A">
      <w:pPr>
        <w:keepNext/>
        <w:jc w:val="center"/>
      </w:pPr>
      <w:r w:rsidRPr="00942633">
        <w:rPr>
          <w:noProof/>
        </w:rPr>
        <w:drawing>
          <wp:inline distT="0" distB="0" distL="0" distR="0" wp14:anchorId="37EBBF7A" wp14:editId="6A1D7A84">
            <wp:extent cx="5325745" cy="399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6D31" w14:textId="7A4860D6" w:rsidR="00072E5A" w:rsidRPr="003B5324" w:rsidRDefault="00072E5A" w:rsidP="00072E5A">
      <w:pPr>
        <w:pStyle w:val="Caption"/>
        <w:rPr>
          <w:lang w:eastAsia="da-DK"/>
        </w:rPr>
      </w:pPr>
      <w:bookmarkStart w:id="20" w:name="_Ref71455967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390E6B">
        <w:rPr>
          <w:noProof/>
        </w:rPr>
        <w:t>2</w:t>
      </w:r>
      <w:r>
        <w:fldChar w:fldCharType="end"/>
      </w:r>
      <w:bookmarkEnd w:id="20"/>
      <w:r>
        <w:t xml:space="preserve"> CDF showing number of </w:t>
      </w:r>
      <w:proofErr w:type="gramStart"/>
      <w:r>
        <w:t>test</w:t>
      </w:r>
      <w:proofErr w:type="gramEnd"/>
      <w:r>
        <w:t xml:space="preserve"> runs within 33 that experience at least </w:t>
      </w:r>
      <w:r w:rsidR="00054310">
        <w:t>one</w:t>
      </w:r>
      <w:r>
        <w:t xml:space="preserve"> CCA failure for different CCA probabilities for 5 PRACH transmissions</w:t>
      </w:r>
    </w:p>
    <w:p w14:paraId="76CD48DC" w14:textId="52CCCBC1" w:rsidR="0023693C" w:rsidRDefault="008277E3" w:rsidP="00CA18A4">
      <w:r>
        <w:t xml:space="preserve">Given the above we have the </w:t>
      </w:r>
      <w:r w:rsidR="00054310">
        <w:t>following</w:t>
      </w:r>
      <w:r>
        <w:t xml:space="preserve"> observation:</w:t>
      </w:r>
    </w:p>
    <w:p w14:paraId="37843CE4" w14:textId="538167D1" w:rsidR="00063E72" w:rsidRDefault="008277E3" w:rsidP="00054310">
      <w:pPr>
        <w:pStyle w:val="RAN4observation0"/>
        <w:rPr>
          <w:lang w:eastAsia="da-DK"/>
        </w:rPr>
      </w:pPr>
      <w:bookmarkStart w:id="21" w:name="_Toc71578578"/>
      <w:r>
        <w:t>Assuming</w:t>
      </w:r>
      <w:r w:rsidR="00F71005">
        <w:t xml:space="preserve"> statistical testing is used for random access TCs, </w:t>
      </w:r>
      <w:r>
        <w:t>the conditions</w:t>
      </w:r>
      <w:r w:rsidR="00F71005">
        <w:t xml:space="preserve"> </w:t>
      </w:r>
      <w:r w:rsidR="00F71005">
        <w:rPr>
          <w:lang w:eastAsia="da-DK"/>
        </w:rPr>
        <w:t>P</w:t>
      </w:r>
      <w:r w:rsidR="00F71005" w:rsidRPr="007E1BE0">
        <w:rPr>
          <w:vertAlign w:val="subscript"/>
          <w:lang w:eastAsia="da-DK"/>
        </w:rPr>
        <w:t>CCA</w:t>
      </w:r>
      <w:r w:rsidR="00076448">
        <w:rPr>
          <w:vertAlign w:val="subscript"/>
          <w:lang w:eastAsia="da-DK"/>
        </w:rPr>
        <w:t>_DL</w:t>
      </w:r>
      <w:r w:rsidR="00F71005">
        <w:rPr>
          <w:lang w:eastAsia="da-DK"/>
        </w:rPr>
        <w:t xml:space="preserve"> </w:t>
      </w:r>
      <w:r w:rsidR="008851BB">
        <w:rPr>
          <w:lang w:eastAsia="da-DK"/>
        </w:rPr>
        <w:t>≤</w:t>
      </w:r>
      <w:r w:rsidR="00F71005">
        <w:rPr>
          <w:lang w:eastAsia="da-DK"/>
        </w:rPr>
        <w:t xml:space="preserve"> 0.</w:t>
      </w:r>
      <w:r>
        <w:rPr>
          <w:lang w:eastAsia="da-DK"/>
        </w:rPr>
        <w:t>8</w:t>
      </w:r>
      <w:r w:rsidR="00076448">
        <w:rPr>
          <w:lang w:eastAsia="da-DK"/>
        </w:rPr>
        <w:t xml:space="preserve"> and P</w:t>
      </w:r>
      <w:r w:rsidR="00076448" w:rsidRPr="007E1BE0">
        <w:rPr>
          <w:vertAlign w:val="subscript"/>
          <w:lang w:eastAsia="da-DK"/>
        </w:rPr>
        <w:t>CCA</w:t>
      </w:r>
      <w:r w:rsidR="00076448">
        <w:rPr>
          <w:vertAlign w:val="subscript"/>
          <w:lang w:eastAsia="da-DK"/>
        </w:rPr>
        <w:t>_UL</w:t>
      </w:r>
      <w:r w:rsidR="00076448">
        <w:rPr>
          <w:lang w:eastAsia="da-DK"/>
        </w:rPr>
        <w:t xml:space="preserve"> ≤ 0.</w:t>
      </w:r>
      <w:r w:rsidR="00BC6D03">
        <w:rPr>
          <w:lang w:eastAsia="da-DK"/>
        </w:rPr>
        <w:t>8</w:t>
      </w:r>
      <w:r>
        <w:rPr>
          <w:lang w:eastAsia="da-DK"/>
        </w:rPr>
        <w:t xml:space="preserve"> are mandatory to ensure that at least 15 out of 33 test runs experience at least one CCA failure with a </w:t>
      </w:r>
      <w:r w:rsidR="00B07ED7">
        <w:rPr>
          <w:lang w:eastAsia="da-DK"/>
        </w:rPr>
        <w:t>96</w:t>
      </w:r>
      <w:r>
        <w:rPr>
          <w:lang w:eastAsia="da-DK"/>
        </w:rPr>
        <w:t>% probability</w:t>
      </w:r>
      <w:r w:rsidR="00054310">
        <w:rPr>
          <w:lang w:eastAsia="da-DK"/>
        </w:rPr>
        <w:t>.</w:t>
      </w:r>
      <w:bookmarkEnd w:id="21"/>
    </w:p>
    <w:p w14:paraId="25D31CF8" w14:textId="4D4CCDE5" w:rsidR="00054310" w:rsidRPr="00054310" w:rsidRDefault="00054310" w:rsidP="00054310">
      <w:pPr>
        <w:rPr>
          <w:lang w:val="en-GB" w:eastAsia="da-DK"/>
        </w:rPr>
      </w:pPr>
      <w:r>
        <w:rPr>
          <w:lang w:val="en-GB" w:eastAsia="da-DK"/>
        </w:rPr>
        <w:t>Related to P</w:t>
      </w:r>
      <w:r w:rsidRPr="007E1BE0">
        <w:rPr>
          <w:vertAlign w:val="subscript"/>
          <w:lang w:val="en-GB" w:eastAsia="da-DK"/>
        </w:rPr>
        <w:t>CCA</w:t>
      </w:r>
      <w:r>
        <w:rPr>
          <w:vertAlign w:val="subscript"/>
          <w:lang w:val="en-GB" w:eastAsia="da-DK"/>
        </w:rPr>
        <w:t>_UL</w:t>
      </w:r>
      <w:r>
        <w:rPr>
          <w:lang w:val="en-GB" w:eastAsia="da-DK"/>
        </w:rPr>
        <w:t>, we have therefore for both LBE and FBE mode the following proposal:</w:t>
      </w:r>
    </w:p>
    <w:p w14:paraId="3AB42FA3" w14:textId="63693248" w:rsidR="00657458" w:rsidRDefault="006260F7" w:rsidP="00826936">
      <w:pPr>
        <w:pStyle w:val="RAN4proposal"/>
        <w:rPr>
          <w:lang w:val="en-GB" w:eastAsia="da-DK"/>
        </w:rPr>
      </w:pPr>
      <w:bookmarkStart w:id="22" w:name="_Toc71578579"/>
      <w:r>
        <w:t xml:space="preserve">Define </w:t>
      </w:r>
      <w:r>
        <w:rPr>
          <w:lang w:val="en-GB" w:eastAsia="da-DK"/>
        </w:rPr>
        <w:t>P</w:t>
      </w:r>
      <w:r w:rsidRPr="007E1BE0">
        <w:rPr>
          <w:vertAlign w:val="subscript"/>
          <w:lang w:val="en-GB" w:eastAsia="da-DK"/>
        </w:rPr>
        <w:t>CCA</w:t>
      </w:r>
      <w:r>
        <w:rPr>
          <w:vertAlign w:val="subscript"/>
          <w:lang w:val="en-GB" w:eastAsia="da-DK"/>
        </w:rPr>
        <w:t>_UL</w:t>
      </w:r>
      <w:r>
        <w:rPr>
          <w:lang w:val="en-GB" w:eastAsia="da-DK"/>
        </w:rPr>
        <w:t xml:space="preserve"> </w:t>
      </w:r>
      <w:r>
        <w:rPr>
          <w:rFonts w:cs="Times New Roman"/>
          <w:lang w:val="en-GB" w:eastAsia="da-DK"/>
        </w:rPr>
        <w:t>=</w:t>
      </w:r>
      <w:r>
        <w:rPr>
          <w:lang w:val="en-GB" w:eastAsia="da-DK"/>
        </w:rPr>
        <w:t xml:space="preserve"> 0.</w:t>
      </w:r>
      <w:r w:rsidR="00982683">
        <w:rPr>
          <w:lang w:val="en-GB" w:eastAsia="da-DK"/>
        </w:rPr>
        <w:t xml:space="preserve">8 </w:t>
      </w:r>
      <w:r w:rsidR="00826936">
        <w:rPr>
          <w:lang w:val="en-GB" w:eastAsia="da-DK"/>
        </w:rPr>
        <w:t xml:space="preserve">for </w:t>
      </w:r>
      <w:r w:rsidR="00054310">
        <w:rPr>
          <w:lang w:val="en-GB" w:eastAsia="da-DK"/>
        </w:rPr>
        <w:t xml:space="preserve">both LBE and FBE </w:t>
      </w:r>
      <w:r w:rsidR="00390E6B">
        <w:rPr>
          <w:lang w:val="en-GB" w:eastAsia="da-DK"/>
        </w:rPr>
        <w:t xml:space="preserve">modes </w:t>
      </w:r>
      <w:r w:rsidR="00054310">
        <w:rPr>
          <w:lang w:val="en-GB" w:eastAsia="da-DK"/>
        </w:rPr>
        <w:t xml:space="preserve">in </w:t>
      </w:r>
      <w:r w:rsidR="00826936">
        <w:rPr>
          <w:lang w:val="en-GB" w:eastAsia="da-DK"/>
        </w:rPr>
        <w:t>random access test cases</w:t>
      </w:r>
      <w:r>
        <w:rPr>
          <w:lang w:val="en-GB" w:eastAsia="da-DK"/>
        </w:rPr>
        <w:t>.</w:t>
      </w:r>
      <w:bookmarkEnd w:id="22"/>
    </w:p>
    <w:p w14:paraId="58B112B9" w14:textId="5904A684" w:rsidR="00054310" w:rsidRPr="00054310" w:rsidRDefault="00054310" w:rsidP="00054310">
      <w:pPr>
        <w:rPr>
          <w:lang w:val="en-GB" w:eastAsia="da-DK"/>
        </w:rPr>
      </w:pPr>
      <w:r>
        <w:rPr>
          <w:lang w:val="en-GB" w:eastAsia="da-DK"/>
        </w:rPr>
        <w:t xml:space="preserve">Related to </w:t>
      </w:r>
      <w:r>
        <w:rPr>
          <w:lang w:eastAsia="da-DK"/>
        </w:rPr>
        <w:t>P</w:t>
      </w:r>
      <w:r w:rsidRPr="007E1BE0">
        <w:rPr>
          <w:vertAlign w:val="subscript"/>
          <w:lang w:eastAsia="da-DK"/>
        </w:rPr>
        <w:t>CCA</w:t>
      </w:r>
      <w:r>
        <w:rPr>
          <w:vertAlign w:val="subscript"/>
          <w:lang w:eastAsia="da-DK"/>
        </w:rPr>
        <w:t>_DL</w:t>
      </w:r>
      <w:r>
        <w:rPr>
          <w:lang w:val="en-GB" w:eastAsia="da-DK"/>
        </w:rPr>
        <w:t xml:space="preserve">, any of the options discussed in previous meetings for LBE mode fulfil the </w:t>
      </w:r>
      <w:r>
        <w:rPr>
          <w:lang w:eastAsia="da-DK"/>
        </w:rPr>
        <w:t>P</w:t>
      </w:r>
      <w:r w:rsidRPr="007E1BE0">
        <w:rPr>
          <w:vertAlign w:val="subscript"/>
          <w:lang w:eastAsia="da-DK"/>
        </w:rPr>
        <w:t>CCA</w:t>
      </w:r>
      <w:r>
        <w:rPr>
          <w:vertAlign w:val="subscript"/>
          <w:lang w:eastAsia="da-DK"/>
        </w:rPr>
        <w:t>_DL</w:t>
      </w:r>
      <w:r>
        <w:rPr>
          <w:lang w:eastAsia="da-DK"/>
        </w:rPr>
        <w:t xml:space="preserve"> ≤ 0.8 requirement. For FBE mode we have the following proposal:</w:t>
      </w:r>
    </w:p>
    <w:p w14:paraId="69E945CD" w14:textId="26789FFC" w:rsidR="00826936" w:rsidRPr="00C80B96" w:rsidRDefault="00826936" w:rsidP="00826936">
      <w:pPr>
        <w:pStyle w:val="RAN4proposal"/>
        <w:rPr>
          <w:lang w:val="en-GB" w:eastAsia="da-DK"/>
        </w:rPr>
      </w:pPr>
      <w:bookmarkStart w:id="23" w:name="_Toc71578580"/>
      <w:r>
        <w:t xml:space="preserve">Define </w:t>
      </w:r>
      <w:r>
        <w:rPr>
          <w:lang w:val="en-GB" w:eastAsia="da-DK"/>
        </w:rPr>
        <w:t>P</w:t>
      </w:r>
      <w:r w:rsidRPr="007E1BE0">
        <w:rPr>
          <w:vertAlign w:val="subscript"/>
          <w:lang w:val="en-GB" w:eastAsia="da-DK"/>
        </w:rPr>
        <w:t>CCA</w:t>
      </w:r>
      <w:r>
        <w:rPr>
          <w:vertAlign w:val="subscript"/>
          <w:lang w:val="en-GB" w:eastAsia="da-DK"/>
        </w:rPr>
        <w:t>_DL</w:t>
      </w:r>
      <w:r>
        <w:rPr>
          <w:lang w:val="en-GB" w:eastAsia="da-DK"/>
        </w:rPr>
        <w:t xml:space="preserve"> </w:t>
      </w:r>
      <w:r>
        <w:rPr>
          <w:rFonts w:cs="Times New Roman"/>
          <w:lang w:val="en-GB" w:eastAsia="da-DK"/>
        </w:rPr>
        <w:t>=</w:t>
      </w:r>
      <w:r>
        <w:rPr>
          <w:lang w:val="en-GB" w:eastAsia="da-DK"/>
        </w:rPr>
        <w:t xml:space="preserve"> 0.</w:t>
      </w:r>
      <w:r w:rsidR="00054310">
        <w:rPr>
          <w:lang w:val="en-GB" w:eastAsia="da-DK"/>
        </w:rPr>
        <w:t>8</w:t>
      </w:r>
      <w:r>
        <w:rPr>
          <w:lang w:val="en-GB" w:eastAsia="da-DK"/>
        </w:rPr>
        <w:t xml:space="preserve"> for FBE</w:t>
      </w:r>
      <w:r w:rsidR="00390E6B">
        <w:rPr>
          <w:lang w:val="en-GB" w:eastAsia="da-DK"/>
        </w:rPr>
        <w:t xml:space="preserve"> mode</w:t>
      </w:r>
      <w:r>
        <w:rPr>
          <w:lang w:val="en-GB" w:eastAsia="da-DK"/>
        </w:rPr>
        <w:t xml:space="preserve"> in random access test cases.</w:t>
      </w:r>
      <w:bookmarkEnd w:id="23"/>
    </w:p>
    <w:p w14:paraId="023D348F" w14:textId="77777777" w:rsidR="00826936" w:rsidRPr="00826936" w:rsidRDefault="00826936" w:rsidP="00826936">
      <w:pPr>
        <w:rPr>
          <w:lang w:val="en-GB" w:eastAsia="da-DK"/>
        </w:rPr>
      </w:pPr>
    </w:p>
    <w:p w14:paraId="761516E1" w14:textId="4A077B19" w:rsidR="00CD7492" w:rsidRDefault="00CD7492" w:rsidP="00A37002">
      <w:pPr>
        <w:pStyle w:val="RAN4H1"/>
      </w:pPr>
      <w:r w:rsidRPr="00CB6A6F">
        <w:t>Conclusion</w:t>
      </w:r>
    </w:p>
    <w:p w14:paraId="6113AAA6" w14:textId="00C65564" w:rsidR="00584FBF" w:rsidRDefault="00584FBF" w:rsidP="00584FBF">
      <w:r>
        <w:t xml:space="preserve">In this contribution we have discussed the </w:t>
      </w:r>
      <w:r w:rsidR="00111F17">
        <w:t xml:space="preserve">parameters related to random access test cases in </w:t>
      </w:r>
      <w:r>
        <w:t>NR-U. We have made the following observations and proposals:</w:t>
      </w:r>
    </w:p>
    <w:p w14:paraId="0BB10303" w14:textId="77777777" w:rsidR="00810C55" w:rsidRDefault="00810C55" w:rsidP="00810C55">
      <w:r w:rsidRPr="00810C55">
        <w:rPr>
          <w:b/>
          <w:bCs/>
        </w:rPr>
        <w:t>Observation 1:</w:t>
      </w:r>
      <w:r>
        <w:tab/>
        <w:t xml:space="preserve">Random access test cases were included on the list among the TCs that are used to differentiate LBE and FBE </w:t>
      </w:r>
      <w:proofErr w:type="spellStart"/>
      <w:r>
        <w:t>behaviour</w:t>
      </w:r>
      <w:proofErr w:type="spellEnd"/>
      <w:r>
        <w:t xml:space="preserve"> of UEs supporting both channel access modes.</w:t>
      </w:r>
    </w:p>
    <w:p w14:paraId="20CD2F42" w14:textId="77777777" w:rsidR="00810C55" w:rsidRDefault="00810C55" w:rsidP="00810C55">
      <w:r w:rsidRPr="00810C55">
        <w:rPr>
          <w:b/>
          <w:bCs/>
        </w:rPr>
        <w:t>Observation 2:</w:t>
      </w:r>
      <w:r>
        <w:tab/>
        <w:t>If DL CCA failures are not configured in random access test cases, there will be nearly no difference on the test case when configured with LBE and FBE.</w:t>
      </w:r>
    </w:p>
    <w:p w14:paraId="7A9AAE0C" w14:textId="77777777" w:rsidR="00810C55" w:rsidRPr="00810C55" w:rsidRDefault="00810C55" w:rsidP="00810C55">
      <w:pPr>
        <w:rPr>
          <w:b/>
          <w:bCs/>
        </w:rPr>
      </w:pPr>
      <w:r w:rsidRPr="00810C55">
        <w:rPr>
          <w:b/>
          <w:bCs/>
        </w:rPr>
        <w:lastRenderedPageBreak/>
        <w:t xml:space="preserve">Proposal 1: Define configuration of </w:t>
      </w:r>
      <w:proofErr w:type="gramStart"/>
      <w:r w:rsidRPr="00810C55">
        <w:rPr>
          <w:b/>
          <w:bCs/>
        </w:rPr>
        <w:t>random access</w:t>
      </w:r>
      <w:proofErr w:type="gramEnd"/>
      <w:r w:rsidRPr="00810C55">
        <w:rPr>
          <w:b/>
          <w:bCs/>
        </w:rPr>
        <w:t xml:space="preserve"> test cases that help differentiating the UE </w:t>
      </w:r>
      <w:proofErr w:type="spellStart"/>
      <w:r w:rsidRPr="00810C55">
        <w:rPr>
          <w:b/>
          <w:bCs/>
        </w:rPr>
        <w:t>behaviour</w:t>
      </w:r>
      <w:proofErr w:type="spellEnd"/>
      <w:r w:rsidRPr="00810C55">
        <w:rPr>
          <w:b/>
          <w:bCs/>
        </w:rPr>
        <w:t xml:space="preserve"> when configured with semi-static and dynamic channel access modes.</w:t>
      </w:r>
    </w:p>
    <w:p w14:paraId="1B13EF9B" w14:textId="77777777" w:rsidR="00810C55" w:rsidRPr="006F2650" w:rsidRDefault="00810C55" w:rsidP="00810C55">
      <w:pPr>
        <w:rPr>
          <w:b/>
          <w:bCs/>
        </w:rPr>
      </w:pPr>
      <w:r w:rsidRPr="006F2650">
        <w:rPr>
          <w:b/>
          <w:bCs/>
        </w:rPr>
        <w:t xml:space="preserve">Proposal 2: Configure DL CCA failures for the </w:t>
      </w:r>
      <w:proofErr w:type="gramStart"/>
      <w:r w:rsidRPr="006F2650">
        <w:rPr>
          <w:b/>
          <w:bCs/>
        </w:rPr>
        <w:t>random access</w:t>
      </w:r>
      <w:proofErr w:type="gramEnd"/>
      <w:r w:rsidRPr="006F2650">
        <w:rPr>
          <w:b/>
          <w:bCs/>
        </w:rPr>
        <w:t xml:space="preserve"> test cases for both semi-static and dynamic channel access configurations.</w:t>
      </w:r>
    </w:p>
    <w:p w14:paraId="66DBE0DA" w14:textId="77777777" w:rsidR="00810C55" w:rsidRDefault="00810C55" w:rsidP="00810C55">
      <w:r w:rsidRPr="006F2650">
        <w:rPr>
          <w:b/>
          <w:bCs/>
        </w:rPr>
        <w:t>Observation 3:</w:t>
      </w:r>
      <w:r>
        <w:tab/>
        <w:t xml:space="preserve">Random access procedure is considered unsuccessfully completed after the combination of retransmissions and UL LBT failures exceed </w:t>
      </w:r>
      <w:proofErr w:type="spellStart"/>
      <w:r>
        <w:t>preambleTransMax</w:t>
      </w:r>
      <w:proofErr w:type="spellEnd"/>
      <w:r>
        <w:t>.</w:t>
      </w:r>
    </w:p>
    <w:p w14:paraId="1C4DF958" w14:textId="77777777" w:rsidR="00810C55" w:rsidRDefault="00810C55" w:rsidP="00810C55">
      <w:r w:rsidRPr="006F2650">
        <w:rPr>
          <w:b/>
          <w:bCs/>
        </w:rPr>
        <w:t>Observation 4:</w:t>
      </w:r>
      <w:r>
        <w:tab/>
        <w:t>Random access test cases always include 5 transmissions of the preamble. RAR/</w:t>
      </w:r>
      <w:proofErr w:type="spellStart"/>
      <w:r>
        <w:t>MsgB</w:t>
      </w:r>
      <w:proofErr w:type="spellEnd"/>
      <w:r>
        <w:t xml:space="preserve"> retransmissions may be delayed following DL CCA failures, </w:t>
      </w:r>
      <w:proofErr w:type="gramStart"/>
      <w:r>
        <w:t xml:space="preserve">but in any case </w:t>
      </w:r>
      <w:proofErr w:type="gramEnd"/>
      <w:r>
        <w:t>the Response Window duration must not be exceeded to avoid further PRACH/</w:t>
      </w:r>
      <w:proofErr w:type="spellStart"/>
      <w:r>
        <w:t>MsgA</w:t>
      </w:r>
      <w:proofErr w:type="spellEnd"/>
      <w:r>
        <w:t xml:space="preserve"> retransmissions.</w:t>
      </w:r>
    </w:p>
    <w:p w14:paraId="766358E4" w14:textId="77777777" w:rsidR="00810C55" w:rsidRPr="006F2650" w:rsidRDefault="00810C55" w:rsidP="00810C55">
      <w:pPr>
        <w:rPr>
          <w:b/>
          <w:bCs/>
        </w:rPr>
      </w:pPr>
      <w:r w:rsidRPr="006F2650">
        <w:rPr>
          <w:b/>
          <w:bCs/>
        </w:rPr>
        <w:t xml:space="preserve">Proposal 3: Define random access test cases that limit the number of CCA failures in UL and DL to prevent reaching </w:t>
      </w:r>
      <w:proofErr w:type="spellStart"/>
      <w:r w:rsidRPr="006F2650">
        <w:rPr>
          <w:b/>
          <w:bCs/>
        </w:rPr>
        <w:t>preambleTransMax</w:t>
      </w:r>
      <w:proofErr w:type="spellEnd"/>
      <w:r w:rsidRPr="006F2650">
        <w:rPr>
          <w:b/>
          <w:bCs/>
        </w:rPr>
        <w:t xml:space="preserve"> LBE and FBE configurations.</w:t>
      </w:r>
    </w:p>
    <w:p w14:paraId="5C561E4F" w14:textId="77777777" w:rsidR="00810C55" w:rsidRPr="006F2650" w:rsidRDefault="00810C55" w:rsidP="00810C55">
      <w:pPr>
        <w:rPr>
          <w:b/>
          <w:bCs/>
        </w:rPr>
      </w:pPr>
      <w:r w:rsidRPr="006F2650">
        <w:rPr>
          <w:b/>
          <w:bCs/>
        </w:rPr>
        <w:t xml:space="preserve">Proposal 4: Define </w:t>
      </w:r>
      <w:proofErr w:type="spellStart"/>
      <w:r w:rsidRPr="006F2650">
        <w:rPr>
          <w:b/>
          <w:bCs/>
        </w:rPr>
        <w:t>preambleTransMax</w:t>
      </w:r>
      <w:proofErr w:type="spellEnd"/>
      <w:r w:rsidRPr="006F2650">
        <w:rPr>
          <w:b/>
          <w:bCs/>
        </w:rPr>
        <w:t>, L</w:t>
      </w:r>
      <w:r w:rsidRPr="006F2650">
        <w:rPr>
          <w:b/>
          <w:bCs/>
          <w:vertAlign w:val="subscript"/>
        </w:rPr>
        <w:t>CCA_DL</w:t>
      </w:r>
      <w:r w:rsidRPr="006F2650">
        <w:rPr>
          <w:b/>
          <w:bCs/>
        </w:rPr>
        <w:t xml:space="preserve"> and L</w:t>
      </w:r>
      <w:r w:rsidRPr="006F2650">
        <w:rPr>
          <w:b/>
          <w:bCs/>
          <w:vertAlign w:val="subscript"/>
        </w:rPr>
        <w:t>CCA_UL</w:t>
      </w:r>
      <w:r w:rsidRPr="006F2650">
        <w:rPr>
          <w:b/>
          <w:bCs/>
        </w:rPr>
        <w:t xml:space="preserve"> in random access test cases with CCA such that </w:t>
      </w:r>
      <w:proofErr w:type="spellStart"/>
      <w:r w:rsidRPr="006F2650">
        <w:rPr>
          <w:b/>
          <w:bCs/>
        </w:rPr>
        <w:t>preambleTransMax</w:t>
      </w:r>
      <w:proofErr w:type="spellEnd"/>
      <w:r w:rsidRPr="006F2650">
        <w:rPr>
          <w:b/>
          <w:bCs/>
        </w:rPr>
        <w:t xml:space="preserve"> &gt; 5 + L</w:t>
      </w:r>
      <w:r w:rsidRPr="006F2650">
        <w:rPr>
          <w:b/>
          <w:bCs/>
          <w:vertAlign w:val="subscript"/>
        </w:rPr>
        <w:t>CCA_DL</w:t>
      </w:r>
      <w:r w:rsidRPr="006F2650">
        <w:rPr>
          <w:b/>
          <w:bCs/>
        </w:rPr>
        <w:t xml:space="preserve"> +L</w:t>
      </w:r>
      <w:r w:rsidRPr="006F2650">
        <w:rPr>
          <w:b/>
          <w:bCs/>
          <w:vertAlign w:val="subscript"/>
        </w:rPr>
        <w:t>CCA_UL</w:t>
      </w:r>
      <w:r w:rsidRPr="006F2650">
        <w:rPr>
          <w:b/>
          <w:bCs/>
        </w:rPr>
        <w:t xml:space="preserve"> LBE and FBE configurations</w:t>
      </w:r>
    </w:p>
    <w:p w14:paraId="6ED5A3B9" w14:textId="77777777" w:rsidR="00810C55" w:rsidRPr="006F2650" w:rsidRDefault="00810C55" w:rsidP="00810C55">
      <w:pPr>
        <w:rPr>
          <w:b/>
          <w:bCs/>
        </w:rPr>
      </w:pPr>
      <w:r w:rsidRPr="006F2650">
        <w:rPr>
          <w:b/>
          <w:bCs/>
        </w:rPr>
        <w:t xml:space="preserve">Proposal 5: Define </w:t>
      </w:r>
      <w:proofErr w:type="spellStart"/>
      <w:r w:rsidRPr="006F2650">
        <w:rPr>
          <w:b/>
          <w:bCs/>
        </w:rPr>
        <w:t>preambleTransMax</w:t>
      </w:r>
      <w:proofErr w:type="spellEnd"/>
      <w:r w:rsidRPr="006F2650">
        <w:rPr>
          <w:b/>
          <w:bCs/>
        </w:rPr>
        <w:t xml:space="preserve"> = n20, L</w:t>
      </w:r>
      <w:r w:rsidRPr="006F2650">
        <w:rPr>
          <w:b/>
          <w:bCs/>
          <w:vertAlign w:val="subscript"/>
        </w:rPr>
        <w:t>CCA_DL</w:t>
      </w:r>
      <w:r w:rsidRPr="006F2650">
        <w:rPr>
          <w:b/>
          <w:bCs/>
        </w:rPr>
        <w:t xml:space="preserve"> =4 and L</w:t>
      </w:r>
      <w:r w:rsidRPr="006F2650">
        <w:rPr>
          <w:b/>
          <w:bCs/>
          <w:vertAlign w:val="subscript"/>
        </w:rPr>
        <w:t>CCA_UL</w:t>
      </w:r>
      <w:r w:rsidRPr="006F2650">
        <w:rPr>
          <w:b/>
          <w:bCs/>
        </w:rPr>
        <w:t xml:space="preserve"> =5 in random access test cases with CCA for both LBE and FBE configurations.</w:t>
      </w:r>
    </w:p>
    <w:p w14:paraId="14F6E70C" w14:textId="77777777" w:rsidR="00810C55" w:rsidRDefault="00810C55" w:rsidP="00810C55">
      <w:r w:rsidRPr="006F2650">
        <w:rPr>
          <w:b/>
          <w:bCs/>
        </w:rPr>
        <w:t>Observation 5:</w:t>
      </w:r>
      <w:r>
        <w:tab/>
        <w:t>If a single test run is considered with 5 retransmissions, there is a high probability of no CCA failures for P</w:t>
      </w:r>
      <w:r w:rsidRPr="006F2650">
        <w:rPr>
          <w:vertAlign w:val="subscript"/>
        </w:rPr>
        <w:t>CCA</w:t>
      </w:r>
      <w:r>
        <w:t>&gt;0.75.</w:t>
      </w:r>
    </w:p>
    <w:p w14:paraId="6236A5A5" w14:textId="77777777" w:rsidR="00810C55" w:rsidRPr="004371F2" w:rsidRDefault="00810C55" w:rsidP="00810C55">
      <w:pPr>
        <w:rPr>
          <w:b/>
          <w:bCs/>
        </w:rPr>
      </w:pPr>
      <w:r w:rsidRPr="004371F2">
        <w:rPr>
          <w:b/>
          <w:bCs/>
        </w:rPr>
        <w:t xml:space="preserve">Proposal 6: Define that </w:t>
      </w:r>
      <w:proofErr w:type="gramStart"/>
      <w:r w:rsidRPr="004371F2">
        <w:rPr>
          <w:b/>
          <w:bCs/>
        </w:rPr>
        <w:t>random access</w:t>
      </w:r>
      <w:proofErr w:type="gramEnd"/>
      <w:r w:rsidRPr="004371F2">
        <w:rPr>
          <w:b/>
          <w:bCs/>
        </w:rPr>
        <w:t xml:space="preserve"> test cases are subject to statistical testing.</w:t>
      </w:r>
    </w:p>
    <w:p w14:paraId="657D8514" w14:textId="77777777" w:rsidR="00810C55" w:rsidRDefault="00810C55" w:rsidP="00810C55">
      <w:r w:rsidRPr="004371F2">
        <w:rPr>
          <w:b/>
          <w:bCs/>
        </w:rPr>
        <w:t>Observation 6:</w:t>
      </w:r>
      <w:r>
        <w:tab/>
        <w:t>RAN5 requirements for statistical testing include at least 33 test runs if no errors are observed.</w:t>
      </w:r>
    </w:p>
    <w:p w14:paraId="1B673DD0" w14:textId="77777777" w:rsidR="00810C55" w:rsidRPr="004371F2" w:rsidRDefault="00810C55" w:rsidP="00810C55">
      <w:pPr>
        <w:rPr>
          <w:b/>
          <w:bCs/>
        </w:rPr>
      </w:pPr>
      <w:r w:rsidRPr="004371F2">
        <w:rPr>
          <w:b/>
          <w:bCs/>
        </w:rPr>
        <w:t>Proposal 7: Define P</w:t>
      </w:r>
      <w:r w:rsidRPr="004371F2">
        <w:rPr>
          <w:b/>
          <w:bCs/>
          <w:vertAlign w:val="subscript"/>
        </w:rPr>
        <w:t>CCA</w:t>
      </w:r>
      <w:r w:rsidRPr="004371F2">
        <w:rPr>
          <w:b/>
          <w:bCs/>
        </w:rPr>
        <w:t xml:space="preserve"> probabilities that ensure that at least 15 out of 33 test runs experience more than one CCA failure.</w:t>
      </w:r>
    </w:p>
    <w:p w14:paraId="62BB1D77" w14:textId="77777777" w:rsidR="00810C55" w:rsidRDefault="00810C55" w:rsidP="00810C55">
      <w:r w:rsidRPr="004371F2">
        <w:rPr>
          <w:b/>
          <w:bCs/>
        </w:rPr>
        <w:t>Observation 7:</w:t>
      </w:r>
      <w:r>
        <w:tab/>
        <w:t>Assuming statistical testing is used for random access TCs, the conditions P</w:t>
      </w:r>
      <w:r w:rsidRPr="004371F2">
        <w:rPr>
          <w:vertAlign w:val="subscript"/>
        </w:rPr>
        <w:t>CCA_DL</w:t>
      </w:r>
      <w:r>
        <w:t xml:space="preserve"> ≤ 0.8 and P</w:t>
      </w:r>
      <w:r w:rsidRPr="004371F2">
        <w:rPr>
          <w:vertAlign w:val="subscript"/>
        </w:rPr>
        <w:t>CCA_UL</w:t>
      </w:r>
      <w:r>
        <w:t xml:space="preserve"> ≤ 0.8 are mandatory to ensure that at least 15 out of 33 test runs experience at least one CCA failure with a 96% probability.</w:t>
      </w:r>
    </w:p>
    <w:p w14:paraId="3F665451" w14:textId="77777777" w:rsidR="00810C55" w:rsidRPr="004371F2" w:rsidRDefault="00810C55" w:rsidP="00810C55">
      <w:pPr>
        <w:rPr>
          <w:b/>
          <w:bCs/>
        </w:rPr>
      </w:pPr>
      <w:r w:rsidRPr="004371F2">
        <w:rPr>
          <w:b/>
          <w:bCs/>
        </w:rPr>
        <w:t>Proposal 8: Define P</w:t>
      </w:r>
      <w:r w:rsidRPr="004371F2">
        <w:rPr>
          <w:b/>
          <w:bCs/>
          <w:vertAlign w:val="subscript"/>
        </w:rPr>
        <w:t>CCA_UL</w:t>
      </w:r>
      <w:r w:rsidRPr="004371F2">
        <w:rPr>
          <w:b/>
          <w:bCs/>
        </w:rPr>
        <w:t xml:space="preserve"> = 0.8 for both LBE and FBE modes in random access test cases.</w:t>
      </w:r>
    </w:p>
    <w:p w14:paraId="53BD8B74" w14:textId="77777777" w:rsidR="00810C55" w:rsidRPr="004371F2" w:rsidRDefault="00810C55" w:rsidP="00810C55">
      <w:pPr>
        <w:rPr>
          <w:b/>
          <w:bCs/>
        </w:rPr>
      </w:pPr>
      <w:r w:rsidRPr="004371F2">
        <w:rPr>
          <w:b/>
          <w:bCs/>
        </w:rPr>
        <w:t>Proposal 9: Define P</w:t>
      </w:r>
      <w:r w:rsidRPr="004371F2">
        <w:rPr>
          <w:b/>
          <w:bCs/>
          <w:vertAlign w:val="subscript"/>
        </w:rPr>
        <w:t>CCA_DL</w:t>
      </w:r>
      <w:r w:rsidRPr="004371F2">
        <w:rPr>
          <w:b/>
          <w:bCs/>
        </w:rPr>
        <w:t xml:space="preserve"> = 0.8 for FBE mode in random access test cases.</w:t>
      </w:r>
    </w:p>
    <w:p w14:paraId="40CE2458" w14:textId="77777777" w:rsidR="00810C55" w:rsidRPr="00810C55" w:rsidRDefault="00810C55" w:rsidP="00810C55"/>
    <w:p w14:paraId="09A9CF0E" w14:textId="0018FFA4" w:rsidR="00506888" w:rsidRDefault="00506888" w:rsidP="00506888">
      <w:pPr>
        <w:pStyle w:val="RAN4H1"/>
        <w:numPr>
          <w:ilvl w:val="0"/>
          <w:numId w:val="0"/>
        </w:numPr>
        <w:ind w:left="360" w:hanging="360"/>
      </w:pPr>
      <w:r>
        <w:t>References</w:t>
      </w:r>
    </w:p>
    <w:p w14:paraId="17ABA346" w14:textId="77777777" w:rsidR="004D4FBF" w:rsidRDefault="004D4FBF" w:rsidP="004D4FBF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4" w:name="_Ref71037435"/>
      <w:bookmarkStart w:id="25" w:name="_Ref60911857"/>
      <w:bookmarkStart w:id="26" w:name="_Ref66692948"/>
      <w:bookmarkStart w:id="27" w:name="_Hlk46851752"/>
      <w:bookmarkStart w:id="28" w:name="_Ref46833244"/>
      <w:bookmarkStart w:id="29" w:name="_Ref46865894"/>
      <w:bookmarkStart w:id="30" w:name="_Ref36112614"/>
      <w:bookmarkStart w:id="31" w:name="_Ref26969648"/>
      <w:r>
        <w:t>R4-2105709, WF on general test configurations for NR-U RRM performance requirements, Nokia</w:t>
      </w:r>
      <w:bookmarkEnd w:id="24"/>
    </w:p>
    <w:p w14:paraId="4012538B" w14:textId="5B00B5D0" w:rsidR="00DB5676" w:rsidRDefault="004D4FBF" w:rsidP="000F0D9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2" w:name="_Ref71037438"/>
      <w:r>
        <w:t>R4-2105710, WF on LBT models for NR-U RRM performance requirements, Qualcomm</w:t>
      </w:r>
      <w:bookmarkEnd w:id="32"/>
      <w:r w:rsidRPr="007A300F">
        <w:t xml:space="preserve"> 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54BCF2B" w14:textId="0A543AFF" w:rsidR="000F0D9D" w:rsidRPr="004C5398" w:rsidRDefault="000F0D9D" w:rsidP="000F0D9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3" w:name="_Ref71037682"/>
      <w:r w:rsidRPr="2367A58C">
        <w:rPr>
          <w:lang w:val="en-GB"/>
        </w:rPr>
        <w:t>TS 38.321, v16.4.0 Medium Access Control (MAC) protocol specification</w:t>
      </w:r>
      <w:bookmarkEnd w:id="33"/>
    </w:p>
    <w:p w14:paraId="08CF546F" w14:textId="1190C2E0" w:rsidR="004C5398" w:rsidRDefault="009D0220" w:rsidP="000F0D9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4" w:name="_Ref71041057"/>
      <w:r w:rsidRPr="009D0220">
        <w:t>R4-2105712, Draft Big CR: Introduction of Rel-16 NR-U RRM performance requirements, Ericsson</w:t>
      </w:r>
      <w:bookmarkEnd w:id="34"/>
    </w:p>
    <w:p w14:paraId="7990BCC0" w14:textId="4F478245" w:rsidR="0003794C" w:rsidRPr="00DB5676" w:rsidRDefault="0003794C" w:rsidP="000F0D9D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5" w:name="_Ref71047433"/>
      <w:r>
        <w:rPr>
          <w:lang w:val="en-GB"/>
        </w:rPr>
        <w:t>TS 38.533, v16</w:t>
      </w:r>
      <w:r w:rsidR="001A752D">
        <w:rPr>
          <w:lang w:val="en-GB"/>
        </w:rPr>
        <w:t>.7.0,</w:t>
      </w:r>
      <w:r w:rsidR="001A752D" w:rsidRPr="001A752D">
        <w:t xml:space="preserve"> </w:t>
      </w:r>
      <w:r w:rsidR="001A752D">
        <w:t>NR; User Equipment (UE) conformance specification; Radio Resource Management (RRM)</w:t>
      </w:r>
      <w:bookmarkEnd w:id="35"/>
    </w:p>
    <w:p w14:paraId="0AC786C5" w14:textId="77777777" w:rsidR="00240CF9" w:rsidRDefault="00240CF9" w:rsidP="00233089">
      <w:pPr>
        <w:rPr>
          <w:lang w:val="en-GB"/>
        </w:rPr>
      </w:pPr>
    </w:p>
    <w:p w14:paraId="79483EC4" w14:textId="15CD3D4E" w:rsidR="00233089" w:rsidRPr="00233089" w:rsidRDefault="00233089" w:rsidP="0097735B">
      <w:pPr>
        <w:rPr>
          <w:lang w:val="en-GB"/>
        </w:rPr>
      </w:pPr>
    </w:p>
    <w:sectPr w:rsidR="00233089" w:rsidRPr="0023308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2F199" w14:textId="77777777" w:rsidR="0014619E" w:rsidRDefault="0014619E" w:rsidP="00001C9B">
      <w:pPr>
        <w:spacing w:after="0" w:line="240" w:lineRule="auto"/>
      </w:pPr>
      <w:r>
        <w:separator/>
      </w:r>
    </w:p>
  </w:endnote>
  <w:endnote w:type="continuationSeparator" w:id="0">
    <w:p w14:paraId="0A03AF54" w14:textId="77777777" w:rsidR="0014619E" w:rsidRDefault="0014619E" w:rsidP="00001C9B">
      <w:pPr>
        <w:spacing w:after="0" w:line="240" w:lineRule="auto"/>
      </w:pPr>
      <w:r>
        <w:continuationSeparator/>
      </w:r>
    </w:p>
  </w:endnote>
  <w:endnote w:type="continuationNotice" w:id="1">
    <w:p w14:paraId="5B977F33" w14:textId="77777777" w:rsidR="0014619E" w:rsidRDefault="001461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F1D67" w14:textId="77777777" w:rsidR="0014619E" w:rsidRDefault="0014619E" w:rsidP="00001C9B">
      <w:pPr>
        <w:spacing w:after="0" w:line="240" w:lineRule="auto"/>
      </w:pPr>
      <w:r>
        <w:separator/>
      </w:r>
    </w:p>
  </w:footnote>
  <w:footnote w:type="continuationSeparator" w:id="0">
    <w:p w14:paraId="3ECDF962" w14:textId="77777777" w:rsidR="0014619E" w:rsidRDefault="0014619E" w:rsidP="00001C9B">
      <w:pPr>
        <w:spacing w:after="0" w:line="240" w:lineRule="auto"/>
      </w:pPr>
      <w:r>
        <w:continuationSeparator/>
      </w:r>
    </w:p>
  </w:footnote>
  <w:footnote w:type="continuationNotice" w:id="1">
    <w:p w14:paraId="341B8E8A" w14:textId="77777777" w:rsidR="0014619E" w:rsidRDefault="0014619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34C9B"/>
    <w:multiLevelType w:val="hybridMultilevel"/>
    <w:tmpl w:val="B11892CA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8E7B83"/>
    <w:multiLevelType w:val="hybridMultilevel"/>
    <w:tmpl w:val="A0D491B0"/>
    <w:lvl w:ilvl="0" w:tplc="A2DC56C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F803DF"/>
    <w:multiLevelType w:val="hybridMultilevel"/>
    <w:tmpl w:val="5FAE26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6D4F"/>
    <w:multiLevelType w:val="hybridMultilevel"/>
    <w:tmpl w:val="8332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F071D"/>
    <w:multiLevelType w:val="multilevel"/>
    <w:tmpl w:val="195F0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C588C"/>
    <w:multiLevelType w:val="multilevel"/>
    <w:tmpl w:val="6B5A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48124F"/>
    <w:multiLevelType w:val="hybridMultilevel"/>
    <w:tmpl w:val="C5B2D82E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E74EF3"/>
    <w:multiLevelType w:val="hybridMultilevel"/>
    <w:tmpl w:val="C5AE3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57C76"/>
    <w:multiLevelType w:val="hybridMultilevel"/>
    <w:tmpl w:val="67CA41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879DE"/>
    <w:multiLevelType w:val="hybridMultilevel"/>
    <w:tmpl w:val="3D32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B4BAD"/>
    <w:multiLevelType w:val="multilevel"/>
    <w:tmpl w:val="106518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966912"/>
    <w:multiLevelType w:val="hybridMultilevel"/>
    <w:tmpl w:val="548E5D16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2B592D80"/>
    <w:multiLevelType w:val="hybridMultilevel"/>
    <w:tmpl w:val="0B5C38BE"/>
    <w:lvl w:ilvl="0" w:tplc="41860D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364" w:hanging="360"/>
      </w:pPr>
    </w:lvl>
    <w:lvl w:ilvl="2" w:tplc="0406001B" w:tentative="1">
      <w:start w:val="1"/>
      <w:numFmt w:val="lowerRoman"/>
      <w:lvlText w:val="%3."/>
      <w:lvlJc w:val="right"/>
      <w:pPr>
        <w:ind w:left="2084" w:hanging="180"/>
      </w:pPr>
    </w:lvl>
    <w:lvl w:ilvl="3" w:tplc="0406000F" w:tentative="1">
      <w:start w:val="1"/>
      <w:numFmt w:val="decimal"/>
      <w:lvlText w:val="%4."/>
      <w:lvlJc w:val="left"/>
      <w:pPr>
        <w:ind w:left="2804" w:hanging="360"/>
      </w:pPr>
    </w:lvl>
    <w:lvl w:ilvl="4" w:tplc="04060019" w:tentative="1">
      <w:start w:val="1"/>
      <w:numFmt w:val="lowerLetter"/>
      <w:lvlText w:val="%5."/>
      <w:lvlJc w:val="left"/>
      <w:pPr>
        <w:ind w:left="3524" w:hanging="360"/>
      </w:pPr>
    </w:lvl>
    <w:lvl w:ilvl="5" w:tplc="0406001B" w:tentative="1">
      <w:start w:val="1"/>
      <w:numFmt w:val="lowerRoman"/>
      <w:lvlText w:val="%6."/>
      <w:lvlJc w:val="right"/>
      <w:pPr>
        <w:ind w:left="4244" w:hanging="180"/>
      </w:pPr>
    </w:lvl>
    <w:lvl w:ilvl="6" w:tplc="0406000F" w:tentative="1">
      <w:start w:val="1"/>
      <w:numFmt w:val="decimal"/>
      <w:lvlText w:val="%7."/>
      <w:lvlJc w:val="left"/>
      <w:pPr>
        <w:ind w:left="4964" w:hanging="360"/>
      </w:pPr>
    </w:lvl>
    <w:lvl w:ilvl="7" w:tplc="04060019" w:tentative="1">
      <w:start w:val="1"/>
      <w:numFmt w:val="lowerLetter"/>
      <w:lvlText w:val="%8."/>
      <w:lvlJc w:val="left"/>
      <w:pPr>
        <w:ind w:left="5684" w:hanging="360"/>
      </w:pPr>
    </w:lvl>
    <w:lvl w:ilvl="8" w:tplc="040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7F4AB1"/>
    <w:multiLevelType w:val="hybridMultilevel"/>
    <w:tmpl w:val="6A48D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941F2"/>
    <w:multiLevelType w:val="multilevel"/>
    <w:tmpl w:val="3BF8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F20EFF"/>
    <w:multiLevelType w:val="multilevel"/>
    <w:tmpl w:val="45F20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2208EE16"/>
    <w:lvl w:ilvl="0" w:tplc="52C606E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79524B"/>
    <w:multiLevelType w:val="multilevel"/>
    <w:tmpl w:val="955679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A56403"/>
    <w:multiLevelType w:val="hybridMultilevel"/>
    <w:tmpl w:val="301CF2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0DEEA1A2"/>
    <w:lvl w:ilvl="0" w:tplc="578AA02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796" w:hanging="360"/>
      </w:pPr>
    </w:lvl>
    <w:lvl w:ilvl="2" w:tplc="0409001B">
      <w:start w:val="1"/>
      <w:numFmt w:val="lowerRoman"/>
      <w:lvlText w:val="%3."/>
      <w:lvlJc w:val="right"/>
      <w:pPr>
        <w:ind w:left="1516" w:hanging="180"/>
      </w:pPr>
    </w:lvl>
    <w:lvl w:ilvl="3" w:tplc="0409000F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24114"/>
    <w:multiLevelType w:val="hybridMultilevel"/>
    <w:tmpl w:val="07886AD4"/>
    <w:lvl w:ilvl="0" w:tplc="6604FD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A4955"/>
    <w:multiLevelType w:val="hybridMultilevel"/>
    <w:tmpl w:val="23E4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47FE2"/>
    <w:multiLevelType w:val="multilevel"/>
    <w:tmpl w:val="59247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D40E7"/>
    <w:multiLevelType w:val="hybridMultilevel"/>
    <w:tmpl w:val="89284C70"/>
    <w:lvl w:ilvl="0" w:tplc="040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4FB44B2"/>
    <w:multiLevelType w:val="hybridMultilevel"/>
    <w:tmpl w:val="181A0644"/>
    <w:lvl w:ilvl="0" w:tplc="9E4C71D6">
      <w:start w:val="1"/>
      <w:numFmt w:val="decimal"/>
      <w:pStyle w:val="RAN4observation0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71" w:hanging="360"/>
      </w:pPr>
    </w:lvl>
    <w:lvl w:ilvl="2" w:tplc="0409001B" w:tentative="1">
      <w:start w:val="1"/>
      <w:numFmt w:val="lowerRoman"/>
      <w:lvlText w:val="%3."/>
      <w:lvlJc w:val="right"/>
      <w:pPr>
        <w:ind w:left="1091" w:hanging="180"/>
      </w:pPr>
    </w:lvl>
    <w:lvl w:ilvl="3" w:tplc="0409000F" w:tentative="1">
      <w:start w:val="1"/>
      <w:numFmt w:val="decimal"/>
      <w:lvlText w:val="%4."/>
      <w:lvlJc w:val="left"/>
      <w:pPr>
        <w:ind w:left="1811" w:hanging="360"/>
      </w:pPr>
    </w:lvl>
    <w:lvl w:ilvl="4" w:tplc="04090019" w:tentative="1">
      <w:start w:val="1"/>
      <w:numFmt w:val="lowerLetter"/>
      <w:lvlText w:val="%5."/>
      <w:lvlJc w:val="left"/>
      <w:pPr>
        <w:ind w:left="2531" w:hanging="360"/>
      </w:pPr>
    </w:lvl>
    <w:lvl w:ilvl="5" w:tplc="0409001B" w:tentative="1">
      <w:start w:val="1"/>
      <w:numFmt w:val="lowerRoman"/>
      <w:lvlText w:val="%6."/>
      <w:lvlJc w:val="right"/>
      <w:pPr>
        <w:ind w:left="3251" w:hanging="180"/>
      </w:pPr>
    </w:lvl>
    <w:lvl w:ilvl="6" w:tplc="0409000F" w:tentative="1">
      <w:start w:val="1"/>
      <w:numFmt w:val="decimal"/>
      <w:lvlText w:val="%7."/>
      <w:lvlJc w:val="left"/>
      <w:pPr>
        <w:ind w:left="3971" w:hanging="360"/>
      </w:pPr>
    </w:lvl>
    <w:lvl w:ilvl="7" w:tplc="04090019" w:tentative="1">
      <w:start w:val="1"/>
      <w:numFmt w:val="lowerLetter"/>
      <w:lvlText w:val="%8."/>
      <w:lvlJc w:val="left"/>
      <w:pPr>
        <w:ind w:left="4691" w:hanging="360"/>
      </w:pPr>
    </w:lvl>
    <w:lvl w:ilvl="8" w:tplc="040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7" w15:restartNumberingAfterBreak="0">
    <w:nsid w:val="665C217B"/>
    <w:multiLevelType w:val="multilevel"/>
    <w:tmpl w:val="705E5D5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843243"/>
    <w:multiLevelType w:val="multilevel"/>
    <w:tmpl w:val="EC2A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0C1FE0"/>
    <w:multiLevelType w:val="multilevel"/>
    <w:tmpl w:val="08144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9C241E"/>
    <w:multiLevelType w:val="hybridMultilevel"/>
    <w:tmpl w:val="8A60F53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1496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6" w:hanging="360"/>
      </w:pPr>
    </w:lvl>
    <w:lvl w:ilvl="2" w:tplc="041D001B" w:tentative="1">
      <w:start w:val="1"/>
      <w:numFmt w:val="lowerRoman"/>
      <w:lvlText w:val="%3."/>
      <w:lvlJc w:val="right"/>
      <w:pPr>
        <w:ind w:left="2936" w:hanging="180"/>
      </w:pPr>
    </w:lvl>
    <w:lvl w:ilvl="3" w:tplc="041D000F" w:tentative="1">
      <w:start w:val="1"/>
      <w:numFmt w:val="decimal"/>
      <w:lvlText w:val="%4."/>
      <w:lvlJc w:val="left"/>
      <w:pPr>
        <w:ind w:left="3656" w:hanging="360"/>
      </w:pPr>
    </w:lvl>
    <w:lvl w:ilvl="4" w:tplc="041D0019" w:tentative="1">
      <w:start w:val="1"/>
      <w:numFmt w:val="lowerLetter"/>
      <w:lvlText w:val="%5."/>
      <w:lvlJc w:val="left"/>
      <w:pPr>
        <w:ind w:left="4376" w:hanging="360"/>
      </w:pPr>
    </w:lvl>
    <w:lvl w:ilvl="5" w:tplc="041D001B" w:tentative="1">
      <w:start w:val="1"/>
      <w:numFmt w:val="lowerRoman"/>
      <w:lvlText w:val="%6."/>
      <w:lvlJc w:val="right"/>
      <w:pPr>
        <w:ind w:left="5096" w:hanging="180"/>
      </w:pPr>
    </w:lvl>
    <w:lvl w:ilvl="6" w:tplc="041D000F" w:tentative="1">
      <w:start w:val="1"/>
      <w:numFmt w:val="decimal"/>
      <w:lvlText w:val="%7."/>
      <w:lvlJc w:val="left"/>
      <w:pPr>
        <w:ind w:left="5816" w:hanging="360"/>
      </w:pPr>
    </w:lvl>
    <w:lvl w:ilvl="7" w:tplc="041D0019" w:tentative="1">
      <w:start w:val="1"/>
      <w:numFmt w:val="lowerLetter"/>
      <w:lvlText w:val="%8."/>
      <w:lvlJc w:val="left"/>
      <w:pPr>
        <w:ind w:left="6536" w:hanging="360"/>
      </w:pPr>
    </w:lvl>
    <w:lvl w:ilvl="8" w:tplc="041D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2" w15:restartNumberingAfterBreak="0">
    <w:nsid w:val="6F9C13EE"/>
    <w:multiLevelType w:val="hybridMultilevel"/>
    <w:tmpl w:val="6600AC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22958"/>
    <w:multiLevelType w:val="hybridMultilevel"/>
    <w:tmpl w:val="B3A440D4"/>
    <w:lvl w:ilvl="0" w:tplc="578AA02C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516" w:hanging="180"/>
      </w:pPr>
    </w:lvl>
    <w:lvl w:ilvl="3" w:tplc="0409000F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4" w15:restartNumberingAfterBreak="0">
    <w:nsid w:val="76F31E0A"/>
    <w:multiLevelType w:val="hybridMultilevel"/>
    <w:tmpl w:val="F7DEC64C"/>
    <w:lvl w:ilvl="0" w:tplc="E3B05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BFC44FB"/>
    <w:multiLevelType w:val="hybridMultilevel"/>
    <w:tmpl w:val="2D9E82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4237DF"/>
    <w:multiLevelType w:val="multilevel"/>
    <w:tmpl w:val="4434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CDB3756"/>
    <w:multiLevelType w:val="hybridMultilevel"/>
    <w:tmpl w:val="C088C14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E986BCF"/>
    <w:multiLevelType w:val="hybridMultilevel"/>
    <w:tmpl w:val="68DE6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953A00"/>
    <w:multiLevelType w:val="hybridMultilevel"/>
    <w:tmpl w:val="B720D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0"/>
  </w:num>
  <w:num w:numId="4">
    <w:abstractNumId w:val="27"/>
  </w:num>
  <w:num w:numId="5">
    <w:abstractNumId w:val="26"/>
  </w:num>
  <w:num w:numId="6">
    <w:abstractNumId w:val="20"/>
    <w:lvlOverride w:ilvl="0">
      <w:startOverride w:val="1"/>
    </w:lvlOverride>
  </w:num>
  <w:num w:numId="7">
    <w:abstractNumId w:val="26"/>
    <w:lvlOverride w:ilvl="0">
      <w:startOverride w:val="1"/>
    </w:lvlOverride>
  </w:num>
  <w:num w:numId="8">
    <w:abstractNumId w:val="26"/>
    <w:lvlOverride w:ilvl="0">
      <w:startOverride w:val="1"/>
    </w:lvlOverride>
  </w:num>
  <w:num w:numId="9">
    <w:abstractNumId w:val="20"/>
    <w:lvlOverride w:ilvl="0">
      <w:startOverride w:val="1"/>
    </w:lvlOverride>
  </w:num>
  <w:num w:numId="10">
    <w:abstractNumId w:val="7"/>
  </w:num>
  <w:num w:numId="11">
    <w:abstractNumId w:val="9"/>
  </w:num>
  <w:num w:numId="12">
    <w:abstractNumId w:val="14"/>
  </w:num>
  <w:num w:numId="13">
    <w:abstractNumId w:val="4"/>
  </w:num>
  <w:num w:numId="14">
    <w:abstractNumId w:val="37"/>
  </w:num>
  <w:num w:numId="15">
    <w:abstractNumId w:val="12"/>
  </w:num>
  <w:num w:numId="16">
    <w:abstractNumId w:val="25"/>
  </w:num>
  <w:num w:numId="17">
    <w:abstractNumId w:val="34"/>
  </w:num>
  <w:num w:numId="18">
    <w:abstractNumId w:val="38"/>
  </w:num>
  <w:num w:numId="19">
    <w:abstractNumId w:val="24"/>
  </w:num>
  <w:num w:numId="20">
    <w:abstractNumId w:val="10"/>
  </w:num>
  <w:num w:numId="21">
    <w:abstractNumId w:val="23"/>
  </w:num>
  <w:num w:numId="22">
    <w:abstractNumId w:val="1"/>
  </w:num>
  <w:num w:numId="23">
    <w:abstractNumId w:val="5"/>
  </w:num>
  <w:num w:numId="24">
    <w:abstractNumId w:val="31"/>
  </w:num>
  <w:num w:numId="25">
    <w:abstractNumId w:val="16"/>
  </w:num>
  <w:num w:numId="26">
    <w:abstractNumId w:val="8"/>
  </w:num>
  <w:num w:numId="27">
    <w:abstractNumId w:val="0"/>
  </w:num>
  <w:num w:numId="28">
    <w:abstractNumId w:val="11"/>
  </w:num>
  <w:num w:numId="29">
    <w:abstractNumId w:val="22"/>
  </w:num>
  <w:num w:numId="30">
    <w:abstractNumId w:val="39"/>
  </w:num>
  <w:num w:numId="31">
    <w:abstractNumId w:val="32"/>
  </w:num>
  <w:num w:numId="32">
    <w:abstractNumId w:val="3"/>
  </w:num>
  <w:num w:numId="33">
    <w:abstractNumId w:val="18"/>
  </w:num>
  <w:num w:numId="34">
    <w:abstractNumId w:val="20"/>
    <w:lvlOverride w:ilvl="0">
      <w:startOverride w:val="1"/>
    </w:lvlOverride>
  </w:num>
  <w:num w:numId="35">
    <w:abstractNumId w:val="19"/>
  </w:num>
  <w:num w:numId="36">
    <w:abstractNumId w:val="35"/>
  </w:num>
  <w:num w:numId="37">
    <w:abstractNumId w:val="26"/>
    <w:lvlOverride w:ilvl="0">
      <w:startOverride w:val="1"/>
    </w:lvlOverride>
  </w:num>
  <w:num w:numId="38">
    <w:abstractNumId w:val="20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"/>
  </w:num>
  <w:num w:numId="41">
    <w:abstractNumId w:val="29"/>
  </w:num>
  <w:num w:numId="42">
    <w:abstractNumId w:val="15"/>
  </w:num>
  <w:num w:numId="43">
    <w:abstractNumId w:val="13"/>
  </w:num>
  <w:num w:numId="44">
    <w:abstractNumId w:val="28"/>
  </w:num>
  <w:num w:numId="45">
    <w:abstractNumId w:val="36"/>
  </w:num>
  <w:num w:numId="46">
    <w:abstractNumId w:val="6"/>
  </w:num>
  <w:num w:numId="47">
    <w:abstractNumId w:val="33"/>
  </w:num>
  <w:num w:numId="48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307"/>
    <w:rsid w:val="00001C9B"/>
    <w:rsid w:val="00005EA1"/>
    <w:rsid w:val="000132EC"/>
    <w:rsid w:val="00013E7C"/>
    <w:rsid w:val="0001539A"/>
    <w:rsid w:val="0002099C"/>
    <w:rsid w:val="000225DA"/>
    <w:rsid w:val="000273A7"/>
    <w:rsid w:val="00027C7E"/>
    <w:rsid w:val="0003794C"/>
    <w:rsid w:val="00045BF8"/>
    <w:rsid w:val="00052C08"/>
    <w:rsid w:val="00054310"/>
    <w:rsid w:val="00055449"/>
    <w:rsid w:val="0005733A"/>
    <w:rsid w:val="00063E72"/>
    <w:rsid w:val="00066DCA"/>
    <w:rsid w:val="00070ED1"/>
    <w:rsid w:val="00072E5A"/>
    <w:rsid w:val="000755CC"/>
    <w:rsid w:val="00076448"/>
    <w:rsid w:val="000803F6"/>
    <w:rsid w:val="0008612A"/>
    <w:rsid w:val="00091601"/>
    <w:rsid w:val="000932CC"/>
    <w:rsid w:val="000A4447"/>
    <w:rsid w:val="000A576C"/>
    <w:rsid w:val="000A587F"/>
    <w:rsid w:val="000B0056"/>
    <w:rsid w:val="000B2073"/>
    <w:rsid w:val="000B4882"/>
    <w:rsid w:val="000B6E43"/>
    <w:rsid w:val="000C654A"/>
    <w:rsid w:val="000C6FD4"/>
    <w:rsid w:val="000D0545"/>
    <w:rsid w:val="000D22B3"/>
    <w:rsid w:val="000D2823"/>
    <w:rsid w:val="000D317B"/>
    <w:rsid w:val="000E01F3"/>
    <w:rsid w:val="000E6342"/>
    <w:rsid w:val="000F0D9D"/>
    <w:rsid w:val="000F2106"/>
    <w:rsid w:val="000F6288"/>
    <w:rsid w:val="00100AD4"/>
    <w:rsid w:val="00100BDD"/>
    <w:rsid w:val="001043A6"/>
    <w:rsid w:val="0010671C"/>
    <w:rsid w:val="00111F17"/>
    <w:rsid w:val="001135C8"/>
    <w:rsid w:val="0011492D"/>
    <w:rsid w:val="001239FC"/>
    <w:rsid w:val="00123A40"/>
    <w:rsid w:val="00127155"/>
    <w:rsid w:val="00131C42"/>
    <w:rsid w:val="00132DA5"/>
    <w:rsid w:val="00136800"/>
    <w:rsid w:val="001418E4"/>
    <w:rsid w:val="00141D43"/>
    <w:rsid w:val="0014619E"/>
    <w:rsid w:val="00147907"/>
    <w:rsid w:val="00155CF6"/>
    <w:rsid w:val="0016138F"/>
    <w:rsid w:val="001644D5"/>
    <w:rsid w:val="001704B2"/>
    <w:rsid w:val="001720F5"/>
    <w:rsid w:val="001741F7"/>
    <w:rsid w:val="001745F8"/>
    <w:rsid w:val="00176671"/>
    <w:rsid w:val="001772CA"/>
    <w:rsid w:val="001777B7"/>
    <w:rsid w:val="00177D0F"/>
    <w:rsid w:val="0018147A"/>
    <w:rsid w:val="001838CF"/>
    <w:rsid w:val="00185994"/>
    <w:rsid w:val="00190E01"/>
    <w:rsid w:val="00194FAC"/>
    <w:rsid w:val="001A0057"/>
    <w:rsid w:val="001A752D"/>
    <w:rsid w:val="001B2154"/>
    <w:rsid w:val="001B554A"/>
    <w:rsid w:val="001B61E2"/>
    <w:rsid w:val="001B6566"/>
    <w:rsid w:val="001B776C"/>
    <w:rsid w:val="001C029E"/>
    <w:rsid w:val="001C2237"/>
    <w:rsid w:val="001C2F6D"/>
    <w:rsid w:val="001D154E"/>
    <w:rsid w:val="001D1B67"/>
    <w:rsid w:val="001D4711"/>
    <w:rsid w:val="001E30F6"/>
    <w:rsid w:val="001E5AD8"/>
    <w:rsid w:val="001F544E"/>
    <w:rsid w:val="001F64FF"/>
    <w:rsid w:val="00202C59"/>
    <w:rsid w:val="00203F0B"/>
    <w:rsid w:val="00205F5C"/>
    <w:rsid w:val="002176D8"/>
    <w:rsid w:val="0021782B"/>
    <w:rsid w:val="0022379E"/>
    <w:rsid w:val="00226B92"/>
    <w:rsid w:val="00233089"/>
    <w:rsid w:val="00234DC4"/>
    <w:rsid w:val="00235F5C"/>
    <w:rsid w:val="0023693C"/>
    <w:rsid w:val="0023717C"/>
    <w:rsid w:val="00240CF9"/>
    <w:rsid w:val="00242C34"/>
    <w:rsid w:val="00246998"/>
    <w:rsid w:val="00256600"/>
    <w:rsid w:val="00256857"/>
    <w:rsid w:val="00257508"/>
    <w:rsid w:val="00261743"/>
    <w:rsid w:val="002638A5"/>
    <w:rsid w:val="00265C35"/>
    <w:rsid w:val="00265FDF"/>
    <w:rsid w:val="00273DE7"/>
    <w:rsid w:val="0027452A"/>
    <w:rsid w:val="00275AEF"/>
    <w:rsid w:val="00276EAD"/>
    <w:rsid w:val="00281B76"/>
    <w:rsid w:val="00286127"/>
    <w:rsid w:val="0029118B"/>
    <w:rsid w:val="00295EAF"/>
    <w:rsid w:val="00296314"/>
    <w:rsid w:val="00296FB8"/>
    <w:rsid w:val="002A1331"/>
    <w:rsid w:val="002A46E8"/>
    <w:rsid w:val="002A4DA2"/>
    <w:rsid w:val="002B046E"/>
    <w:rsid w:val="002B248A"/>
    <w:rsid w:val="002B2976"/>
    <w:rsid w:val="002B4922"/>
    <w:rsid w:val="002B54E1"/>
    <w:rsid w:val="002B5C89"/>
    <w:rsid w:val="002C155A"/>
    <w:rsid w:val="002C1FD4"/>
    <w:rsid w:val="002C2D19"/>
    <w:rsid w:val="002C4DCF"/>
    <w:rsid w:val="002C6695"/>
    <w:rsid w:val="002C6CB4"/>
    <w:rsid w:val="002D10FA"/>
    <w:rsid w:val="002D4C55"/>
    <w:rsid w:val="002D709C"/>
    <w:rsid w:val="002E01FB"/>
    <w:rsid w:val="002E71F2"/>
    <w:rsid w:val="002E7E0F"/>
    <w:rsid w:val="002F5DFD"/>
    <w:rsid w:val="00300FCA"/>
    <w:rsid w:val="003037F3"/>
    <w:rsid w:val="003062CB"/>
    <w:rsid w:val="00311866"/>
    <w:rsid w:val="00314CEA"/>
    <w:rsid w:val="00315FC5"/>
    <w:rsid w:val="00316DB8"/>
    <w:rsid w:val="0032205C"/>
    <w:rsid w:val="003220A4"/>
    <w:rsid w:val="00322E45"/>
    <w:rsid w:val="0033368F"/>
    <w:rsid w:val="00335CCD"/>
    <w:rsid w:val="00336790"/>
    <w:rsid w:val="0034365D"/>
    <w:rsid w:val="00343994"/>
    <w:rsid w:val="0034544F"/>
    <w:rsid w:val="003534C9"/>
    <w:rsid w:val="003600E5"/>
    <w:rsid w:val="00361C9D"/>
    <w:rsid w:val="00363CF1"/>
    <w:rsid w:val="003748E9"/>
    <w:rsid w:val="00384D75"/>
    <w:rsid w:val="0038522F"/>
    <w:rsid w:val="00390E6B"/>
    <w:rsid w:val="003914A4"/>
    <w:rsid w:val="003974BE"/>
    <w:rsid w:val="003A4237"/>
    <w:rsid w:val="003A4701"/>
    <w:rsid w:val="003A6754"/>
    <w:rsid w:val="003B2312"/>
    <w:rsid w:val="003B5324"/>
    <w:rsid w:val="003B659E"/>
    <w:rsid w:val="003B7CB2"/>
    <w:rsid w:val="003D11B7"/>
    <w:rsid w:val="003D1579"/>
    <w:rsid w:val="003D4F79"/>
    <w:rsid w:val="003D50F6"/>
    <w:rsid w:val="003E2763"/>
    <w:rsid w:val="003E796A"/>
    <w:rsid w:val="003F00B2"/>
    <w:rsid w:val="003F123C"/>
    <w:rsid w:val="003F1E27"/>
    <w:rsid w:val="003F5A5B"/>
    <w:rsid w:val="003F5F3E"/>
    <w:rsid w:val="0040661A"/>
    <w:rsid w:val="00411E0F"/>
    <w:rsid w:val="00412802"/>
    <w:rsid w:val="00412E6E"/>
    <w:rsid w:val="00416296"/>
    <w:rsid w:val="00417AA0"/>
    <w:rsid w:val="00432FA8"/>
    <w:rsid w:val="004351AA"/>
    <w:rsid w:val="004371F2"/>
    <w:rsid w:val="0043750A"/>
    <w:rsid w:val="00445154"/>
    <w:rsid w:val="004479FB"/>
    <w:rsid w:val="00451D21"/>
    <w:rsid w:val="00452B89"/>
    <w:rsid w:val="00453E27"/>
    <w:rsid w:val="004606B5"/>
    <w:rsid w:val="00462C2E"/>
    <w:rsid w:val="00464050"/>
    <w:rsid w:val="004655AE"/>
    <w:rsid w:val="0047189A"/>
    <w:rsid w:val="00472291"/>
    <w:rsid w:val="004724D5"/>
    <w:rsid w:val="00473415"/>
    <w:rsid w:val="004748E6"/>
    <w:rsid w:val="00474E44"/>
    <w:rsid w:val="0047647F"/>
    <w:rsid w:val="00477DBB"/>
    <w:rsid w:val="004932FA"/>
    <w:rsid w:val="004A1F4D"/>
    <w:rsid w:val="004A3619"/>
    <w:rsid w:val="004B1B17"/>
    <w:rsid w:val="004B4ECD"/>
    <w:rsid w:val="004B7B4A"/>
    <w:rsid w:val="004C0B8C"/>
    <w:rsid w:val="004C3606"/>
    <w:rsid w:val="004C5398"/>
    <w:rsid w:val="004D4FBF"/>
    <w:rsid w:val="004D6E51"/>
    <w:rsid w:val="004D6E71"/>
    <w:rsid w:val="004D7E21"/>
    <w:rsid w:val="004E45A0"/>
    <w:rsid w:val="004E57E6"/>
    <w:rsid w:val="004E5E66"/>
    <w:rsid w:val="004F3E46"/>
    <w:rsid w:val="004F6A99"/>
    <w:rsid w:val="00501D6D"/>
    <w:rsid w:val="00503B4D"/>
    <w:rsid w:val="00504EE9"/>
    <w:rsid w:val="00506888"/>
    <w:rsid w:val="005160F4"/>
    <w:rsid w:val="00521615"/>
    <w:rsid w:val="005227C4"/>
    <w:rsid w:val="005271C7"/>
    <w:rsid w:val="00532A87"/>
    <w:rsid w:val="00540E47"/>
    <w:rsid w:val="005433E0"/>
    <w:rsid w:val="0054442C"/>
    <w:rsid w:val="00550285"/>
    <w:rsid w:val="00553624"/>
    <w:rsid w:val="00553BFE"/>
    <w:rsid w:val="00553D08"/>
    <w:rsid w:val="00554116"/>
    <w:rsid w:val="00564FA8"/>
    <w:rsid w:val="00566F2C"/>
    <w:rsid w:val="00567C9A"/>
    <w:rsid w:val="00570CEB"/>
    <w:rsid w:val="00577E81"/>
    <w:rsid w:val="005836F8"/>
    <w:rsid w:val="00584FBF"/>
    <w:rsid w:val="005852EC"/>
    <w:rsid w:val="005918FA"/>
    <w:rsid w:val="00595913"/>
    <w:rsid w:val="005965CB"/>
    <w:rsid w:val="00596F4B"/>
    <w:rsid w:val="005A0D59"/>
    <w:rsid w:val="005A1A3D"/>
    <w:rsid w:val="005B0F84"/>
    <w:rsid w:val="005B39A5"/>
    <w:rsid w:val="005B4976"/>
    <w:rsid w:val="005C477C"/>
    <w:rsid w:val="005C4AD9"/>
    <w:rsid w:val="005C4E08"/>
    <w:rsid w:val="005C5B83"/>
    <w:rsid w:val="005C6200"/>
    <w:rsid w:val="005C7381"/>
    <w:rsid w:val="005D7156"/>
    <w:rsid w:val="005E1E1A"/>
    <w:rsid w:val="005E3125"/>
    <w:rsid w:val="005E4183"/>
    <w:rsid w:val="005E61A8"/>
    <w:rsid w:val="005F3F33"/>
    <w:rsid w:val="005F6419"/>
    <w:rsid w:val="005F653E"/>
    <w:rsid w:val="006002BD"/>
    <w:rsid w:val="00600F6E"/>
    <w:rsid w:val="00603F5C"/>
    <w:rsid w:val="006042BC"/>
    <w:rsid w:val="00613EE6"/>
    <w:rsid w:val="00617400"/>
    <w:rsid w:val="00623C03"/>
    <w:rsid w:val="00625D1A"/>
    <w:rsid w:val="006260F7"/>
    <w:rsid w:val="00626D19"/>
    <w:rsid w:val="006352DF"/>
    <w:rsid w:val="00636969"/>
    <w:rsid w:val="00636AEE"/>
    <w:rsid w:val="006400D9"/>
    <w:rsid w:val="00657155"/>
    <w:rsid w:val="00657458"/>
    <w:rsid w:val="0066117F"/>
    <w:rsid w:val="00662D30"/>
    <w:rsid w:val="00664950"/>
    <w:rsid w:val="00665321"/>
    <w:rsid w:val="0066616B"/>
    <w:rsid w:val="00673C8F"/>
    <w:rsid w:val="00675CFF"/>
    <w:rsid w:val="00677959"/>
    <w:rsid w:val="00680787"/>
    <w:rsid w:val="0068116F"/>
    <w:rsid w:val="006820BD"/>
    <w:rsid w:val="00683220"/>
    <w:rsid w:val="00683DD9"/>
    <w:rsid w:val="00685FE7"/>
    <w:rsid w:val="0068699E"/>
    <w:rsid w:val="00687FA0"/>
    <w:rsid w:val="00692636"/>
    <w:rsid w:val="006930E8"/>
    <w:rsid w:val="00693CC3"/>
    <w:rsid w:val="006A793D"/>
    <w:rsid w:val="006B7010"/>
    <w:rsid w:val="006B72DA"/>
    <w:rsid w:val="006C4F71"/>
    <w:rsid w:val="006C571F"/>
    <w:rsid w:val="006D19C7"/>
    <w:rsid w:val="006D5C2E"/>
    <w:rsid w:val="006D78E6"/>
    <w:rsid w:val="006E2A8E"/>
    <w:rsid w:val="006E4977"/>
    <w:rsid w:val="006E6241"/>
    <w:rsid w:val="006F0F33"/>
    <w:rsid w:val="006F2650"/>
    <w:rsid w:val="00701791"/>
    <w:rsid w:val="0070379F"/>
    <w:rsid w:val="007059DD"/>
    <w:rsid w:val="00707F9A"/>
    <w:rsid w:val="0071310A"/>
    <w:rsid w:val="007145FF"/>
    <w:rsid w:val="00717F15"/>
    <w:rsid w:val="00720699"/>
    <w:rsid w:val="00721C11"/>
    <w:rsid w:val="00722524"/>
    <w:rsid w:val="00730994"/>
    <w:rsid w:val="00741F9F"/>
    <w:rsid w:val="0074238B"/>
    <w:rsid w:val="007441DA"/>
    <w:rsid w:val="00751515"/>
    <w:rsid w:val="00760F63"/>
    <w:rsid w:val="00762331"/>
    <w:rsid w:val="00767627"/>
    <w:rsid w:val="00767AC6"/>
    <w:rsid w:val="00770064"/>
    <w:rsid w:val="0077074F"/>
    <w:rsid w:val="007740E5"/>
    <w:rsid w:val="007815B5"/>
    <w:rsid w:val="00781E1D"/>
    <w:rsid w:val="007833EF"/>
    <w:rsid w:val="00785232"/>
    <w:rsid w:val="007936A7"/>
    <w:rsid w:val="007952E9"/>
    <w:rsid w:val="007A488F"/>
    <w:rsid w:val="007A593E"/>
    <w:rsid w:val="007B3FD1"/>
    <w:rsid w:val="007B5A67"/>
    <w:rsid w:val="007C0294"/>
    <w:rsid w:val="007C3ED0"/>
    <w:rsid w:val="007C6A0F"/>
    <w:rsid w:val="007D076B"/>
    <w:rsid w:val="007D41BB"/>
    <w:rsid w:val="007D6D6A"/>
    <w:rsid w:val="007E1BE0"/>
    <w:rsid w:val="007E24D1"/>
    <w:rsid w:val="007F39EB"/>
    <w:rsid w:val="0080058D"/>
    <w:rsid w:val="00800FBF"/>
    <w:rsid w:val="0080284E"/>
    <w:rsid w:val="00804C5E"/>
    <w:rsid w:val="00806962"/>
    <w:rsid w:val="00806A76"/>
    <w:rsid w:val="008106ED"/>
    <w:rsid w:val="00810C55"/>
    <w:rsid w:val="00811C9D"/>
    <w:rsid w:val="00816C80"/>
    <w:rsid w:val="00823317"/>
    <w:rsid w:val="00826936"/>
    <w:rsid w:val="008277E3"/>
    <w:rsid w:val="008334BC"/>
    <w:rsid w:val="0083655E"/>
    <w:rsid w:val="008371A0"/>
    <w:rsid w:val="00841BCD"/>
    <w:rsid w:val="0084794F"/>
    <w:rsid w:val="00850914"/>
    <w:rsid w:val="00853965"/>
    <w:rsid w:val="00855FD9"/>
    <w:rsid w:val="0085693D"/>
    <w:rsid w:val="00860BCA"/>
    <w:rsid w:val="0086435A"/>
    <w:rsid w:val="00866296"/>
    <w:rsid w:val="0088098E"/>
    <w:rsid w:val="008826C1"/>
    <w:rsid w:val="00882702"/>
    <w:rsid w:val="008851BB"/>
    <w:rsid w:val="00887B70"/>
    <w:rsid w:val="00890F97"/>
    <w:rsid w:val="008954C0"/>
    <w:rsid w:val="00895540"/>
    <w:rsid w:val="008A19FD"/>
    <w:rsid w:val="008A5499"/>
    <w:rsid w:val="008A6E0C"/>
    <w:rsid w:val="008A7CAE"/>
    <w:rsid w:val="008B14DC"/>
    <w:rsid w:val="008B45A4"/>
    <w:rsid w:val="008B7896"/>
    <w:rsid w:val="008C21AC"/>
    <w:rsid w:val="008C6A3B"/>
    <w:rsid w:val="008D408A"/>
    <w:rsid w:val="008D42ED"/>
    <w:rsid w:val="008D622E"/>
    <w:rsid w:val="008D6E0C"/>
    <w:rsid w:val="008D71A7"/>
    <w:rsid w:val="008DF9D9"/>
    <w:rsid w:val="008E17BF"/>
    <w:rsid w:val="008E46CB"/>
    <w:rsid w:val="008F1136"/>
    <w:rsid w:val="008F758E"/>
    <w:rsid w:val="009042BD"/>
    <w:rsid w:val="00904636"/>
    <w:rsid w:val="00911281"/>
    <w:rsid w:val="00913ACA"/>
    <w:rsid w:val="00914EE1"/>
    <w:rsid w:val="009268E1"/>
    <w:rsid w:val="00931052"/>
    <w:rsid w:val="009349C6"/>
    <w:rsid w:val="0094535A"/>
    <w:rsid w:val="00952590"/>
    <w:rsid w:val="009557A8"/>
    <w:rsid w:val="009569EA"/>
    <w:rsid w:val="00965FEC"/>
    <w:rsid w:val="0097189F"/>
    <w:rsid w:val="00971F52"/>
    <w:rsid w:val="00976EE0"/>
    <w:rsid w:val="0097735B"/>
    <w:rsid w:val="00977594"/>
    <w:rsid w:val="00977E1D"/>
    <w:rsid w:val="00982683"/>
    <w:rsid w:val="00983543"/>
    <w:rsid w:val="009836CF"/>
    <w:rsid w:val="00983993"/>
    <w:rsid w:val="00983F9E"/>
    <w:rsid w:val="00991EA3"/>
    <w:rsid w:val="00993E7B"/>
    <w:rsid w:val="009944BC"/>
    <w:rsid w:val="00996DA7"/>
    <w:rsid w:val="009A1386"/>
    <w:rsid w:val="009A13EA"/>
    <w:rsid w:val="009A2924"/>
    <w:rsid w:val="009A5199"/>
    <w:rsid w:val="009A56EB"/>
    <w:rsid w:val="009B1713"/>
    <w:rsid w:val="009B414E"/>
    <w:rsid w:val="009B5615"/>
    <w:rsid w:val="009C003D"/>
    <w:rsid w:val="009C11BD"/>
    <w:rsid w:val="009C26A1"/>
    <w:rsid w:val="009D0220"/>
    <w:rsid w:val="009D1F11"/>
    <w:rsid w:val="009D5B2E"/>
    <w:rsid w:val="009E2FB6"/>
    <w:rsid w:val="009E66A3"/>
    <w:rsid w:val="009F0498"/>
    <w:rsid w:val="009F6524"/>
    <w:rsid w:val="00A16359"/>
    <w:rsid w:val="00A22041"/>
    <w:rsid w:val="00A22B78"/>
    <w:rsid w:val="00A25AE5"/>
    <w:rsid w:val="00A36747"/>
    <w:rsid w:val="00A37002"/>
    <w:rsid w:val="00A37BFD"/>
    <w:rsid w:val="00A4423C"/>
    <w:rsid w:val="00A505A7"/>
    <w:rsid w:val="00A51D86"/>
    <w:rsid w:val="00A521E9"/>
    <w:rsid w:val="00A53076"/>
    <w:rsid w:val="00A551D4"/>
    <w:rsid w:val="00A6316B"/>
    <w:rsid w:val="00A643C4"/>
    <w:rsid w:val="00A704F9"/>
    <w:rsid w:val="00A7064B"/>
    <w:rsid w:val="00A70C04"/>
    <w:rsid w:val="00A77F3B"/>
    <w:rsid w:val="00A85765"/>
    <w:rsid w:val="00A914E4"/>
    <w:rsid w:val="00A95123"/>
    <w:rsid w:val="00A9559D"/>
    <w:rsid w:val="00AA1B0E"/>
    <w:rsid w:val="00AA1FA5"/>
    <w:rsid w:val="00AB0BB1"/>
    <w:rsid w:val="00AB79BE"/>
    <w:rsid w:val="00AC06BC"/>
    <w:rsid w:val="00AC0A67"/>
    <w:rsid w:val="00AC0D3F"/>
    <w:rsid w:val="00AC5CA7"/>
    <w:rsid w:val="00AD58AB"/>
    <w:rsid w:val="00AD5A52"/>
    <w:rsid w:val="00AE56B1"/>
    <w:rsid w:val="00AF5E1C"/>
    <w:rsid w:val="00B02449"/>
    <w:rsid w:val="00B03802"/>
    <w:rsid w:val="00B07ED7"/>
    <w:rsid w:val="00B15105"/>
    <w:rsid w:val="00B17F70"/>
    <w:rsid w:val="00B209F8"/>
    <w:rsid w:val="00B21469"/>
    <w:rsid w:val="00B22F5B"/>
    <w:rsid w:val="00B232E7"/>
    <w:rsid w:val="00B23696"/>
    <w:rsid w:val="00B23723"/>
    <w:rsid w:val="00B2421E"/>
    <w:rsid w:val="00B25460"/>
    <w:rsid w:val="00B273DF"/>
    <w:rsid w:val="00B277E3"/>
    <w:rsid w:val="00B27F30"/>
    <w:rsid w:val="00B3373C"/>
    <w:rsid w:val="00B40C04"/>
    <w:rsid w:val="00B40E2A"/>
    <w:rsid w:val="00B41A82"/>
    <w:rsid w:val="00B41B3D"/>
    <w:rsid w:val="00B47225"/>
    <w:rsid w:val="00B6505D"/>
    <w:rsid w:val="00B7149F"/>
    <w:rsid w:val="00B73862"/>
    <w:rsid w:val="00B77763"/>
    <w:rsid w:val="00B82773"/>
    <w:rsid w:val="00B90D75"/>
    <w:rsid w:val="00BA46A9"/>
    <w:rsid w:val="00BA5082"/>
    <w:rsid w:val="00BA6900"/>
    <w:rsid w:val="00BA6E48"/>
    <w:rsid w:val="00BA724E"/>
    <w:rsid w:val="00BB19A0"/>
    <w:rsid w:val="00BB3118"/>
    <w:rsid w:val="00BB6F54"/>
    <w:rsid w:val="00BB7821"/>
    <w:rsid w:val="00BC1D48"/>
    <w:rsid w:val="00BC41BD"/>
    <w:rsid w:val="00BC5F06"/>
    <w:rsid w:val="00BC6D03"/>
    <w:rsid w:val="00BC7D07"/>
    <w:rsid w:val="00BD7A0C"/>
    <w:rsid w:val="00BE4D5C"/>
    <w:rsid w:val="00BE6FF8"/>
    <w:rsid w:val="00BF2218"/>
    <w:rsid w:val="00BF7E03"/>
    <w:rsid w:val="00C0017D"/>
    <w:rsid w:val="00C04B80"/>
    <w:rsid w:val="00C12FEB"/>
    <w:rsid w:val="00C26398"/>
    <w:rsid w:val="00C326CE"/>
    <w:rsid w:val="00C35D08"/>
    <w:rsid w:val="00C538D3"/>
    <w:rsid w:val="00C53938"/>
    <w:rsid w:val="00C636C3"/>
    <w:rsid w:val="00C63A3C"/>
    <w:rsid w:val="00C80B96"/>
    <w:rsid w:val="00C827B9"/>
    <w:rsid w:val="00C94120"/>
    <w:rsid w:val="00C96EE4"/>
    <w:rsid w:val="00CA0629"/>
    <w:rsid w:val="00CA18A4"/>
    <w:rsid w:val="00CA25B7"/>
    <w:rsid w:val="00CB0927"/>
    <w:rsid w:val="00CB6A6F"/>
    <w:rsid w:val="00CD7492"/>
    <w:rsid w:val="00CD7B2E"/>
    <w:rsid w:val="00CE3A6B"/>
    <w:rsid w:val="00CF09F4"/>
    <w:rsid w:val="00CF21D0"/>
    <w:rsid w:val="00CF35A6"/>
    <w:rsid w:val="00CF413B"/>
    <w:rsid w:val="00D00211"/>
    <w:rsid w:val="00D01C24"/>
    <w:rsid w:val="00D01C7A"/>
    <w:rsid w:val="00D05A04"/>
    <w:rsid w:val="00D06309"/>
    <w:rsid w:val="00D11262"/>
    <w:rsid w:val="00D13928"/>
    <w:rsid w:val="00D13BFC"/>
    <w:rsid w:val="00D15883"/>
    <w:rsid w:val="00D17CFB"/>
    <w:rsid w:val="00D20182"/>
    <w:rsid w:val="00D23316"/>
    <w:rsid w:val="00D25249"/>
    <w:rsid w:val="00D252A5"/>
    <w:rsid w:val="00D27872"/>
    <w:rsid w:val="00D301D0"/>
    <w:rsid w:val="00D3307F"/>
    <w:rsid w:val="00D351EA"/>
    <w:rsid w:val="00D35A66"/>
    <w:rsid w:val="00D36DB0"/>
    <w:rsid w:val="00D43403"/>
    <w:rsid w:val="00D50A1C"/>
    <w:rsid w:val="00D53847"/>
    <w:rsid w:val="00D53860"/>
    <w:rsid w:val="00D55BB4"/>
    <w:rsid w:val="00D57747"/>
    <w:rsid w:val="00D60119"/>
    <w:rsid w:val="00D61E52"/>
    <w:rsid w:val="00D62E71"/>
    <w:rsid w:val="00D65548"/>
    <w:rsid w:val="00D67B1B"/>
    <w:rsid w:val="00D70FAF"/>
    <w:rsid w:val="00D72DC1"/>
    <w:rsid w:val="00D740CA"/>
    <w:rsid w:val="00D768F3"/>
    <w:rsid w:val="00D85728"/>
    <w:rsid w:val="00D871D1"/>
    <w:rsid w:val="00D94606"/>
    <w:rsid w:val="00D97116"/>
    <w:rsid w:val="00D97884"/>
    <w:rsid w:val="00D97F4E"/>
    <w:rsid w:val="00DA2EF9"/>
    <w:rsid w:val="00DA5BC5"/>
    <w:rsid w:val="00DA5E6A"/>
    <w:rsid w:val="00DA6C8F"/>
    <w:rsid w:val="00DB5676"/>
    <w:rsid w:val="00DB79DA"/>
    <w:rsid w:val="00DD47E6"/>
    <w:rsid w:val="00DD555A"/>
    <w:rsid w:val="00DE29D7"/>
    <w:rsid w:val="00DE4E85"/>
    <w:rsid w:val="00DF0C40"/>
    <w:rsid w:val="00DF1C17"/>
    <w:rsid w:val="00DF2997"/>
    <w:rsid w:val="00E025F2"/>
    <w:rsid w:val="00E1236A"/>
    <w:rsid w:val="00E150B1"/>
    <w:rsid w:val="00E15F59"/>
    <w:rsid w:val="00E163F7"/>
    <w:rsid w:val="00E26A08"/>
    <w:rsid w:val="00E30A54"/>
    <w:rsid w:val="00E42D75"/>
    <w:rsid w:val="00E441B0"/>
    <w:rsid w:val="00E44721"/>
    <w:rsid w:val="00E46A98"/>
    <w:rsid w:val="00E50D02"/>
    <w:rsid w:val="00E512F6"/>
    <w:rsid w:val="00E5162D"/>
    <w:rsid w:val="00E612B2"/>
    <w:rsid w:val="00E639C2"/>
    <w:rsid w:val="00E63D01"/>
    <w:rsid w:val="00E70578"/>
    <w:rsid w:val="00E71D35"/>
    <w:rsid w:val="00E807C8"/>
    <w:rsid w:val="00E818D9"/>
    <w:rsid w:val="00E82776"/>
    <w:rsid w:val="00E87BCE"/>
    <w:rsid w:val="00E92F9F"/>
    <w:rsid w:val="00EA0642"/>
    <w:rsid w:val="00EA176C"/>
    <w:rsid w:val="00EA17AC"/>
    <w:rsid w:val="00EA192A"/>
    <w:rsid w:val="00EA4E96"/>
    <w:rsid w:val="00EB3C53"/>
    <w:rsid w:val="00EC40F6"/>
    <w:rsid w:val="00EC50BC"/>
    <w:rsid w:val="00EC5B56"/>
    <w:rsid w:val="00EC7BC3"/>
    <w:rsid w:val="00ED2D28"/>
    <w:rsid w:val="00ED5EF5"/>
    <w:rsid w:val="00ED6D50"/>
    <w:rsid w:val="00ED7600"/>
    <w:rsid w:val="00EE2759"/>
    <w:rsid w:val="00EE4C3A"/>
    <w:rsid w:val="00EF2A70"/>
    <w:rsid w:val="00EF4326"/>
    <w:rsid w:val="00EF59AD"/>
    <w:rsid w:val="00F0468D"/>
    <w:rsid w:val="00F0531C"/>
    <w:rsid w:val="00F108CB"/>
    <w:rsid w:val="00F1362C"/>
    <w:rsid w:val="00F16023"/>
    <w:rsid w:val="00F17DF2"/>
    <w:rsid w:val="00F21998"/>
    <w:rsid w:val="00F22D28"/>
    <w:rsid w:val="00F30B3B"/>
    <w:rsid w:val="00F323A8"/>
    <w:rsid w:val="00F32D64"/>
    <w:rsid w:val="00F346B7"/>
    <w:rsid w:val="00F359EC"/>
    <w:rsid w:val="00F368D6"/>
    <w:rsid w:val="00F37F4E"/>
    <w:rsid w:val="00F44127"/>
    <w:rsid w:val="00F44F6C"/>
    <w:rsid w:val="00F461F0"/>
    <w:rsid w:val="00F467CF"/>
    <w:rsid w:val="00F53DCF"/>
    <w:rsid w:val="00F60374"/>
    <w:rsid w:val="00F61CE0"/>
    <w:rsid w:val="00F65AD1"/>
    <w:rsid w:val="00F71005"/>
    <w:rsid w:val="00F71B78"/>
    <w:rsid w:val="00F76908"/>
    <w:rsid w:val="00F80216"/>
    <w:rsid w:val="00F824F5"/>
    <w:rsid w:val="00F83393"/>
    <w:rsid w:val="00F84C7F"/>
    <w:rsid w:val="00F94D18"/>
    <w:rsid w:val="00F94E80"/>
    <w:rsid w:val="00F96646"/>
    <w:rsid w:val="00FA3FA5"/>
    <w:rsid w:val="00FB1D24"/>
    <w:rsid w:val="00FC1EC1"/>
    <w:rsid w:val="00FC29B9"/>
    <w:rsid w:val="00FC6FD3"/>
    <w:rsid w:val="00FD0011"/>
    <w:rsid w:val="00FD2A7B"/>
    <w:rsid w:val="00FE2721"/>
    <w:rsid w:val="00FF2A82"/>
    <w:rsid w:val="00FF61FC"/>
    <w:rsid w:val="01109896"/>
    <w:rsid w:val="0115B4B1"/>
    <w:rsid w:val="01515666"/>
    <w:rsid w:val="01A47357"/>
    <w:rsid w:val="025137A3"/>
    <w:rsid w:val="02FE5C89"/>
    <w:rsid w:val="038462C8"/>
    <w:rsid w:val="039915C2"/>
    <w:rsid w:val="03CC39A1"/>
    <w:rsid w:val="03FE9189"/>
    <w:rsid w:val="044F50EE"/>
    <w:rsid w:val="05616FF9"/>
    <w:rsid w:val="0575E263"/>
    <w:rsid w:val="06286B39"/>
    <w:rsid w:val="067F62CB"/>
    <w:rsid w:val="077FC62C"/>
    <w:rsid w:val="088E7A88"/>
    <w:rsid w:val="08A18A6B"/>
    <w:rsid w:val="09C2C3B3"/>
    <w:rsid w:val="0A24F624"/>
    <w:rsid w:val="0A646A00"/>
    <w:rsid w:val="0AC299AD"/>
    <w:rsid w:val="0AC765BA"/>
    <w:rsid w:val="0B09B549"/>
    <w:rsid w:val="0B45F554"/>
    <w:rsid w:val="0B4D3B6F"/>
    <w:rsid w:val="0C827B58"/>
    <w:rsid w:val="0D1A9F9D"/>
    <w:rsid w:val="0DCF4C73"/>
    <w:rsid w:val="0F167FC2"/>
    <w:rsid w:val="10E13B48"/>
    <w:rsid w:val="1121AE85"/>
    <w:rsid w:val="1173DEFF"/>
    <w:rsid w:val="11BCC927"/>
    <w:rsid w:val="12C599E7"/>
    <w:rsid w:val="12CB61F7"/>
    <w:rsid w:val="130DF09E"/>
    <w:rsid w:val="1439EDF0"/>
    <w:rsid w:val="14A0AF56"/>
    <w:rsid w:val="14A283D6"/>
    <w:rsid w:val="14A40370"/>
    <w:rsid w:val="14ACE5FB"/>
    <w:rsid w:val="1527F22F"/>
    <w:rsid w:val="172A1BAA"/>
    <w:rsid w:val="1794590B"/>
    <w:rsid w:val="1835B7BF"/>
    <w:rsid w:val="1876EA2A"/>
    <w:rsid w:val="18DCB42B"/>
    <w:rsid w:val="18E2C701"/>
    <w:rsid w:val="19970FD3"/>
    <w:rsid w:val="1A8CE2EB"/>
    <w:rsid w:val="1B38CB11"/>
    <w:rsid w:val="1B88A5F3"/>
    <w:rsid w:val="1B97298D"/>
    <w:rsid w:val="1CDE7B8C"/>
    <w:rsid w:val="1D49A715"/>
    <w:rsid w:val="1DE682CE"/>
    <w:rsid w:val="1F9CF8D0"/>
    <w:rsid w:val="201B100F"/>
    <w:rsid w:val="2039254A"/>
    <w:rsid w:val="204029AF"/>
    <w:rsid w:val="218787DF"/>
    <w:rsid w:val="21E01F4C"/>
    <w:rsid w:val="22543BC2"/>
    <w:rsid w:val="22B5E0C8"/>
    <w:rsid w:val="2367A58C"/>
    <w:rsid w:val="24155AA3"/>
    <w:rsid w:val="255EA1B9"/>
    <w:rsid w:val="257DC2C6"/>
    <w:rsid w:val="296F3B61"/>
    <w:rsid w:val="2A83CE47"/>
    <w:rsid w:val="2AAB859A"/>
    <w:rsid w:val="2ABF2E07"/>
    <w:rsid w:val="2B189F1E"/>
    <w:rsid w:val="2CC4EE2E"/>
    <w:rsid w:val="2CF76C7E"/>
    <w:rsid w:val="2E09254F"/>
    <w:rsid w:val="2E45B069"/>
    <w:rsid w:val="2E9FC16A"/>
    <w:rsid w:val="2ECA74BD"/>
    <w:rsid w:val="2F27F8BD"/>
    <w:rsid w:val="2FFDF495"/>
    <w:rsid w:val="30D5B701"/>
    <w:rsid w:val="31185452"/>
    <w:rsid w:val="314C53D2"/>
    <w:rsid w:val="322FD1D1"/>
    <w:rsid w:val="32D332F3"/>
    <w:rsid w:val="3321C032"/>
    <w:rsid w:val="336EF53D"/>
    <w:rsid w:val="33EAA12C"/>
    <w:rsid w:val="34E0D344"/>
    <w:rsid w:val="366D3619"/>
    <w:rsid w:val="374070F8"/>
    <w:rsid w:val="37C7FE74"/>
    <w:rsid w:val="38549490"/>
    <w:rsid w:val="385B107A"/>
    <w:rsid w:val="3874A31E"/>
    <w:rsid w:val="38835AAA"/>
    <w:rsid w:val="39023959"/>
    <w:rsid w:val="39A2FC79"/>
    <w:rsid w:val="3A75B373"/>
    <w:rsid w:val="3AB80725"/>
    <w:rsid w:val="3ACF186D"/>
    <w:rsid w:val="3BAA947E"/>
    <w:rsid w:val="3C4A00D0"/>
    <w:rsid w:val="3C644D40"/>
    <w:rsid w:val="3D1EAC05"/>
    <w:rsid w:val="40006C30"/>
    <w:rsid w:val="40E1BC17"/>
    <w:rsid w:val="41B7D646"/>
    <w:rsid w:val="42A3ABB3"/>
    <w:rsid w:val="4310BFB0"/>
    <w:rsid w:val="43805D5E"/>
    <w:rsid w:val="44C77BF0"/>
    <w:rsid w:val="457B0E09"/>
    <w:rsid w:val="45D7DEEC"/>
    <w:rsid w:val="46B5BFAF"/>
    <w:rsid w:val="482717CA"/>
    <w:rsid w:val="48556B07"/>
    <w:rsid w:val="487408C0"/>
    <w:rsid w:val="4A0F58B2"/>
    <w:rsid w:val="4A1CB31E"/>
    <w:rsid w:val="4A362F87"/>
    <w:rsid w:val="4A7F8901"/>
    <w:rsid w:val="4C48B397"/>
    <w:rsid w:val="4C5097A2"/>
    <w:rsid w:val="4D8EC6CC"/>
    <w:rsid w:val="4F553139"/>
    <w:rsid w:val="503229AF"/>
    <w:rsid w:val="51E2CB54"/>
    <w:rsid w:val="51F3C230"/>
    <w:rsid w:val="528CEBF0"/>
    <w:rsid w:val="537E9BB5"/>
    <w:rsid w:val="53BA2599"/>
    <w:rsid w:val="541A6904"/>
    <w:rsid w:val="5488881E"/>
    <w:rsid w:val="54D48F77"/>
    <w:rsid w:val="5729A02C"/>
    <w:rsid w:val="577624BD"/>
    <w:rsid w:val="57C24267"/>
    <w:rsid w:val="583E6C96"/>
    <w:rsid w:val="58416358"/>
    <w:rsid w:val="58FCAC2A"/>
    <w:rsid w:val="5903015D"/>
    <w:rsid w:val="59B0022C"/>
    <w:rsid w:val="5A64B7A3"/>
    <w:rsid w:val="5A9114B8"/>
    <w:rsid w:val="5B3A773E"/>
    <w:rsid w:val="5C1A8BE4"/>
    <w:rsid w:val="5CAA4E58"/>
    <w:rsid w:val="5D2DB974"/>
    <w:rsid w:val="5DE4051F"/>
    <w:rsid w:val="5F55913D"/>
    <w:rsid w:val="5F9E1C80"/>
    <w:rsid w:val="6009D02A"/>
    <w:rsid w:val="60131584"/>
    <w:rsid w:val="605D1895"/>
    <w:rsid w:val="617E44D4"/>
    <w:rsid w:val="61C35F99"/>
    <w:rsid w:val="6249F074"/>
    <w:rsid w:val="62D1D907"/>
    <w:rsid w:val="642A06BE"/>
    <w:rsid w:val="64C2C9F0"/>
    <w:rsid w:val="653E4F4A"/>
    <w:rsid w:val="657D1E7C"/>
    <w:rsid w:val="663AB258"/>
    <w:rsid w:val="6700A6FB"/>
    <w:rsid w:val="67790136"/>
    <w:rsid w:val="6806887F"/>
    <w:rsid w:val="6909FA51"/>
    <w:rsid w:val="69E9D232"/>
    <w:rsid w:val="6A548F26"/>
    <w:rsid w:val="6AB0A1F8"/>
    <w:rsid w:val="6AE17C06"/>
    <w:rsid w:val="6BC3FF9F"/>
    <w:rsid w:val="6C60F1DC"/>
    <w:rsid w:val="6E6BB9F2"/>
    <w:rsid w:val="6EC65A9C"/>
    <w:rsid w:val="6FB02914"/>
    <w:rsid w:val="72A7DEB8"/>
    <w:rsid w:val="73C89F2D"/>
    <w:rsid w:val="7401570F"/>
    <w:rsid w:val="747A54F3"/>
    <w:rsid w:val="753F6683"/>
    <w:rsid w:val="758AC80F"/>
    <w:rsid w:val="75A06922"/>
    <w:rsid w:val="75AD75C4"/>
    <w:rsid w:val="772A930A"/>
    <w:rsid w:val="77C3C93D"/>
    <w:rsid w:val="78311F8C"/>
    <w:rsid w:val="7A7632D6"/>
    <w:rsid w:val="7C666DA2"/>
    <w:rsid w:val="7E391CAA"/>
    <w:rsid w:val="7EE101E1"/>
    <w:rsid w:val="7F1CA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02386A1A-6B2B-4D55-8260-CCA91F76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2F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E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584FBF"/>
    <w:pPr>
      <w:numPr>
        <w:numId w:val="3"/>
      </w:numPr>
      <w:ind w:left="357" w:hanging="357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584FBF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84FBF"/>
    <w:pPr>
      <w:numPr>
        <w:numId w:val="5"/>
      </w:numPr>
      <w:ind w:left="357" w:hanging="357"/>
      <w:contextualSpacing w:val="0"/>
    </w:pPr>
  </w:style>
  <w:style w:type="character" w:customStyle="1" w:styleId="RAN4observationChar0">
    <w:name w:val="RAN4 observation Char"/>
    <w:basedOn w:val="RAN4ObservationChar"/>
    <w:link w:val="RAN4observation0"/>
    <w:rsid w:val="00584FBF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CF09F4"/>
    <w:pPr>
      <w:keepNext/>
      <w:keepLines/>
      <w:spacing w:after="0" w:line="240" w:lineRule="auto"/>
    </w:pPr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F09F4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CF09F4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CF09F4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2B046E"/>
    <w:pPr>
      <w:jc w:val="center"/>
    </w:pPr>
    <w:rPr>
      <w:rFonts w:eastAsia="SimSun"/>
    </w:rPr>
  </w:style>
  <w:style w:type="character" w:customStyle="1" w:styleId="TACChar">
    <w:name w:val="TAC Char"/>
    <w:link w:val="TAC"/>
    <w:qFormat/>
    <w:rsid w:val="002B046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B046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B046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2B046E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2B046E"/>
    <w:rPr>
      <w:rFonts w:ascii="Arial" w:eastAsia="SimSu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36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36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36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619"/>
    <w:rPr>
      <w:rFonts w:ascii="Times New Roman" w:hAnsi="Times New Roman"/>
      <w:b/>
      <w:bCs/>
      <w:sz w:val="20"/>
      <w:szCs w:val="20"/>
    </w:rPr>
  </w:style>
  <w:style w:type="paragraph" w:customStyle="1" w:styleId="paragraph">
    <w:name w:val="paragraph"/>
    <w:basedOn w:val="Normal"/>
    <w:rsid w:val="005C73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5C7381"/>
  </w:style>
  <w:style w:type="character" w:customStyle="1" w:styleId="eop">
    <w:name w:val="eop"/>
    <w:basedOn w:val="DefaultParagraphFont"/>
    <w:rsid w:val="005C7381"/>
  </w:style>
  <w:style w:type="character" w:customStyle="1" w:styleId="spellingerror">
    <w:name w:val="spellingerror"/>
    <w:basedOn w:val="DefaultParagraphFont"/>
    <w:rsid w:val="005C7381"/>
  </w:style>
  <w:style w:type="paragraph" w:styleId="NormalWeb">
    <w:name w:val="Normal (Web)"/>
    <w:basedOn w:val="Normal"/>
    <w:uiPriority w:val="99"/>
    <w:semiHidden/>
    <w:unhideWhenUsed/>
    <w:rsid w:val="003A42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font231">
    <w:name w:val="font231"/>
    <w:basedOn w:val="DefaultParagraphFont"/>
    <w:rsid w:val="00866296"/>
    <w:rPr>
      <w:rFonts w:ascii="Symbol" w:hAnsi="Symbol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21">
    <w:name w:val="font12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31">
    <w:name w:val="font13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79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79F"/>
    <w:rPr>
      <w:rFonts w:ascii="Times New Roman" w:hAnsi="Times New Roman"/>
      <w:sz w:val="20"/>
    </w:rPr>
  </w:style>
  <w:style w:type="paragraph" w:customStyle="1" w:styleId="3GPPNormalText">
    <w:name w:val="3GPP Normal Text"/>
    <w:basedOn w:val="BodyText"/>
    <w:link w:val="3GPPNormalTextChar"/>
    <w:qFormat/>
    <w:rsid w:val="0097735B"/>
    <w:pPr>
      <w:spacing w:before="120"/>
      <w:ind w:left="1440" w:hanging="1440"/>
      <w:jc w:val="both"/>
    </w:pPr>
    <w:rPr>
      <w:rFonts w:eastAsia="MS Mincho" w:cs="Times New Roman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97735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773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735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73415"/>
    <w:pPr>
      <w:spacing w:after="0" w:line="240" w:lineRule="auto"/>
    </w:pPr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unhideWhenUsed/>
    <w:rsid w:val="0055411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54116"/>
    <w:rPr>
      <w:color w:val="2B579A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DA5E6A"/>
    <w:pPr>
      <w:spacing w:after="100"/>
      <w:ind w:left="6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A5E6A"/>
    <w:pPr>
      <w:spacing w:after="100"/>
      <w:ind w:left="1600"/>
    </w:pPr>
  </w:style>
  <w:style w:type="paragraph" w:customStyle="1" w:styleId="B1">
    <w:name w:val="B1"/>
    <w:basedOn w:val="List"/>
    <w:link w:val="B1Char"/>
    <w:qFormat/>
    <w:rsid w:val="00E5162D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E5162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E5162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5162D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B5">
    <w:name w:val="B5"/>
    <w:basedOn w:val="List5"/>
    <w:link w:val="B5Char"/>
    <w:rsid w:val="00E5162D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E516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5162D"/>
    <w:rPr>
      <w:rFonts w:eastAsia="Times New Roman"/>
    </w:rPr>
  </w:style>
  <w:style w:type="character" w:customStyle="1" w:styleId="B1Char">
    <w:name w:val="B1 Char"/>
    <w:link w:val="B1"/>
    <w:qFormat/>
    <w:rsid w:val="00E516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E516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E5162D"/>
    <w:pPr>
      <w:ind w:left="1985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B3Char">
    <w:name w:val="B3 Char"/>
    <w:link w:val="B3"/>
    <w:qFormat/>
    <w:rsid w:val="00E516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E516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5162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5162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5162D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5162D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E5162D"/>
    <w:pPr>
      <w:ind w:left="1415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190E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3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1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2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5AIRPNAIUNRU-1328258698-4382</_dlc_DocId>
    <_dlc_DocIdUrl xmlns="71c5aaf6-e6ce-465b-b873-5148d2a4c105">
      <Url>https://nokia.sharepoint.com/sites/c5g/5gradio/_layouts/15/DocIdRedir.aspx?ID=5AIRPNAIUNRU-1328258698-4382</Url>
      <Description>5AIRPNAIUNRU-1328258698-4382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0FC11-E4ED-4871-8694-3289B4A69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45C2F-79CA-4290-A623-0DDA675976E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0b6aed8e-0313-4d17-80ff-d0e5da4931c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80753A-CE3D-4365-9F3D-9237A3A7A7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5B1243-0CF9-4B1E-B1A8-5632B4D153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A3CB7D-9702-48F3-9B74-89E8A59CCE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946406-1977-46E4-8FC0-EA86708B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1974</Words>
  <Characters>12044</Characters>
  <Application>Microsoft Office Word</Application>
  <DocSecurity>0</DocSecurity>
  <Lines>100</Lines>
  <Paragraphs>27</Paragraphs>
  <ScaleCrop>false</ScaleCrop>
  <Company/>
  <LinksUpToDate>false</LinksUpToDate>
  <CharactersWithSpaces>13991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2021-05-08T16:25:00Z</cp:lastPrinted>
  <dcterms:created xsi:type="dcterms:W3CDTF">2021-05-10T20:40:00Z</dcterms:created>
  <dcterms:modified xsi:type="dcterms:W3CDTF">2021-05-10T20:40:00Z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060dab24-f10f-472f-ad08-bf6f3aaa5af6</vt:lpwstr>
  </property>
</Properties>
</file>