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B836C" w14:textId="52AD253B" w:rsidR="00DF7F8F" w:rsidRDefault="00851E8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 w:hint="eastAsia"/>
          <w:bCs/>
          <w:sz w:val="22"/>
          <w:szCs w:val="22"/>
          <w:lang w:eastAsia="zh-CN"/>
        </w:rPr>
        <w:t>-RAN</w:t>
      </w:r>
      <w:r>
        <w:rPr>
          <w:rFonts w:cs="Arial"/>
          <w:bCs/>
          <w:sz w:val="22"/>
          <w:szCs w:val="22"/>
        </w:rPr>
        <w:t xml:space="preserve"> WG</w:t>
      </w:r>
      <w:r>
        <w:rPr>
          <w:rFonts w:cs="Arial" w:hint="eastAsia"/>
          <w:bCs/>
          <w:sz w:val="22"/>
          <w:szCs w:val="22"/>
          <w:lang w:eastAsia="zh-CN"/>
        </w:rPr>
        <w:t>4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</w:t>
      </w:r>
      <w:r>
        <w:rPr>
          <w:rFonts w:cs="Arial" w:hint="eastAsia"/>
          <w:bCs/>
          <w:sz w:val="22"/>
          <w:szCs w:val="22"/>
          <w:lang w:eastAsia="zh-CN"/>
        </w:rPr>
        <w:t>#98-bis-e</w:t>
      </w:r>
      <w:r>
        <w:rPr>
          <w:rFonts w:cs="Arial"/>
          <w:bCs/>
          <w:sz w:val="22"/>
          <w:szCs w:val="22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R4-</w:t>
      </w:r>
      <w:r w:rsidR="00CC5F0C">
        <w:rPr>
          <w:rFonts w:cs="Arial" w:hint="eastAsia"/>
          <w:bCs/>
          <w:sz w:val="22"/>
          <w:szCs w:val="22"/>
          <w:lang w:eastAsia="zh-CN"/>
        </w:rPr>
        <w:t>2106174</w:t>
      </w:r>
    </w:p>
    <w:p w14:paraId="53AD827A" w14:textId="577A18C1" w:rsidR="00DF7F8F" w:rsidRDefault="00851E81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12th Apr. - 20th Apr., 2021</w:t>
      </w:r>
    </w:p>
    <w:p w14:paraId="42735DA8" w14:textId="77777777" w:rsidR="00DF7F8F" w:rsidRDefault="00DF7F8F">
      <w:pPr>
        <w:rPr>
          <w:rFonts w:ascii="Arial" w:hAnsi="Arial" w:cs="Arial"/>
          <w:lang w:eastAsia="zh-CN"/>
        </w:rPr>
      </w:pPr>
    </w:p>
    <w:p w14:paraId="5EDCDFFA" w14:textId="77777777" w:rsidR="00DF7F8F" w:rsidRDefault="00851E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reply on NTN UL time and frequency synchronization requirements</w:t>
      </w:r>
    </w:p>
    <w:p w14:paraId="5A8973E1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R1-2102263, LS on NTN UL time and frequency synchronization requirements</w:t>
      </w:r>
    </w:p>
    <w:p w14:paraId="662F5474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0"/>
      <w:bookmarkStart w:id="6" w:name="OLE_LINK59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Rel-17</w:t>
      </w:r>
    </w:p>
    <w:bookmarkEnd w:id="5"/>
    <w:bookmarkEnd w:id="6"/>
    <w:bookmarkEnd w:id="7"/>
    <w:p w14:paraId="40C7DE8D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NR_NTN_solutions</w:t>
      </w:r>
    </w:p>
    <w:p w14:paraId="4EB19D17" w14:textId="77777777" w:rsidR="00DF7F8F" w:rsidRDefault="00DF7F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EE45B58" w14:textId="77777777" w:rsidR="00DF7F8F" w:rsidRDefault="00851E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8" w:name="OLE_LINK13"/>
      <w:bookmarkStart w:id="9" w:name="OLE_LINK12"/>
      <w:bookmarkStart w:id="10" w:name="OLE_LINK14"/>
      <w:r>
        <w:rPr>
          <w:rFonts w:ascii="Arial" w:hAnsi="Arial" w:cs="Arial" w:hint="eastAsia"/>
          <w:b/>
          <w:sz w:val="22"/>
          <w:szCs w:val="22"/>
          <w:lang w:eastAsia="zh-CN"/>
        </w:rPr>
        <w:t>RAN4</w:t>
      </w:r>
      <w:bookmarkEnd w:id="8"/>
      <w:bookmarkEnd w:id="9"/>
      <w:bookmarkEnd w:id="10"/>
    </w:p>
    <w:p w14:paraId="6990E63B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1" w:name="OLE_LINK43"/>
      <w:bookmarkStart w:id="12" w:name="OLE_LINK42"/>
      <w:bookmarkStart w:id="13" w:name="OLE_LINK44"/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  <w:bookmarkEnd w:id="11"/>
      <w:bookmarkEnd w:id="12"/>
      <w:bookmarkEnd w:id="13"/>
    </w:p>
    <w:p w14:paraId="76DD462A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6"/>
      <w:bookmarkStart w:id="1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21D9A635" w14:textId="77777777" w:rsidR="00DF7F8F" w:rsidRDefault="00DF7F8F">
      <w:pPr>
        <w:spacing w:after="60"/>
        <w:ind w:left="1985" w:hanging="1985"/>
        <w:rPr>
          <w:rFonts w:ascii="Arial" w:hAnsi="Arial" w:cs="Arial"/>
          <w:bCs/>
        </w:rPr>
      </w:pPr>
    </w:p>
    <w:p w14:paraId="35C9F6ED" w14:textId="77777777" w:rsidR="00DF7F8F" w:rsidRPr="00EC72B7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C72B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EC72B7">
        <w:rPr>
          <w:rFonts w:ascii="Arial" w:hAnsi="Arial" w:cs="Arial"/>
          <w:b/>
          <w:bCs/>
          <w:sz w:val="22"/>
          <w:szCs w:val="22"/>
          <w:lang w:val="fr-FR"/>
        </w:rPr>
        <w:tab/>
        <w:t>Yuexia Song</w:t>
      </w:r>
    </w:p>
    <w:p w14:paraId="2012BA5E" w14:textId="77777777" w:rsidR="00DF7F8F" w:rsidRPr="00EC72B7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EC72B7">
        <w:rPr>
          <w:rFonts w:ascii="Arial" w:hAnsi="Arial" w:cs="Arial"/>
          <w:b/>
          <w:bCs/>
          <w:sz w:val="22"/>
          <w:szCs w:val="22"/>
          <w:lang w:val="fr-FR"/>
        </w:rPr>
        <w:tab/>
        <w:t>songyuexia@</w:t>
      </w:r>
      <w:r w:rsidRPr="00EC72B7">
        <w:rPr>
          <w:rFonts w:ascii="Arial" w:hAnsi="Arial" w:cs="Arial"/>
          <w:b/>
          <w:bCs/>
          <w:sz w:val="22"/>
          <w:szCs w:val="22"/>
          <w:lang w:val="fr-FR" w:eastAsia="zh-CN"/>
        </w:rPr>
        <w:t>CATT</w:t>
      </w:r>
      <w:r w:rsidRPr="00EC72B7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Pr="00EC72B7">
        <w:rPr>
          <w:rFonts w:ascii="Arial" w:hAnsi="Arial" w:cs="Arial"/>
          <w:b/>
          <w:bCs/>
          <w:sz w:val="22"/>
          <w:szCs w:val="22"/>
          <w:lang w:val="fr-FR" w:eastAsia="zh-CN"/>
        </w:rPr>
        <w:t>CN</w:t>
      </w:r>
    </w:p>
    <w:p w14:paraId="09845A94" w14:textId="77777777" w:rsidR="00DF7F8F" w:rsidRDefault="00851E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939C9C" w14:textId="77777777" w:rsidR="00DF7F8F" w:rsidRDefault="00DF7F8F">
      <w:pPr>
        <w:spacing w:after="60"/>
        <w:ind w:left="1985" w:hanging="1985"/>
        <w:rPr>
          <w:rFonts w:ascii="Arial" w:hAnsi="Arial" w:cs="Arial"/>
          <w:b/>
        </w:rPr>
      </w:pPr>
    </w:p>
    <w:p w14:paraId="7AEBD307" w14:textId="77777777" w:rsidR="00DF7F8F" w:rsidRDefault="00851E8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440BA2E3" w14:textId="77777777" w:rsidR="00DF7F8F" w:rsidRDefault="00DF7F8F">
      <w:pPr>
        <w:rPr>
          <w:rFonts w:ascii="Arial" w:hAnsi="Arial" w:cs="Arial"/>
        </w:rPr>
      </w:pPr>
    </w:p>
    <w:p w14:paraId="0D74B54F" w14:textId="77777777" w:rsidR="00DF7F8F" w:rsidRDefault="00851E81">
      <w:pPr>
        <w:pStyle w:val="Heading1"/>
      </w:pPr>
      <w:r>
        <w:t>1</w:t>
      </w:r>
      <w:r>
        <w:tab/>
        <w:t>Overall description</w:t>
      </w:r>
    </w:p>
    <w:p w14:paraId="515C5F2E" w14:textId="77777777" w:rsidR="00DF7F8F" w:rsidRDefault="00851E81" w:rsidP="007945E6">
      <w:pPr>
        <w:jc w:val="both"/>
        <w:rPr>
          <w:lang w:eastAsia="zh-CN"/>
        </w:rPr>
      </w:pPr>
      <w:r>
        <w:t xml:space="preserve">RAN4 </w:t>
      </w:r>
      <w:r>
        <w:rPr>
          <w:rFonts w:hint="eastAsia"/>
          <w:lang w:eastAsia="zh-CN"/>
        </w:rPr>
        <w:t xml:space="preserve">would like to </w:t>
      </w:r>
      <w:r>
        <w:t xml:space="preserve">thank RAN1 </w:t>
      </w:r>
      <w:r>
        <w:rPr>
          <w:rFonts w:hint="eastAsia"/>
          <w:lang w:eastAsia="zh-CN"/>
        </w:rPr>
        <w:t xml:space="preserve">for the </w:t>
      </w:r>
      <w:r>
        <w:t>LS on NTN UL time and frequency synchronization requirements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RAN4#98bis-e meeting, RAN4 had extensive discussion on these 2 issues and would like to provide the following feedbacks to RAN1. </w:t>
      </w:r>
    </w:p>
    <w:p w14:paraId="5FBC4C7D" w14:textId="2A1E76BD" w:rsidR="00DF7F8F" w:rsidRDefault="00851E81" w:rsidP="007945E6">
      <w:pPr>
        <w:jc w:val="both"/>
      </w:pPr>
      <w:r>
        <w:rPr>
          <w:rFonts w:hint="eastAsia"/>
          <w:lang w:eastAsia="zh-CN"/>
        </w:rPr>
        <w:t>Regarding</w:t>
      </w:r>
      <w:r>
        <w:t xml:space="preserve"> question 2</w:t>
      </w:r>
      <w:r>
        <w:rPr>
          <w:rFonts w:hint="eastAsia"/>
          <w:lang w:eastAsia="zh-CN"/>
        </w:rPr>
        <w:t xml:space="preserve"> on frequency synchronization</w:t>
      </w:r>
      <w:r>
        <w:t xml:space="preserve">, </w:t>
      </w:r>
      <w:r>
        <w:rPr>
          <w:rFonts w:hint="eastAsia"/>
          <w:lang w:eastAsia="zh-CN"/>
        </w:rPr>
        <w:t xml:space="preserve">the </w:t>
      </w:r>
      <w:r>
        <w:t xml:space="preserve">following UE RF frequency error requirement is </w:t>
      </w:r>
      <w:r>
        <w:rPr>
          <w:rFonts w:hint="eastAsia"/>
          <w:lang w:eastAsia="zh-CN"/>
        </w:rPr>
        <w:t>concluded</w:t>
      </w:r>
      <w:r>
        <w:t xml:space="preserve"> </w:t>
      </w:r>
      <w:r w:rsidR="00FF67B6">
        <w:t xml:space="preserve">in RAN4 </w:t>
      </w:r>
      <w:r>
        <w:t xml:space="preserve">for </w:t>
      </w:r>
      <w:r>
        <w:rPr>
          <w:rFonts w:hint="eastAsia"/>
          <w:lang w:eastAsia="zh-CN"/>
        </w:rPr>
        <w:t xml:space="preserve">both </w:t>
      </w:r>
      <w:r>
        <w:t>initial access and RRC connected state:</w:t>
      </w:r>
    </w:p>
    <w:p w14:paraId="55CF3D03" w14:textId="2AA8C8F2" w:rsidR="00DF7F8F" w:rsidRPr="00CC5F0C" w:rsidRDefault="00851E81">
      <w:pPr>
        <w:pStyle w:val="ListParagraph"/>
        <w:numPr>
          <w:ilvl w:val="0"/>
          <w:numId w:val="5"/>
        </w:num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The</w:t>
      </w:r>
      <w:r w:rsidR="00E51520">
        <w:rPr>
          <w:rFonts w:ascii="Times New Roman" w:hAnsi="Times New Roman" w:hint="eastAsia"/>
          <w:sz w:val="20"/>
          <w:szCs w:val="20"/>
          <w:lang w:val="en-GB"/>
        </w:rPr>
        <w:t xml:space="preserve"> mean value of basic </w:t>
      </w:r>
      <w:r w:rsidR="00675F17">
        <w:rPr>
          <w:rFonts w:ascii="Times New Roman" w:hAnsi="Times New Roman"/>
          <w:sz w:val="20"/>
          <w:szCs w:val="20"/>
          <w:lang w:val="en-GB"/>
        </w:rPr>
        <w:t>measurements</w:t>
      </w:r>
      <w:r w:rsidR="00E51520">
        <w:rPr>
          <w:rFonts w:ascii="Times New Roman" w:hAnsi="Times New Roman" w:hint="eastAsia"/>
          <w:sz w:val="20"/>
          <w:szCs w:val="20"/>
          <w:lang w:val="en-GB"/>
        </w:rPr>
        <w:t xml:space="preserve"> of</w:t>
      </w:r>
      <w:r>
        <w:rPr>
          <w:rFonts w:ascii="Times New Roman" w:hAnsi="Times New Roman"/>
          <w:sz w:val="20"/>
          <w:szCs w:val="20"/>
          <w:lang w:val="en-GB"/>
        </w:rPr>
        <w:t xml:space="preserve"> UE modulated carrier frequency shall be accurate to within ±0.1 ppm observed over a period of 1 ms </w:t>
      </w:r>
      <w:r w:rsidRPr="00525BBC">
        <w:rPr>
          <w:rFonts w:ascii="Times New Roman" w:hAnsi="Times New Roman"/>
          <w:sz w:val="20"/>
          <w:szCs w:val="20"/>
          <w:lang w:val="en-GB"/>
        </w:rPr>
        <w:t>of cumulated measurement intervals compared to the carrier frequency received from the gNB.</w:t>
      </w:r>
    </w:p>
    <w:p w14:paraId="35BEFE2E" w14:textId="00EE0254" w:rsidR="00D84DB9" w:rsidRPr="007945E6" w:rsidRDefault="00D84DB9" w:rsidP="00CC5F0C">
      <w:pPr>
        <w:pStyle w:val="ListParagraph"/>
        <w:numPr>
          <w:ilvl w:val="1"/>
          <w:numId w:val="5"/>
        </w:numPr>
        <w:rPr>
          <w:rFonts w:ascii="Times New Roman" w:hAnsi="Times New Roman"/>
          <w:iCs/>
          <w:kern w:val="0"/>
          <w:sz w:val="20"/>
          <w:szCs w:val="20"/>
          <w:lang w:val="en-GB" w:eastAsia="en-GB"/>
        </w:rPr>
      </w:pPr>
      <w:r w:rsidRPr="007945E6">
        <w:rPr>
          <w:rFonts w:ascii="Times New Roman" w:hAnsi="Times New Roman"/>
          <w:iCs/>
          <w:kern w:val="0"/>
          <w:sz w:val="20"/>
          <w:szCs w:val="20"/>
          <w:lang w:val="en-GB" w:eastAsia="en-GB"/>
        </w:rPr>
        <w:t xml:space="preserve">RAN4 is still investigating whether there are any intra-gNB related aspects to consider </w:t>
      </w:r>
      <w:r w:rsidR="004F7347" w:rsidRPr="007945E6">
        <w:rPr>
          <w:rFonts w:ascii="Times New Roman" w:hAnsi="Times New Roman"/>
          <w:iCs/>
          <w:kern w:val="0"/>
          <w:sz w:val="20"/>
          <w:szCs w:val="20"/>
          <w:lang w:val="en-GB" w:eastAsia="en-GB"/>
        </w:rPr>
        <w:t xml:space="preserve">associated with </w:t>
      </w:r>
      <w:r w:rsidR="007164EF" w:rsidRPr="007945E6">
        <w:rPr>
          <w:rFonts w:ascii="Times New Roman" w:hAnsi="Times New Roman"/>
          <w:iCs/>
          <w:kern w:val="0"/>
          <w:sz w:val="20"/>
          <w:szCs w:val="20"/>
          <w:lang w:val="en-GB"/>
        </w:rPr>
        <w:t>the above</w:t>
      </w:r>
      <w:r w:rsidR="004F7347" w:rsidRPr="007945E6">
        <w:rPr>
          <w:rFonts w:ascii="Times New Roman" w:hAnsi="Times New Roman"/>
          <w:iCs/>
          <w:kern w:val="0"/>
          <w:sz w:val="20"/>
          <w:szCs w:val="20"/>
          <w:lang w:val="en-GB" w:eastAsia="en-GB"/>
        </w:rPr>
        <w:t xml:space="preserve"> UE requirement</w:t>
      </w:r>
    </w:p>
    <w:p w14:paraId="4CCD68F5" w14:textId="24B9CC5C" w:rsidR="00DF7F8F" w:rsidRDefault="00851E81" w:rsidP="00525BBC">
      <w:pPr>
        <w:pStyle w:val="ListParagraph"/>
        <w:rPr>
          <w:ins w:id="16" w:author="CATT" w:date="2021-04-20T20:41:00Z"/>
          <w:rFonts w:ascii="Times New Roman" w:hAnsi="Times New Roman"/>
          <w:i/>
          <w:sz w:val="20"/>
          <w:szCs w:val="20"/>
          <w:lang w:val="en-GB"/>
        </w:rPr>
      </w:pPr>
      <w:r w:rsidRPr="007945E6">
        <w:rPr>
          <w:rFonts w:ascii="Times New Roman" w:hAnsi="Times New Roman"/>
          <w:i/>
          <w:sz w:val="20"/>
          <w:szCs w:val="20"/>
          <w:lang w:val="en-GB"/>
        </w:rPr>
        <w:t>Note: The gNB refer</w:t>
      </w:r>
      <w:r w:rsidR="00F03F1E" w:rsidRPr="007945E6">
        <w:rPr>
          <w:rFonts w:ascii="Times New Roman" w:hAnsi="Times New Roman"/>
          <w:i/>
          <w:sz w:val="20"/>
          <w:szCs w:val="20"/>
          <w:lang w:val="en-GB"/>
        </w:rPr>
        <w:t>s</w:t>
      </w:r>
      <w:r w:rsidRPr="007945E6">
        <w:rPr>
          <w:rFonts w:ascii="Times New Roman" w:hAnsi="Times New Roman"/>
          <w:i/>
          <w:sz w:val="20"/>
          <w:szCs w:val="20"/>
          <w:lang w:val="en-GB"/>
        </w:rPr>
        <w:t xml:space="preserve"> to RAN3 NTN architecture.</w:t>
      </w:r>
    </w:p>
    <w:p w14:paraId="05AF32A5" w14:textId="1690F401" w:rsidR="008C749D" w:rsidRPr="00675F17" w:rsidRDefault="008C749D" w:rsidP="007945E6">
      <w:pPr>
        <w:rPr>
          <w:b/>
          <w:bCs/>
        </w:rPr>
      </w:pPr>
    </w:p>
    <w:p w14:paraId="7F4061AE" w14:textId="06E1A018" w:rsidR="00DF7F8F" w:rsidRDefault="00851E81" w:rsidP="007945E6">
      <w:pPr>
        <w:spacing w:beforeLines="50" w:before="120"/>
        <w:jc w:val="both"/>
        <w:rPr>
          <w:lang w:eastAsia="zh-CN"/>
        </w:rPr>
      </w:pPr>
      <w:r>
        <w:t>R</w:t>
      </w:r>
      <w:r>
        <w:rPr>
          <w:rFonts w:hint="eastAsia"/>
        </w:rPr>
        <w:t xml:space="preserve">egarding question 1 on time synchronization, RAN4 discussion is still on-going. </w:t>
      </w:r>
      <w:r>
        <w:t>Additional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LS will be sent once there is an agreement in RAN4.</w:t>
      </w:r>
    </w:p>
    <w:p w14:paraId="63F058E1" w14:textId="77777777" w:rsidR="00DF7F8F" w:rsidRDefault="00851E81">
      <w:pPr>
        <w:pStyle w:val="Heading1"/>
      </w:pPr>
      <w:r>
        <w:t>2</w:t>
      </w:r>
      <w:r>
        <w:tab/>
        <w:t>Actions</w:t>
      </w:r>
    </w:p>
    <w:p w14:paraId="168E9592" w14:textId="77777777" w:rsidR="00DF7F8F" w:rsidRDefault="00851E8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RAN1</w:t>
      </w:r>
    </w:p>
    <w:p w14:paraId="770CAFBE" w14:textId="77777777" w:rsidR="00DF7F8F" w:rsidRDefault="00851E8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RAN4 respectfully </w:t>
      </w:r>
      <w:r>
        <w:rPr>
          <w:rFonts w:ascii="Arial" w:hAnsi="Arial" w:cs="Arial" w:hint="eastAsia"/>
          <w:lang w:eastAsia="zh-CN"/>
        </w:rPr>
        <w:t>asks</w:t>
      </w:r>
      <w:r>
        <w:rPr>
          <w:rFonts w:ascii="Arial" w:hAnsi="Arial" w:cs="Arial"/>
        </w:rPr>
        <w:t xml:space="preserve">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to take the above </w:t>
      </w:r>
      <w:r>
        <w:rPr>
          <w:rFonts w:ascii="Arial" w:hAnsi="Arial" w:cs="Arial" w:hint="eastAsia"/>
          <w:lang w:eastAsia="zh-CN"/>
        </w:rPr>
        <w:t>information</w:t>
      </w:r>
      <w:r>
        <w:rPr>
          <w:rFonts w:ascii="Arial" w:hAnsi="Arial" w:cs="Arial"/>
        </w:rPr>
        <w:t xml:space="preserve"> into consideration in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</w:rPr>
        <w:t xml:space="preserve"> future work.</w:t>
      </w:r>
    </w:p>
    <w:p w14:paraId="3CBF0495" w14:textId="77777777" w:rsidR="00DF7F8F" w:rsidRDefault="00DF7F8F">
      <w:pPr>
        <w:spacing w:after="120"/>
        <w:ind w:left="993" w:hanging="993"/>
        <w:rPr>
          <w:rFonts w:ascii="Arial" w:hAnsi="Arial" w:cs="Arial"/>
        </w:rPr>
      </w:pPr>
    </w:p>
    <w:p w14:paraId="071FAC03" w14:textId="77777777" w:rsidR="00DF7F8F" w:rsidRDefault="00851E81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</w:t>
      </w:r>
      <w:r>
        <w:rPr>
          <w:rFonts w:cs="Arial" w:hint="eastAsia"/>
          <w:bCs/>
          <w:szCs w:val="36"/>
          <w:lang w:eastAsia="zh-CN"/>
        </w:rPr>
        <w:t>-RAN</w:t>
      </w:r>
      <w:r>
        <w:rPr>
          <w:rFonts w:cs="Arial"/>
          <w:bCs/>
          <w:szCs w:val="36"/>
        </w:rPr>
        <w:t xml:space="preserve"> WG</w:t>
      </w:r>
      <w:r>
        <w:rPr>
          <w:rFonts w:cs="Arial" w:hint="eastAsia"/>
          <w:bCs/>
          <w:szCs w:val="36"/>
          <w:lang w:eastAsia="zh-CN"/>
        </w:rPr>
        <w:t>4</w:t>
      </w:r>
      <w:r>
        <w:rPr>
          <w:szCs w:val="36"/>
        </w:rPr>
        <w:t xml:space="preserve"> meetings</w:t>
      </w:r>
    </w:p>
    <w:p w14:paraId="6516A76F" w14:textId="77777777" w:rsidR="00DF7F8F" w:rsidRDefault="00851E81">
      <w:bookmarkStart w:id="17" w:name="OLE_LINK56"/>
      <w:bookmarkStart w:id="18" w:name="OLE_LINK55"/>
      <w:bookmarkStart w:id="19" w:name="OLE_LINK54"/>
      <w:bookmarkStart w:id="20" w:name="OLE_LINK53"/>
      <w:r>
        <w:t>TSG-RAN WG4 Meeting #9</w:t>
      </w:r>
      <w:r>
        <w:rPr>
          <w:rFonts w:hint="eastAsia"/>
          <w:lang w:eastAsia="zh-CN"/>
        </w:rPr>
        <w:t>9</w:t>
      </w:r>
      <w:r>
        <w:t>-e</w:t>
      </w:r>
      <w:r>
        <w:tab/>
        <w:t xml:space="preserve">May. </w:t>
      </w:r>
      <w:r>
        <w:rPr>
          <w:rFonts w:hint="eastAsia"/>
          <w:lang w:eastAsia="zh-CN"/>
        </w:rPr>
        <w:t>19</w:t>
      </w:r>
      <w:r>
        <w:t xml:space="preserve"> - May. 2</w:t>
      </w:r>
      <w:r>
        <w:rPr>
          <w:rFonts w:hint="eastAsia"/>
          <w:lang w:eastAsia="zh-CN"/>
        </w:rPr>
        <w:t>7, 2021</w:t>
      </w:r>
      <w:r>
        <w:tab/>
      </w:r>
      <w:r>
        <w:rPr>
          <w:rFonts w:hint="eastAsia"/>
          <w:lang w:eastAsia="zh-CN"/>
        </w:rPr>
        <w:t>Online</w:t>
      </w:r>
      <w:bookmarkEnd w:id="17"/>
      <w:bookmarkEnd w:id="18"/>
    </w:p>
    <w:p w14:paraId="31223DF1" w14:textId="77777777" w:rsidR="00DF7F8F" w:rsidRDefault="00851E81">
      <w:pPr>
        <w:rPr>
          <w:lang w:eastAsia="zh-CN"/>
        </w:rPr>
      </w:pPr>
      <w:r>
        <w:t>TSG-RAN WG4 Meeting #</w:t>
      </w:r>
      <w:r>
        <w:rPr>
          <w:rFonts w:hint="eastAsia"/>
          <w:lang w:eastAsia="zh-CN"/>
        </w:rPr>
        <w:t>100-e</w:t>
      </w:r>
      <w:r>
        <w:tab/>
      </w:r>
      <w:r>
        <w:rPr>
          <w:rFonts w:hint="eastAsia"/>
          <w:lang w:eastAsia="zh-CN"/>
        </w:rPr>
        <w:t>Aug. 23</w:t>
      </w:r>
      <w:r>
        <w:t xml:space="preserve"> - Aug. 2</w:t>
      </w:r>
      <w:r>
        <w:rPr>
          <w:rFonts w:hint="eastAsia"/>
          <w:lang w:eastAsia="zh-CN"/>
        </w:rPr>
        <w:t>7, 2021</w:t>
      </w:r>
      <w:r>
        <w:tab/>
      </w:r>
      <w:r>
        <w:rPr>
          <w:rFonts w:hint="eastAsia"/>
          <w:lang w:eastAsia="zh-CN"/>
        </w:rPr>
        <w:t>Online</w:t>
      </w:r>
    </w:p>
    <w:bookmarkEnd w:id="19"/>
    <w:bookmarkEnd w:id="20"/>
    <w:p w14:paraId="20A3CD48" w14:textId="77777777" w:rsidR="00675F17" w:rsidRDefault="00675F17"/>
    <w:sectPr w:rsidR="00675F1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28232F"/>
    <w:multiLevelType w:val="multilevel"/>
    <w:tmpl w:val="2C28232F"/>
    <w:lvl w:ilvl="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7EB5"/>
    <w:rsid w:val="000D0458"/>
    <w:rsid w:val="000F6242"/>
    <w:rsid w:val="00150B7B"/>
    <w:rsid w:val="001565B1"/>
    <w:rsid w:val="00175E6B"/>
    <w:rsid w:val="001B46A1"/>
    <w:rsid w:val="00251B75"/>
    <w:rsid w:val="002A3FD5"/>
    <w:rsid w:val="002B5B1B"/>
    <w:rsid w:val="002E55C9"/>
    <w:rsid w:val="002F1940"/>
    <w:rsid w:val="00336910"/>
    <w:rsid w:val="00383545"/>
    <w:rsid w:val="003D080B"/>
    <w:rsid w:val="00407258"/>
    <w:rsid w:val="00433500"/>
    <w:rsid w:val="00433F71"/>
    <w:rsid w:val="00435152"/>
    <w:rsid w:val="00440D43"/>
    <w:rsid w:val="004C2BB5"/>
    <w:rsid w:val="004E3939"/>
    <w:rsid w:val="004F7347"/>
    <w:rsid w:val="00525BBC"/>
    <w:rsid w:val="005274D1"/>
    <w:rsid w:val="005279F2"/>
    <w:rsid w:val="0055651A"/>
    <w:rsid w:val="00675F17"/>
    <w:rsid w:val="006D7251"/>
    <w:rsid w:val="007164EF"/>
    <w:rsid w:val="0075049D"/>
    <w:rsid w:val="007945E6"/>
    <w:rsid w:val="007A0151"/>
    <w:rsid w:val="007F4F92"/>
    <w:rsid w:val="008072F7"/>
    <w:rsid w:val="00851E81"/>
    <w:rsid w:val="00856267"/>
    <w:rsid w:val="008722A8"/>
    <w:rsid w:val="0089541C"/>
    <w:rsid w:val="008C749D"/>
    <w:rsid w:val="008D23CA"/>
    <w:rsid w:val="008D772F"/>
    <w:rsid w:val="008F3ABF"/>
    <w:rsid w:val="00940FFE"/>
    <w:rsid w:val="00942B2C"/>
    <w:rsid w:val="0094591F"/>
    <w:rsid w:val="00947BFC"/>
    <w:rsid w:val="0099016F"/>
    <w:rsid w:val="0099764C"/>
    <w:rsid w:val="009F01FB"/>
    <w:rsid w:val="00A025C9"/>
    <w:rsid w:val="00B16226"/>
    <w:rsid w:val="00B635CB"/>
    <w:rsid w:val="00B72C65"/>
    <w:rsid w:val="00B97703"/>
    <w:rsid w:val="00BB6BF2"/>
    <w:rsid w:val="00BD4782"/>
    <w:rsid w:val="00BD4AC8"/>
    <w:rsid w:val="00BE2F72"/>
    <w:rsid w:val="00C311DD"/>
    <w:rsid w:val="00C40E10"/>
    <w:rsid w:val="00C63CC3"/>
    <w:rsid w:val="00CC5F0C"/>
    <w:rsid w:val="00CD67CA"/>
    <w:rsid w:val="00CF2D2D"/>
    <w:rsid w:val="00CF6087"/>
    <w:rsid w:val="00D22190"/>
    <w:rsid w:val="00D67292"/>
    <w:rsid w:val="00D84DB9"/>
    <w:rsid w:val="00DA44CF"/>
    <w:rsid w:val="00DF7F8F"/>
    <w:rsid w:val="00E3381C"/>
    <w:rsid w:val="00E51520"/>
    <w:rsid w:val="00E65BD6"/>
    <w:rsid w:val="00E74C70"/>
    <w:rsid w:val="00EA78E4"/>
    <w:rsid w:val="00EC72B7"/>
    <w:rsid w:val="00EE4E09"/>
    <w:rsid w:val="00F03F1E"/>
    <w:rsid w:val="00F241BD"/>
    <w:rsid w:val="00F7229E"/>
    <w:rsid w:val="00FC01EF"/>
    <w:rsid w:val="00FD011E"/>
    <w:rsid w:val="00FF67B6"/>
    <w:rsid w:val="02BB1D09"/>
    <w:rsid w:val="073E20F1"/>
    <w:rsid w:val="1A9B2060"/>
    <w:rsid w:val="22BF6D80"/>
    <w:rsid w:val="275E59A4"/>
    <w:rsid w:val="2DA47DEC"/>
    <w:rsid w:val="2F016DF5"/>
    <w:rsid w:val="38132988"/>
    <w:rsid w:val="50317F6E"/>
    <w:rsid w:val="56A31CA2"/>
    <w:rsid w:val="5B6A3D04"/>
    <w:rsid w:val="6F6A0B08"/>
    <w:rsid w:val="74E6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5D34B5"/>
  <w15:docId w15:val="{5AFA4BAC-68FE-40D9-8024-D4973CD7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qFormat="1"/>
    <w:lsdException w:name="List 5" w:semiHidden="1" w:uiPriority="0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5E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7945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945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945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945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945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45E6"/>
    <w:pPr>
      <w:outlineLvl w:val="5"/>
    </w:pPr>
  </w:style>
  <w:style w:type="paragraph" w:styleId="Heading7">
    <w:name w:val="heading 7"/>
    <w:basedOn w:val="H6"/>
    <w:next w:val="Normal"/>
    <w:qFormat/>
    <w:rsid w:val="007945E6"/>
    <w:pPr>
      <w:outlineLvl w:val="6"/>
    </w:pPr>
  </w:style>
  <w:style w:type="paragraph" w:styleId="Heading8">
    <w:name w:val="heading 8"/>
    <w:basedOn w:val="Heading1"/>
    <w:next w:val="Normal"/>
    <w:qFormat/>
    <w:rsid w:val="007945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45E6"/>
    <w:pPr>
      <w:outlineLvl w:val="8"/>
    </w:pPr>
  </w:style>
  <w:style w:type="character" w:default="1" w:styleId="DefaultParagraphFont">
    <w:name w:val="Default Paragraph Font"/>
    <w:semiHidden/>
    <w:rsid w:val="007945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45E6"/>
  </w:style>
  <w:style w:type="paragraph" w:customStyle="1" w:styleId="H6">
    <w:name w:val="H6"/>
    <w:basedOn w:val="Heading5"/>
    <w:next w:val="Normal"/>
    <w:rsid w:val="007945E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7945E6"/>
    <w:pPr>
      <w:ind w:left="1135"/>
    </w:pPr>
  </w:style>
  <w:style w:type="paragraph" w:styleId="List2">
    <w:name w:val="List 2"/>
    <w:basedOn w:val="List"/>
    <w:semiHidden/>
    <w:rsid w:val="007945E6"/>
    <w:pPr>
      <w:ind w:left="851"/>
    </w:pPr>
  </w:style>
  <w:style w:type="paragraph" w:styleId="List">
    <w:name w:val="List"/>
    <w:basedOn w:val="Normal"/>
    <w:semiHidden/>
    <w:rsid w:val="007945E6"/>
    <w:pPr>
      <w:ind w:left="568" w:hanging="284"/>
    </w:pPr>
  </w:style>
  <w:style w:type="paragraph" w:styleId="TOC7">
    <w:name w:val="toc 7"/>
    <w:basedOn w:val="TOC6"/>
    <w:next w:val="Normal"/>
    <w:semiHidden/>
    <w:rsid w:val="007945E6"/>
    <w:pPr>
      <w:ind w:left="2268" w:hanging="2268"/>
    </w:pPr>
  </w:style>
  <w:style w:type="paragraph" w:styleId="TOC6">
    <w:name w:val="toc 6"/>
    <w:basedOn w:val="TOC5"/>
    <w:next w:val="Normal"/>
    <w:semiHidden/>
    <w:rsid w:val="007945E6"/>
    <w:pPr>
      <w:ind w:left="1985" w:hanging="1985"/>
    </w:pPr>
  </w:style>
  <w:style w:type="paragraph" w:styleId="TOC5">
    <w:name w:val="toc 5"/>
    <w:basedOn w:val="TOC4"/>
    <w:semiHidden/>
    <w:rsid w:val="007945E6"/>
    <w:pPr>
      <w:ind w:left="1701" w:hanging="1701"/>
    </w:pPr>
  </w:style>
  <w:style w:type="paragraph" w:styleId="TOC4">
    <w:name w:val="toc 4"/>
    <w:basedOn w:val="TOC3"/>
    <w:semiHidden/>
    <w:rsid w:val="007945E6"/>
    <w:pPr>
      <w:ind w:left="1418" w:hanging="1418"/>
    </w:pPr>
  </w:style>
  <w:style w:type="paragraph" w:styleId="TOC3">
    <w:name w:val="toc 3"/>
    <w:basedOn w:val="TOC2"/>
    <w:semiHidden/>
    <w:rsid w:val="007945E6"/>
    <w:pPr>
      <w:ind w:left="1134" w:hanging="1134"/>
    </w:pPr>
  </w:style>
  <w:style w:type="paragraph" w:styleId="TOC2">
    <w:name w:val="toc 2"/>
    <w:basedOn w:val="TOC1"/>
    <w:semiHidden/>
    <w:rsid w:val="007945E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945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7945E6"/>
    <w:pPr>
      <w:ind w:left="851"/>
    </w:pPr>
  </w:style>
  <w:style w:type="paragraph" w:styleId="ListNumber">
    <w:name w:val="List Number"/>
    <w:basedOn w:val="List"/>
    <w:semiHidden/>
    <w:rsid w:val="007945E6"/>
  </w:style>
  <w:style w:type="paragraph" w:styleId="ListBullet4">
    <w:name w:val="List Bullet 4"/>
    <w:basedOn w:val="ListBullet3"/>
    <w:semiHidden/>
    <w:rsid w:val="007945E6"/>
    <w:pPr>
      <w:ind w:left="1418"/>
    </w:pPr>
  </w:style>
  <w:style w:type="paragraph" w:styleId="ListBullet3">
    <w:name w:val="List Bullet 3"/>
    <w:basedOn w:val="ListBullet2"/>
    <w:semiHidden/>
    <w:rsid w:val="007945E6"/>
    <w:pPr>
      <w:ind w:left="1135"/>
    </w:pPr>
  </w:style>
  <w:style w:type="paragraph" w:styleId="ListBullet2">
    <w:name w:val="List Bullet 2"/>
    <w:basedOn w:val="ListBullet"/>
    <w:semiHidden/>
    <w:rsid w:val="007945E6"/>
    <w:pPr>
      <w:ind w:left="851"/>
    </w:pPr>
  </w:style>
  <w:style w:type="paragraph" w:styleId="ListBullet">
    <w:name w:val="List Bullet"/>
    <w:basedOn w:val="List"/>
    <w:semiHidden/>
    <w:rsid w:val="007945E6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7945E6"/>
    <w:pPr>
      <w:ind w:left="1702"/>
    </w:pPr>
  </w:style>
  <w:style w:type="paragraph" w:styleId="TOC8">
    <w:name w:val="toc 8"/>
    <w:basedOn w:val="TOC1"/>
    <w:semiHidden/>
    <w:rsid w:val="007945E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7945E6"/>
    <w:pPr>
      <w:jc w:val="center"/>
    </w:pPr>
    <w:rPr>
      <w:i/>
    </w:rPr>
  </w:style>
  <w:style w:type="paragraph" w:styleId="Header">
    <w:name w:val="header"/>
    <w:link w:val="HeaderChar"/>
    <w:rsid w:val="007945E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7945E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7945E6"/>
    <w:pPr>
      <w:ind w:left="1702"/>
    </w:pPr>
  </w:style>
  <w:style w:type="paragraph" w:styleId="List4">
    <w:name w:val="List 4"/>
    <w:basedOn w:val="List3"/>
    <w:semiHidden/>
    <w:rsid w:val="007945E6"/>
    <w:pPr>
      <w:ind w:left="1418"/>
    </w:pPr>
  </w:style>
  <w:style w:type="paragraph" w:styleId="TOC9">
    <w:name w:val="toc 9"/>
    <w:basedOn w:val="TOC8"/>
    <w:semiHidden/>
    <w:rsid w:val="007945E6"/>
    <w:pPr>
      <w:ind w:left="1418" w:hanging="1418"/>
    </w:pPr>
  </w:style>
  <w:style w:type="paragraph" w:styleId="Index1">
    <w:name w:val="index 1"/>
    <w:basedOn w:val="Normal"/>
    <w:semiHidden/>
    <w:rsid w:val="007945E6"/>
    <w:pPr>
      <w:keepLines/>
      <w:spacing w:after="0"/>
    </w:pPr>
  </w:style>
  <w:style w:type="paragraph" w:styleId="Index2">
    <w:name w:val="index 2"/>
    <w:basedOn w:val="Index1"/>
    <w:semiHidden/>
    <w:rsid w:val="007945E6"/>
    <w:pPr>
      <w:ind w:left="284"/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rsid w:val="007945E6"/>
    <w:rPr>
      <w:b/>
      <w:position w:val="6"/>
      <w:sz w:val="16"/>
    </w:rPr>
  </w:style>
  <w:style w:type="paragraph" w:customStyle="1" w:styleId="B1">
    <w:name w:val="B1"/>
    <w:basedOn w:val="List"/>
    <w:rsid w:val="007945E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7945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7945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45E6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945E6"/>
    <w:rPr>
      <w:b/>
    </w:rPr>
  </w:style>
  <w:style w:type="paragraph" w:customStyle="1" w:styleId="TAC">
    <w:name w:val="TAC"/>
    <w:basedOn w:val="TAL"/>
    <w:rsid w:val="007945E6"/>
    <w:pPr>
      <w:jc w:val="center"/>
    </w:pPr>
  </w:style>
  <w:style w:type="paragraph" w:customStyle="1" w:styleId="TAL">
    <w:name w:val="TAL"/>
    <w:basedOn w:val="Normal"/>
    <w:rsid w:val="007945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945E6"/>
    <w:pPr>
      <w:keepNext w:val="0"/>
      <w:spacing w:before="0" w:after="240"/>
    </w:pPr>
  </w:style>
  <w:style w:type="paragraph" w:customStyle="1" w:styleId="TH">
    <w:name w:val="TH"/>
    <w:basedOn w:val="Normal"/>
    <w:rsid w:val="007945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945E6"/>
    <w:pPr>
      <w:keepLines/>
      <w:ind w:left="1135" w:hanging="851"/>
    </w:pPr>
  </w:style>
  <w:style w:type="paragraph" w:customStyle="1" w:styleId="EX">
    <w:name w:val="EX"/>
    <w:basedOn w:val="Normal"/>
    <w:rsid w:val="007945E6"/>
    <w:pPr>
      <w:keepLines/>
      <w:ind w:left="1702" w:hanging="1418"/>
    </w:pPr>
  </w:style>
  <w:style w:type="paragraph" w:customStyle="1" w:styleId="FP">
    <w:name w:val="FP"/>
    <w:basedOn w:val="Normal"/>
    <w:rsid w:val="007945E6"/>
    <w:pPr>
      <w:spacing w:after="0"/>
    </w:pPr>
  </w:style>
  <w:style w:type="paragraph" w:customStyle="1" w:styleId="LD">
    <w:name w:val="LD"/>
    <w:rsid w:val="007945E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945E6"/>
    <w:pPr>
      <w:spacing w:after="0"/>
    </w:pPr>
  </w:style>
  <w:style w:type="paragraph" w:customStyle="1" w:styleId="EW">
    <w:name w:val="EW"/>
    <w:basedOn w:val="EX"/>
    <w:rsid w:val="007945E6"/>
    <w:pPr>
      <w:spacing w:after="0"/>
    </w:pPr>
  </w:style>
  <w:style w:type="paragraph" w:customStyle="1" w:styleId="EQ">
    <w:name w:val="EQ"/>
    <w:basedOn w:val="Normal"/>
    <w:next w:val="Normal"/>
    <w:rsid w:val="007945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945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45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45E6"/>
    <w:pPr>
      <w:jc w:val="right"/>
    </w:pPr>
  </w:style>
  <w:style w:type="paragraph" w:customStyle="1" w:styleId="TAN">
    <w:name w:val="TAN"/>
    <w:basedOn w:val="TAL"/>
    <w:rsid w:val="007945E6"/>
    <w:pPr>
      <w:ind w:left="851" w:hanging="851"/>
    </w:pPr>
  </w:style>
  <w:style w:type="paragraph" w:customStyle="1" w:styleId="ZA">
    <w:name w:val="ZA"/>
    <w:rsid w:val="007945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945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945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945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945E6"/>
    <w:pPr>
      <w:framePr w:wrap="notBeside" w:y="16161"/>
    </w:pPr>
  </w:style>
  <w:style w:type="character" w:customStyle="1" w:styleId="ZGSM">
    <w:name w:val="ZGSM"/>
    <w:rsid w:val="007945E6"/>
  </w:style>
  <w:style w:type="paragraph" w:customStyle="1" w:styleId="ZG">
    <w:name w:val="ZG"/>
    <w:rsid w:val="007945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7945E6"/>
    <w:rPr>
      <w:color w:val="FF0000"/>
    </w:rPr>
  </w:style>
  <w:style w:type="paragraph" w:customStyle="1" w:styleId="B2">
    <w:name w:val="B2"/>
    <w:basedOn w:val="List2"/>
    <w:rsid w:val="007945E6"/>
  </w:style>
  <w:style w:type="paragraph" w:customStyle="1" w:styleId="B3">
    <w:name w:val="B3"/>
    <w:basedOn w:val="List3"/>
    <w:rsid w:val="007945E6"/>
  </w:style>
  <w:style w:type="paragraph" w:customStyle="1" w:styleId="B4">
    <w:name w:val="B4"/>
    <w:basedOn w:val="List4"/>
    <w:rsid w:val="007945E6"/>
  </w:style>
  <w:style w:type="paragraph" w:customStyle="1" w:styleId="B5">
    <w:name w:val="B5"/>
    <w:basedOn w:val="List5"/>
    <w:rsid w:val="007945E6"/>
  </w:style>
  <w:style w:type="paragraph" w:customStyle="1" w:styleId="ZTD">
    <w:name w:val="ZTD"/>
    <w:basedOn w:val="ZB"/>
    <w:rsid w:val="007945E6"/>
    <w:pPr>
      <w:framePr w:hRule="auto" w:wrap="notBeside" w:y="852"/>
    </w:pPr>
    <w:rPr>
      <w:i w:val="0"/>
      <w:sz w:val="40"/>
    </w:rPr>
  </w:style>
  <w:style w:type="character" w:customStyle="1" w:styleId="a0">
    <w:name w:val="文稿抬头"/>
    <w:rPr>
      <w:rFonts w:eastAsia="MS Mincho"/>
      <w:b/>
      <w:bCs/>
      <w:sz w:val="24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hAnsi="Calibri"/>
      <w:kern w:val="2"/>
      <w:sz w:val="21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7B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F67B6"/>
    <w:rPr>
      <w:rFonts w:ascii="Arial" w:eastAsia="DengXi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7B6"/>
    <w:rPr>
      <w:rFonts w:ascii="Arial" w:eastAsia="DengXian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E51520"/>
    <w:pPr>
      <w:spacing w:after="0" w:line="240" w:lineRule="auto"/>
    </w:pPr>
    <w:rPr>
      <w:rFonts w:eastAsia="DengXi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5B9126B-8DCD-43C7-8FFA-88DC620DF0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2021-04-20T15:00:00Z</dcterms:created>
  <dcterms:modified xsi:type="dcterms:W3CDTF">2021-04-23T12:42:00Z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