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403A5D" w14:textId="613581F7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283599">
        <w:rPr>
          <w:rFonts w:ascii="Arial" w:eastAsia="Times New Roman" w:hAnsi="Arial" w:cs="Arial"/>
          <w:b/>
          <w:noProof/>
          <w:sz w:val="24"/>
          <w:szCs w:val="24"/>
        </w:rPr>
        <w:t>8</w:t>
      </w:r>
      <w:r w:rsidR="0055157B">
        <w:rPr>
          <w:rFonts w:ascii="Arial" w:eastAsia="Times New Roman" w:hAnsi="Arial" w:cs="Arial"/>
          <w:b/>
          <w:noProof/>
          <w:sz w:val="24"/>
          <w:szCs w:val="24"/>
        </w:rPr>
        <w:t>bis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A7440"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AE22EE" w:rsidRPr="00AE22EE">
        <w:t xml:space="preserve"> </w:t>
      </w:r>
      <w:r w:rsidR="002B26A7" w:rsidRPr="002B26A7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210</w:t>
      </w:r>
      <w:r w:rsidR="00907EA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7041</w:t>
      </w:r>
    </w:p>
    <w:p w14:paraId="0E0BE2F8" w14:textId="6DA37502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12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Apr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55157B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20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49084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Apr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5787A3A2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834941">
        <w:rPr>
          <w:rFonts w:ascii="Arial" w:eastAsia="Times New Roman" w:hAnsi="Arial" w:cs="Times New Roman"/>
          <w:sz w:val="24"/>
          <w:szCs w:val="20"/>
        </w:rPr>
        <w:t xml:space="preserve">Views on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FR1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HST </w:t>
      </w:r>
      <w:r w:rsidR="00D4712B">
        <w:rPr>
          <w:rFonts w:ascii="Arial" w:eastAsia="Times New Roman" w:hAnsi="Arial" w:cs="Times New Roman"/>
          <w:sz w:val="24"/>
          <w:szCs w:val="20"/>
        </w:rPr>
        <w:t xml:space="preserve">PDSCH </w:t>
      </w:r>
      <w:r w:rsidR="003E7E8C">
        <w:rPr>
          <w:rFonts w:ascii="Arial" w:eastAsia="Times New Roman" w:hAnsi="Arial" w:cs="Times New Roman"/>
          <w:sz w:val="24"/>
          <w:szCs w:val="20"/>
        </w:rPr>
        <w:t xml:space="preserve">CA </w:t>
      </w:r>
      <w:r w:rsidR="00834941">
        <w:rPr>
          <w:rFonts w:ascii="Arial" w:eastAsia="Times New Roman" w:hAnsi="Arial" w:cs="Times New Roman"/>
          <w:sz w:val="24"/>
          <w:szCs w:val="20"/>
        </w:rPr>
        <w:t>Tests</w:t>
      </w:r>
    </w:p>
    <w:p w14:paraId="2E3EBEB0" w14:textId="76D8FAD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5537BF">
        <w:rPr>
          <w:rFonts w:ascii="Arial" w:eastAsia="Times New Roman" w:hAnsi="Arial" w:cs="Times New Roman"/>
          <w:sz w:val="24"/>
          <w:szCs w:val="20"/>
        </w:rPr>
        <w:t>8.6.3.2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3E569522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RAN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#9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8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>-e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</w:t>
      </w:r>
      <w:r w:rsidR="001E48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>simulation assumptions were agreed in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[1]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for defining HST requirements for CA scenarios.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There were also some open issues mentioned in [1]. </w:t>
      </w:r>
      <w:r w:rsidR="00D4712B">
        <w:rPr>
          <w:rFonts w:ascii="Times New Roman" w:eastAsia="Times New Roman" w:hAnsi="Times New Roman" w:cs="Times New Roman"/>
          <w:sz w:val="24"/>
          <w:szCs w:val="24"/>
        </w:rPr>
        <w:t xml:space="preserve">In this paper, we provide </w:t>
      </w:r>
      <w:r w:rsidR="00970A97">
        <w:rPr>
          <w:rFonts w:ascii="Times New Roman" w:eastAsia="Times New Roman" w:hAnsi="Times New Roman" w:cs="Times New Roman"/>
          <w:sz w:val="24"/>
          <w:szCs w:val="24"/>
        </w:rPr>
        <w:t>our views on</w:t>
      </w:r>
      <w:r w:rsidR="0070598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13D3">
        <w:rPr>
          <w:rFonts w:ascii="Times New Roman" w:eastAsia="Times New Roman" w:hAnsi="Times New Roman" w:cs="Times New Roman"/>
          <w:sz w:val="24"/>
          <w:szCs w:val="24"/>
        </w:rPr>
        <w:t xml:space="preserve">FR1 </w:t>
      </w:r>
      <w:r w:rsidR="00D4408B">
        <w:rPr>
          <w:rFonts w:ascii="Times New Roman" w:eastAsia="Times New Roman" w:hAnsi="Times New Roman" w:cs="Times New Roman"/>
          <w:sz w:val="24"/>
          <w:szCs w:val="24"/>
        </w:rPr>
        <w:t>HST PDSCH CA test cases</w:t>
      </w:r>
      <w:r w:rsidR="00BD395D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0E34E9C" w14:textId="6B444A03" w:rsidR="00D4408B" w:rsidRDefault="00C23475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Test </w:t>
      </w:r>
      <w:r w:rsidR="005D3AA1">
        <w:rPr>
          <w:rFonts w:ascii="Arial" w:eastAsia="Times New Roman" w:hAnsi="Arial" w:cs="Times New Roman"/>
          <w:sz w:val="36"/>
          <w:szCs w:val="20"/>
        </w:rPr>
        <w:t xml:space="preserve">Parameters and </w:t>
      </w:r>
      <w:r w:rsidR="00D4408B">
        <w:rPr>
          <w:rFonts w:ascii="Arial" w:eastAsia="Times New Roman" w:hAnsi="Arial" w:cs="Times New Roman"/>
          <w:sz w:val="36"/>
          <w:szCs w:val="20"/>
        </w:rPr>
        <w:t>Applicability Rule</w:t>
      </w:r>
      <w:r>
        <w:rPr>
          <w:rFonts w:ascii="Arial" w:eastAsia="Times New Roman" w:hAnsi="Arial" w:cs="Times New Roman"/>
          <w:sz w:val="36"/>
          <w:szCs w:val="20"/>
        </w:rPr>
        <w:t>s</w:t>
      </w:r>
    </w:p>
    <w:p w14:paraId="391043C0" w14:textId="6D68F317" w:rsidR="00D4408B" w:rsidRPr="00913134" w:rsidRDefault="00B83500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sz w:val="24"/>
          <w:szCs w:val="24"/>
        </w:rPr>
        <w:t xml:space="preserve">In RAN#90-e, it was agreed to discuss the </w:t>
      </w:r>
      <w:r w:rsidR="006B4EB8" w:rsidRPr="00913134">
        <w:rPr>
          <w:rFonts w:ascii="Times New Roman" w:eastAsia="Times New Roman" w:hAnsi="Times New Roman" w:cs="Times New Roman"/>
          <w:sz w:val="24"/>
          <w:szCs w:val="24"/>
        </w:rPr>
        <w:t xml:space="preserve">test </w:t>
      </w:r>
      <w:r w:rsidRPr="00913134">
        <w:rPr>
          <w:rFonts w:ascii="Times New Roman" w:eastAsia="Times New Roman" w:hAnsi="Times New Roman" w:cs="Times New Roman"/>
          <w:sz w:val="24"/>
          <w:szCs w:val="24"/>
        </w:rPr>
        <w:t>applicability rule</w:t>
      </w:r>
      <w:r w:rsidR="001027B1" w:rsidRPr="0091313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4EB8" w:rsidRPr="00913134">
        <w:rPr>
          <w:rFonts w:ascii="Times New Roman" w:eastAsia="Times New Roman" w:hAnsi="Times New Roman" w:cs="Times New Roman"/>
          <w:sz w:val="24"/>
          <w:szCs w:val="24"/>
        </w:rPr>
        <w:t xml:space="preserve">for CA scenarios between HST-DPS and HST-SFN schemes. </w:t>
      </w:r>
      <w:r w:rsidR="002C2A55" w:rsidRPr="00913134">
        <w:rPr>
          <w:rFonts w:ascii="Times New Roman" w:eastAsia="Times New Roman" w:hAnsi="Times New Roman" w:cs="Times New Roman"/>
          <w:sz w:val="24"/>
          <w:szCs w:val="24"/>
        </w:rPr>
        <w:t>To reduce the test burden on UEs, we propose the following.</w:t>
      </w:r>
    </w:p>
    <w:p w14:paraId="0A31A7E6" w14:textId="5FE4F55D" w:rsidR="002C2A55" w:rsidRDefault="002C2A55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1: If UE passes </w:t>
      </w:r>
      <w:r w:rsidR="00913134"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the FR1 HST </w:t>
      </w:r>
      <w:r w:rsid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</w:t>
      </w:r>
      <w:r w:rsidR="00913134"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>CA tests for HST-SFN scheme, tests with HST-DPS scheme can be skipped.</w:t>
      </w:r>
    </w:p>
    <w:p w14:paraId="0895AE4A" w14:textId="2217A5AC" w:rsidR="00157F14" w:rsidRDefault="005D3AA1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[1], there were </w:t>
      </w:r>
      <w:r w:rsidR="00866B5E">
        <w:rPr>
          <w:rFonts w:ascii="Times New Roman" w:eastAsia="Times New Roman" w:hAnsi="Times New Roman" w:cs="Times New Roman"/>
          <w:sz w:val="24"/>
          <w:szCs w:val="24"/>
        </w:rPr>
        <w:t>two options open for Duplex/SCS combinations</w:t>
      </w:r>
      <w:r w:rsidR="00F13169">
        <w:rPr>
          <w:rFonts w:ascii="Times New Roman" w:eastAsia="Times New Roman" w:hAnsi="Times New Roman" w:cs="Times New Roman"/>
          <w:sz w:val="24"/>
          <w:szCs w:val="24"/>
        </w:rPr>
        <w:t xml:space="preserve"> involving TDD 15kHz SCS. As TDD 15kHz is not widely deployed and single carrier requirements for HST schemes were not even defined for TDD 15kHz, we propose the following.</w:t>
      </w:r>
    </w:p>
    <w:p w14:paraId="003B6CC3" w14:textId="6F01CF81" w:rsidR="00F13169" w:rsidRPr="001A205E" w:rsidRDefault="00F13169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2: Do not define </w:t>
      </w:r>
      <w:r w:rsidR="001A205E"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>FR1 HST PDSCH CA tests for Duple/SCS combinations involving TDD 15kHz.</w:t>
      </w:r>
    </w:p>
    <w:p w14:paraId="4ADB7D22" w14:textId="0BBA0383" w:rsidR="00866B5E" w:rsidRDefault="00047BF6" w:rsidP="00B8350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Another open issue in [1] was whether to define the applicability rule between Duplex/SCS combinations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similar to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CA CQI reporting test cases. </w:t>
      </w:r>
      <w:r w:rsidR="001020D4">
        <w:rPr>
          <w:rFonts w:ascii="Times New Roman" w:eastAsia="Times New Roman" w:hAnsi="Times New Roman" w:cs="Times New Roman"/>
          <w:sz w:val="24"/>
          <w:szCs w:val="24"/>
        </w:rPr>
        <w:t xml:space="preserve">As RAN4 has already agreed </w:t>
      </w:r>
      <w:r w:rsidR="00F16266">
        <w:rPr>
          <w:rFonts w:ascii="Times New Roman" w:eastAsia="Times New Roman" w:hAnsi="Times New Roman" w:cs="Times New Roman"/>
          <w:sz w:val="24"/>
          <w:szCs w:val="24"/>
        </w:rPr>
        <w:t xml:space="preserve">that single carrier requirements will be used to define CA requirements and </w:t>
      </w:r>
      <w:r w:rsidR="00736C46">
        <w:rPr>
          <w:rFonts w:ascii="Times New Roman" w:eastAsia="Times New Roman" w:hAnsi="Times New Roman" w:cs="Times New Roman"/>
          <w:sz w:val="24"/>
          <w:szCs w:val="24"/>
        </w:rPr>
        <w:t>FDD 15kHz will be tested in FDD 15kHz + TDD 30kHz combination,</w:t>
      </w:r>
      <w:r w:rsidR="00C634F5">
        <w:rPr>
          <w:rFonts w:ascii="Times New Roman" w:eastAsia="Times New Roman" w:hAnsi="Times New Roman" w:cs="Times New Roman"/>
          <w:sz w:val="24"/>
          <w:szCs w:val="24"/>
        </w:rPr>
        <w:t xml:space="preserve"> there is no need to test the same requirements twice.</w:t>
      </w:r>
      <w:r w:rsidR="00C262EF">
        <w:rPr>
          <w:rFonts w:ascii="Times New Roman" w:eastAsia="Times New Roman" w:hAnsi="Times New Roman" w:cs="Times New Roman"/>
          <w:sz w:val="24"/>
          <w:szCs w:val="24"/>
        </w:rPr>
        <w:t xml:space="preserve"> Therefore, we propose the following.</w:t>
      </w:r>
    </w:p>
    <w:p w14:paraId="7A255CA1" w14:textId="114D353D" w:rsidR="00C262EF" w:rsidRPr="008A03B4" w:rsidRDefault="00C262EF" w:rsidP="00B835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A03B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Proposal 3: Reuse CA CQI applicability rule on CA duplex modes for testing: If UE supports both FDD 15 kHz + TDD 30 kHz and FDD 15 kHz + FDD 15 kHz CA duplex modes, </w:t>
      </w:r>
      <w:r w:rsidR="008A03B4" w:rsidRPr="008A03B4">
        <w:rPr>
          <w:rFonts w:ascii="Times New Roman" w:eastAsia="Times New Roman" w:hAnsi="Times New Roman" w:cs="Times New Roman"/>
          <w:b/>
          <w:bCs/>
          <w:sz w:val="24"/>
          <w:szCs w:val="24"/>
        </w:rPr>
        <w:t>FDD 15kHz + FDD 15kHz CA tests can be skipped.</w:t>
      </w:r>
    </w:p>
    <w:p w14:paraId="0F9ED92C" w14:textId="59E774EB" w:rsidR="00203872" w:rsidRPr="00770B39" w:rsidRDefault="005262B4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 xml:space="preserve">HST-SFN </w:t>
      </w:r>
      <w:r w:rsidR="008A03B4"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497C5928" w14:textId="2173E1F1" w:rsidR="00C23475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12A56D56" w14:textId="2B5D8A1D" w:rsidR="00ED6B7C" w:rsidRPr="00B4142B" w:rsidRDefault="00ED6B7C" w:rsidP="00406FD4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Pr="00B4142B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="00406FD4"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HST-SFN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067959" w14:paraId="398A1D8C" w14:textId="5484AD6F" w:rsidTr="00604201">
        <w:trPr>
          <w:jc w:val="center"/>
        </w:trPr>
        <w:tc>
          <w:tcPr>
            <w:tcW w:w="1393" w:type="dxa"/>
          </w:tcPr>
          <w:p w14:paraId="651C11B7" w14:textId="77777777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03E853C" w14:textId="2205EC8D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00FE511F" w14:textId="072904D2" w:rsidR="00067959" w:rsidRPr="00406FD4" w:rsidRDefault="00067959" w:rsidP="00406FD4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067959" w14:paraId="61DEB01F" w14:textId="0532D5F0" w:rsidTr="00604201">
        <w:trPr>
          <w:jc w:val="center"/>
        </w:trPr>
        <w:tc>
          <w:tcPr>
            <w:tcW w:w="1393" w:type="dxa"/>
          </w:tcPr>
          <w:p w14:paraId="34B136D4" w14:textId="0FB1BF3B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D9123FB" w14:textId="174A85D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41E1A2B" w14:textId="19B9C2C6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7A9C9AD9" w14:textId="1EA4DE03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A461A5A" w14:textId="35E5DFAC" w:rsidR="00067959" w:rsidRPr="00406FD4" w:rsidRDefault="00067959" w:rsidP="00067959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BF2F27" w14:paraId="0351B65B" w14:textId="5E33ADA9" w:rsidTr="00BE63AF">
        <w:trPr>
          <w:jc w:val="center"/>
        </w:trPr>
        <w:tc>
          <w:tcPr>
            <w:tcW w:w="1393" w:type="dxa"/>
          </w:tcPr>
          <w:p w14:paraId="3717808F" w14:textId="59BCB354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752" w:type="dxa"/>
          </w:tcPr>
          <w:p w14:paraId="1BABCBFD" w14:textId="05B75399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10.70</w:t>
            </w:r>
          </w:p>
        </w:tc>
        <w:tc>
          <w:tcPr>
            <w:tcW w:w="1800" w:type="dxa"/>
            <w:vAlign w:val="bottom"/>
          </w:tcPr>
          <w:p w14:paraId="28BD5AD0" w14:textId="4B53D9F5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12.70</w:t>
            </w:r>
          </w:p>
        </w:tc>
        <w:tc>
          <w:tcPr>
            <w:tcW w:w="1707" w:type="dxa"/>
            <w:vAlign w:val="bottom"/>
          </w:tcPr>
          <w:p w14:paraId="0C7BAF72" w14:textId="3105C543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8.85</w:t>
            </w:r>
          </w:p>
        </w:tc>
        <w:tc>
          <w:tcPr>
            <w:tcW w:w="1456" w:type="dxa"/>
            <w:vAlign w:val="bottom"/>
          </w:tcPr>
          <w:p w14:paraId="7F9A1ECE" w14:textId="0B6080F5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10.85</w:t>
            </w:r>
          </w:p>
        </w:tc>
      </w:tr>
      <w:tr w:rsidR="00BF2F27" w14:paraId="25DC2BEC" w14:textId="564EBD05" w:rsidTr="00BE63AF">
        <w:trPr>
          <w:jc w:val="center"/>
        </w:trPr>
        <w:tc>
          <w:tcPr>
            <w:tcW w:w="1393" w:type="dxa"/>
          </w:tcPr>
          <w:p w14:paraId="70CD7DE6" w14:textId="0F2A6E7F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</w:tcPr>
          <w:p w14:paraId="1663CD48" w14:textId="650ED17F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1800" w:type="dxa"/>
            <w:vAlign w:val="bottom"/>
          </w:tcPr>
          <w:p w14:paraId="0DC6FCC8" w14:textId="6ADD6132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13.08</w:t>
            </w:r>
          </w:p>
        </w:tc>
        <w:tc>
          <w:tcPr>
            <w:tcW w:w="1707" w:type="dxa"/>
            <w:vAlign w:val="bottom"/>
          </w:tcPr>
          <w:p w14:paraId="081ED931" w14:textId="456D77A7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9.43</w:t>
            </w:r>
          </w:p>
        </w:tc>
        <w:tc>
          <w:tcPr>
            <w:tcW w:w="1456" w:type="dxa"/>
            <w:vAlign w:val="bottom"/>
          </w:tcPr>
          <w:p w14:paraId="25B64E7F" w14:textId="103FFFFD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11.43</w:t>
            </w:r>
          </w:p>
        </w:tc>
      </w:tr>
      <w:tr w:rsidR="00BF2F27" w14:paraId="308AAF63" w14:textId="506148EB" w:rsidTr="00BE63AF">
        <w:trPr>
          <w:jc w:val="center"/>
        </w:trPr>
        <w:tc>
          <w:tcPr>
            <w:tcW w:w="1393" w:type="dxa"/>
          </w:tcPr>
          <w:p w14:paraId="0A8DB71B" w14:textId="7B242C7C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</w:tcPr>
          <w:p w14:paraId="79B64D63" w14:textId="0487E8D4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800" w:type="dxa"/>
            <w:vAlign w:val="bottom"/>
          </w:tcPr>
          <w:p w14:paraId="61C3D336" w14:textId="49E6A929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707" w:type="dxa"/>
            <w:vAlign w:val="bottom"/>
          </w:tcPr>
          <w:p w14:paraId="5C00E773" w14:textId="1394131E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10.61</w:t>
            </w:r>
          </w:p>
        </w:tc>
        <w:tc>
          <w:tcPr>
            <w:tcW w:w="1456" w:type="dxa"/>
            <w:vAlign w:val="bottom"/>
          </w:tcPr>
          <w:p w14:paraId="3F373E28" w14:textId="024C3D3E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12.61</w:t>
            </w:r>
          </w:p>
        </w:tc>
      </w:tr>
      <w:tr w:rsidR="00BF2F27" w14:paraId="32334822" w14:textId="4022370A" w:rsidTr="00BE63AF">
        <w:trPr>
          <w:jc w:val="center"/>
        </w:trPr>
        <w:tc>
          <w:tcPr>
            <w:tcW w:w="1393" w:type="dxa"/>
          </w:tcPr>
          <w:p w14:paraId="53772A9A" w14:textId="5DCC7334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</w:tcPr>
          <w:p w14:paraId="1DAA3448" w14:textId="6CFBD1DF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12.59</w:t>
            </w:r>
          </w:p>
        </w:tc>
        <w:tc>
          <w:tcPr>
            <w:tcW w:w="1800" w:type="dxa"/>
            <w:vAlign w:val="bottom"/>
          </w:tcPr>
          <w:p w14:paraId="25A47BEF" w14:textId="30F4563F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14.59</w:t>
            </w:r>
          </w:p>
        </w:tc>
        <w:tc>
          <w:tcPr>
            <w:tcW w:w="1707" w:type="dxa"/>
            <w:vAlign w:val="bottom"/>
          </w:tcPr>
          <w:p w14:paraId="4015FBA5" w14:textId="32AE2A62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11.18</w:t>
            </w:r>
          </w:p>
        </w:tc>
        <w:tc>
          <w:tcPr>
            <w:tcW w:w="1456" w:type="dxa"/>
            <w:vAlign w:val="bottom"/>
          </w:tcPr>
          <w:p w14:paraId="7BA64422" w14:textId="41D62D12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13.18</w:t>
            </w:r>
          </w:p>
        </w:tc>
      </w:tr>
      <w:tr w:rsidR="00BF2F27" w14:paraId="3091EC04" w14:textId="2F2A1DC3" w:rsidTr="00BE63AF">
        <w:trPr>
          <w:jc w:val="center"/>
        </w:trPr>
        <w:tc>
          <w:tcPr>
            <w:tcW w:w="1393" w:type="dxa"/>
          </w:tcPr>
          <w:p w14:paraId="7462FEB0" w14:textId="69A3A61B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</w:tcPr>
          <w:p w14:paraId="14D1AAF0" w14:textId="13AF5572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12.96</w:t>
            </w:r>
          </w:p>
        </w:tc>
        <w:tc>
          <w:tcPr>
            <w:tcW w:w="1800" w:type="dxa"/>
            <w:vAlign w:val="bottom"/>
          </w:tcPr>
          <w:p w14:paraId="4A977C8C" w14:textId="289D8C40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14.96</w:t>
            </w:r>
          </w:p>
        </w:tc>
        <w:tc>
          <w:tcPr>
            <w:tcW w:w="1707" w:type="dxa"/>
            <w:vAlign w:val="bottom"/>
          </w:tcPr>
          <w:p w14:paraId="04EE2ABA" w14:textId="5E9CCC30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11.48</w:t>
            </w:r>
          </w:p>
        </w:tc>
        <w:tc>
          <w:tcPr>
            <w:tcW w:w="1456" w:type="dxa"/>
            <w:vAlign w:val="bottom"/>
          </w:tcPr>
          <w:p w14:paraId="7DC48E0A" w14:textId="508BD233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13.48</w:t>
            </w:r>
          </w:p>
        </w:tc>
      </w:tr>
      <w:tr w:rsidR="00BF2F27" w14:paraId="1993CE8E" w14:textId="04CD312D" w:rsidTr="00BE63AF">
        <w:trPr>
          <w:jc w:val="center"/>
        </w:trPr>
        <w:tc>
          <w:tcPr>
            <w:tcW w:w="1393" w:type="dxa"/>
          </w:tcPr>
          <w:p w14:paraId="6918112B" w14:textId="135FEA4B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</w:tcPr>
          <w:p w14:paraId="5B5795E8" w14:textId="486DAC96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13.38</w:t>
            </w:r>
          </w:p>
        </w:tc>
        <w:tc>
          <w:tcPr>
            <w:tcW w:w="1800" w:type="dxa"/>
            <w:vAlign w:val="bottom"/>
          </w:tcPr>
          <w:p w14:paraId="4A1EC5B7" w14:textId="3F1A332A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15.38</w:t>
            </w:r>
          </w:p>
        </w:tc>
        <w:tc>
          <w:tcPr>
            <w:tcW w:w="1707" w:type="dxa"/>
            <w:vAlign w:val="bottom"/>
          </w:tcPr>
          <w:p w14:paraId="7E318DC1" w14:textId="40523E6E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56" w:type="dxa"/>
            <w:vAlign w:val="bottom"/>
          </w:tcPr>
          <w:p w14:paraId="4EE42C77" w14:textId="1F0BC406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BF2F27" w14:paraId="3966A88C" w14:textId="35978C0B" w:rsidTr="00BE63AF">
        <w:trPr>
          <w:jc w:val="center"/>
        </w:trPr>
        <w:tc>
          <w:tcPr>
            <w:tcW w:w="1393" w:type="dxa"/>
          </w:tcPr>
          <w:p w14:paraId="5667E597" w14:textId="1DBF070B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</w:tcPr>
          <w:p w14:paraId="6ADFC10C" w14:textId="3282DCD8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13.39</w:t>
            </w:r>
          </w:p>
        </w:tc>
        <w:tc>
          <w:tcPr>
            <w:tcW w:w="1800" w:type="dxa"/>
            <w:vAlign w:val="bottom"/>
          </w:tcPr>
          <w:p w14:paraId="24FDD87B" w14:textId="6B29A9C6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15.39</w:t>
            </w:r>
          </w:p>
        </w:tc>
        <w:tc>
          <w:tcPr>
            <w:tcW w:w="1707" w:type="dxa"/>
            <w:vAlign w:val="bottom"/>
          </w:tcPr>
          <w:p w14:paraId="07D57DE7" w14:textId="2E31D881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56" w:type="dxa"/>
            <w:vAlign w:val="bottom"/>
          </w:tcPr>
          <w:p w14:paraId="11E4608F" w14:textId="216BD753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14.01</w:t>
            </w:r>
          </w:p>
        </w:tc>
      </w:tr>
      <w:tr w:rsidR="00BF2F27" w14:paraId="681F8F23" w14:textId="208BF38F" w:rsidTr="00BE63AF">
        <w:trPr>
          <w:jc w:val="center"/>
        </w:trPr>
        <w:tc>
          <w:tcPr>
            <w:tcW w:w="1393" w:type="dxa"/>
          </w:tcPr>
          <w:p w14:paraId="45477D43" w14:textId="62DDA75F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</w:tcPr>
          <w:p w14:paraId="629D5CD6" w14:textId="615F28F4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13.55</w:t>
            </w:r>
          </w:p>
        </w:tc>
        <w:tc>
          <w:tcPr>
            <w:tcW w:w="1800" w:type="dxa"/>
            <w:vAlign w:val="bottom"/>
          </w:tcPr>
          <w:p w14:paraId="49FF745A" w14:textId="3862F0C4" w:rsidR="00BF2F27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4F22">
              <w:rPr>
                <w:rFonts w:ascii="Times New Roman" w:eastAsia="Times New Roman" w:hAnsi="Times New Roman" w:cs="Times New Roman"/>
                <w:sz w:val="24"/>
                <w:szCs w:val="24"/>
              </w:rPr>
              <w:t>15.55</w:t>
            </w:r>
          </w:p>
        </w:tc>
        <w:tc>
          <w:tcPr>
            <w:tcW w:w="1707" w:type="dxa"/>
            <w:vAlign w:val="bottom"/>
          </w:tcPr>
          <w:p w14:paraId="55477C33" w14:textId="494B9ED6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12.20</w:t>
            </w:r>
          </w:p>
        </w:tc>
        <w:tc>
          <w:tcPr>
            <w:tcW w:w="1456" w:type="dxa"/>
            <w:vAlign w:val="bottom"/>
          </w:tcPr>
          <w:p w14:paraId="340B6E1F" w14:textId="41304705" w:rsidR="00BF2F27" w:rsidRPr="00734F22" w:rsidRDefault="00BF2F27" w:rsidP="00BF2F27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F27">
              <w:rPr>
                <w:rFonts w:ascii="Times New Roman" w:eastAsia="Times New Roman" w:hAnsi="Times New Roman" w:cs="Times New Roman"/>
                <w:sz w:val="24"/>
                <w:szCs w:val="24"/>
              </w:rPr>
              <w:t>14.20</w:t>
            </w:r>
          </w:p>
        </w:tc>
      </w:tr>
    </w:tbl>
    <w:p w14:paraId="75AFA95F" w14:textId="77777777" w:rsidR="0061421D" w:rsidRDefault="0061421D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68EDCD0" w14:textId="0BF14734" w:rsidR="00BF2F27" w:rsidRPr="00B4142B" w:rsidRDefault="00BF2F27" w:rsidP="00BF2F27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2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HST-SFN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BF2F27" w14:paraId="637135F2" w14:textId="77777777" w:rsidTr="00C13A2A">
        <w:trPr>
          <w:jc w:val="center"/>
        </w:trPr>
        <w:tc>
          <w:tcPr>
            <w:tcW w:w="1393" w:type="dxa"/>
          </w:tcPr>
          <w:p w14:paraId="41B9EFAE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152CB11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6E919E42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BF2F27" w14:paraId="06D8A9D6" w14:textId="77777777" w:rsidTr="00C13A2A">
        <w:trPr>
          <w:jc w:val="center"/>
        </w:trPr>
        <w:tc>
          <w:tcPr>
            <w:tcW w:w="1393" w:type="dxa"/>
          </w:tcPr>
          <w:p w14:paraId="092F7B6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7D9CF261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090B71A5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17138AE7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63C49017" w14:textId="77777777" w:rsidR="00BF2F27" w:rsidRPr="00406FD4" w:rsidRDefault="00BF2F27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687A72" w14:paraId="549D853D" w14:textId="77777777" w:rsidTr="00B819EF">
        <w:trPr>
          <w:jc w:val="center"/>
        </w:trPr>
        <w:tc>
          <w:tcPr>
            <w:tcW w:w="1393" w:type="dxa"/>
          </w:tcPr>
          <w:p w14:paraId="40F8244D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0A95623C" w14:textId="1BF65C02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11.22</w:t>
            </w:r>
          </w:p>
        </w:tc>
        <w:tc>
          <w:tcPr>
            <w:tcW w:w="1800" w:type="dxa"/>
            <w:vAlign w:val="bottom"/>
          </w:tcPr>
          <w:p w14:paraId="1FE65D7C" w14:textId="553470EC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13.22</w:t>
            </w:r>
          </w:p>
        </w:tc>
        <w:tc>
          <w:tcPr>
            <w:tcW w:w="1707" w:type="dxa"/>
            <w:vAlign w:val="bottom"/>
          </w:tcPr>
          <w:p w14:paraId="639D0EAC" w14:textId="6E8B161C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9.50</w:t>
            </w:r>
          </w:p>
        </w:tc>
        <w:tc>
          <w:tcPr>
            <w:tcW w:w="1456" w:type="dxa"/>
            <w:vAlign w:val="bottom"/>
          </w:tcPr>
          <w:p w14:paraId="1B48D845" w14:textId="68DC33F8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11.50</w:t>
            </w:r>
          </w:p>
        </w:tc>
      </w:tr>
      <w:tr w:rsidR="00687A72" w14:paraId="4E67BD61" w14:textId="77777777" w:rsidTr="00B819EF">
        <w:trPr>
          <w:jc w:val="center"/>
        </w:trPr>
        <w:tc>
          <w:tcPr>
            <w:tcW w:w="1393" w:type="dxa"/>
          </w:tcPr>
          <w:p w14:paraId="3A0D5B83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2D7C8F13" w14:textId="57DCF06A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11.66</w:t>
            </w:r>
          </w:p>
        </w:tc>
        <w:tc>
          <w:tcPr>
            <w:tcW w:w="1800" w:type="dxa"/>
            <w:vAlign w:val="bottom"/>
          </w:tcPr>
          <w:p w14:paraId="1E89A79E" w14:textId="51FFF4D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13.66</w:t>
            </w:r>
          </w:p>
        </w:tc>
        <w:tc>
          <w:tcPr>
            <w:tcW w:w="1707" w:type="dxa"/>
            <w:vAlign w:val="bottom"/>
          </w:tcPr>
          <w:p w14:paraId="21F01877" w14:textId="62C29E6A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9.92</w:t>
            </w:r>
          </w:p>
        </w:tc>
        <w:tc>
          <w:tcPr>
            <w:tcW w:w="1456" w:type="dxa"/>
            <w:vAlign w:val="bottom"/>
          </w:tcPr>
          <w:p w14:paraId="12E74C53" w14:textId="5F4422D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11.92</w:t>
            </w:r>
          </w:p>
        </w:tc>
      </w:tr>
      <w:tr w:rsidR="00687A72" w14:paraId="112A5A9E" w14:textId="77777777" w:rsidTr="00B819EF">
        <w:trPr>
          <w:jc w:val="center"/>
        </w:trPr>
        <w:tc>
          <w:tcPr>
            <w:tcW w:w="1393" w:type="dxa"/>
          </w:tcPr>
          <w:p w14:paraId="7CD9190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2FA27691" w14:textId="635FB56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11.45</w:t>
            </w:r>
          </w:p>
        </w:tc>
        <w:tc>
          <w:tcPr>
            <w:tcW w:w="1800" w:type="dxa"/>
            <w:vAlign w:val="bottom"/>
          </w:tcPr>
          <w:p w14:paraId="06AB5BBE" w14:textId="69BE9165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13.45</w:t>
            </w:r>
          </w:p>
        </w:tc>
        <w:tc>
          <w:tcPr>
            <w:tcW w:w="1707" w:type="dxa"/>
            <w:vAlign w:val="bottom"/>
          </w:tcPr>
          <w:p w14:paraId="76EB2AF0" w14:textId="53FAA119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9.83</w:t>
            </w:r>
          </w:p>
        </w:tc>
        <w:tc>
          <w:tcPr>
            <w:tcW w:w="1456" w:type="dxa"/>
            <w:vAlign w:val="bottom"/>
          </w:tcPr>
          <w:p w14:paraId="36DB2BC1" w14:textId="51031EFD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11.83</w:t>
            </w:r>
          </w:p>
        </w:tc>
      </w:tr>
      <w:tr w:rsidR="00687A72" w14:paraId="54918EC2" w14:textId="77777777" w:rsidTr="00B819EF">
        <w:trPr>
          <w:jc w:val="center"/>
        </w:trPr>
        <w:tc>
          <w:tcPr>
            <w:tcW w:w="1393" w:type="dxa"/>
          </w:tcPr>
          <w:p w14:paraId="20E3082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40BCDF8A" w14:textId="4EDCC84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11.30</w:t>
            </w:r>
          </w:p>
        </w:tc>
        <w:tc>
          <w:tcPr>
            <w:tcW w:w="1800" w:type="dxa"/>
            <w:vAlign w:val="bottom"/>
          </w:tcPr>
          <w:p w14:paraId="28D89863" w14:textId="06FB230F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13.30</w:t>
            </w:r>
          </w:p>
        </w:tc>
        <w:tc>
          <w:tcPr>
            <w:tcW w:w="1707" w:type="dxa"/>
            <w:vAlign w:val="bottom"/>
          </w:tcPr>
          <w:p w14:paraId="185ACCFB" w14:textId="7FC8A0C1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9.57</w:t>
            </w:r>
          </w:p>
        </w:tc>
        <w:tc>
          <w:tcPr>
            <w:tcW w:w="1456" w:type="dxa"/>
            <w:vAlign w:val="bottom"/>
          </w:tcPr>
          <w:p w14:paraId="6E7689CE" w14:textId="4ECC0BF1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11.57</w:t>
            </w:r>
          </w:p>
        </w:tc>
      </w:tr>
      <w:tr w:rsidR="00687A72" w14:paraId="3A37B0E2" w14:textId="77777777" w:rsidTr="00B819EF">
        <w:trPr>
          <w:jc w:val="center"/>
        </w:trPr>
        <w:tc>
          <w:tcPr>
            <w:tcW w:w="1393" w:type="dxa"/>
          </w:tcPr>
          <w:p w14:paraId="6F1E8A1B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01A521A7" w14:textId="6B7CA7D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11.24</w:t>
            </w:r>
          </w:p>
        </w:tc>
        <w:tc>
          <w:tcPr>
            <w:tcW w:w="1800" w:type="dxa"/>
            <w:vAlign w:val="bottom"/>
          </w:tcPr>
          <w:p w14:paraId="3708B040" w14:textId="283F3E64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13.24</w:t>
            </w:r>
          </w:p>
        </w:tc>
        <w:tc>
          <w:tcPr>
            <w:tcW w:w="1707" w:type="dxa"/>
            <w:vAlign w:val="bottom"/>
          </w:tcPr>
          <w:p w14:paraId="635E6403" w14:textId="04F2F1E6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9.59</w:t>
            </w:r>
          </w:p>
        </w:tc>
        <w:tc>
          <w:tcPr>
            <w:tcW w:w="1456" w:type="dxa"/>
            <w:vAlign w:val="bottom"/>
          </w:tcPr>
          <w:p w14:paraId="372FA773" w14:textId="7736B3C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11.59</w:t>
            </w:r>
          </w:p>
        </w:tc>
      </w:tr>
      <w:tr w:rsidR="00687A72" w14:paraId="2AD8771D" w14:textId="77777777" w:rsidTr="00B819EF">
        <w:trPr>
          <w:jc w:val="center"/>
        </w:trPr>
        <w:tc>
          <w:tcPr>
            <w:tcW w:w="1393" w:type="dxa"/>
          </w:tcPr>
          <w:p w14:paraId="05899A3C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0AEE91E5" w14:textId="1D495C2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11.39</w:t>
            </w:r>
          </w:p>
        </w:tc>
        <w:tc>
          <w:tcPr>
            <w:tcW w:w="1800" w:type="dxa"/>
            <w:vAlign w:val="bottom"/>
          </w:tcPr>
          <w:p w14:paraId="7D5FA41A" w14:textId="2261AF4C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13.39</w:t>
            </w:r>
          </w:p>
        </w:tc>
        <w:tc>
          <w:tcPr>
            <w:tcW w:w="1707" w:type="dxa"/>
            <w:vAlign w:val="bottom"/>
          </w:tcPr>
          <w:p w14:paraId="59277633" w14:textId="089B03F4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9.71</w:t>
            </w:r>
          </w:p>
        </w:tc>
        <w:tc>
          <w:tcPr>
            <w:tcW w:w="1456" w:type="dxa"/>
            <w:vAlign w:val="bottom"/>
          </w:tcPr>
          <w:p w14:paraId="59EE6D00" w14:textId="3DF35F76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11.71</w:t>
            </w:r>
          </w:p>
        </w:tc>
      </w:tr>
      <w:tr w:rsidR="00687A72" w14:paraId="1D96B80C" w14:textId="77777777" w:rsidTr="00B819EF">
        <w:trPr>
          <w:jc w:val="center"/>
        </w:trPr>
        <w:tc>
          <w:tcPr>
            <w:tcW w:w="1393" w:type="dxa"/>
          </w:tcPr>
          <w:p w14:paraId="4D5E4C68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35A60674" w14:textId="188EA9A3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11.60</w:t>
            </w:r>
          </w:p>
        </w:tc>
        <w:tc>
          <w:tcPr>
            <w:tcW w:w="1800" w:type="dxa"/>
            <w:vAlign w:val="bottom"/>
          </w:tcPr>
          <w:p w14:paraId="3D524D5C" w14:textId="340EA071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13.60</w:t>
            </w:r>
          </w:p>
        </w:tc>
        <w:tc>
          <w:tcPr>
            <w:tcW w:w="1707" w:type="dxa"/>
            <w:vAlign w:val="bottom"/>
          </w:tcPr>
          <w:p w14:paraId="196E8543" w14:textId="3CA2181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9.94</w:t>
            </w:r>
          </w:p>
        </w:tc>
        <w:tc>
          <w:tcPr>
            <w:tcW w:w="1456" w:type="dxa"/>
            <w:vAlign w:val="bottom"/>
          </w:tcPr>
          <w:p w14:paraId="3FFB0FB7" w14:textId="31823B1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11.94</w:t>
            </w:r>
          </w:p>
        </w:tc>
      </w:tr>
      <w:tr w:rsidR="00687A72" w14:paraId="7956FEB3" w14:textId="77777777" w:rsidTr="00B819EF">
        <w:trPr>
          <w:jc w:val="center"/>
        </w:trPr>
        <w:tc>
          <w:tcPr>
            <w:tcW w:w="1393" w:type="dxa"/>
          </w:tcPr>
          <w:p w14:paraId="3A1F72A9" w14:textId="77777777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637E901D" w14:textId="302DDACE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11.81</w:t>
            </w:r>
          </w:p>
        </w:tc>
        <w:tc>
          <w:tcPr>
            <w:tcW w:w="1800" w:type="dxa"/>
            <w:vAlign w:val="bottom"/>
          </w:tcPr>
          <w:p w14:paraId="096B96C2" w14:textId="6A2FDCD0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13.81</w:t>
            </w:r>
          </w:p>
        </w:tc>
        <w:tc>
          <w:tcPr>
            <w:tcW w:w="1707" w:type="dxa"/>
            <w:vAlign w:val="bottom"/>
          </w:tcPr>
          <w:p w14:paraId="7F834B5E" w14:textId="6C219EF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456" w:type="dxa"/>
            <w:vAlign w:val="bottom"/>
          </w:tcPr>
          <w:p w14:paraId="6AEF4C82" w14:textId="60DB8F9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12.09</w:t>
            </w:r>
          </w:p>
        </w:tc>
      </w:tr>
      <w:tr w:rsidR="00687A72" w14:paraId="72713BE1" w14:textId="77777777" w:rsidTr="00B819EF">
        <w:trPr>
          <w:jc w:val="center"/>
        </w:trPr>
        <w:tc>
          <w:tcPr>
            <w:tcW w:w="1393" w:type="dxa"/>
          </w:tcPr>
          <w:p w14:paraId="70AF3129" w14:textId="62662A4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2" w:type="dxa"/>
            <w:vAlign w:val="bottom"/>
          </w:tcPr>
          <w:p w14:paraId="0BFDF134" w14:textId="4936F87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11.90</w:t>
            </w:r>
          </w:p>
        </w:tc>
        <w:tc>
          <w:tcPr>
            <w:tcW w:w="1800" w:type="dxa"/>
            <w:vAlign w:val="bottom"/>
          </w:tcPr>
          <w:p w14:paraId="281AFC62" w14:textId="5CE601E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13.90</w:t>
            </w:r>
          </w:p>
        </w:tc>
        <w:tc>
          <w:tcPr>
            <w:tcW w:w="1707" w:type="dxa"/>
            <w:vAlign w:val="bottom"/>
          </w:tcPr>
          <w:p w14:paraId="2E5100B0" w14:textId="6220806D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10.17</w:t>
            </w:r>
          </w:p>
        </w:tc>
        <w:tc>
          <w:tcPr>
            <w:tcW w:w="1456" w:type="dxa"/>
            <w:vAlign w:val="bottom"/>
          </w:tcPr>
          <w:p w14:paraId="7494258B" w14:textId="13EBB702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12.17</w:t>
            </w:r>
          </w:p>
        </w:tc>
      </w:tr>
      <w:tr w:rsidR="00687A72" w14:paraId="5CF854EE" w14:textId="77777777" w:rsidTr="00B819EF">
        <w:trPr>
          <w:jc w:val="center"/>
        </w:trPr>
        <w:tc>
          <w:tcPr>
            <w:tcW w:w="1393" w:type="dxa"/>
          </w:tcPr>
          <w:p w14:paraId="49D21A10" w14:textId="10BA75E2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bottom"/>
          </w:tcPr>
          <w:p w14:paraId="1C3EBF71" w14:textId="7EE5037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800" w:type="dxa"/>
            <w:vAlign w:val="bottom"/>
          </w:tcPr>
          <w:p w14:paraId="2E430D8C" w14:textId="32C2DDAC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707" w:type="dxa"/>
            <w:vAlign w:val="bottom"/>
          </w:tcPr>
          <w:p w14:paraId="5D6B6FE0" w14:textId="54D8804C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10.19</w:t>
            </w:r>
          </w:p>
        </w:tc>
        <w:tc>
          <w:tcPr>
            <w:tcW w:w="1456" w:type="dxa"/>
            <w:vAlign w:val="bottom"/>
          </w:tcPr>
          <w:p w14:paraId="7DAFD12B" w14:textId="10BEC2C6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12.19</w:t>
            </w:r>
          </w:p>
        </w:tc>
      </w:tr>
      <w:tr w:rsidR="00687A72" w14:paraId="1E276BFA" w14:textId="77777777" w:rsidTr="00B819EF">
        <w:trPr>
          <w:jc w:val="center"/>
        </w:trPr>
        <w:tc>
          <w:tcPr>
            <w:tcW w:w="1393" w:type="dxa"/>
          </w:tcPr>
          <w:p w14:paraId="4671E95E" w14:textId="7D3A6854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2" w:type="dxa"/>
            <w:vAlign w:val="bottom"/>
          </w:tcPr>
          <w:p w14:paraId="1B12A806" w14:textId="78BEE99F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12.19</w:t>
            </w:r>
          </w:p>
        </w:tc>
        <w:tc>
          <w:tcPr>
            <w:tcW w:w="1800" w:type="dxa"/>
            <w:vAlign w:val="bottom"/>
          </w:tcPr>
          <w:p w14:paraId="35C49EBC" w14:textId="4F15664E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14.19</w:t>
            </w:r>
          </w:p>
        </w:tc>
        <w:tc>
          <w:tcPr>
            <w:tcW w:w="1707" w:type="dxa"/>
            <w:vAlign w:val="bottom"/>
          </w:tcPr>
          <w:p w14:paraId="530A60BF" w14:textId="0142CD45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10.41</w:t>
            </w:r>
          </w:p>
        </w:tc>
        <w:tc>
          <w:tcPr>
            <w:tcW w:w="1456" w:type="dxa"/>
            <w:vAlign w:val="bottom"/>
          </w:tcPr>
          <w:p w14:paraId="502E600B" w14:textId="7AC99167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12.41</w:t>
            </w:r>
          </w:p>
        </w:tc>
      </w:tr>
      <w:tr w:rsidR="00687A72" w14:paraId="02EDFC0D" w14:textId="77777777" w:rsidTr="00B819EF">
        <w:trPr>
          <w:jc w:val="center"/>
        </w:trPr>
        <w:tc>
          <w:tcPr>
            <w:tcW w:w="1393" w:type="dxa"/>
          </w:tcPr>
          <w:p w14:paraId="50D8DD2A" w14:textId="7BD043DB" w:rsidR="00687A7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bottom"/>
          </w:tcPr>
          <w:p w14:paraId="2AA98194" w14:textId="0302ADC2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1800" w:type="dxa"/>
            <w:vAlign w:val="bottom"/>
          </w:tcPr>
          <w:p w14:paraId="43DCE521" w14:textId="18D0A2C7" w:rsidR="00687A72" w:rsidRPr="00734F22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707" w:type="dxa"/>
            <w:vAlign w:val="bottom"/>
          </w:tcPr>
          <w:p w14:paraId="0C4EFF14" w14:textId="21DC053F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10.50</w:t>
            </w:r>
          </w:p>
        </w:tc>
        <w:tc>
          <w:tcPr>
            <w:tcW w:w="1456" w:type="dxa"/>
            <w:vAlign w:val="bottom"/>
          </w:tcPr>
          <w:p w14:paraId="4D9C5ECF" w14:textId="10C20566" w:rsidR="00687A72" w:rsidRPr="00BF2F27" w:rsidRDefault="00687A72" w:rsidP="00687A72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7A72">
              <w:rPr>
                <w:rFonts w:ascii="Times New Roman" w:eastAsia="Times New Roman" w:hAnsi="Times New Roman" w:cs="Times New Roman"/>
                <w:sz w:val="24"/>
                <w:szCs w:val="24"/>
              </w:rPr>
              <w:t>12.50</w:t>
            </w:r>
          </w:p>
        </w:tc>
      </w:tr>
    </w:tbl>
    <w:p w14:paraId="0ECCA22B" w14:textId="77777777" w:rsidR="00BF2F27" w:rsidRDefault="00BF2F27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00FB7E" w14:textId="115644F5" w:rsidR="00F1033C" w:rsidRPr="00770B39" w:rsidRDefault="00F1033C" w:rsidP="00F1033C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HST-</w:t>
      </w:r>
      <w:r w:rsidR="0023293F">
        <w:rPr>
          <w:rFonts w:ascii="Arial" w:eastAsia="Times New Roman" w:hAnsi="Arial" w:cs="Times New Roman"/>
          <w:sz w:val="36"/>
          <w:szCs w:val="20"/>
        </w:rPr>
        <w:t>DPS</w:t>
      </w:r>
      <w:r>
        <w:rPr>
          <w:rFonts w:ascii="Arial" w:eastAsia="Times New Roman" w:hAnsi="Arial" w:cs="Times New Roman"/>
          <w:sz w:val="36"/>
          <w:szCs w:val="20"/>
        </w:rPr>
        <w:t xml:space="preserve"> Simulation Results</w:t>
      </w:r>
    </w:p>
    <w:p w14:paraId="1DBCBC89" w14:textId="77777777" w:rsidR="00F1033C" w:rsidRDefault="00F1033C" w:rsidP="00F103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 [1], we provide the simulation results below.</w:t>
      </w:r>
    </w:p>
    <w:p w14:paraId="6C998A3E" w14:textId="100E0F0D" w:rsidR="00F1033C" w:rsidRPr="00B4142B" w:rsidRDefault="00F1033C" w:rsidP="00F1033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56AA9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3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</w:t>
      </w:r>
      <w:r w:rsidR="0023293F">
        <w:rPr>
          <w:rFonts w:ascii="Times New Roman" w:hAnsi="Times New Roman" w:cs="Times New Roman"/>
          <w:b/>
          <w:bCs/>
          <w:i w:val="0"/>
          <w:iCs w:val="0"/>
          <w:color w:val="auto"/>
        </w:rPr>
        <w:t>DPS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Simulation results for FDD 15kHz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78FD04F5" w14:textId="77777777" w:rsidTr="00C13A2A">
        <w:trPr>
          <w:jc w:val="center"/>
        </w:trPr>
        <w:tc>
          <w:tcPr>
            <w:tcW w:w="1393" w:type="dxa"/>
          </w:tcPr>
          <w:p w14:paraId="595953E3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52F40826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76E98E1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34EE00F2" w14:textId="77777777" w:rsidTr="00C13A2A">
        <w:trPr>
          <w:jc w:val="center"/>
        </w:trPr>
        <w:tc>
          <w:tcPr>
            <w:tcW w:w="1393" w:type="dxa"/>
          </w:tcPr>
          <w:p w14:paraId="1DB42DE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2451DD5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73A55E6B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2A242CD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48D88187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DB78AC" w14:paraId="114C265D" w14:textId="77777777" w:rsidTr="00AA58DC">
        <w:trPr>
          <w:jc w:val="center"/>
        </w:trPr>
        <w:tc>
          <w:tcPr>
            <w:tcW w:w="1393" w:type="dxa"/>
          </w:tcPr>
          <w:p w14:paraId="29A702C8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07227559" w14:textId="44AF05DC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10.41</w:t>
            </w:r>
          </w:p>
        </w:tc>
        <w:tc>
          <w:tcPr>
            <w:tcW w:w="1800" w:type="dxa"/>
            <w:vAlign w:val="bottom"/>
          </w:tcPr>
          <w:p w14:paraId="4FFC7DC5" w14:textId="098097FA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12.41</w:t>
            </w:r>
          </w:p>
        </w:tc>
        <w:tc>
          <w:tcPr>
            <w:tcW w:w="1707" w:type="dxa"/>
            <w:vAlign w:val="bottom"/>
          </w:tcPr>
          <w:p w14:paraId="2471CF60" w14:textId="59DBE99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7.65</w:t>
            </w:r>
          </w:p>
        </w:tc>
        <w:tc>
          <w:tcPr>
            <w:tcW w:w="1456" w:type="dxa"/>
            <w:vAlign w:val="bottom"/>
          </w:tcPr>
          <w:p w14:paraId="3D2D636D" w14:textId="649E686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9.65</w:t>
            </w:r>
          </w:p>
        </w:tc>
      </w:tr>
      <w:tr w:rsidR="00DB78AC" w14:paraId="78990907" w14:textId="77777777" w:rsidTr="00AA58DC">
        <w:trPr>
          <w:jc w:val="center"/>
        </w:trPr>
        <w:tc>
          <w:tcPr>
            <w:tcW w:w="1393" w:type="dxa"/>
          </w:tcPr>
          <w:p w14:paraId="3168887D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124900EC" w14:textId="2552F723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15B52B96" w14:textId="7ADFBEB8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255E8C4" w14:textId="2C1829FC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7.82</w:t>
            </w:r>
          </w:p>
        </w:tc>
        <w:tc>
          <w:tcPr>
            <w:tcW w:w="1456" w:type="dxa"/>
            <w:vAlign w:val="bottom"/>
          </w:tcPr>
          <w:p w14:paraId="14CF87CA" w14:textId="360F77F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9.82</w:t>
            </w:r>
          </w:p>
        </w:tc>
      </w:tr>
      <w:tr w:rsidR="00DB78AC" w14:paraId="4A6BCAC2" w14:textId="77777777" w:rsidTr="00AA58DC">
        <w:trPr>
          <w:jc w:val="center"/>
        </w:trPr>
        <w:tc>
          <w:tcPr>
            <w:tcW w:w="1393" w:type="dxa"/>
          </w:tcPr>
          <w:p w14:paraId="21FC37AC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63F08B23" w14:textId="74A4A435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1E16ACC3" w14:textId="6B3C7FC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6EE6FA8" w14:textId="0A7A539E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643E706C" w14:textId="11E684CE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DB78AC" w14:paraId="38BA8F6D" w14:textId="77777777" w:rsidTr="00AA58DC">
        <w:trPr>
          <w:jc w:val="center"/>
        </w:trPr>
        <w:tc>
          <w:tcPr>
            <w:tcW w:w="1393" w:type="dxa"/>
          </w:tcPr>
          <w:p w14:paraId="244E410E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692281FC" w14:textId="0AFE3515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10.20</w:t>
            </w:r>
          </w:p>
        </w:tc>
        <w:tc>
          <w:tcPr>
            <w:tcW w:w="1800" w:type="dxa"/>
            <w:vAlign w:val="bottom"/>
          </w:tcPr>
          <w:p w14:paraId="6BE1A0D2" w14:textId="554726FE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12.20</w:t>
            </w:r>
          </w:p>
        </w:tc>
        <w:tc>
          <w:tcPr>
            <w:tcW w:w="1707" w:type="dxa"/>
            <w:vAlign w:val="bottom"/>
          </w:tcPr>
          <w:p w14:paraId="49E3974B" w14:textId="5381935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7.41</w:t>
            </w:r>
          </w:p>
        </w:tc>
        <w:tc>
          <w:tcPr>
            <w:tcW w:w="1456" w:type="dxa"/>
            <w:vAlign w:val="bottom"/>
          </w:tcPr>
          <w:p w14:paraId="3B2FED97" w14:textId="2CFEA63C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9.41</w:t>
            </w:r>
          </w:p>
        </w:tc>
      </w:tr>
      <w:tr w:rsidR="00DB78AC" w14:paraId="79E74BD2" w14:textId="77777777" w:rsidTr="00AA58DC">
        <w:trPr>
          <w:jc w:val="center"/>
        </w:trPr>
        <w:tc>
          <w:tcPr>
            <w:tcW w:w="1393" w:type="dxa"/>
          </w:tcPr>
          <w:p w14:paraId="681D0CB5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3D7D59DD" w14:textId="25AFB93D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10.62</w:t>
            </w:r>
          </w:p>
        </w:tc>
        <w:tc>
          <w:tcPr>
            <w:tcW w:w="1800" w:type="dxa"/>
            <w:vAlign w:val="bottom"/>
          </w:tcPr>
          <w:p w14:paraId="0CED5286" w14:textId="61622044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12.62</w:t>
            </w:r>
          </w:p>
        </w:tc>
        <w:tc>
          <w:tcPr>
            <w:tcW w:w="1707" w:type="dxa"/>
            <w:vAlign w:val="bottom"/>
          </w:tcPr>
          <w:p w14:paraId="07838CFD" w14:textId="403C0AA9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7.72</w:t>
            </w:r>
          </w:p>
        </w:tc>
        <w:tc>
          <w:tcPr>
            <w:tcW w:w="1456" w:type="dxa"/>
            <w:vAlign w:val="bottom"/>
          </w:tcPr>
          <w:p w14:paraId="5CC48320" w14:textId="5A71DE71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9.72</w:t>
            </w:r>
          </w:p>
        </w:tc>
      </w:tr>
      <w:tr w:rsidR="00DB78AC" w14:paraId="4C0CCF32" w14:textId="77777777" w:rsidTr="00AA58DC">
        <w:trPr>
          <w:jc w:val="center"/>
        </w:trPr>
        <w:tc>
          <w:tcPr>
            <w:tcW w:w="1393" w:type="dxa"/>
          </w:tcPr>
          <w:p w14:paraId="3954B864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0232ACF9" w14:textId="0C7CB90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10.70</w:t>
            </w:r>
          </w:p>
        </w:tc>
        <w:tc>
          <w:tcPr>
            <w:tcW w:w="1800" w:type="dxa"/>
            <w:vAlign w:val="bottom"/>
          </w:tcPr>
          <w:p w14:paraId="6D227B5C" w14:textId="27D22F36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12.70</w:t>
            </w:r>
          </w:p>
        </w:tc>
        <w:tc>
          <w:tcPr>
            <w:tcW w:w="1707" w:type="dxa"/>
            <w:vAlign w:val="bottom"/>
          </w:tcPr>
          <w:p w14:paraId="5EE36D63" w14:textId="5D6F883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7.76</w:t>
            </w:r>
          </w:p>
        </w:tc>
        <w:tc>
          <w:tcPr>
            <w:tcW w:w="1456" w:type="dxa"/>
            <w:vAlign w:val="bottom"/>
          </w:tcPr>
          <w:p w14:paraId="55E84E33" w14:textId="1AC986CA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9.76</w:t>
            </w:r>
          </w:p>
        </w:tc>
      </w:tr>
      <w:tr w:rsidR="00DB78AC" w14:paraId="15DE5AC5" w14:textId="77777777" w:rsidTr="00AA58DC">
        <w:trPr>
          <w:jc w:val="center"/>
        </w:trPr>
        <w:tc>
          <w:tcPr>
            <w:tcW w:w="1393" w:type="dxa"/>
          </w:tcPr>
          <w:p w14:paraId="227594BF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13D8263A" w14:textId="4569E7E9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10.56</w:t>
            </w:r>
          </w:p>
        </w:tc>
        <w:tc>
          <w:tcPr>
            <w:tcW w:w="1800" w:type="dxa"/>
            <w:vAlign w:val="bottom"/>
          </w:tcPr>
          <w:p w14:paraId="663F3371" w14:textId="0AF29F74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12.56</w:t>
            </w:r>
          </w:p>
        </w:tc>
        <w:tc>
          <w:tcPr>
            <w:tcW w:w="1707" w:type="dxa"/>
            <w:vAlign w:val="bottom"/>
          </w:tcPr>
          <w:p w14:paraId="21A574FB" w14:textId="4044C0E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7.79</w:t>
            </w:r>
          </w:p>
        </w:tc>
        <w:tc>
          <w:tcPr>
            <w:tcW w:w="1456" w:type="dxa"/>
            <w:vAlign w:val="bottom"/>
          </w:tcPr>
          <w:p w14:paraId="63858F7B" w14:textId="28AA6A9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9.79</w:t>
            </w:r>
          </w:p>
        </w:tc>
      </w:tr>
      <w:tr w:rsidR="00DB78AC" w14:paraId="104EB8D1" w14:textId="77777777" w:rsidTr="00AA58DC">
        <w:trPr>
          <w:jc w:val="center"/>
        </w:trPr>
        <w:tc>
          <w:tcPr>
            <w:tcW w:w="1393" w:type="dxa"/>
          </w:tcPr>
          <w:p w14:paraId="0E4CFF6D" w14:textId="77777777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3AEFB37E" w14:textId="18DBD566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10.86</w:t>
            </w:r>
          </w:p>
        </w:tc>
        <w:tc>
          <w:tcPr>
            <w:tcW w:w="1800" w:type="dxa"/>
            <w:vAlign w:val="bottom"/>
          </w:tcPr>
          <w:p w14:paraId="18C5B9C6" w14:textId="44965CA2" w:rsidR="00DB78AC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12.86</w:t>
            </w:r>
          </w:p>
        </w:tc>
        <w:tc>
          <w:tcPr>
            <w:tcW w:w="1707" w:type="dxa"/>
            <w:vAlign w:val="bottom"/>
          </w:tcPr>
          <w:p w14:paraId="7474A1F7" w14:textId="2CC7ED8F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7.89</w:t>
            </w:r>
          </w:p>
        </w:tc>
        <w:tc>
          <w:tcPr>
            <w:tcW w:w="1456" w:type="dxa"/>
            <w:vAlign w:val="bottom"/>
          </w:tcPr>
          <w:p w14:paraId="3976740C" w14:textId="0CF16477" w:rsidR="00DB78AC" w:rsidRPr="00734F22" w:rsidRDefault="00DB78AC" w:rsidP="00DB78AC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78AC">
              <w:rPr>
                <w:rFonts w:ascii="Times New Roman" w:eastAsia="Times New Roman" w:hAnsi="Times New Roman" w:cs="Times New Roman"/>
                <w:sz w:val="24"/>
                <w:szCs w:val="24"/>
              </w:rPr>
              <w:t>9.89</w:t>
            </w:r>
          </w:p>
        </w:tc>
      </w:tr>
    </w:tbl>
    <w:p w14:paraId="3714F634" w14:textId="77777777" w:rsidR="00F1033C" w:rsidRDefault="00F1033C" w:rsidP="00F1033C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35FF49" w14:textId="10B914E1" w:rsidR="00F1033C" w:rsidRPr="00B4142B" w:rsidRDefault="00F1033C" w:rsidP="00F1033C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256AA9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4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: HST-</w:t>
      </w:r>
      <w:r w:rsidR="001779B1">
        <w:rPr>
          <w:rFonts w:ascii="Times New Roman" w:hAnsi="Times New Roman" w:cs="Times New Roman"/>
          <w:b/>
          <w:bCs/>
          <w:i w:val="0"/>
          <w:iCs w:val="0"/>
          <w:color w:val="auto"/>
        </w:rPr>
        <w:t>DPS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 Simulation results for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T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DD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</w:rPr>
        <w:t>30</w:t>
      </w:r>
      <w:r w:rsidRPr="00B4142B">
        <w:rPr>
          <w:rFonts w:ascii="Times New Roman" w:hAnsi="Times New Roman" w:cs="Times New Roman"/>
          <w:b/>
          <w:bCs/>
          <w:i w:val="0"/>
          <w:iCs w:val="0"/>
          <w:color w:val="auto"/>
        </w:rPr>
        <w:t>kHz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93"/>
        <w:gridCol w:w="1752"/>
        <w:gridCol w:w="1800"/>
        <w:gridCol w:w="1707"/>
        <w:gridCol w:w="1456"/>
      </w:tblGrid>
      <w:tr w:rsidR="00F1033C" w14:paraId="6D7F1364" w14:textId="77777777" w:rsidTr="00C13A2A">
        <w:trPr>
          <w:jc w:val="center"/>
        </w:trPr>
        <w:tc>
          <w:tcPr>
            <w:tcW w:w="1393" w:type="dxa"/>
          </w:tcPr>
          <w:p w14:paraId="448F578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52" w:type="dxa"/>
            <w:gridSpan w:val="2"/>
          </w:tcPr>
          <w:p w14:paraId="4A1EB9BA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2x2</w:t>
            </w:r>
          </w:p>
        </w:tc>
        <w:tc>
          <w:tcPr>
            <w:tcW w:w="3163" w:type="dxa"/>
            <w:gridSpan w:val="2"/>
          </w:tcPr>
          <w:p w14:paraId="17C7F7E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2x4</w:t>
            </w:r>
          </w:p>
        </w:tc>
      </w:tr>
      <w:tr w:rsidR="00F1033C" w14:paraId="422FEC41" w14:textId="77777777" w:rsidTr="00C13A2A">
        <w:trPr>
          <w:jc w:val="center"/>
        </w:trPr>
        <w:tc>
          <w:tcPr>
            <w:tcW w:w="1393" w:type="dxa"/>
          </w:tcPr>
          <w:p w14:paraId="3F17CA6E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CBW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(MHz)</w:t>
            </w:r>
          </w:p>
        </w:tc>
        <w:tc>
          <w:tcPr>
            <w:tcW w:w="1752" w:type="dxa"/>
          </w:tcPr>
          <w:p w14:paraId="0EBDB568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800" w:type="dxa"/>
          </w:tcPr>
          <w:p w14:paraId="1EE50949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  <w:tc>
          <w:tcPr>
            <w:tcW w:w="1707" w:type="dxa"/>
          </w:tcPr>
          <w:p w14:paraId="53A1F954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Alignment SNR (dB)</w:t>
            </w:r>
          </w:p>
        </w:tc>
        <w:tc>
          <w:tcPr>
            <w:tcW w:w="1456" w:type="dxa"/>
          </w:tcPr>
          <w:p w14:paraId="07E6F41F" w14:textId="77777777" w:rsidR="00F1033C" w:rsidRPr="00406FD4" w:rsidRDefault="00F1033C" w:rsidP="00C13A2A">
            <w:pPr>
              <w:spacing w:after="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06F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(dB)</w:t>
            </w:r>
          </w:p>
        </w:tc>
      </w:tr>
      <w:tr w:rsidR="00C94936" w14:paraId="443B04AB" w14:textId="77777777" w:rsidTr="00C13A2A">
        <w:trPr>
          <w:jc w:val="center"/>
        </w:trPr>
        <w:tc>
          <w:tcPr>
            <w:tcW w:w="1393" w:type="dxa"/>
          </w:tcPr>
          <w:p w14:paraId="43874CC9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2" w:type="dxa"/>
            <w:vAlign w:val="bottom"/>
          </w:tcPr>
          <w:p w14:paraId="38998653" w14:textId="0E4EEEE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10.37</w:t>
            </w:r>
          </w:p>
        </w:tc>
        <w:tc>
          <w:tcPr>
            <w:tcW w:w="1800" w:type="dxa"/>
            <w:vAlign w:val="bottom"/>
          </w:tcPr>
          <w:p w14:paraId="74C2E6AE" w14:textId="052EE4D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12.37</w:t>
            </w:r>
          </w:p>
        </w:tc>
        <w:tc>
          <w:tcPr>
            <w:tcW w:w="1707" w:type="dxa"/>
            <w:vAlign w:val="bottom"/>
          </w:tcPr>
          <w:p w14:paraId="74189AD1" w14:textId="613A9361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7.59</w:t>
            </w:r>
          </w:p>
        </w:tc>
        <w:tc>
          <w:tcPr>
            <w:tcW w:w="1456" w:type="dxa"/>
            <w:vAlign w:val="bottom"/>
          </w:tcPr>
          <w:p w14:paraId="6EF83CA2" w14:textId="1F34E414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9.59</w:t>
            </w:r>
          </w:p>
        </w:tc>
      </w:tr>
      <w:tr w:rsidR="00C94936" w14:paraId="5C2F69DD" w14:textId="77777777" w:rsidTr="00C13A2A">
        <w:trPr>
          <w:jc w:val="center"/>
        </w:trPr>
        <w:tc>
          <w:tcPr>
            <w:tcW w:w="1393" w:type="dxa"/>
          </w:tcPr>
          <w:p w14:paraId="272EEAA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52" w:type="dxa"/>
            <w:vAlign w:val="bottom"/>
          </w:tcPr>
          <w:p w14:paraId="4DED4DBB" w14:textId="730CC67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10.63</w:t>
            </w:r>
          </w:p>
        </w:tc>
        <w:tc>
          <w:tcPr>
            <w:tcW w:w="1800" w:type="dxa"/>
            <w:vAlign w:val="bottom"/>
          </w:tcPr>
          <w:p w14:paraId="23CBCDD6" w14:textId="4C25D6CF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12.63</w:t>
            </w:r>
          </w:p>
        </w:tc>
        <w:tc>
          <w:tcPr>
            <w:tcW w:w="1707" w:type="dxa"/>
            <w:vAlign w:val="bottom"/>
          </w:tcPr>
          <w:p w14:paraId="5CA4487B" w14:textId="4B1EA61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257D8A4D" w14:textId="71D582A2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  <w:tr w:rsidR="00C94936" w14:paraId="3909DFC3" w14:textId="77777777" w:rsidTr="00C13A2A">
        <w:trPr>
          <w:jc w:val="center"/>
        </w:trPr>
        <w:tc>
          <w:tcPr>
            <w:tcW w:w="1393" w:type="dxa"/>
          </w:tcPr>
          <w:p w14:paraId="21FD1E7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52" w:type="dxa"/>
            <w:vAlign w:val="bottom"/>
          </w:tcPr>
          <w:p w14:paraId="0686E3F9" w14:textId="62AEA37B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1800" w:type="dxa"/>
            <w:vAlign w:val="bottom"/>
          </w:tcPr>
          <w:p w14:paraId="7FE47D07" w14:textId="60C28F2E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12.51</w:t>
            </w:r>
          </w:p>
        </w:tc>
        <w:tc>
          <w:tcPr>
            <w:tcW w:w="1707" w:type="dxa"/>
            <w:vAlign w:val="bottom"/>
          </w:tcPr>
          <w:p w14:paraId="7B9D70DF" w14:textId="2701845A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7.76</w:t>
            </w:r>
          </w:p>
        </w:tc>
        <w:tc>
          <w:tcPr>
            <w:tcW w:w="1456" w:type="dxa"/>
            <w:vAlign w:val="bottom"/>
          </w:tcPr>
          <w:p w14:paraId="62001A9D" w14:textId="003F4226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9.76</w:t>
            </w:r>
          </w:p>
        </w:tc>
      </w:tr>
      <w:tr w:rsidR="00C94936" w14:paraId="796FBAAF" w14:textId="77777777" w:rsidTr="00C13A2A">
        <w:trPr>
          <w:jc w:val="center"/>
        </w:trPr>
        <w:tc>
          <w:tcPr>
            <w:tcW w:w="1393" w:type="dxa"/>
          </w:tcPr>
          <w:p w14:paraId="4ADA16CD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52" w:type="dxa"/>
            <w:vAlign w:val="bottom"/>
          </w:tcPr>
          <w:p w14:paraId="2BA9A3F2" w14:textId="22FBCE53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10.43</w:t>
            </w:r>
          </w:p>
        </w:tc>
        <w:tc>
          <w:tcPr>
            <w:tcW w:w="1800" w:type="dxa"/>
            <w:vAlign w:val="bottom"/>
          </w:tcPr>
          <w:p w14:paraId="26033CDA" w14:textId="31270E3C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12.43</w:t>
            </w:r>
          </w:p>
        </w:tc>
        <w:tc>
          <w:tcPr>
            <w:tcW w:w="1707" w:type="dxa"/>
            <w:vAlign w:val="bottom"/>
          </w:tcPr>
          <w:p w14:paraId="65424B0A" w14:textId="15D949E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7.71</w:t>
            </w:r>
          </w:p>
        </w:tc>
        <w:tc>
          <w:tcPr>
            <w:tcW w:w="1456" w:type="dxa"/>
            <w:vAlign w:val="bottom"/>
          </w:tcPr>
          <w:p w14:paraId="3B45A24A" w14:textId="4BF5E3B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9.71</w:t>
            </w:r>
          </w:p>
        </w:tc>
      </w:tr>
      <w:tr w:rsidR="00C94936" w14:paraId="37388342" w14:textId="77777777" w:rsidTr="00C13A2A">
        <w:trPr>
          <w:jc w:val="center"/>
        </w:trPr>
        <w:tc>
          <w:tcPr>
            <w:tcW w:w="1393" w:type="dxa"/>
          </w:tcPr>
          <w:p w14:paraId="4E59C88E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2" w:type="dxa"/>
            <w:vAlign w:val="bottom"/>
          </w:tcPr>
          <w:p w14:paraId="656FC886" w14:textId="4259E39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1800" w:type="dxa"/>
            <w:vAlign w:val="bottom"/>
          </w:tcPr>
          <w:p w14:paraId="0C6CADD3" w14:textId="0D7D293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12.51</w:t>
            </w:r>
          </w:p>
        </w:tc>
        <w:tc>
          <w:tcPr>
            <w:tcW w:w="1707" w:type="dxa"/>
            <w:vAlign w:val="bottom"/>
          </w:tcPr>
          <w:p w14:paraId="405535C5" w14:textId="332CAFE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1FFC904C" w14:textId="54663D7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C94936" w14:paraId="40FF3378" w14:textId="77777777" w:rsidTr="00C13A2A">
        <w:trPr>
          <w:jc w:val="center"/>
        </w:trPr>
        <w:tc>
          <w:tcPr>
            <w:tcW w:w="1393" w:type="dxa"/>
          </w:tcPr>
          <w:p w14:paraId="0E10580A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2" w:type="dxa"/>
            <w:vAlign w:val="bottom"/>
          </w:tcPr>
          <w:p w14:paraId="240E420A" w14:textId="15A30B82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10.38</w:t>
            </w:r>
          </w:p>
        </w:tc>
        <w:tc>
          <w:tcPr>
            <w:tcW w:w="1800" w:type="dxa"/>
            <w:vAlign w:val="bottom"/>
          </w:tcPr>
          <w:p w14:paraId="52083B45" w14:textId="2AFD3C9D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12.38</w:t>
            </w:r>
          </w:p>
        </w:tc>
        <w:tc>
          <w:tcPr>
            <w:tcW w:w="1707" w:type="dxa"/>
            <w:vAlign w:val="bottom"/>
          </w:tcPr>
          <w:p w14:paraId="20D6A467" w14:textId="714FD4D1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7.65</w:t>
            </w:r>
          </w:p>
        </w:tc>
        <w:tc>
          <w:tcPr>
            <w:tcW w:w="1456" w:type="dxa"/>
            <w:vAlign w:val="bottom"/>
          </w:tcPr>
          <w:p w14:paraId="656DD131" w14:textId="1EA43BA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9.65</w:t>
            </w:r>
          </w:p>
        </w:tc>
      </w:tr>
      <w:tr w:rsidR="00C94936" w14:paraId="1161D113" w14:textId="77777777" w:rsidTr="00C13A2A">
        <w:trPr>
          <w:jc w:val="center"/>
        </w:trPr>
        <w:tc>
          <w:tcPr>
            <w:tcW w:w="1393" w:type="dxa"/>
          </w:tcPr>
          <w:p w14:paraId="1966674D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2" w:type="dxa"/>
            <w:vAlign w:val="bottom"/>
          </w:tcPr>
          <w:p w14:paraId="0895AD3F" w14:textId="500B2A53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10.32</w:t>
            </w:r>
          </w:p>
        </w:tc>
        <w:tc>
          <w:tcPr>
            <w:tcW w:w="1800" w:type="dxa"/>
            <w:vAlign w:val="bottom"/>
          </w:tcPr>
          <w:p w14:paraId="71240D2B" w14:textId="5763A371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12.32</w:t>
            </w:r>
          </w:p>
        </w:tc>
        <w:tc>
          <w:tcPr>
            <w:tcW w:w="1707" w:type="dxa"/>
            <w:vAlign w:val="bottom"/>
          </w:tcPr>
          <w:p w14:paraId="0F1A2F2C" w14:textId="1D924F77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7.62</w:t>
            </w:r>
          </w:p>
        </w:tc>
        <w:tc>
          <w:tcPr>
            <w:tcW w:w="1456" w:type="dxa"/>
            <w:vAlign w:val="bottom"/>
          </w:tcPr>
          <w:p w14:paraId="7A906AE5" w14:textId="10FF4620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9.62</w:t>
            </w:r>
          </w:p>
        </w:tc>
      </w:tr>
      <w:tr w:rsidR="00C94936" w14:paraId="48B118CD" w14:textId="77777777" w:rsidTr="00C13A2A">
        <w:trPr>
          <w:jc w:val="center"/>
        </w:trPr>
        <w:tc>
          <w:tcPr>
            <w:tcW w:w="1393" w:type="dxa"/>
          </w:tcPr>
          <w:p w14:paraId="709E7F5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2" w:type="dxa"/>
            <w:vAlign w:val="bottom"/>
          </w:tcPr>
          <w:p w14:paraId="0B894591" w14:textId="24821878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10.68</w:t>
            </w:r>
          </w:p>
        </w:tc>
        <w:tc>
          <w:tcPr>
            <w:tcW w:w="1800" w:type="dxa"/>
            <w:vAlign w:val="bottom"/>
          </w:tcPr>
          <w:p w14:paraId="2C3E8E70" w14:textId="2DF17515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12.68</w:t>
            </w:r>
          </w:p>
        </w:tc>
        <w:tc>
          <w:tcPr>
            <w:tcW w:w="1707" w:type="dxa"/>
            <w:vAlign w:val="bottom"/>
          </w:tcPr>
          <w:p w14:paraId="76EB3274" w14:textId="2C31EE73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37FB8F31" w14:textId="12958DCB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  <w:tr w:rsidR="00C94936" w14:paraId="754A523E" w14:textId="77777777" w:rsidTr="00C13A2A">
        <w:trPr>
          <w:jc w:val="center"/>
        </w:trPr>
        <w:tc>
          <w:tcPr>
            <w:tcW w:w="1393" w:type="dxa"/>
          </w:tcPr>
          <w:p w14:paraId="4D114DA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752" w:type="dxa"/>
            <w:vAlign w:val="bottom"/>
          </w:tcPr>
          <w:p w14:paraId="2BDE0AEB" w14:textId="23257707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10.64</w:t>
            </w:r>
          </w:p>
        </w:tc>
        <w:tc>
          <w:tcPr>
            <w:tcW w:w="1800" w:type="dxa"/>
            <w:vAlign w:val="bottom"/>
          </w:tcPr>
          <w:p w14:paraId="005592C5" w14:textId="6F541D8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12.64</w:t>
            </w:r>
          </w:p>
        </w:tc>
        <w:tc>
          <w:tcPr>
            <w:tcW w:w="1707" w:type="dxa"/>
            <w:vAlign w:val="bottom"/>
          </w:tcPr>
          <w:p w14:paraId="6DEC4849" w14:textId="0E6D5A53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7.77</w:t>
            </w:r>
          </w:p>
        </w:tc>
        <w:tc>
          <w:tcPr>
            <w:tcW w:w="1456" w:type="dxa"/>
            <w:vAlign w:val="bottom"/>
          </w:tcPr>
          <w:p w14:paraId="1C9E059E" w14:textId="142ED0C3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9.77</w:t>
            </w:r>
          </w:p>
        </w:tc>
      </w:tr>
      <w:tr w:rsidR="00C94936" w14:paraId="123DD896" w14:textId="77777777" w:rsidTr="00C13A2A">
        <w:trPr>
          <w:jc w:val="center"/>
        </w:trPr>
        <w:tc>
          <w:tcPr>
            <w:tcW w:w="1393" w:type="dxa"/>
          </w:tcPr>
          <w:p w14:paraId="3F41F82E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752" w:type="dxa"/>
            <w:vAlign w:val="bottom"/>
          </w:tcPr>
          <w:p w14:paraId="60DAC6AA" w14:textId="08FEE4DF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10.53</w:t>
            </w:r>
          </w:p>
        </w:tc>
        <w:tc>
          <w:tcPr>
            <w:tcW w:w="1800" w:type="dxa"/>
            <w:vAlign w:val="bottom"/>
          </w:tcPr>
          <w:p w14:paraId="44044C50" w14:textId="359F0479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12.53</w:t>
            </w:r>
          </w:p>
        </w:tc>
        <w:tc>
          <w:tcPr>
            <w:tcW w:w="1707" w:type="dxa"/>
            <w:vAlign w:val="bottom"/>
          </w:tcPr>
          <w:p w14:paraId="73F069C2" w14:textId="630B7B91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7.75</w:t>
            </w:r>
          </w:p>
        </w:tc>
        <w:tc>
          <w:tcPr>
            <w:tcW w:w="1456" w:type="dxa"/>
            <w:vAlign w:val="bottom"/>
          </w:tcPr>
          <w:p w14:paraId="6916295E" w14:textId="4A904264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9.75</w:t>
            </w:r>
          </w:p>
        </w:tc>
      </w:tr>
      <w:tr w:rsidR="00C94936" w14:paraId="083F6C85" w14:textId="77777777" w:rsidTr="00C13A2A">
        <w:trPr>
          <w:jc w:val="center"/>
        </w:trPr>
        <w:tc>
          <w:tcPr>
            <w:tcW w:w="1393" w:type="dxa"/>
          </w:tcPr>
          <w:p w14:paraId="69AAB95F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752" w:type="dxa"/>
            <w:vAlign w:val="bottom"/>
          </w:tcPr>
          <w:p w14:paraId="55966B45" w14:textId="307B580C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10.78</w:t>
            </w:r>
          </w:p>
        </w:tc>
        <w:tc>
          <w:tcPr>
            <w:tcW w:w="1800" w:type="dxa"/>
            <w:vAlign w:val="bottom"/>
          </w:tcPr>
          <w:p w14:paraId="069E1647" w14:textId="06ED7FC8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12.78</w:t>
            </w:r>
          </w:p>
        </w:tc>
        <w:tc>
          <w:tcPr>
            <w:tcW w:w="1707" w:type="dxa"/>
            <w:vAlign w:val="bottom"/>
          </w:tcPr>
          <w:p w14:paraId="79C95DF5" w14:textId="1B4FD291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7.67</w:t>
            </w:r>
          </w:p>
        </w:tc>
        <w:tc>
          <w:tcPr>
            <w:tcW w:w="1456" w:type="dxa"/>
            <w:vAlign w:val="bottom"/>
          </w:tcPr>
          <w:p w14:paraId="3D267ABD" w14:textId="604DCF27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9.67</w:t>
            </w:r>
          </w:p>
        </w:tc>
      </w:tr>
      <w:tr w:rsidR="00C94936" w14:paraId="65DA3DAD" w14:textId="77777777" w:rsidTr="00C13A2A">
        <w:trPr>
          <w:jc w:val="center"/>
        </w:trPr>
        <w:tc>
          <w:tcPr>
            <w:tcW w:w="1393" w:type="dxa"/>
          </w:tcPr>
          <w:p w14:paraId="0432E537" w14:textId="77777777" w:rsidR="00C94936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52" w:type="dxa"/>
            <w:vAlign w:val="bottom"/>
          </w:tcPr>
          <w:p w14:paraId="2F90199E" w14:textId="604BD0B4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10.60</w:t>
            </w:r>
          </w:p>
        </w:tc>
        <w:tc>
          <w:tcPr>
            <w:tcW w:w="1800" w:type="dxa"/>
            <w:vAlign w:val="bottom"/>
          </w:tcPr>
          <w:p w14:paraId="46338370" w14:textId="57927A4E" w:rsidR="00C94936" w:rsidRPr="00734F22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12.60</w:t>
            </w:r>
          </w:p>
        </w:tc>
        <w:tc>
          <w:tcPr>
            <w:tcW w:w="1707" w:type="dxa"/>
            <w:vAlign w:val="bottom"/>
          </w:tcPr>
          <w:p w14:paraId="41462CA4" w14:textId="2410FA24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7.80</w:t>
            </w:r>
          </w:p>
        </w:tc>
        <w:tc>
          <w:tcPr>
            <w:tcW w:w="1456" w:type="dxa"/>
            <w:vAlign w:val="bottom"/>
          </w:tcPr>
          <w:p w14:paraId="3C2B57F6" w14:textId="3A58EAEE" w:rsidR="00C94936" w:rsidRPr="00BF2F27" w:rsidRDefault="00C94936" w:rsidP="00C94936">
            <w:pPr>
              <w:spacing w:after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4936">
              <w:rPr>
                <w:rFonts w:ascii="Times New Roman" w:eastAsia="Times New Roman" w:hAnsi="Times New Roman" w:cs="Times New Roman"/>
                <w:sz w:val="24"/>
                <w:szCs w:val="24"/>
              </w:rPr>
              <w:t>9.80</w:t>
            </w:r>
          </w:p>
        </w:tc>
      </w:tr>
    </w:tbl>
    <w:p w14:paraId="2B490016" w14:textId="548CD3F1" w:rsidR="00CE0F67" w:rsidRPr="00D44149" w:rsidRDefault="00CE0F67" w:rsidP="00E053D6">
      <w:pPr>
        <w:spacing w:after="1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194420C2" w:rsidR="00125C28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 xml:space="preserve">provides 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>views on test</w:t>
      </w:r>
      <w:r w:rsidR="00612EEB">
        <w:rPr>
          <w:rFonts w:ascii="Times New Roman" w:eastAsia="Times New Roman" w:hAnsi="Times New Roman" w:cs="Times New Roman"/>
          <w:sz w:val="24"/>
          <w:szCs w:val="24"/>
        </w:rPr>
        <w:t xml:space="preserve"> parameters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 xml:space="preserve">and simulation results </w:t>
      </w:r>
      <w:r w:rsidR="00641FC7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395A08">
        <w:rPr>
          <w:rFonts w:ascii="Times New Roman" w:eastAsia="Times New Roman" w:hAnsi="Times New Roman" w:cs="Times New Roman"/>
          <w:sz w:val="24"/>
          <w:szCs w:val="24"/>
        </w:rPr>
        <w:t>FR1 HST PDSCH CA requirements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.</w:t>
      </w:r>
      <w:r w:rsidR="004F35C4">
        <w:rPr>
          <w:rFonts w:ascii="Times New Roman" w:eastAsia="Times New Roman" w:hAnsi="Times New Roman" w:cs="Times New Roman"/>
          <w:sz w:val="24"/>
          <w:szCs w:val="24"/>
        </w:rPr>
        <w:t xml:space="preserve"> Following has been proposed.</w:t>
      </w:r>
    </w:p>
    <w:p w14:paraId="3009642F" w14:textId="77777777" w:rsidR="00853FCF" w:rsidRDefault="00853FCF" w:rsidP="00853F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Proposal 1: If UE passes the FR1 HST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PDSCH </w:t>
      </w:r>
      <w:r w:rsidRPr="00913134">
        <w:rPr>
          <w:rFonts w:ascii="Times New Roman" w:eastAsia="Times New Roman" w:hAnsi="Times New Roman" w:cs="Times New Roman"/>
          <w:b/>
          <w:bCs/>
          <w:sz w:val="24"/>
          <w:szCs w:val="24"/>
        </w:rPr>
        <w:t>CA tests for HST-SFN scheme, tests with HST-DPS scheme can be skipped.</w:t>
      </w:r>
    </w:p>
    <w:p w14:paraId="241F8117" w14:textId="77777777" w:rsidR="00853FCF" w:rsidRPr="001A205E" w:rsidRDefault="00853FCF" w:rsidP="00853FCF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205E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2: Do not define FR1 HST PDSCH CA tests for Duple/SCS combinations involving TDD 15kHz.</w:t>
      </w:r>
    </w:p>
    <w:p w14:paraId="31724560" w14:textId="24D746FD" w:rsidR="00CE0F67" w:rsidRPr="001928B4" w:rsidRDefault="00853FCF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A03B4">
        <w:rPr>
          <w:rFonts w:ascii="Times New Roman" w:eastAsia="Times New Roman" w:hAnsi="Times New Roman" w:cs="Times New Roman"/>
          <w:b/>
          <w:bCs/>
          <w:sz w:val="24"/>
          <w:szCs w:val="24"/>
        </w:rPr>
        <w:t>Proposal 3: Reuse CA CQI applicability rule on CA duplex modes for testing: If UE supports both FDD 15 kHz + TDD 30 kHz and FDD 15 kHz + FDD 15 kHz CA duplex modes, FDD 15kHz + FDD 15kHz CA tests can be skipped.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898BDAF" w14:textId="18350A08" w:rsidR="009F656D" w:rsidRPr="008E671B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</w:t>
      </w:r>
      <w:r w:rsidR="00B8642B">
        <w:rPr>
          <w:rFonts w:ascii="Times New Roman" w:eastAsia="Times New Roman" w:hAnsi="Times New Roman" w:cs="Times New Roman"/>
          <w:sz w:val="24"/>
          <w:szCs w:val="24"/>
        </w:rPr>
        <w:t>4</w:t>
      </w:r>
      <w:r w:rsidR="007B4D52">
        <w:rPr>
          <w:rFonts w:ascii="Times New Roman" w:eastAsia="Times New Roman" w:hAnsi="Times New Roman" w:cs="Times New Roman"/>
          <w:sz w:val="24"/>
          <w:szCs w:val="24"/>
        </w:rPr>
        <w:t>-</w:t>
      </w:r>
      <w:r w:rsidR="001E7361">
        <w:rPr>
          <w:rFonts w:ascii="Times New Roman" w:eastAsia="Times New Roman" w:hAnsi="Times New Roman" w:cs="Times New Roman"/>
          <w:sz w:val="24"/>
          <w:szCs w:val="24"/>
        </w:rPr>
        <w:t>2</w:t>
      </w:r>
      <w:r w:rsidR="00AC273B">
        <w:rPr>
          <w:rFonts w:ascii="Times New Roman" w:eastAsia="Times New Roman" w:hAnsi="Times New Roman" w:cs="Times New Roman"/>
          <w:sz w:val="24"/>
          <w:szCs w:val="24"/>
        </w:rPr>
        <w:t>103876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5C70C0" w:rsidRPr="005C70C0">
        <w:rPr>
          <w:rFonts w:ascii="Times New Roman" w:eastAsia="Times New Roman" w:hAnsi="Times New Roman" w:cs="Times New Roman"/>
          <w:sz w:val="24"/>
          <w:szCs w:val="24"/>
        </w:rPr>
        <w:t>WF on UE demodulation for FR1 HST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”, 3GPP TSG RAN </w:t>
      </w:r>
      <w:r w:rsidR="005C70C0">
        <w:rPr>
          <w:rFonts w:ascii="Times New Roman" w:eastAsia="Times New Roman" w:hAnsi="Times New Roman" w:cs="Times New Roman"/>
          <w:sz w:val="24"/>
          <w:szCs w:val="24"/>
        </w:rPr>
        <w:t xml:space="preserve">WG4 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Meeting #9</w:t>
      </w:r>
      <w:r w:rsidR="005C70C0">
        <w:rPr>
          <w:rFonts w:ascii="Times New Roman" w:eastAsia="Times New Roman" w:hAnsi="Times New Roman" w:cs="Times New Roman"/>
          <w:sz w:val="24"/>
          <w:szCs w:val="24"/>
        </w:rPr>
        <w:t>8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Jan 25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Feb 5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9F78F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.</w:t>
      </w:r>
    </w:p>
    <w:sectPr w:rsidR="009F656D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2BB2F4" w14:textId="77777777" w:rsidR="001325EA" w:rsidRDefault="001325EA">
      <w:pPr>
        <w:spacing w:after="0" w:line="240" w:lineRule="auto"/>
      </w:pPr>
      <w:r>
        <w:separator/>
      </w:r>
    </w:p>
  </w:endnote>
  <w:endnote w:type="continuationSeparator" w:id="0">
    <w:p w14:paraId="7CD1BE76" w14:textId="77777777" w:rsidR="001325EA" w:rsidRDefault="00132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907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907EA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A7DA3E" w14:textId="77777777" w:rsidR="001325EA" w:rsidRDefault="001325EA">
      <w:pPr>
        <w:spacing w:after="0" w:line="240" w:lineRule="auto"/>
      </w:pPr>
      <w:r>
        <w:separator/>
      </w:r>
    </w:p>
  </w:footnote>
  <w:footnote w:type="continuationSeparator" w:id="0">
    <w:p w14:paraId="578AFE5D" w14:textId="77777777" w:rsidR="001325EA" w:rsidRDefault="00132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3434A" w14:textId="77777777" w:rsidR="00AE30E7" w:rsidRDefault="00907E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F94F00"/>
    <w:multiLevelType w:val="hybridMultilevel"/>
    <w:tmpl w:val="D250C63E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30BC0"/>
    <w:rsid w:val="0003251D"/>
    <w:rsid w:val="000423E4"/>
    <w:rsid w:val="00047BF6"/>
    <w:rsid w:val="00056FD8"/>
    <w:rsid w:val="000619B9"/>
    <w:rsid w:val="00063781"/>
    <w:rsid w:val="000668DA"/>
    <w:rsid w:val="00067959"/>
    <w:rsid w:val="000752F9"/>
    <w:rsid w:val="00082546"/>
    <w:rsid w:val="000A20FD"/>
    <w:rsid w:val="000A3F3D"/>
    <w:rsid w:val="000A5E9C"/>
    <w:rsid w:val="000A7440"/>
    <w:rsid w:val="000B0CA1"/>
    <w:rsid w:val="000B168D"/>
    <w:rsid w:val="000B29C4"/>
    <w:rsid w:val="000B7316"/>
    <w:rsid w:val="000C17D6"/>
    <w:rsid w:val="000D1593"/>
    <w:rsid w:val="000D7A59"/>
    <w:rsid w:val="000E2F12"/>
    <w:rsid w:val="000F3306"/>
    <w:rsid w:val="001013D3"/>
    <w:rsid w:val="001020D4"/>
    <w:rsid w:val="001025F8"/>
    <w:rsid w:val="001027B1"/>
    <w:rsid w:val="00102E94"/>
    <w:rsid w:val="0010315C"/>
    <w:rsid w:val="00103E35"/>
    <w:rsid w:val="00111BB5"/>
    <w:rsid w:val="001120BC"/>
    <w:rsid w:val="00113226"/>
    <w:rsid w:val="00114F11"/>
    <w:rsid w:val="0012099C"/>
    <w:rsid w:val="00121EC3"/>
    <w:rsid w:val="00123017"/>
    <w:rsid w:val="00125C28"/>
    <w:rsid w:val="001325EA"/>
    <w:rsid w:val="001400C8"/>
    <w:rsid w:val="00141654"/>
    <w:rsid w:val="00157F14"/>
    <w:rsid w:val="00164D3B"/>
    <w:rsid w:val="0017540D"/>
    <w:rsid w:val="001779B1"/>
    <w:rsid w:val="00191D62"/>
    <w:rsid w:val="001928B4"/>
    <w:rsid w:val="00196BC2"/>
    <w:rsid w:val="001A205E"/>
    <w:rsid w:val="001A38E0"/>
    <w:rsid w:val="001B402D"/>
    <w:rsid w:val="001C1495"/>
    <w:rsid w:val="001D6B29"/>
    <w:rsid w:val="001E4863"/>
    <w:rsid w:val="001E49C7"/>
    <w:rsid w:val="001E7361"/>
    <w:rsid w:val="001F1F5E"/>
    <w:rsid w:val="001F5AAE"/>
    <w:rsid w:val="002022FF"/>
    <w:rsid w:val="00203872"/>
    <w:rsid w:val="0023293F"/>
    <w:rsid w:val="002435EF"/>
    <w:rsid w:val="00256AA9"/>
    <w:rsid w:val="002831D7"/>
    <w:rsid w:val="00283599"/>
    <w:rsid w:val="00284091"/>
    <w:rsid w:val="0028677E"/>
    <w:rsid w:val="00286DD7"/>
    <w:rsid w:val="00290161"/>
    <w:rsid w:val="002945E9"/>
    <w:rsid w:val="00294C7C"/>
    <w:rsid w:val="00297B98"/>
    <w:rsid w:val="002A6DD2"/>
    <w:rsid w:val="002A76CE"/>
    <w:rsid w:val="002B26A7"/>
    <w:rsid w:val="002C2A55"/>
    <w:rsid w:val="002C371F"/>
    <w:rsid w:val="002C47A2"/>
    <w:rsid w:val="002C6517"/>
    <w:rsid w:val="002D0C26"/>
    <w:rsid w:val="002E572C"/>
    <w:rsid w:val="002E5BDA"/>
    <w:rsid w:val="002F45E5"/>
    <w:rsid w:val="003002CF"/>
    <w:rsid w:val="00310C0B"/>
    <w:rsid w:val="00311AE7"/>
    <w:rsid w:val="0032533A"/>
    <w:rsid w:val="00333C98"/>
    <w:rsid w:val="00341D9A"/>
    <w:rsid w:val="0035111D"/>
    <w:rsid w:val="003521D1"/>
    <w:rsid w:val="00366150"/>
    <w:rsid w:val="0037112E"/>
    <w:rsid w:val="003773DE"/>
    <w:rsid w:val="00385A01"/>
    <w:rsid w:val="003864A8"/>
    <w:rsid w:val="00387E4F"/>
    <w:rsid w:val="00390F7E"/>
    <w:rsid w:val="00395A08"/>
    <w:rsid w:val="00396F03"/>
    <w:rsid w:val="003A1824"/>
    <w:rsid w:val="003A3FAA"/>
    <w:rsid w:val="003A515D"/>
    <w:rsid w:val="003A70B0"/>
    <w:rsid w:val="003A74FE"/>
    <w:rsid w:val="003B0FAA"/>
    <w:rsid w:val="003B76FD"/>
    <w:rsid w:val="003D0F92"/>
    <w:rsid w:val="003E01F9"/>
    <w:rsid w:val="003E5E9F"/>
    <w:rsid w:val="003E7259"/>
    <w:rsid w:val="003E7E8C"/>
    <w:rsid w:val="003F2AC0"/>
    <w:rsid w:val="003F349C"/>
    <w:rsid w:val="003F49FD"/>
    <w:rsid w:val="0040059A"/>
    <w:rsid w:val="00401D32"/>
    <w:rsid w:val="00403499"/>
    <w:rsid w:val="00403DBB"/>
    <w:rsid w:val="00406FD4"/>
    <w:rsid w:val="00407C7A"/>
    <w:rsid w:val="004215F1"/>
    <w:rsid w:val="00421998"/>
    <w:rsid w:val="00446D2A"/>
    <w:rsid w:val="004635A4"/>
    <w:rsid w:val="00473A25"/>
    <w:rsid w:val="00474837"/>
    <w:rsid w:val="00481F60"/>
    <w:rsid w:val="00486BCF"/>
    <w:rsid w:val="004871D2"/>
    <w:rsid w:val="00490842"/>
    <w:rsid w:val="0049316B"/>
    <w:rsid w:val="00497930"/>
    <w:rsid w:val="004A5EF0"/>
    <w:rsid w:val="004A64B2"/>
    <w:rsid w:val="004B691D"/>
    <w:rsid w:val="004B6E7A"/>
    <w:rsid w:val="004C03D8"/>
    <w:rsid w:val="004D0212"/>
    <w:rsid w:val="004E583D"/>
    <w:rsid w:val="004F35C4"/>
    <w:rsid w:val="004F6E7A"/>
    <w:rsid w:val="005050E5"/>
    <w:rsid w:val="00517289"/>
    <w:rsid w:val="005262B4"/>
    <w:rsid w:val="00540637"/>
    <w:rsid w:val="0054619B"/>
    <w:rsid w:val="00546D4B"/>
    <w:rsid w:val="0055157B"/>
    <w:rsid w:val="005537BF"/>
    <w:rsid w:val="0056284D"/>
    <w:rsid w:val="0056293E"/>
    <w:rsid w:val="00562C10"/>
    <w:rsid w:val="0056369F"/>
    <w:rsid w:val="0056512E"/>
    <w:rsid w:val="00565CFC"/>
    <w:rsid w:val="00572A33"/>
    <w:rsid w:val="005762DB"/>
    <w:rsid w:val="005771F4"/>
    <w:rsid w:val="00582EC7"/>
    <w:rsid w:val="00592313"/>
    <w:rsid w:val="005A2079"/>
    <w:rsid w:val="005B03FC"/>
    <w:rsid w:val="005B5089"/>
    <w:rsid w:val="005C55AF"/>
    <w:rsid w:val="005C68B2"/>
    <w:rsid w:val="005C70C0"/>
    <w:rsid w:val="005C7817"/>
    <w:rsid w:val="005D3AA1"/>
    <w:rsid w:val="005E41D0"/>
    <w:rsid w:val="005F7081"/>
    <w:rsid w:val="00604201"/>
    <w:rsid w:val="006062F2"/>
    <w:rsid w:val="00611DE2"/>
    <w:rsid w:val="00612EEB"/>
    <w:rsid w:val="0061421D"/>
    <w:rsid w:val="00621E22"/>
    <w:rsid w:val="00621EAE"/>
    <w:rsid w:val="006239F0"/>
    <w:rsid w:val="00623C8B"/>
    <w:rsid w:val="00624BE4"/>
    <w:rsid w:val="00626F75"/>
    <w:rsid w:val="00634B7E"/>
    <w:rsid w:val="00641FC7"/>
    <w:rsid w:val="0064337B"/>
    <w:rsid w:val="00644C74"/>
    <w:rsid w:val="00645D16"/>
    <w:rsid w:val="00646768"/>
    <w:rsid w:val="00646C21"/>
    <w:rsid w:val="006563BA"/>
    <w:rsid w:val="00657BAD"/>
    <w:rsid w:val="00661A7A"/>
    <w:rsid w:val="00661BE4"/>
    <w:rsid w:val="00665347"/>
    <w:rsid w:val="00670060"/>
    <w:rsid w:val="00671E14"/>
    <w:rsid w:val="00677AAE"/>
    <w:rsid w:val="00677EE9"/>
    <w:rsid w:val="00687A72"/>
    <w:rsid w:val="00691299"/>
    <w:rsid w:val="00693335"/>
    <w:rsid w:val="006977EB"/>
    <w:rsid w:val="006A09D6"/>
    <w:rsid w:val="006A359C"/>
    <w:rsid w:val="006A717A"/>
    <w:rsid w:val="006B4EB8"/>
    <w:rsid w:val="006C25B3"/>
    <w:rsid w:val="006C27F1"/>
    <w:rsid w:val="006C4B79"/>
    <w:rsid w:val="006E46C8"/>
    <w:rsid w:val="006F0314"/>
    <w:rsid w:val="006F45EB"/>
    <w:rsid w:val="00705981"/>
    <w:rsid w:val="00707106"/>
    <w:rsid w:val="00712F46"/>
    <w:rsid w:val="00714C41"/>
    <w:rsid w:val="007155C7"/>
    <w:rsid w:val="00720B0A"/>
    <w:rsid w:val="00724223"/>
    <w:rsid w:val="00727A62"/>
    <w:rsid w:val="00730C19"/>
    <w:rsid w:val="00734A0C"/>
    <w:rsid w:val="00734F22"/>
    <w:rsid w:val="00736C46"/>
    <w:rsid w:val="007440AC"/>
    <w:rsid w:val="0074501A"/>
    <w:rsid w:val="00753CB6"/>
    <w:rsid w:val="00760265"/>
    <w:rsid w:val="00764623"/>
    <w:rsid w:val="00770B39"/>
    <w:rsid w:val="007738E1"/>
    <w:rsid w:val="00774421"/>
    <w:rsid w:val="00790422"/>
    <w:rsid w:val="007A3220"/>
    <w:rsid w:val="007B4D52"/>
    <w:rsid w:val="007D5E33"/>
    <w:rsid w:val="007E0AF6"/>
    <w:rsid w:val="00802195"/>
    <w:rsid w:val="0082559C"/>
    <w:rsid w:val="00834941"/>
    <w:rsid w:val="008362F0"/>
    <w:rsid w:val="008402BF"/>
    <w:rsid w:val="008411BE"/>
    <w:rsid w:val="00853ABF"/>
    <w:rsid w:val="00853F3D"/>
    <w:rsid w:val="00853FCF"/>
    <w:rsid w:val="00857BD8"/>
    <w:rsid w:val="008605F2"/>
    <w:rsid w:val="00863FAE"/>
    <w:rsid w:val="00866B5E"/>
    <w:rsid w:val="00874026"/>
    <w:rsid w:val="00884DA6"/>
    <w:rsid w:val="0088706D"/>
    <w:rsid w:val="008936A7"/>
    <w:rsid w:val="00895501"/>
    <w:rsid w:val="008A03B4"/>
    <w:rsid w:val="008A70DF"/>
    <w:rsid w:val="008D3FF7"/>
    <w:rsid w:val="008E1EB5"/>
    <w:rsid w:val="008E21A3"/>
    <w:rsid w:val="008E671B"/>
    <w:rsid w:val="008F030D"/>
    <w:rsid w:val="008F0333"/>
    <w:rsid w:val="008F402F"/>
    <w:rsid w:val="009034F5"/>
    <w:rsid w:val="00904D8F"/>
    <w:rsid w:val="00907EAF"/>
    <w:rsid w:val="00913134"/>
    <w:rsid w:val="00922DAD"/>
    <w:rsid w:val="00932866"/>
    <w:rsid w:val="0094225B"/>
    <w:rsid w:val="00953F32"/>
    <w:rsid w:val="00961A9C"/>
    <w:rsid w:val="00967946"/>
    <w:rsid w:val="0097070C"/>
    <w:rsid w:val="00970A97"/>
    <w:rsid w:val="00970E2C"/>
    <w:rsid w:val="009854A6"/>
    <w:rsid w:val="009A0300"/>
    <w:rsid w:val="009A14B3"/>
    <w:rsid w:val="009A67DE"/>
    <w:rsid w:val="009B047E"/>
    <w:rsid w:val="009B28F9"/>
    <w:rsid w:val="009B377E"/>
    <w:rsid w:val="009C3364"/>
    <w:rsid w:val="009D262A"/>
    <w:rsid w:val="009E3BA0"/>
    <w:rsid w:val="009E4ADC"/>
    <w:rsid w:val="009E5958"/>
    <w:rsid w:val="009F656D"/>
    <w:rsid w:val="009F785F"/>
    <w:rsid w:val="009F78F6"/>
    <w:rsid w:val="009F7E6B"/>
    <w:rsid w:val="00A04C7E"/>
    <w:rsid w:val="00A06AA5"/>
    <w:rsid w:val="00A122CB"/>
    <w:rsid w:val="00A13332"/>
    <w:rsid w:val="00A235AF"/>
    <w:rsid w:val="00A4216E"/>
    <w:rsid w:val="00A46494"/>
    <w:rsid w:val="00A53DDD"/>
    <w:rsid w:val="00A57F69"/>
    <w:rsid w:val="00A61C73"/>
    <w:rsid w:val="00A82D85"/>
    <w:rsid w:val="00A82FEB"/>
    <w:rsid w:val="00A838B2"/>
    <w:rsid w:val="00A8613C"/>
    <w:rsid w:val="00A8623E"/>
    <w:rsid w:val="00A863AC"/>
    <w:rsid w:val="00A87B50"/>
    <w:rsid w:val="00A90351"/>
    <w:rsid w:val="00A9452A"/>
    <w:rsid w:val="00AA1628"/>
    <w:rsid w:val="00AA4E32"/>
    <w:rsid w:val="00AA66B1"/>
    <w:rsid w:val="00AB5EFD"/>
    <w:rsid w:val="00AC0C33"/>
    <w:rsid w:val="00AC273B"/>
    <w:rsid w:val="00AC4583"/>
    <w:rsid w:val="00AC49D8"/>
    <w:rsid w:val="00AD3111"/>
    <w:rsid w:val="00AE22EE"/>
    <w:rsid w:val="00AE5D7E"/>
    <w:rsid w:val="00AF452A"/>
    <w:rsid w:val="00B043A7"/>
    <w:rsid w:val="00B07B43"/>
    <w:rsid w:val="00B07CD5"/>
    <w:rsid w:val="00B2185F"/>
    <w:rsid w:val="00B2552D"/>
    <w:rsid w:val="00B30FFA"/>
    <w:rsid w:val="00B34CC7"/>
    <w:rsid w:val="00B35689"/>
    <w:rsid w:val="00B35CDF"/>
    <w:rsid w:val="00B4142B"/>
    <w:rsid w:val="00B575BC"/>
    <w:rsid w:val="00B62BB4"/>
    <w:rsid w:val="00B72893"/>
    <w:rsid w:val="00B7381D"/>
    <w:rsid w:val="00B763B8"/>
    <w:rsid w:val="00B827E6"/>
    <w:rsid w:val="00B83500"/>
    <w:rsid w:val="00B83862"/>
    <w:rsid w:val="00B8642B"/>
    <w:rsid w:val="00B86D6E"/>
    <w:rsid w:val="00BA49ED"/>
    <w:rsid w:val="00BB2CB7"/>
    <w:rsid w:val="00BC584B"/>
    <w:rsid w:val="00BD395D"/>
    <w:rsid w:val="00BD5C20"/>
    <w:rsid w:val="00BD743A"/>
    <w:rsid w:val="00BE41E0"/>
    <w:rsid w:val="00BF14D8"/>
    <w:rsid w:val="00BF1F51"/>
    <w:rsid w:val="00BF2F27"/>
    <w:rsid w:val="00C12551"/>
    <w:rsid w:val="00C22672"/>
    <w:rsid w:val="00C2282F"/>
    <w:rsid w:val="00C23475"/>
    <w:rsid w:val="00C23C0C"/>
    <w:rsid w:val="00C25E9E"/>
    <w:rsid w:val="00C262EF"/>
    <w:rsid w:val="00C44A59"/>
    <w:rsid w:val="00C50D42"/>
    <w:rsid w:val="00C602AA"/>
    <w:rsid w:val="00C60881"/>
    <w:rsid w:val="00C61053"/>
    <w:rsid w:val="00C634F5"/>
    <w:rsid w:val="00C67118"/>
    <w:rsid w:val="00C84410"/>
    <w:rsid w:val="00C9447F"/>
    <w:rsid w:val="00C94936"/>
    <w:rsid w:val="00C97FAC"/>
    <w:rsid w:val="00CA5C6C"/>
    <w:rsid w:val="00CB3011"/>
    <w:rsid w:val="00CB5C44"/>
    <w:rsid w:val="00CC4E28"/>
    <w:rsid w:val="00CD2FBE"/>
    <w:rsid w:val="00CE0F67"/>
    <w:rsid w:val="00CE68F6"/>
    <w:rsid w:val="00CE7690"/>
    <w:rsid w:val="00CF1C82"/>
    <w:rsid w:val="00CF66DF"/>
    <w:rsid w:val="00CF6EA8"/>
    <w:rsid w:val="00D017FC"/>
    <w:rsid w:val="00D02B43"/>
    <w:rsid w:val="00D119A2"/>
    <w:rsid w:val="00D2224C"/>
    <w:rsid w:val="00D24389"/>
    <w:rsid w:val="00D279DB"/>
    <w:rsid w:val="00D338B2"/>
    <w:rsid w:val="00D35C18"/>
    <w:rsid w:val="00D35C4B"/>
    <w:rsid w:val="00D4408B"/>
    <w:rsid w:val="00D44149"/>
    <w:rsid w:val="00D4712B"/>
    <w:rsid w:val="00D94FBA"/>
    <w:rsid w:val="00DA4681"/>
    <w:rsid w:val="00DA715E"/>
    <w:rsid w:val="00DB1853"/>
    <w:rsid w:val="00DB67E6"/>
    <w:rsid w:val="00DB78AC"/>
    <w:rsid w:val="00DC3300"/>
    <w:rsid w:val="00DD1AA1"/>
    <w:rsid w:val="00DD6481"/>
    <w:rsid w:val="00DF7029"/>
    <w:rsid w:val="00E01641"/>
    <w:rsid w:val="00E041E0"/>
    <w:rsid w:val="00E053D6"/>
    <w:rsid w:val="00E122E1"/>
    <w:rsid w:val="00E2028F"/>
    <w:rsid w:val="00E20E09"/>
    <w:rsid w:val="00E227E8"/>
    <w:rsid w:val="00E22AD0"/>
    <w:rsid w:val="00E277BC"/>
    <w:rsid w:val="00E37BEE"/>
    <w:rsid w:val="00E37EDB"/>
    <w:rsid w:val="00E41AD1"/>
    <w:rsid w:val="00E511AA"/>
    <w:rsid w:val="00E5328D"/>
    <w:rsid w:val="00E55806"/>
    <w:rsid w:val="00E73253"/>
    <w:rsid w:val="00E7593F"/>
    <w:rsid w:val="00E77B46"/>
    <w:rsid w:val="00E80783"/>
    <w:rsid w:val="00E817FE"/>
    <w:rsid w:val="00E86DC2"/>
    <w:rsid w:val="00E9153A"/>
    <w:rsid w:val="00E93BC6"/>
    <w:rsid w:val="00E96436"/>
    <w:rsid w:val="00EA10A0"/>
    <w:rsid w:val="00EA3A7F"/>
    <w:rsid w:val="00EA6C10"/>
    <w:rsid w:val="00EA6FF3"/>
    <w:rsid w:val="00EC368E"/>
    <w:rsid w:val="00ED338B"/>
    <w:rsid w:val="00ED3D9C"/>
    <w:rsid w:val="00ED684C"/>
    <w:rsid w:val="00ED6B7C"/>
    <w:rsid w:val="00EE442E"/>
    <w:rsid w:val="00EF589E"/>
    <w:rsid w:val="00EF5AD9"/>
    <w:rsid w:val="00F1033C"/>
    <w:rsid w:val="00F13169"/>
    <w:rsid w:val="00F144EF"/>
    <w:rsid w:val="00F16266"/>
    <w:rsid w:val="00F21F04"/>
    <w:rsid w:val="00F52342"/>
    <w:rsid w:val="00F56A9F"/>
    <w:rsid w:val="00F56FD2"/>
    <w:rsid w:val="00F61D50"/>
    <w:rsid w:val="00F66377"/>
    <w:rsid w:val="00F75D90"/>
    <w:rsid w:val="00F7739B"/>
    <w:rsid w:val="00F9038B"/>
    <w:rsid w:val="00F91A41"/>
    <w:rsid w:val="00F94E6B"/>
    <w:rsid w:val="00F9753A"/>
    <w:rsid w:val="00F9783F"/>
    <w:rsid w:val="00FA1293"/>
    <w:rsid w:val="00FA48F6"/>
    <w:rsid w:val="00FA54A9"/>
    <w:rsid w:val="00FA64C9"/>
    <w:rsid w:val="00FB0807"/>
    <w:rsid w:val="00FB43EB"/>
    <w:rsid w:val="00FC0886"/>
    <w:rsid w:val="00FC1DC4"/>
    <w:rsid w:val="00FC6B4B"/>
    <w:rsid w:val="00FD01F0"/>
    <w:rsid w:val="00FD58CE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3037</TotalTime>
  <Pages>4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366</cp:revision>
  <dcterms:created xsi:type="dcterms:W3CDTF">2020-05-14T20:49:00Z</dcterms:created>
  <dcterms:modified xsi:type="dcterms:W3CDTF">2021-04-02T15:15:00Z</dcterms:modified>
</cp:coreProperties>
</file>