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CD23F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CE7C5C" w:rsidRPr="00CE7C5C">
        <w:rPr>
          <w:b/>
          <w:i/>
          <w:noProof/>
          <w:sz w:val="28"/>
        </w:rPr>
        <w:t>R4-2107002</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27D54" w:rsidR="001E41F3" w:rsidRPr="00A34930" w:rsidRDefault="008E40B8" w:rsidP="00CE7C5C">
            <w:pPr>
              <w:pStyle w:val="CRCoverPage"/>
              <w:spacing w:after="0"/>
              <w:jc w:val="center"/>
              <w:rPr>
                <w:b/>
                <w:bCs/>
                <w:noProof/>
                <w:sz w:val="28"/>
                <w:szCs w:val="28"/>
                <w:lang w:eastAsia="zh-CN"/>
              </w:rPr>
            </w:pPr>
            <w:r>
              <w:rPr>
                <w:b/>
                <w:bCs/>
                <w:noProof/>
                <w:sz w:val="28"/>
                <w:szCs w:val="28"/>
                <w:lang w:eastAsia="zh-CN"/>
              </w:rPr>
              <w:t>16.</w:t>
            </w:r>
            <w:r w:rsidR="00CE7C5C">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974DE" w:rsidR="001E41F3" w:rsidRDefault="000E11DD" w:rsidP="00C35EFA">
            <w:pPr>
              <w:pStyle w:val="CRCoverPage"/>
              <w:spacing w:after="0"/>
              <w:ind w:left="100"/>
              <w:jc w:val="both"/>
              <w:rPr>
                <w:noProof/>
              </w:rPr>
            </w:pPr>
            <w:r w:rsidRPr="000E11DD">
              <w:t xml:space="preserve">CR to update </w:t>
            </w:r>
            <w:r w:rsidR="00C35EFA" w:rsidRPr="00C35EFA">
              <w:t xml:space="preserve">UE Rx-Tx time </w:t>
            </w:r>
            <w:r w:rsidR="00C35EFA">
              <w:t>difference</w:t>
            </w:r>
            <w:r w:rsidRPr="000E11DD">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31749245"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C35EFA" w:rsidRPr="00C35EFA">
              <w:t>UE Rx-Tx</w:t>
            </w:r>
            <w:r>
              <w:rPr>
                <w:rFonts w:cs="Arial"/>
                <w:noProof/>
                <w:lang w:eastAsia="zh-CN"/>
              </w:rPr>
              <w:t xml:space="preserve"> measurement period:</w:t>
            </w:r>
          </w:p>
          <w:p w14:paraId="039D06F4"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Whether and how to account for resource muting in measurement period</w:t>
            </w:r>
          </w:p>
          <w:p w14:paraId="3A207B1C"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Derivation of TPRS,i considering different resource periodicity</w:t>
            </w:r>
          </w:p>
          <w:p w14:paraId="0B1FAB0E"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Impact of different resource offsets on measurement period</w:t>
            </w:r>
          </w:p>
          <w:p w14:paraId="58F1EF4F"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Definition of Lprs</w:t>
            </w:r>
          </w:p>
          <w:p w14:paraId="54767E84" w14:textId="77777777" w:rsidR="005B21CF" w:rsidRPr="005B21CF" w:rsidRDefault="005B21CF" w:rsidP="005B21CF">
            <w:pPr>
              <w:pStyle w:val="CRCoverPage"/>
              <w:spacing w:after="0"/>
              <w:rPr>
                <w:rFonts w:cs="Arial"/>
                <w:noProof/>
              </w:rPr>
            </w:pPr>
            <w:r w:rsidRPr="005B21CF">
              <w:rPr>
                <w:rFonts w:cs="Arial"/>
                <w:noProof/>
              </w:rPr>
              <w:t>-</w:t>
            </w:r>
            <w:r w:rsidRPr="005B21CF">
              <w:rPr>
                <w:rFonts w:cs="Arial"/>
                <w:noProof/>
              </w:rPr>
              <w:tab/>
              <w:t>How to capture measurement period equations for overlapping case</w:t>
            </w:r>
          </w:p>
          <w:p w14:paraId="708AA7DE" w14:textId="34D0762E" w:rsidR="00D27912" w:rsidRPr="00C35EFA" w:rsidRDefault="005B21CF" w:rsidP="005B21CF">
            <w:pPr>
              <w:pStyle w:val="CRCoverPage"/>
              <w:spacing w:after="0"/>
              <w:rPr>
                <w:rFonts w:cs="Arial"/>
                <w:noProof/>
              </w:rPr>
            </w:pPr>
            <w:r w:rsidRPr="005B21CF">
              <w:rPr>
                <w:rFonts w:cs="Arial"/>
                <w:noProof/>
              </w:rPr>
              <w:t>-</w:t>
            </w:r>
            <w:r w:rsidRPr="005B21CF">
              <w:rPr>
                <w:rFonts w:cs="Arial"/>
                <w:noProof/>
              </w:rPr>
              <w:tab/>
              <w:t>Measurement period equations for non-overlapping case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D2BD4" w:rsidR="00244103" w:rsidRDefault="005B21CF" w:rsidP="005B21CF">
            <w:pPr>
              <w:pStyle w:val="CRCoverPage"/>
              <w:spacing w:after="0"/>
              <w:rPr>
                <w:noProof/>
                <w:lang w:eastAsia="zh-CN"/>
              </w:rPr>
            </w:pPr>
            <w:r>
              <w:rPr>
                <w:noProof/>
                <w:lang w:eastAsia="zh-CN"/>
              </w:rPr>
              <w:t xml:space="preserve">Update the </w:t>
            </w:r>
            <w:r w:rsidR="00C35EFA" w:rsidRPr="00C35EFA">
              <w:t>UE Rx-Tx</w:t>
            </w:r>
            <w:r>
              <w:rPr>
                <w:rFonts w:cs="Arial"/>
                <w:noProof/>
                <w:lang w:eastAsia="zh-CN"/>
              </w:rPr>
              <w:t xml:space="preserve"> measurement period requirements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01E13" w:rsidR="00D4201B" w:rsidRDefault="00C35EFA" w:rsidP="005B21CF">
            <w:pPr>
              <w:pStyle w:val="CRCoverPage"/>
              <w:spacing w:after="0"/>
              <w:rPr>
                <w:noProof/>
              </w:rPr>
            </w:pPr>
            <w:r w:rsidRPr="00C35EFA">
              <w:t>UE Rx-Tx</w:t>
            </w:r>
            <w:r w:rsidR="005B21CF">
              <w:rPr>
                <w:rFonts w:cs="Arial"/>
                <w:noProof/>
                <w:lang w:eastAsia="zh-CN"/>
              </w:rPr>
              <w:t xml:space="preserve"> measurement period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4CE5" w:rsidR="00D4201B" w:rsidRDefault="005B21CF" w:rsidP="00C35EFA">
            <w:pPr>
              <w:pStyle w:val="CRCoverPage"/>
              <w:spacing w:after="0"/>
              <w:ind w:left="100"/>
              <w:rPr>
                <w:noProof/>
                <w:lang w:eastAsia="zh-CN"/>
              </w:rPr>
            </w:pPr>
            <w:r>
              <w:rPr>
                <w:noProof/>
                <w:lang w:eastAsia="zh-CN"/>
              </w:rPr>
              <w:t>9.9.</w:t>
            </w:r>
            <w:r w:rsidR="00C35EFA">
              <w:rPr>
                <w:noProof/>
                <w:lang w:eastAsia="zh-CN"/>
              </w:rPr>
              <w:t>4</w:t>
            </w:r>
            <w:r>
              <w:rPr>
                <w:noProof/>
                <w:lang w:eastAsia="zh-CN"/>
              </w:rPr>
              <w:t>.5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001083F" w14:textId="77777777" w:rsidR="00C35EFA" w:rsidRDefault="00C35EFA" w:rsidP="00C35EFA">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32A6223E" w14:textId="77777777" w:rsidR="00C35EFA" w:rsidRDefault="00C35EFA" w:rsidP="00C35EFA">
      <w:r>
        <w:rPr>
          <w:lang w:eastAsia="zh-CN"/>
        </w:rPr>
        <w:t xml:space="preserve">When physical layer receives last of </w:t>
      </w:r>
      <w:r w:rsidRPr="001E0EFD">
        <w:rPr>
          <w:i/>
        </w:rPr>
        <w:t>NR-Multi-RTT-Provide</w:t>
      </w:r>
      <w:r w:rsidRPr="001E0EFD">
        <w:rPr>
          <w:i/>
          <w:noProof/>
        </w:rPr>
        <w:t>AssistanceData</w:t>
      </w:r>
      <w:r>
        <w:t xml:space="preserve"> message and </w:t>
      </w:r>
      <w:r w:rsidRPr="009D7D7C">
        <w:rPr>
          <w:i/>
        </w:rPr>
        <w:t>NR-Multi-RTT-Request</w:t>
      </w:r>
      <w:r w:rsidRPr="009D7D7C">
        <w:rPr>
          <w:i/>
          <w:noProof/>
        </w:rPr>
        <w:t>LocationInformation</w:t>
      </w:r>
      <w:r>
        <w:rPr>
          <w:i/>
        </w:rPr>
        <w:t xml:space="preserve"> </w:t>
      </w:r>
      <w:r>
        <w:rPr>
          <w:iCs/>
        </w:rPr>
        <w:t>message from LMF via LPP [34]</w:t>
      </w:r>
      <w:r>
        <w:rPr>
          <w:i/>
        </w:rPr>
        <w:t xml:space="preserve">, </w:t>
      </w:r>
      <w:r>
        <w:rPr>
          <w:iCs/>
        </w:rPr>
        <w:t xml:space="preserve">UE shall be able to measure </w:t>
      </w:r>
      <w:r w:rsidRPr="00190F35">
        <w:rPr>
          <w:iCs/>
        </w:rPr>
        <w:t xml:space="preserve">multiple </w:t>
      </w:r>
      <w:r w:rsidRPr="009D7D7C">
        <w:t>(</w:t>
      </w:r>
      <w:r>
        <w:t>up to the UE capability specified in clause 9.9.4.3</w:t>
      </w:r>
      <w:r w:rsidRPr="009D7D7C">
        <w:t xml:space="preserve">) </w:t>
      </w:r>
      <w:r>
        <w:rPr>
          <w:iCs/>
        </w:rPr>
        <w:t xml:space="preserve">UE Rx-Tx time difference measurements as defined </w:t>
      </w:r>
      <w:r w:rsidRPr="001E0EFD">
        <w:t>in TS 38.215 [4]</w:t>
      </w:r>
      <w:r>
        <w:t xml:space="preserve">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2A7C77B2" w14:textId="4721038D" w:rsidR="00C35EFA" w:rsidRPr="009D7D7C" w:rsidDel="00C35EFA" w:rsidRDefault="00C35EFA" w:rsidP="00C35EFA">
      <w:pPr>
        <w:rPr>
          <w:del w:id="6" w:author="Huawei" w:date="2021-03-29T17:01:00Z"/>
        </w:rPr>
      </w:pPr>
      <w:del w:id="7" w:author="Huawei" w:date="2021-03-29T17:01:00Z">
        <w:r w:rsidRPr="009D7D7C" w:rsidDel="00C35EFA">
          <w:delText>If measurement gaps and processing time T have overlap between different frequency positioning frequency layers,</w:delText>
        </w:r>
      </w:del>
    </w:p>
    <w:p w14:paraId="0408B2F9" w14:textId="77777777" w:rsidR="00C35EFA" w:rsidRDefault="00C35EFA" w:rsidP="00C35EFA">
      <w:pPr>
        <w:pStyle w:val="EQ"/>
        <w:rPr>
          <w:i/>
        </w:rPr>
      </w:pPr>
      <w:r>
        <w:rPr>
          <w:noProof w:val="0"/>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i/>
        </w:rPr>
        <w:t>.</w:t>
      </w:r>
    </w:p>
    <w:p w14:paraId="5CC69C9F" w14:textId="0002C47C" w:rsidR="00C35EFA" w:rsidRPr="002F5786" w:rsidDel="00C35EFA" w:rsidRDefault="00C35EFA" w:rsidP="00C35EFA">
      <w:pPr>
        <w:rPr>
          <w:del w:id="8" w:author="Huawei" w:date="2021-03-29T17:01:00Z"/>
          <w:i/>
          <w:iCs/>
          <w:lang w:eastAsia="zh-CN"/>
        </w:rPr>
      </w:pPr>
      <w:del w:id="9" w:author="Huawei" w:date="2021-03-29T17:01:00Z">
        <w:r w:rsidRPr="002F5786" w:rsidDel="00C35EFA">
          <w:rPr>
            <w:i/>
            <w:iCs/>
            <w:lang w:eastAsia="zh-CN"/>
          </w:rPr>
          <w:delText>Editor’s Note: FFS the UE Rx-Tx time difference measurement period when measurement gaps and processing time T do not have overlap between different positioning frequency layers.</w:delText>
        </w:r>
      </w:del>
    </w:p>
    <w:p w14:paraId="4A73795F" w14:textId="77777777" w:rsidR="00C35EFA" w:rsidRDefault="00C35EFA" w:rsidP="00C35EFA">
      <w:pPr>
        <w:rPr>
          <w:lang w:eastAsia="zh-CN"/>
        </w:rPr>
      </w:pPr>
      <w:r w:rsidRPr="009D7D7C">
        <w:rPr>
          <w:lang w:eastAsia="zh-CN"/>
        </w:rPr>
        <w:t xml:space="preserve">where </w:t>
      </w:r>
      <m:oMath>
        <m:r>
          <m:rPr>
            <m:sty m:val="p"/>
          </m:rPr>
          <w:rPr>
            <w:rFonts w:ascii="Cambria Math" w:hAnsi="Cambria Math"/>
            <w:lang w:eastAsia="zh-CN"/>
          </w:rPr>
          <m:t>i</m:t>
        </m:r>
      </m:oMath>
      <w:r w:rsidRPr="009D7D7C">
        <w:rPr>
          <w:lang w:eastAsia="zh-CN"/>
        </w:rPr>
        <w:t xml:space="preserve"> is the index of PRS frequency layer,</w:t>
      </w:r>
    </w:p>
    <w:p w14:paraId="4B0403C8" w14:textId="15F6B053" w:rsidR="00C35EFA" w:rsidRDefault="00C35EFA" w:rsidP="00C35EFA">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9D7D7C">
        <w:rPr>
          <w:lang w:eastAsia="zh-CN"/>
        </w:rPr>
        <w:t xml:space="preserve"> is the measurement period for PRS frequency layer i </w:t>
      </w:r>
      <w:ins w:id="10" w:author="Huawei" w:date="2021-03-29T17:01:00Z">
        <w:r>
          <w:t xml:space="preserve">when </w:t>
        </w:r>
        <w:r>
          <w:rPr>
            <w:lang w:eastAsia="zh-CN"/>
          </w:rPr>
          <w:t>positioning frequency layer</w:t>
        </w:r>
        <w:r>
          <w:t xml:space="preserve"> </w:t>
        </w:r>
        <w:r>
          <w:rPr>
            <w:i/>
            <w:iCs/>
          </w:rPr>
          <w:t>i</w:t>
        </w:r>
        <w:r>
          <w:t xml:space="preserve"> is measured without other </w:t>
        </w:r>
        <w:r>
          <w:rPr>
            <w:lang w:eastAsia="zh-CN"/>
          </w:rPr>
          <w:t>positioning frequency layer</w:t>
        </w:r>
        <w:r>
          <w:t xml:space="preserve"> and is</w:t>
        </w:r>
        <w:r w:rsidRPr="009D7D7C">
          <w:rPr>
            <w:lang w:eastAsia="zh-CN"/>
          </w:rPr>
          <w:t xml:space="preserve"> </w:t>
        </w:r>
      </w:ins>
      <w:r w:rsidRPr="009D7D7C">
        <w:rPr>
          <w:lang w:eastAsia="zh-CN"/>
        </w:rPr>
        <w:t xml:space="preserve">as </w:t>
      </w:r>
      <w:r>
        <w:rPr>
          <w:lang w:eastAsia="zh-CN"/>
        </w:rPr>
        <w:t xml:space="preserve">further </w:t>
      </w:r>
      <w:r w:rsidRPr="009D7D7C">
        <w:rPr>
          <w:lang w:eastAsia="zh-CN"/>
        </w:rPr>
        <w:t>defined in th</w:t>
      </w:r>
      <w:r>
        <w:rPr>
          <w:lang w:eastAsia="zh-CN"/>
        </w:rPr>
        <w:t>is clause</w:t>
      </w:r>
      <w:r w:rsidRPr="009D7D7C">
        <w:rPr>
          <w:lang w:eastAsia="zh-CN"/>
        </w:rPr>
        <w:t xml:space="preserve">, </w:t>
      </w:r>
    </w:p>
    <w:p w14:paraId="7411FA6D" w14:textId="77777777" w:rsidR="00C35EFA" w:rsidRDefault="00C35EFA" w:rsidP="00C35EFA">
      <w:pPr>
        <w:pStyle w:val="B10"/>
      </w:pPr>
      <w:r>
        <w:tab/>
      </w:r>
      <w:r w:rsidRPr="009D7D7C">
        <w:t xml:space="preserve">L is total number of positioning frequency layers, and </w:t>
      </w:r>
    </w:p>
    <w:p w14:paraId="70C12194" w14:textId="77777777" w:rsidR="00C35EFA" w:rsidRPr="002F5786" w:rsidRDefault="00C35EFA" w:rsidP="00C35EFA">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the UE Rx-Tx time difference</w:t>
      </w:r>
      <w:r w:rsidRPr="009D7D7C">
        <w:t xml:space="preserve"> measurement </w:t>
      </w:r>
      <w:r>
        <w:t>in</w:t>
      </w:r>
      <w:r w:rsidRPr="009D7D7C">
        <w:t xml:space="preserve"> </w:t>
      </w:r>
      <w:r w:rsidRPr="009D7D7C">
        <w:rPr>
          <w:lang w:eastAsia="zh-CN"/>
        </w:rPr>
        <w:t xml:space="preserve">PRS frequency layer i </w:t>
      </w:r>
    </w:p>
    <w:p w14:paraId="3C321FE1" w14:textId="77777777" w:rsidR="00C35EFA" w:rsidRDefault="00C35EFA" w:rsidP="00C35EFA"/>
    <w:p w14:paraId="69FDD0FA" w14:textId="77777777" w:rsidR="00C35EFA" w:rsidRPr="009D7D7C" w:rsidRDefault="006D4725" w:rsidP="00C35EFA">
      <w:pPr>
        <w:pStyle w:val="EQ"/>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94709A5" w14:textId="77777777" w:rsidR="00C35EFA" w:rsidRDefault="00C35EFA" w:rsidP="00C35EFA">
      <w:r>
        <w:t>Where</w:t>
      </w:r>
    </w:p>
    <w:p w14:paraId="4549DE53" w14:textId="77777777" w:rsidR="00C35EFA" w:rsidRPr="009D7D7C" w:rsidRDefault="00C35EFA" w:rsidP="00C35EF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9D7D7C">
        <w:rPr>
          <w:lang w:eastAsia="zh-CN"/>
        </w:rPr>
        <w:t xml:space="preserve"> is scaling factor for</w:t>
      </w:r>
      <w:r>
        <w:rPr>
          <w:lang w:eastAsia="zh-CN"/>
        </w:rPr>
        <w:t xml:space="preserve"> NR positioning measurements as defined in clause </w:t>
      </w:r>
      <w:r w:rsidRPr="009D7D7C">
        <w:rPr>
          <w:lang w:eastAsia="zh-CN"/>
        </w:rPr>
        <w:t>9.1.5.2,</w:t>
      </w:r>
    </w:p>
    <w:p w14:paraId="3DE2F8C2" w14:textId="77777777" w:rsidR="00C35EFA" w:rsidRPr="009D7D7C" w:rsidRDefault="00C35EFA" w:rsidP="00C35EF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9D7D7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D7D7C">
        <w:rPr>
          <w:lang w:eastAsia="zh-CN"/>
        </w:rPr>
        <w:t xml:space="preserve">=1 if PRS layer i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D7D7C">
        <w:rPr>
          <w:lang w:eastAsia="zh-CN"/>
        </w:rPr>
        <w:t>=8 if PRS layer i is in FR2,</w:t>
      </w:r>
    </w:p>
    <w:p w14:paraId="476E05D0" w14:textId="400A64C5" w:rsidR="00C35EFA" w:rsidRPr="009D7D7C" w:rsidRDefault="006D4725" w:rsidP="00C35EFA">
      <w:pPr>
        <w:pStyle w:val="B10"/>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PRS,i</m:t>
            </m:r>
          </m:sub>
        </m:sSub>
      </m:oMath>
      <w:r w:rsidR="00C35EFA" w:rsidRPr="009D7D7C">
        <w:t xml:space="preserve"> is the time duration </w:t>
      </w:r>
      <w:r w:rsidR="00C35EFA">
        <w:t>specified in clause 5.1.6.5 of TS 38.214 [26, clause 5.1.6.5]</w:t>
      </w:r>
      <w:ins w:id="11" w:author="Huawei" w:date="2021-03-29T17:04:00Z">
        <w:r w:rsidR="00C35EFA" w:rsidRPr="00C35EFA">
          <w:t xml:space="preserve"> </w:t>
        </w:r>
        <w:r w:rsidR="00C35EFA">
          <w:t xml:space="preserve">calculcated over </w:t>
        </w:r>
        <w:r w:rsidR="00C35EFA" w:rsidRPr="003B5577">
          <w:t>the time period of T</w:t>
        </w:r>
        <w:r w:rsidR="00C35EFA" w:rsidRPr="003B5577">
          <w:rPr>
            <w:vertAlign w:val="subscript"/>
          </w:rPr>
          <w:t>PRS,i</w:t>
        </w:r>
        <w:r w:rsidR="00C35EFA" w:rsidRPr="003B5577">
          <w:t>, and only includes the duration of PRS resources that are not muted and fall within MG</w:t>
        </w:r>
      </w:ins>
    </w:p>
    <w:p w14:paraId="62E1E682" w14:textId="77777777" w:rsidR="00C35EFA" w:rsidRPr="009D7D7C" w:rsidRDefault="00C35EFA" w:rsidP="00C35EFA">
      <w:pPr>
        <w:pStyle w:val="B10"/>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9D7D7C">
        <w:rPr>
          <w:lang w:eastAsia="zh-CN"/>
        </w:rPr>
        <w:t xml:space="preserve"> is the maximum number of DL PRS resources of frequency layer i configured in a slot,</w:t>
      </w:r>
    </w:p>
    <w:p w14:paraId="0F55034A" w14:textId="77777777" w:rsidR="00C35EFA" w:rsidRPr="009D7D7C" w:rsidRDefault="00C35EFA" w:rsidP="00C35EFA">
      <w:pPr>
        <w:pStyle w:val="B10"/>
        <w:rPr>
          <w:lang w:eastAsia="zh-CN"/>
        </w:rPr>
      </w:pPr>
      <w:r>
        <w:rPr>
          <w:lang w:eastAsia="zh-CN"/>
        </w:rPr>
        <w:tab/>
      </w:r>
      <m:oMath>
        <m:r>
          <m:rPr>
            <m:sty m:val="p"/>
          </m:rPr>
          <w:rPr>
            <w:rFonts w:ascii="Cambria Math" w:hAnsi="Cambria Math"/>
            <w:lang w:eastAsia="zh-CN"/>
          </w:rPr>
          <m:t>{N,T}</m:t>
        </m:r>
      </m:oMath>
      <w:r w:rsidRPr="009D7D7C">
        <w:rPr>
          <w:lang w:eastAsia="zh-CN"/>
        </w:rPr>
        <w:t xml:space="preserve"> is UE capability combination per band where N is a duration of DL PRS symbols in ms processed every T ms for a given maximum bandwidth supported by UE as specified in clause 4.2.7.2 of TS 38.306 [14],</w:t>
      </w:r>
    </w:p>
    <w:p w14:paraId="4B6BDD3D" w14:textId="77777777" w:rsidR="00C35EFA" w:rsidRPr="009D7D7C" w:rsidRDefault="00C35EFA" w:rsidP="00C35EFA">
      <w:pPr>
        <w:pStyle w:val="B10"/>
        <w:rPr>
          <w:lang w:eastAsia="zh-CN"/>
        </w:rPr>
      </w:pPr>
      <w:r>
        <w:rPr>
          <w:lang w:eastAsia="zh-CN"/>
        </w:rPr>
        <w:tab/>
      </w:r>
      <m:oMath>
        <m:r>
          <m:rPr>
            <m:sty m:val="p"/>
          </m:rPr>
          <w:rPr>
            <w:rFonts w:ascii="Cambria Math" w:hAnsi="Cambria Math"/>
            <w:lang w:eastAsia="zh-CN"/>
          </w:rPr>
          <m:t>N’</m:t>
        </m:r>
      </m:oMath>
      <w:r w:rsidRPr="009D7D7C">
        <w:rPr>
          <w:lang w:eastAsia="zh-CN"/>
        </w:rPr>
        <w:t xml:space="preserve"> is UE capability for number of DL PRS resources that it can process in a slot as specified in clause 4.2.7.2 of TS 38.306 [14],</w:t>
      </w:r>
    </w:p>
    <w:p w14:paraId="04133F36" w14:textId="77777777" w:rsidR="00C35EFA" w:rsidRPr="009D7D7C" w:rsidRDefault="00C35EFA" w:rsidP="00C35EF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D7D7C">
        <w:rPr>
          <w:rFonts w:eastAsia="Batang"/>
        </w:rPr>
        <w:t xml:space="preserve"> is the number of </w:t>
      </w:r>
      <w:r>
        <w:rPr>
          <w:rFonts w:eastAsia="Batang"/>
        </w:rPr>
        <w:t>UE Rx-Tx time difference</w:t>
      </w:r>
      <w:r w:rsidRPr="009D7D7C">
        <w:rPr>
          <w:rFonts w:eastAsia="Batang"/>
        </w:rPr>
        <w:t xml:space="preserv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D7D7C">
        <w:rPr>
          <w:rFonts w:eastAsia="Batang"/>
        </w:rPr>
        <w:t>= [4],</w:t>
      </w:r>
    </w:p>
    <w:p w14:paraId="716CAA1E" w14:textId="77777777" w:rsidR="00C35EFA" w:rsidRPr="009D7D7C" w:rsidRDefault="00C35EFA" w:rsidP="00C35EFA">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9D7D7C">
        <w:rPr>
          <w:lang w:eastAsia="zh-CN"/>
        </w:rPr>
        <w:t xml:space="preserve"> is </w:t>
      </w:r>
      <w:r w:rsidRPr="009D7D7C">
        <w:t xml:space="preserve">periodicity of </w:t>
      </w:r>
      <w:r>
        <w:t>UE Rx-Tx time difference</w:t>
      </w:r>
      <w:r w:rsidRPr="009D7D7C">
        <w:t xml:space="preserve"> measurement </w:t>
      </w:r>
      <w:r>
        <w:t>in</w:t>
      </w:r>
      <w:r w:rsidRPr="009D7D7C">
        <w:rPr>
          <w:lang w:eastAsia="zh-CN"/>
        </w:rPr>
        <w:t xml:space="preserve"> frequency layer i: </w:t>
      </w:r>
    </w:p>
    <w:p w14:paraId="70C7473E" w14:textId="77777777" w:rsidR="00C35EFA" w:rsidRPr="009D7D7C" w:rsidRDefault="00C35EFA" w:rsidP="00C35EFA">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28050997" w14:textId="77777777" w:rsidR="00C35EFA" w:rsidRDefault="00C35EFA" w:rsidP="00C35EFA">
      <w:pPr>
        <w:rPr>
          <w:lang w:eastAsia="zh-CN"/>
        </w:rPr>
      </w:pPr>
      <w:r w:rsidRPr="009D7D7C">
        <w:t xml:space="preserve">where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9D7D7C">
        <w:rPr>
          <w:lang w:eastAsia="zh-CN"/>
        </w:rPr>
        <w:t xml:space="preserve">, </w:t>
      </w:r>
      <w:r>
        <w:rPr>
          <w:lang w:eastAsia="zh-CN"/>
        </w:rPr>
        <w:t>the least common multiple between</w:t>
      </w:r>
      <w:r w:rsidRPr="009D7D7C">
        <w:rPr>
          <w:lang w:eastAsia="zh-CN"/>
        </w:rPr>
        <w:t xml:space="preser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D7D7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rPr>
              <m:t>MGRP</m:t>
            </m:r>
          </m:e>
          <m:sub>
            <m:r>
              <m:rPr>
                <m:nor/>
              </m:rPr>
              <w:rPr>
                <w:rFonts w:ascii="Cambria Math" w:hAnsi="Cambria Math"/>
                <w:i/>
              </w:rPr>
              <m:t>i</m:t>
            </m:r>
          </m:sub>
        </m:sSub>
      </m:oMath>
      <w:r>
        <w:rPr>
          <w:lang w:eastAsia="zh-CN"/>
        </w:rPr>
        <w:t xml:space="preserve"> </w:t>
      </w:r>
    </w:p>
    <w:p w14:paraId="644DA744" w14:textId="6AA3A50A" w:rsidR="00C35EFA" w:rsidRDefault="00C35EFA" w:rsidP="00C35EFA">
      <w:pPr>
        <w:pStyle w:val="B10"/>
        <w:rPr>
          <w:ins w:id="12" w:author="Huawei" w:date="2021-03-29T17:04:00Z"/>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r>
          <w:ins w:id="13" w:author="Huawei" w:date="2021-03-29T17:03:00Z">
            <w:rPr>
              <w:rFonts w:ascii="Cambria Math" w:hAnsi="Cambria Math"/>
            </w:rPr>
            <m:t>=</m:t>
          </w:ins>
        </m:r>
        <m:sSub>
          <m:sSubPr>
            <m:ctrlPr>
              <w:ins w:id="14" w:author="Huawei" w:date="2021-03-29T17:03:00Z">
                <w:rPr>
                  <w:rFonts w:ascii="Cambria Math" w:eastAsia="宋体" w:hAnsi="Cambria Math"/>
                  <w:i/>
                  <w:lang w:eastAsia="zh-CN"/>
                </w:rPr>
              </w:ins>
            </m:ctrlPr>
          </m:sSubPr>
          <m:e>
            <m:r>
              <w:ins w:id="15" w:author="Huawei" w:date="2021-03-29T17:03:00Z">
                <w:rPr>
                  <w:rFonts w:ascii="Cambria Math" w:eastAsia="宋体" w:hAnsi="Cambria Math"/>
                  <w:lang w:eastAsia="zh-CN"/>
                </w:rPr>
                <m:t>LCM</m:t>
              </w:ins>
            </m:r>
          </m:e>
          <m:sub>
            <m:r>
              <w:ins w:id="16" w:author="Huawei" w:date="2021-03-29T17:03:00Z">
                <w:rPr>
                  <w:rFonts w:ascii="Cambria Math" w:eastAsia="宋体" w:hAnsi="Cambria Math"/>
                  <w:lang w:eastAsia="zh-CN"/>
                </w:rPr>
                <m:t>j</m:t>
              </w:ins>
            </m:r>
          </m:sub>
        </m:sSub>
        <m:r>
          <w:ins w:id="17" w:author="Huawei" w:date="2021-03-29T17:03:00Z">
            <w:rPr>
              <w:rFonts w:ascii="Cambria Math" w:eastAsia="宋体" w:hAnsi="Cambria Math"/>
              <w:lang w:eastAsia="zh-CN"/>
            </w:rPr>
            <m:t>(</m:t>
          </w:ins>
        </m:r>
        <m:sSub>
          <m:sSubPr>
            <m:ctrlPr>
              <w:ins w:id="18" w:author="Huawei" w:date="2021-03-29T17:03:00Z">
                <w:rPr>
                  <w:rFonts w:ascii="Cambria Math" w:eastAsia="宋体" w:hAnsi="Cambria Math"/>
                  <w:i/>
                  <w:lang w:eastAsia="zh-CN"/>
                </w:rPr>
              </w:ins>
            </m:ctrlPr>
          </m:sSubPr>
          <m:e>
            <m:r>
              <w:ins w:id="19" w:author="Huawei" w:date="2021-03-29T17:03:00Z">
                <w:rPr>
                  <w:rFonts w:ascii="Cambria Math" w:eastAsia="宋体" w:hAnsi="Cambria Math"/>
                  <w:lang w:eastAsia="zh-CN"/>
                </w:rPr>
                <m:t>T</m:t>
              </w:ins>
            </m:r>
          </m:e>
          <m:sub>
            <m:r>
              <w:ins w:id="20" w:author="Huawei" w:date="2021-03-29T17:03:00Z">
                <w:rPr>
                  <w:rFonts w:ascii="Cambria Math" w:eastAsia="宋体" w:hAnsi="Cambria Math"/>
                  <w:lang w:eastAsia="zh-CN"/>
                </w:rPr>
                <m:t>resource,j</m:t>
              </w:ins>
            </m:r>
          </m:sub>
        </m:sSub>
        <m:r>
          <w:ins w:id="21" w:author="Huawei" w:date="2021-03-29T17:03:00Z">
            <w:rPr>
              <w:rFonts w:ascii="Cambria Math" w:eastAsia="宋体" w:hAnsi="Cambria Math"/>
              <w:lang w:eastAsia="zh-CN"/>
            </w:rPr>
            <m:t>*</m:t>
          </w:ins>
        </m:r>
        <m:sSub>
          <m:sSubPr>
            <m:ctrlPr>
              <w:ins w:id="22" w:author="Huawei" w:date="2021-03-29T17:03:00Z">
                <w:rPr>
                  <w:rFonts w:ascii="Cambria Math" w:eastAsia="宋体" w:hAnsi="Cambria Math"/>
                  <w:i/>
                  <w:lang w:eastAsia="zh-CN"/>
                </w:rPr>
              </w:ins>
            </m:ctrlPr>
          </m:sSubPr>
          <m:e>
            <m:r>
              <w:ins w:id="23" w:author="Huawei" w:date="2021-03-29T17:03:00Z">
                <w:rPr>
                  <w:rFonts w:ascii="Cambria Math" w:eastAsia="宋体" w:hAnsi="Cambria Math"/>
                  <w:lang w:eastAsia="zh-CN"/>
                </w:rPr>
                <m:t>N</m:t>
              </w:ins>
            </m:r>
          </m:e>
          <m:sub>
            <m:r>
              <w:ins w:id="24" w:author="Huawei" w:date="2021-03-29T17:03:00Z">
                <w:rPr>
                  <w:rFonts w:ascii="Cambria Math" w:eastAsia="宋体" w:hAnsi="Cambria Math"/>
                  <w:lang w:eastAsia="zh-CN"/>
                </w:rPr>
                <m:t>muting,j</m:t>
              </w:ins>
            </m:r>
          </m:sub>
        </m:sSub>
        <m:r>
          <w:ins w:id="25" w:author="Huawei" w:date="2021-03-29T17:03:00Z">
            <w:rPr>
              <w:rFonts w:ascii="Cambria Math" w:eastAsia="宋体" w:hAnsi="Cambria Math"/>
              <w:lang w:eastAsia="zh-CN"/>
            </w:rPr>
            <m:t>)</m:t>
          </w:ins>
        </m:r>
      </m:oMath>
      <w:del w:id="26" w:author="Huawei" w:date="2021-03-29T17:04:00Z">
        <w:r w:rsidRPr="004214E8" w:rsidDel="00C35EFA">
          <w:rPr>
            <w:lang w:eastAsia="zh-CN"/>
          </w:rPr>
          <w:delText xml:space="preserve"> </w:delText>
        </w:r>
        <w:r w:rsidRPr="009D7D7C" w:rsidDel="00C35EFA">
          <w:rPr>
            <w:lang w:eastAsia="zh-CN"/>
          </w:rPr>
          <w:delText xml:space="preserve">is the maximum PRS resource periodicity among all PRS resources </w:delText>
        </w:r>
        <w:r w:rsidDel="00C35EFA">
          <w:rPr>
            <w:lang w:eastAsia="zh-CN"/>
          </w:rPr>
          <w:delText>in</w:delText>
        </w:r>
        <w:r w:rsidRPr="009D7D7C" w:rsidDel="00C35EFA">
          <w:rPr>
            <w:lang w:eastAsia="zh-CN"/>
          </w:rPr>
          <w:delText xml:space="preserve"> frequency layer i</w:delText>
        </w:r>
      </w:del>
      <w:r w:rsidRPr="009D7D7C">
        <w:rPr>
          <w:lang w:eastAsia="zh-CN"/>
        </w:rPr>
        <w:t xml:space="preserve">, </w:t>
      </w:r>
    </w:p>
    <w:p w14:paraId="38F27A41" w14:textId="77777777" w:rsidR="00C35EFA" w:rsidRDefault="00C35EFA" w:rsidP="00C35EFA">
      <w:pPr>
        <w:ind w:left="568" w:hanging="284"/>
        <w:rPr>
          <w:ins w:id="27" w:author="Huawei" w:date="2021-03-29T17:04:00Z"/>
          <w:rFonts w:eastAsia="宋体"/>
          <w:lang w:eastAsia="zh-CN"/>
        </w:rPr>
      </w:pPr>
      <m:oMath>
        <m:r>
          <w:ins w:id="28" w:author="Huawei" w:date="2021-03-29T17:04:00Z">
            <w:rPr>
              <w:rFonts w:ascii="Cambria Math" w:hAnsi="Cambria Math"/>
            </w:rPr>
            <m:t xml:space="preserve">      </m:t>
          </w:ins>
        </m:r>
        <m:sSub>
          <m:sSubPr>
            <m:ctrlPr>
              <w:ins w:id="29" w:author="Huawei" w:date="2021-03-29T17:04:00Z">
                <w:rPr>
                  <w:rFonts w:ascii="Cambria Math" w:eastAsia="宋体" w:hAnsi="Cambria Math"/>
                  <w:i/>
                  <w:lang w:eastAsia="zh-CN"/>
                </w:rPr>
              </w:ins>
            </m:ctrlPr>
          </m:sSubPr>
          <m:e>
            <m:r>
              <w:ins w:id="30" w:author="Huawei" w:date="2021-03-29T17:04:00Z">
                <w:rPr>
                  <w:rFonts w:ascii="Cambria Math" w:eastAsia="宋体" w:hAnsi="Cambria Math"/>
                  <w:lang w:eastAsia="zh-CN"/>
                </w:rPr>
                <m:t>T</m:t>
              </w:ins>
            </m:r>
          </m:e>
          <m:sub>
            <m:r>
              <w:ins w:id="31" w:author="Huawei" w:date="2021-03-29T17:04:00Z">
                <w:rPr>
                  <w:rFonts w:ascii="Cambria Math" w:eastAsia="宋体" w:hAnsi="Cambria Math"/>
                  <w:lang w:eastAsia="zh-CN"/>
                </w:rPr>
                <m:t>resource,j</m:t>
              </w:ins>
            </m:r>
          </m:sub>
        </m:sSub>
      </m:oMath>
      <w:ins w:id="32" w:author="Huawei" w:date="2021-03-29T17:04:00Z">
        <w:r w:rsidRPr="000E11DD">
          <w:rPr>
            <w:rFonts w:eastAsia="宋体" w:hint="eastAsia"/>
            <w:lang w:eastAsia="zh-CN"/>
          </w:rPr>
          <w:t xml:space="preserve"> </w:t>
        </w:r>
        <w:r w:rsidRPr="000E11DD">
          <w:rPr>
            <w:rFonts w:eastAsia="宋体"/>
            <w:lang w:eastAsia="zh-CN"/>
          </w:rPr>
          <w:t xml:space="preserve">is the configured periodicity of PRS resource </w:t>
        </w:r>
        <w:r w:rsidRPr="000E11DD">
          <w:rPr>
            <w:rFonts w:eastAsia="宋体"/>
            <w:i/>
            <w:lang w:eastAsia="zh-CN"/>
          </w:rPr>
          <w:t>j</w:t>
        </w:r>
        <w:r w:rsidRPr="000E11DD">
          <w:rPr>
            <w:rFonts w:eastAsia="宋体"/>
            <w:lang w:eastAsia="zh-CN"/>
          </w:rPr>
          <w:t xml:space="preserve"> on the </w:t>
        </w:r>
        <w:r>
          <w:t xml:space="preserve">positioning </w:t>
        </w:r>
        <w:r w:rsidRPr="00084103">
          <w:t>frequency layer</w:t>
        </w:r>
        <w:r w:rsidRPr="000E11DD">
          <w:rPr>
            <w:rFonts w:eastAsia="宋体"/>
            <w:i/>
            <w:lang w:eastAsia="zh-CN"/>
          </w:rPr>
          <w:t xml:space="preserve"> i</w:t>
        </w:r>
        <w:r w:rsidRPr="000E11DD">
          <w:rPr>
            <w:rFonts w:eastAsia="宋体"/>
            <w:lang w:eastAsia="zh-CN"/>
          </w:rPr>
          <w:t>, and</w:t>
        </w:r>
      </w:ins>
    </w:p>
    <w:p w14:paraId="4438250F" w14:textId="7B5A261D" w:rsidR="00C35EFA" w:rsidRPr="00C35EFA" w:rsidRDefault="00C35EFA" w:rsidP="00C35EFA">
      <w:pPr>
        <w:ind w:left="568" w:hanging="284"/>
        <w:rPr>
          <w:lang w:eastAsia="zh-CN"/>
        </w:rPr>
      </w:pPr>
      <m:oMath>
        <m:r>
          <w:ins w:id="33" w:author="Huawei" w:date="2021-03-29T17:04:00Z">
            <w:rPr>
              <w:rFonts w:ascii="Cambria Math" w:eastAsia="宋体" w:hAnsi="Cambria Math"/>
              <w:lang w:eastAsia="zh-CN"/>
            </w:rPr>
            <m:t xml:space="preserve">      </m:t>
          </w:ins>
        </m:r>
        <m:sSub>
          <m:sSubPr>
            <m:ctrlPr>
              <w:ins w:id="34" w:author="Huawei" w:date="2021-03-29T17:04:00Z">
                <w:rPr>
                  <w:rFonts w:ascii="Cambria Math" w:eastAsia="宋体" w:hAnsi="Cambria Math"/>
                  <w:i/>
                  <w:lang w:eastAsia="zh-CN"/>
                </w:rPr>
              </w:ins>
            </m:ctrlPr>
          </m:sSubPr>
          <m:e>
            <m:r>
              <w:ins w:id="35" w:author="Huawei" w:date="2021-03-29T17:04:00Z">
                <w:rPr>
                  <w:rFonts w:ascii="Cambria Math" w:eastAsia="宋体" w:hAnsi="Cambria Math"/>
                  <w:lang w:eastAsia="zh-CN"/>
                </w:rPr>
                <m:t>N</m:t>
              </w:ins>
            </m:r>
          </m:e>
          <m:sub>
            <m:r>
              <w:ins w:id="36" w:author="Huawei" w:date="2021-03-29T17:04:00Z">
                <w:rPr>
                  <w:rFonts w:ascii="Cambria Math" w:eastAsia="宋体" w:hAnsi="Cambria Math"/>
                  <w:lang w:eastAsia="zh-CN"/>
                </w:rPr>
                <m:t>muting,j</m:t>
              </w:ins>
            </m:r>
          </m:sub>
        </m:sSub>
        <m:r>
          <w:ins w:id="37" w:author="Huawei" w:date="2021-03-29T17:04:00Z">
            <w:rPr>
              <w:rFonts w:ascii="Cambria Math" w:eastAsia="宋体" w:hAnsi="Cambria Math"/>
              <w:lang w:eastAsia="zh-CN"/>
            </w:rPr>
            <m:t>=</m:t>
          </w:ins>
        </m:r>
        <m:r>
          <w:ins w:id="38" w:author="Huawei" w:date="2021-03-29T17:04:00Z">
            <m:rPr>
              <m:sty m:val="p"/>
            </m:rPr>
            <w:rPr>
              <w:rFonts w:ascii="Cambria Math" w:eastAsia="宋体" w:hAnsi="Cambria Math"/>
              <w:lang w:eastAsia="zh-CN"/>
            </w:rPr>
            <m:t>X*Y</m:t>
          </w:ins>
        </m:r>
      </m:oMath>
      <w:ins w:id="39" w:author="Huawei" w:date="2021-03-29T17:04:00Z">
        <w:r w:rsidRPr="000E11DD">
          <w:rPr>
            <w:rFonts w:eastAsia="宋体"/>
            <w:lang w:eastAsia="zh-CN"/>
          </w:rPr>
          <w:t xml:space="preserve"> is the scaling factor if muting option 1 is applied on PRS resource </w:t>
        </w:r>
        <w:r w:rsidRPr="000E11DD">
          <w:rPr>
            <w:rFonts w:eastAsia="宋体"/>
            <w:i/>
            <w:lang w:eastAsia="zh-CN"/>
          </w:rPr>
          <w:t>j</w:t>
        </w:r>
        <w:r w:rsidRPr="000E11DD">
          <w:rPr>
            <w:rFonts w:eastAsia="宋体"/>
            <w:lang w:eastAsia="zh-CN"/>
          </w:rPr>
          <w:t xml:space="preserve">, provided that PRS resource </w:t>
        </w:r>
        <w:r w:rsidRPr="000E11DD">
          <w:rPr>
            <w:rFonts w:eastAsia="宋体"/>
            <w:i/>
            <w:lang w:eastAsia="zh-CN"/>
          </w:rPr>
          <w:t xml:space="preserve">j </w:t>
        </w:r>
        <w:r w:rsidRPr="000E11DD">
          <w:rPr>
            <w:rFonts w:eastAsia="宋体"/>
            <w:lang w:eastAsia="zh-CN"/>
          </w:rPr>
          <w:t xml:space="preserve">is fully or partly within the </w:t>
        </w:r>
        <w:r>
          <w:rPr>
            <w:rFonts w:eastAsia="宋体"/>
            <w:lang w:eastAsia="zh-CN"/>
          </w:rPr>
          <w:t xml:space="preserve">measurement gap, where </w:t>
        </w:r>
        <w:r w:rsidRPr="000E11DD">
          <w:rPr>
            <w:rFonts w:eastAsia="宋体"/>
            <w:lang w:eastAsia="zh-CN"/>
          </w:rPr>
          <w:t>X is the size of NR-</w:t>
        </w:r>
        <w:r w:rsidRPr="000E11DD">
          <w:rPr>
            <w:rFonts w:eastAsia="宋体"/>
            <w:i/>
            <w:iCs/>
            <w:lang w:eastAsia="zh-CN"/>
          </w:rPr>
          <w:t>MutingPattern-r16</w:t>
        </w:r>
        <w:r w:rsidRPr="000E11DD">
          <w:rPr>
            <w:rFonts w:eastAsia="宋体"/>
            <w:lang w:eastAsia="zh-CN"/>
          </w:rPr>
          <w:t xml:space="preserve"> for </w:t>
        </w:r>
        <w:r w:rsidRPr="000E11DD">
          <w:rPr>
            <w:rFonts w:eastAsia="宋体"/>
            <w:i/>
            <w:iCs/>
            <w:lang w:eastAsia="zh-CN"/>
          </w:rPr>
          <w:t xml:space="preserve">mutingOption1-r16, </w:t>
        </w:r>
        <w:r w:rsidRPr="000E11DD">
          <w:rPr>
            <w:rFonts w:eastAsia="宋体"/>
            <w:iCs/>
            <w:lang w:eastAsia="zh-CN"/>
          </w:rPr>
          <w:t>and Y is the value</w:t>
        </w:r>
        <w:r>
          <w:rPr>
            <w:rFonts w:eastAsia="宋体"/>
            <w:iCs/>
            <w:lang w:eastAsia="zh-CN"/>
          </w:rPr>
          <w:t xml:space="preserve"> of</w:t>
        </w:r>
        <w:r w:rsidRPr="000E11DD">
          <w:rPr>
            <w:rFonts w:eastAsia="宋体"/>
            <w:i/>
            <w:iCs/>
            <w:lang w:eastAsia="zh-CN"/>
          </w:rPr>
          <w:t xml:space="preserve"> </w:t>
        </w:r>
        <w:r w:rsidRPr="000E11DD">
          <w:rPr>
            <w:i/>
            <w:iCs/>
            <w:lang w:eastAsia="zh-CN"/>
          </w:rPr>
          <w:t>dl-prs-MutingBitRepetitionFactor</w:t>
        </w:r>
        <w:r w:rsidRPr="000E11DD">
          <w:t>.</w:t>
        </w:r>
      </w:ins>
    </w:p>
    <w:p w14:paraId="1216CB80" w14:textId="77777777" w:rsidR="00C35EFA" w:rsidRDefault="00C35EFA" w:rsidP="00C35EFA">
      <w:pPr>
        <w:pStyle w:val="B10"/>
        <w:rPr>
          <w:ins w:id="40" w:author="Huawei" w:date="2021-03-29T17:02:00Z"/>
          <w:lang w:eastAsia="zh-CN"/>
        </w:rPr>
      </w:pPr>
      <w:r>
        <w:lastRenderedPageBreak/>
        <w:tab/>
      </w:r>
      <m:oMath>
        <m:sSub>
          <m:sSubPr>
            <m:ctrlPr>
              <w:rPr>
                <w:rFonts w:ascii="Cambria Math" w:hAnsi="Cambria Math"/>
              </w:rPr>
            </m:ctrlPr>
          </m:sSubPr>
          <m:e>
            <m:r>
              <w:rPr>
                <w:rFonts w:ascii="Cambria Math" w:hAnsi="Cambria Math"/>
              </w:rPr>
              <m:t>MGRP</m:t>
            </m:r>
          </m:e>
          <m:sub>
            <m:r>
              <m:rPr>
                <m:nor/>
              </m:rPr>
              <m:t>i</m:t>
            </m:r>
          </m:sub>
        </m:sSub>
      </m:oMath>
      <w:r w:rsidRPr="009D7D7C">
        <w:rPr>
          <w:lang w:eastAsia="zh-CN"/>
        </w:rPr>
        <w:t xml:space="preserve"> is the repetition periodicity of the measurement gap applicable for measurement </w:t>
      </w:r>
      <w:r>
        <w:rPr>
          <w:lang w:eastAsia="zh-CN"/>
        </w:rPr>
        <w:t>in</w:t>
      </w:r>
      <w:r w:rsidRPr="009D7D7C">
        <w:rPr>
          <w:lang w:eastAsia="zh-CN"/>
        </w:rPr>
        <w:t xml:space="preserve"> frequency layer i.</w:t>
      </w:r>
    </w:p>
    <w:p w14:paraId="7FA30733" w14:textId="5302FED0" w:rsidR="00C35EFA" w:rsidRPr="00C35EFA" w:rsidRDefault="00C35EFA" w:rsidP="00C35EFA">
      <w:pPr>
        <w:pStyle w:val="B10"/>
      </w:pPr>
      <w:ins w:id="41" w:author="Huawei" w:date="2021-03-29T17:02:00Z">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w:t>
        </w:r>
        <w:r w:rsidRPr="00F64187">
          <w:t>is the measur</w:t>
        </w:r>
        <w:r>
          <w:t xml:space="preserve">ement duration for the </w:t>
        </w:r>
        <w:r>
          <w:rPr>
            <w:rFonts w:eastAsia="Batang"/>
          </w:rPr>
          <w:t>UE Rx-Tx time difference</w:t>
        </w:r>
        <w:r w:rsidRPr="009D7D7C">
          <w:rPr>
            <w:rFonts w:eastAsia="Batang"/>
          </w:rPr>
          <w:t xml:space="preserve"> measurement</w:t>
        </w:r>
        <w:r>
          <w:t xml:space="preserve"> last </w:t>
        </w:r>
        <w:r w:rsidRPr="00F64187">
          <w:t xml:space="preserve">sample,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k*T</m:t>
              </m:r>
            </m:e>
            <m:sub>
              <m:r>
                <m:rPr>
                  <m:nor/>
                </m:rPr>
                <w:rPr>
                  <w:rFonts w:ascii="Cambria Math" w:hAnsi="Cambria Math"/>
                  <w:i/>
                </w:rPr>
                <m:t>i</m:t>
              </m:r>
            </m:sub>
          </m:sSub>
        </m:oMath>
        <w:r w:rsidRPr="00F64187">
          <w:rPr>
            <w:rFonts w:ascii="Cambria Math" w:hAnsi="Cambria Math"/>
            <w:i/>
          </w:rPr>
          <w:t xml:space="preserve"> + </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F64187">
          <w:t xml:space="preserve"> ,</w:t>
        </w:r>
        <w:r>
          <w:t xml:space="preserve"> where </w:t>
        </w:r>
        <m:oMath>
          <m:r>
            <m:rPr>
              <m:sty m:val="p"/>
            </m:rPr>
            <w:rPr>
              <w:rFonts w:ascii="Cambria Math" w:hAnsi="Cambria Math"/>
            </w:rPr>
            <m:t>k=2</m:t>
          </m:r>
        </m:oMath>
        <w:r>
          <w:t xml:space="preserve"> if there are more than one measurement gap occasions in any time duration of </w:t>
        </w:r>
        <m:oMath>
          <m:sSub>
            <m:sSubPr>
              <m:ctrlPr>
                <w:rPr>
                  <w:rFonts w:ascii="Cambria Math" w:eastAsia="宋体" w:hAnsi="Cambria Math" w:cs="宋体"/>
                  <w:i/>
                  <w:iCs/>
                  <w:sz w:val="24"/>
                  <w:szCs w:val="24"/>
                </w:rPr>
              </m:ctrlPr>
            </m:sSubPr>
            <m:e>
              <m:r>
                <w:rPr>
                  <w:rFonts w:ascii="Cambria Math" w:hAnsi="Cambria Math"/>
                  <w:lang w:eastAsia="zh-CN"/>
                </w:rPr>
                <m:t>T</m:t>
              </m:r>
            </m:e>
            <m:sub>
              <m:r>
                <w:rPr>
                  <w:rFonts w:ascii="Cambria Math" w:hAnsi="Cambria Math"/>
                  <w:lang w:eastAsia="zh-CN"/>
                </w:rPr>
                <m:t>i</m:t>
              </m:r>
            </m:sub>
          </m:sSub>
        </m:oMath>
        <w:r>
          <w:t xml:space="preserve"> with PRS resource occasions, and </w:t>
        </w:r>
        <m:oMath>
          <m:r>
            <m:rPr>
              <m:sty m:val="p"/>
            </m:rPr>
            <w:rPr>
              <w:rFonts w:ascii="Cambria Math" w:hAnsi="Cambria Math"/>
            </w:rPr>
            <m:t>k=1</m:t>
          </m:r>
        </m:oMath>
        <w:r>
          <w:rPr>
            <w:lang w:eastAsia="zh-CN"/>
          </w:rPr>
          <w:t xml:space="preserve"> otherwise</w:t>
        </w:r>
      </w:ins>
    </w:p>
    <w:p w14:paraId="0F89A147" w14:textId="77777777" w:rsidR="00C35EFA" w:rsidRDefault="00C35EFA" w:rsidP="00C35EFA">
      <w:r w:rsidRPr="002F5786">
        <w:t xml:space="preserve">If </w:t>
      </w:r>
      <w:r>
        <w:t>the</w:t>
      </w:r>
      <w:r w:rsidRPr="002F5786">
        <w:t xml:space="preserve"> frequency layer </w:t>
      </w:r>
      <w:r w:rsidRPr="002F5786">
        <w:rPr>
          <w:i/>
          <w:iCs/>
        </w:rPr>
        <w:t>i</w:t>
      </w:r>
      <w:r w:rsidRPr="002F5786">
        <w:t xml:space="preserve"> has more than one DL PRS resource set</w:t>
      </w:r>
      <w:r>
        <w:t>s</w:t>
      </w:r>
      <w:r w:rsidRPr="002F5786">
        <w:t xml:space="preserve"> with different PRS periodicities, </w:t>
      </w:r>
      <w:r>
        <w:t xml:space="preserve">the </w:t>
      </w:r>
      <w:r w:rsidRPr="002F5786">
        <w:t>maximum PRS periodicity among DL PRS resource sets is used to derive the measurement period</w:t>
      </w:r>
      <w:r>
        <w:t xml:space="preserve"> of that positioning frequency layer</w:t>
      </w:r>
      <w:r w:rsidRPr="002F5786">
        <w:t xml:space="preserve">. </w:t>
      </w:r>
    </w:p>
    <w:p w14:paraId="2DFCE7FA" w14:textId="77777777" w:rsidR="00C35EFA" w:rsidRPr="002F5786" w:rsidRDefault="00C35EFA" w:rsidP="00C35EFA">
      <w:pPr>
        <w:rPr>
          <w:iCs/>
        </w:rPr>
      </w:pPr>
      <w:r w:rsidRPr="002F5786">
        <w:t xml:space="preserve">The time </w:t>
      </w:r>
      <m:oMath>
        <m:sSub>
          <m:sSubPr>
            <m:ctrlPr>
              <w:rPr>
                <w:rFonts w:ascii="Cambria Math" w:hAnsi="Cambria Math"/>
                <w:i/>
              </w:rPr>
            </m:ctrlPr>
          </m:sSubPr>
          <m:e>
            <m:r>
              <w:rPr>
                <w:rFonts w:ascii="Cambria Math" w:hAnsi="Cambria Math"/>
              </w:rPr>
              <m:t>T</m:t>
            </m:r>
          </m:e>
          <m:sub>
            <m:r>
              <w:rPr>
                <w:rFonts w:ascii="Cambria Math" w:hAnsi="Cambria Math"/>
              </w:rPr>
              <m:t>UERxTx,i</m:t>
            </m:r>
          </m:sub>
        </m:sSub>
      </m:oMath>
      <w:r w:rsidRPr="0090444E">
        <w:t xml:space="preserve"> starts from the first MG instance aligned with DL PRS resources of positioning frequency layer </w:t>
      </w:r>
      <w:r w:rsidRPr="002F5786">
        <w:rPr>
          <w:i/>
          <w:iCs/>
        </w:rPr>
        <w:t>i</w:t>
      </w:r>
      <w:r w:rsidRPr="002F5786">
        <w:t xml:space="preserve"> closest in time after both the </w:t>
      </w:r>
      <w:r w:rsidRPr="0090444E">
        <w:rPr>
          <w:i/>
        </w:rPr>
        <w:t>NR-Multi-RTT-Request</w:t>
      </w:r>
      <w:r w:rsidRPr="0090444E">
        <w:rPr>
          <w:i/>
          <w:noProof/>
        </w:rPr>
        <w:t xml:space="preserve">LocationInformation </w:t>
      </w:r>
      <w:r w:rsidRPr="0090444E">
        <w:rPr>
          <w:iCs/>
          <w:noProof/>
        </w:rPr>
        <w:t xml:space="preserve">message and </w:t>
      </w:r>
      <w:r w:rsidRPr="009D7D7C">
        <w:rPr>
          <w:i/>
        </w:rPr>
        <w:t>NR-Multi-RTT-Provide</w:t>
      </w:r>
      <w:r w:rsidRPr="009D7D7C">
        <w:rPr>
          <w:i/>
          <w:noProof/>
        </w:rPr>
        <w:t>AssistanceData</w:t>
      </w:r>
      <w:r w:rsidRPr="0090444E">
        <w:rPr>
          <w:i/>
          <w:noProof/>
        </w:rPr>
        <w:t xml:space="preserve"> </w:t>
      </w:r>
      <w:r w:rsidRPr="0090444E">
        <w:rPr>
          <w:iCs/>
          <w:noProof/>
        </w:rPr>
        <w:t xml:space="preserve">message </w:t>
      </w:r>
      <w:r>
        <w:rPr>
          <w:iCs/>
        </w:rPr>
        <w:t>from LMF via LPP [34]</w:t>
      </w:r>
      <w:r w:rsidRPr="0090444E">
        <w:rPr>
          <w:iCs/>
          <w:noProof/>
        </w:rPr>
        <w:t xml:space="preserve"> are delivered to the physical layer of UE</w:t>
      </w:r>
      <w:r>
        <w:rPr>
          <w:iCs/>
          <w:noProof/>
        </w:rPr>
        <w:t>.</w:t>
      </w:r>
    </w:p>
    <w:p w14:paraId="5A5C2AB9" w14:textId="77777777" w:rsidR="00C35EFA" w:rsidRDefault="00C35EFA" w:rsidP="00C35EFA">
      <w:r>
        <w:t xml:space="preserve">The </w:t>
      </w:r>
      <w:r w:rsidRPr="002F5786">
        <w:t xml:space="preserve">UE Rx-Tx time difference measurement period is restarted if HO occurs during the measurement period and after SRS reconfiguration on the target cell is complete. </w:t>
      </w:r>
    </w:p>
    <w:p w14:paraId="30A9D402" w14:textId="1CDFF14C" w:rsidR="000E11DD" w:rsidRPr="00BD5D64" w:rsidRDefault="00C35EFA" w:rsidP="00C35EFA">
      <w:pPr>
        <w:rPr>
          <w:rFonts w:eastAsia="宋体"/>
          <w:noProof/>
          <w:color w:val="FF0000"/>
          <w:lang w:eastAsia="zh-CN"/>
        </w:rPr>
      </w:pPr>
      <w:r w:rsidRPr="002F5786">
        <w:rPr>
          <w:i/>
          <w:iCs/>
        </w:rPr>
        <w:t>Editors Note: The applicability of requirements if the time duration of a DL PRS resource exceeds the UE capability N.</w:t>
      </w:r>
    </w:p>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C9804" w14:textId="77777777" w:rsidR="006D4725" w:rsidRDefault="006D4725">
      <w:r>
        <w:separator/>
      </w:r>
    </w:p>
  </w:endnote>
  <w:endnote w:type="continuationSeparator" w:id="0">
    <w:p w14:paraId="3AC50DBC" w14:textId="77777777" w:rsidR="006D4725" w:rsidRDefault="006D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936DF" w14:textId="77777777" w:rsidR="006D4725" w:rsidRDefault="006D4725">
      <w:r>
        <w:separator/>
      </w:r>
    </w:p>
  </w:footnote>
  <w:footnote w:type="continuationSeparator" w:id="0">
    <w:p w14:paraId="44672AFC" w14:textId="77777777" w:rsidR="006D4725" w:rsidRDefault="006D4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623E"/>
    <w:rsid w:val="00057A8C"/>
    <w:rsid w:val="000A6394"/>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B75B7"/>
    <w:rsid w:val="004C0563"/>
    <w:rsid w:val="0051580D"/>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D4725"/>
    <w:rsid w:val="006E0C58"/>
    <w:rsid w:val="006E21FB"/>
    <w:rsid w:val="006E35BD"/>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5EFA"/>
    <w:rsid w:val="00C66BA2"/>
    <w:rsid w:val="00C95985"/>
    <w:rsid w:val="00CC5026"/>
    <w:rsid w:val="00CC68D0"/>
    <w:rsid w:val="00CE7324"/>
    <w:rsid w:val="00CE7C5C"/>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7FA2-097E-45C0-A023-2958A664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2063</TotalTime>
  <Pages>1</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