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7A9958" w14:textId="07450703" w:rsidR="00A16AEE" w:rsidRPr="005E54A2" w:rsidRDefault="00A16AEE" w:rsidP="00393641">
      <w:pPr>
        <w:pStyle w:val="CRCoverPage"/>
        <w:tabs>
          <w:tab w:val="right" w:pos="9639"/>
        </w:tabs>
        <w:spacing w:after="0"/>
        <w:jc w:val="both"/>
        <w:rPr>
          <w:b/>
          <w:i/>
          <w:noProof/>
          <w:sz w:val="28"/>
          <w:lang w:eastAsia="ko-KR"/>
        </w:rPr>
      </w:pPr>
      <w:r w:rsidRPr="005E54A2">
        <w:rPr>
          <w:b/>
          <w:noProof/>
          <w:sz w:val="24"/>
        </w:rPr>
        <w:t>3GPP TSG-RAN</w:t>
      </w:r>
      <w:r w:rsidR="00C9005E" w:rsidRPr="005E54A2">
        <w:rPr>
          <w:b/>
          <w:noProof/>
          <w:sz w:val="24"/>
        </w:rPr>
        <w:t xml:space="preserve"> WG4 </w:t>
      </w:r>
      <w:r w:rsidR="00915B78" w:rsidRPr="005E54A2">
        <w:rPr>
          <w:rFonts w:hint="eastAsia"/>
          <w:b/>
          <w:noProof/>
          <w:sz w:val="24"/>
          <w:lang w:eastAsia="ko-KR"/>
        </w:rPr>
        <w:t>M</w:t>
      </w:r>
      <w:r w:rsidRPr="005E54A2">
        <w:rPr>
          <w:b/>
          <w:noProof/>
          <w:sz w:val="24"/>
        </w:rPr>
        <w:t>eeting</w:t>
      </w:r>
      <w:r w:rsidR="00F17679" w:rsidRPr="005E54A2">
        <w:rPr>
          <w:b/>
          <w:noProof/>
          <w:sz w:val="24"/>
        </w:rPr>
        <w:t xml:space="preserve"> #98</w:t>
      </w:r>
      <w:r w:rsidR="00D76F39" w:rsidRPr="005E54A2">
        <w:rPr>
          <w:b/>
          <w:noProof/>
          <w:sz w:val="24"/>
        </w:rPr>
        <w:t>-bis</w:t>
      </w:r>
      <w:r w:rsidR="00EF255E" w:rsidRPr="005E54A2">
        <w:rPr>
          <w:b/>
          <w:noProof/>
          <w:sz w:val="24"/>
        </w:rPr>
        <w:t>-e</w:t>
      </w:r>
      <w:r w:rsidR="00C9005E" w:rsidRPr="005E54A2">
        <w:rPr>
          <w:b/>
          <w:i/>
          <w:noProof/>
          <w:sz w:val="28"/>
        </w:rPr>
        <w:tab/>
        <w:t>R4</w:t>
      </w:r>
      <w:r w:rsidRPr="005E54A2">
        <w:rPr>
          <w:b/>
          <w:i/>
          <w:noProof/>
          <w:sz w:val="28"/>
        </w:rPr>
        <w:t>-</w:t>
      </w:r>
      <w:r w:rsidR="00474303">
        <w:rPr>
          <w:b/>
          <w:i/>
          <w:noProof/>
          <w:sz w:val="28"/>
        </w:rPr>
        <w:t>2105035</w:t>
      </w:r>
    </w:p>
    <w:p w14:paraId="0D5995AC" w14:textId="0514C732" w:rsidR="00A16AEE" w:rsidRPr="005E54A2" w:rsidRDefault="0015326A" w:rsidP="00393641">
      <w:pPr>
        <w:pStyle w:val="CRCoverPage"/>
        <w:spacing w:after="240"/>
        <w:jc w:val="both"/>
        <w:rPr>
          <w:b/>
          <w:sz w:val="24"/>
          <w:szCs w:val="24"/>
          <w:lang w:eastAsia="ko-KR"/>
        </w:rPr>
      </w:pPr>
      <w:r w:rsidRPr="005E54A2">
        <w:rPr>
          <w:b/>
          <w:sz w:val="24"/>
          <w:szCs w:val="24"/>
        </w:rPr>
        <w:t xml:space="preserve">Electronic Meeting, </w:t>
      </w:r>
      <w:r w:rsidR="00D76F39" w:rsidRPr="005E54A2">
        <w:rPr>
          <w:b/>
          <w:sz w:val="24"/>
          <w:szCs w:val="24"/>
        </w:rPr>
        <w:t>12</w:t>
      </w:r>
      <w:r w:rsidR="00F17679" w:rsidRPr="005E54A2">
        <w:rPr>
          <w:b/>
          <w:sz w:val="24"/>
          <w:szCs w:val="24"/>
        </w:rPr>
        <w:t xml:space="preserve"> </w:t>
      </w:r>
      <w:r w:rsidR="00D76F39" w:rsidRPr="005E54A2">
        <w:rPr>
          <w:b/>
          <w:sz w:val="24"/>
          <w:szCs w:val="24"/>
        </w:rPr>
        <w:t>– 20 April</w:t>
      </w:r>
      <w:r w:rsidR="00A16AEE" w:rsidRPr="005E54A2">
        <w:rPr>
          <w:b/>
          <w:sz w:val="24"/>
          <w:szCs w:val="24"/>
        </w:rPr>
        <w:t xml:space="preserve"> 20</w:t>
      </w:r>
      <w:r w:rsidR="00915B78" w:rsidRPr="005E54A2">
        <w:rPr>
          <w:b/>
          <w:sz w:val="24"/>
          <w:szCs w:val="24"/>
          <w:lang w:eastAsia="ko-KR"/>
        </w:rPr>
        <w:t>2</w:t>
      </w:r>
      <w:r w:rsidR="00F17679" w:rsidRPr="005E54A2">
        <w:rPr>
          <w:b/>
          <w:sz w:val="24"/>
          <w:szCs w:val="24"/>
          <w:lang w:eastAsia="ko-KR"/>
        </w:rPr>
        <w:t>1</w:t>
      </w:r>
    </w:p>
    <w:p w14:paraId="40CF8CA6" w14:textId="4B9921B0" w:rsidR="00A16AEE" w:rsidRPr="005E54A2" w:rsidRDefault="00A16AEE" w:rsidP="00393641">
      <w:pPr>
        <w:pStyle w:val="CRCoverPage"/>
        <w:spacing w:after="240"/>
        <w:jc w:val="both"/>
        <w:rPr>
          <w:b/>
          <w:noProof/>
          <w:sz w:val="24"/>
          <w:lang w:eastAsia="ko-KR"/>
        </w:rPr>
      </w:pPr>
      <w:r w:rsidRPr="005E54A2">
        <w:rPr>
          <w:b/>
          <w:noProof/>
          <w:sz w:val="24"/>
        </w:rPr>
        <w:t>Agenda Item:</w:t>
      </w:r>
      <w:r w:rsidRPr="005E54A2">
        <w:rPr>
          <w:b/>
          <w:noProof/>
          <w:sz w:val="24"/>
        </w:rPr>
        <w:tab/>
      </w:r>
      <w:r w:rsidR="00D76F39" w:rsidRPr="005E54A2">
        <w:rPr>
          <w:b/>
          <w:noProof/>
          <w:sz w:val="24"/>
          <w:lang w:eastAsia="ko-KR"/>
        </w:rPr>
        <w:t>7</w:t>
      </w:r>
      <w:r w:rsidRPr="005E54A2">
        <w:rPr>
          <w:b/>
          <w:noProof/>
          <w:sz w:val="24"/>
          <w:lang w:eastAsia="ko-KR"/>
        </w:rPr>
        <w:t>.</w:t>
      </w:r>
      <w:r w:rsidR="009A10D1" w:rsidRPr="005E54A2">
        <w:rPr>
          <w:b/>
          <w:noProof/>
          <w:sz w:val="24"/>
          <w:lang w:eastAsia="ko-KR"/>
        </w:rPr>
        <w:t>3</w:t>
      </w:r>
      <w:r w:rsidR="00D76F39" w:rsidRPr="005E54A2">
        <w:rPr>
          <w:b/>
          <w:noProof/>
          <w:sz w:val="24"/>
          <w:lang w:eastAsia="ko-KR"/>
        </w:rPr>
        <w:t>7</w:t>
      </w:r>
      <w:r w:rsidR="008A1936" w:rsidRPr="005E54A2">
        <w:rPr>
          <w:b/>
          <w:noProof/>
          <w:sz w:val="24"/>
          <w:lang w:eastAsia="ko-KR"/>
        </w:rPr>
        <w:t>.</w:t>
      </w:r>
      <w:r w:rsidR="00D76F39" w:rsidRPr="005E54A2">
        <w:rPr>
          <w:b/>
          <w:noProof/>
          <w:sz w:val="24"/>
          <w:lang w:eastAsia="ko-KR"/>
        </w:rPr>
        <w:t>2.2</w:t>
      </w:r>
    </w:p>
    <w:p w14:paraId="755399BD" w14:textId="77777777" w:rsidR="00A16AEE" w:rsidRPr="005E54A2" w:rsidRDefault="00C9005E" w:rsidP="00393641">
      <w:pPr>
        <w:pStyle w:val="CRCoverPage"/>
        <w:spacing w:after="240"/>
        <w:jc w:val="both"/>
        <w:rPr>
          <w:b/>
          <w:noProof/>
          <w:sz w:val="24"/>
          <w:lang w:eastAsia="ko-KR"/>
        </w:rPr>
      </w:pPr>
      <w:r w:rsidRPr="005E54A2">
        <w:rPr>
          <w:b/>
          <w:noProof/>
          <w:sz w:val="24"/>
        </w:rPr>
        <w:t>Souce:</w:t>
      </w:r>
      <w:r w:rsidRPr="005E54A2">
        <w:rPr>
          <w:b/>
          <w:noProof/>
          <w:sz w:val="24"/>
        </w:rPr>
        <w:tab/>
      </w:r>
      <w:r w:rsidRPr="005E54A2">
        <w:rPr>
          <w:b/>
          <w:noProof/>
          <w:sz w:val="24"/>
        </w:rPr>
        <w:tab/>
        <w:t>Samsung</w:t>
      </w:r>
    </w:p>
    <w:p w14:paraId="233DD4E8" w14:textId="7B757ADC" w:rsidR="00A16AEE" w:rsidRPr="005E54A2" w:rsidRDefault="00A16AEE" w:rsidP="00393641">
      <w:pPr>
        <w:pStyle w:val="CRCoverPage"/>
        <w:spacing w:after="240"/>
        <w:ind w:left="2160" w:hanging="2160"/>
        <w:jc w:val="both"/>
        <w:rPr>
          <w:b/>
          <w:noProof/>
          <w:sz w:val="24"/>
          <w:lang w:eastAsia="ko-KR"/>
        </w:rPr>
      </w:pPr>
      <w:r w:rsidRPr="005E54A2">
        <w:rPr>
          <w:b/>
          <w:noProof/>
          <w:sz w:val="24"/>
        </w:rPr>
        <w:t>Title:</w:t>
      </w:r>
      <w:r w:rsidRPr="005E54A2">
        <w:rPr>
          <w:b/>
          <w:noProof/>
          <w:sz w:val="24"/>
        </w:rPr>
        <w:tab/>
      </w:r>
      <w:r w:rsidR="00D76F39" w:rsidRPr="005E54A2">
        <w:rPr>
          <w:b/>
          <w:bCs/>
          <w:noProof/>
          <w:sz w:val="24"/>
        </w:rPr>
        <w:t>MPE handling</w:t>
      </w:r>
      <w:r w:rsidR="00D76F39" w:rsidRPr="005E54A2">
        <w:rPr>
          <w:b/>
          <w:bCs/>
          <w:noProof/>
          <w:sz w:val="24"/>
        </w:rPr>
        <w:t xml:space="preserve"> for high power FWA devices</w:t>
      </w:r>
    </w:p>
    <w:p w14:paraId="161D9BD4" w14:textId="66004C16" w:rsidR="00A16AEE" w:rsidRPr="005E54A2" w:rsidRDefault="00A16AEE" w:rsidP="00393641">
      <w:pPr>
        <w:pStyle w:val="CRCoverPage"/>
        <w:spacing w:after="240"/>
        <w:jc w:val="both"/>
        <w:rPr>
          <w:b/>
          <w:noProof/>
          <w:sz w:val="24"/>
          <w:lang w:eastAsia="ko-KR"/>
        </w:rPr>
      </w:pPr>
      <w:r w:rsidRPr="005E54A2">
        <w:rPr>
          <w:b/>
          <w:noProof/>
          <w:sz w:val="24"/>
        </w:rPr>
        <w:t>Document for:</w:t>
      </w:r>
      <w:r w:rsidRPr="005E54A2">
        <w:rPr>
          <w:b/>
          <w:noProof/>
          <w:sz w:val="24"/>
        </w:rPr>
        <w:tab/>
      </w:r>
      <w:r w:rsidR="00DD5D14" w:rsidRPr="005E54A2">
        <w:rPr>
          <w:b/>
          <w:noProof/>
          <w:sz w:val="24"/>
        </w:rPr>
        <w:t>Discussion</w:t>
      </w:r>
    </w:p>
    <w:p w14:paraId="08EFDBCD" w14:textId="77777777" w:rsidR="00A16AEE" w:rsidRPr="005839D2" w:rsidRDefault="00A16AEE" w:rsidP="00393641">
      <w:pPr>
        <w:pStyle w:val="1"/>
        <w:jc w:val="both"/>
        <w:rPr>
          <w:sz w:val="32"/>
          <w:lang w:val="en-US" w:eastAsia="ko-KR"/>
        </w:rPr>
      </w:pPr>
      <w:r w:rsidRPr="005839D2">
        <w:rPr>
          <w:sz w:val="32"/>
          <w:lang w:val="en-US" w:eastAsia="ko-KR"/>
        </w:rPr>
        <w:t xml:space="preserve">Introduction </w:t>
      </w:r>
    </w:p>
    <w:p w14:paraId="212B7E76" w14:textId="7B0C402A" w:rsidR="00CE4172" w:rsidRDefault="00CE4172" w:rsidP="007B592B">
      <w:pPr>
        <w:spacing w:before="180"/>
        <w:jc w:val="both"/>
        <w:rPr>
          <w:rFonts w:eastAsia="SimSun" w:cs="Arial"/>
          <w:lang w:eastAsia="zh-CN"/>
        </w:rPr>
      </w:pPr>
      <w:r w:rsidRPr="005839D2">
        <w:rPr>
          <w:rFonts w:eastAsia="SimSun" w:cs="Arial"/>
          <w:lang w:eastAsia="zh-CN"/>
        </w:rPr>
        <w:t>A</w:t>
      </w:r>
      <w:r w:rsidR="00CB0B75">
        <w:rPr>
          <w:rFonts w:eastAsia="SimSun" w:cs="Arial"/>
          <w:lang w:eastAsia="zh-CN"/>
        </w:rPr>
        <w:t xml:space="preserve"> new work item on the </w:t>
      </w:r>
      <w:r w:rsidR="00425B8B">
        <w:rPr>
          <w:rFonts w:eastAsia="SimSun" w:cs="Arial"/>
          <w:lang w:eastAsia="zh-CN"/>
        </w:rPr>
        <w:t>h</w:t>
      </w:r>
      <w:r w:rsidR="00CB0B75" w:rsidRPr="00CB0B75">
        <w:rPr>
          <w:rFonts w:eastAsia="SimSun" w:cs="Arial"/>
          <w:lang w:eastAsia="zh-CN"/>
        </w:rPr>
        <w:t>igh-power UE operation for use cases in Band n77 and n78</w:t>
      </w:r>
      <w:r w:rsidR="00CB0B75">
        <w:rPr>
          <w:rFonts w:eastAsia="SimSun" w:cs="Arial"/>
          <w:lang w:eastAsia="zh-CN"/>
        </w:rPr>
        <w:t xml:space="preserve"> was approved and has started the discussion </w:t>
      </w:r>
      <w:r w:rsidR="00F71E36">
        <w:rPr>
          <w:rFonts w:eastAsia="SimSun" w:cs="Arial"/>
          <w:lang w:eastAsia="zh-CN"/>
        </w:rPr>
        <w:t xml:space="preserve">about PC1.5 (29 dBm) for both mobile and FWA form factors. </w:t>
      </w:r>
      <w:r w:rsidR="002E7FD7" w:rsidRPr="00500050">
        <w:rPr>
          <w:rFonts w:eastAsia="SimSun" w:cs="Arial"/>
          <w:lang w:eastAsia="zh-CN"/>
        </w:rPr>
        <w:t>Since the new power UE equipment shall meet the regional radio exposure safety limits, understanding of the regulations is essential before the discussion</w:t>
      </w:r>
      <w:r w:rsidR="002E7FD7">
        <w:rPr>
          <w:rFonts w:eastAsia="SimSun" w:cs="Arial"/>
          <w:lang w:eastAsia="zh-CN"/>
        </w:rPr>
        <w:t xml:space="preserve"> for mobile devices including FWA form factors</w:t>
      </w:r>
      <w:r w:rsidR="002E7FD7" w:rsidRPr="00500050">
        <w:rPr>
          <w:rFonts w:eastAsia="SimSun" w:cs="Arial"/>
          <w:lang w:eastAsia="zh-CN"/>
        </w:rPr>
        <w:t>.</w:t>
      </w:r>
      <w:r w:rsidR="002E7FD7">
        <w:rPr>
          <w:rFonts w:eastAsia="SimSun" w:cs="Arial"/>
          <w:lang w:eastAsia="zh-CN"/>
        </w:rPr>
        <w:t xml:space="preserve"> </w:t>
      </w:r>
      <w:r w:rsidR="002E7FD7" w:rsidRPr="005E54A2">
        <w:rPr>
          <w:rFonts w:eastAsia="SimSun" w:cs="Arial"/>
          <w:lang w:eastAsia="zh-CN"/>
        </w:rPr>
        <w:t>In RAN#98-e, it was agreed to have further discussions on handling RF exposure issues of FWA devices based on existing devices or compliance reports</w:t>
      </w:r>
      <w:r w:rsidR="002E7FD7">
        <w:rPr>
          <w:rFonts w:eastAsia="SimSun" w:cs="Arial"/>
          <w:lang w:eastAsia="zh-CN"/>
        </w:rPr>
        <w:t>.</w:t>
      </w:r>
      <w:r w:rsidR="002E7FD7">
        <w:rPr>
          <w:rFonts w:eastAsia="SimSun" w:cs="Arial"/>
          <w:lang w:eastAsia="zh-CN"/>
        </w:rPr>
        <w:t xml:space="preserve"> </w:t>
      </w:r>
      <w:r w:rsidR="00F71E36">
        <w:rPr>
          <w:rFonts w:eastAsia="SimSun" w:cs="Arial"/>
          <w:lang w:eastAsia="zh-CN"/>
        </w:rPr>
        <w:t xml:space="preserve">The detailed </w:t>
      </w:r>
      <w:r w:rsidR="002E7FD7">
        <w:rPr>
          <w:rFonts w:eastAsia="SimSun" w:cs="Arial"/>
          <w:lang w:eastAsia="zh-CN"/>
        </w:rPr>
        <w:t xml:space="preserve">agreements and its way forwards on the MPE handling for the FWA devices </w:t>
      </w:r>
      <w:r w:rsidR="00F71E36">
        <w:rPr>
          <w:rFonts w:eastAsia="SimSun" w:cs="Arial"/>
          <w:lang w:eastAsia="zh-CN"/>
        </w:rPr>
        <w:t>are as follows</w:t>
      </w:r>
      <w:r w:rsidR="00EF11B9">
        <w:rPr>
          <w:rFonts w:eastAsia="SimSun" w:cs="Arial"/>
          <w:lang w:eastAsia="zh-CN"/>
        </w:rPr>
        <w:t xml:space="preserve"> [1]</w:t>
      </w:r>
      <w:r w:rsidR="00F71E36">
        <w:rPr>
          <w:rFonts w:eastAsia="SimSun" w:cs="Arial"/>
          <w:lang w:eastAsia="zh-CN"/>
        </w:rPr>
        <w:t>:</w:t>
      </w:r>
    </w:p>
    <w:p w14:paraId="613543FE" w14:textId="2E2155E5" w:rsidR="002E7FD7" w:rsidRDefault="002E7FD7" w:rsidP="005E54A2">
      <w:pPr>
        <w:spacing w:before="180"/>
        <w:jc w:val="center"/>
        <w:rPr>
          <w:rFonts w:eastAsia="SimSun" w:cs="Arial"/>
          <w:lang w:eastAsia="zh-CN"/>
        </w:rPr>
      </w:pPr>
      <w:r>
        <w:rPr>
          <w:rFonts w:eastAsia="SimSun" w:cs="Arial"/>
          <w:noProof/>
          <w:lang w:eastAsia="zh-CN"/>
        </w:rPr>
        <w:drawing>
          <wp:inline distT="0" distB="0" distL="0" distR="0" wp14:anchorId="5313E03A" wp14:editId="25971579">
            <wp:extent cx="5040000" cy="2287337"/>
            <wp:effectExtent l="19050" t="19050" r="27305" b="1778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2287337"/>
                    </a:xfrm>
                    <a:prstGeom prst="rect">
                      <a:avLst/>
                    </a:prstGeom>
                    <a:noFill/>
                    <a:ln w="12700">
                      <a:solidFill>
                        <a:srgbClr val="002060"/>
                      </a:solidFill>
                    </a:ln>
                  </pic:spPr>
                </pic:pic>
              </a:graphicData>
            </a:graphic>
          </wp:inline>
        </w:drawing>
      </w:r>
    </w:p>
    <w:p w14:paraId="0B2D9B35" w14:textId="764AC737" w:rsidR="00CE4172" w:rsidRPr="005E54A2" w:rsidRDefault="00425B8B" w:rsidP="007B592B">
      <w:pPr>
        <w:spacing w:before="180"/>
        <w:jc w:val="both"/>
        <w:rPr>
          <w:rFonts w:eastAsia="SimSun" w:cs="Arial"/>
          <w:lang w:eastAsia="zh-CN"/>
        </w:rPr>
      </w:pPr>
      <w:r w:rsidRPr="005E54A2">
        <w:rPr>
          <w:rFonts w:eastAsia="SimSun" w:cs="Arial"/>
          <w:lang w:eastAsia="zh-CN"/>
        </w:rPr>
        <w:t xml:space="preserve">In order to </w:t>
      </w:r>
      <w:r w:rsidR="00684107" w:rsidRPr="005E54A2">
        <w:rPr>
          <w:rFonts w:eastAsia="SimSun" w:cs="Arial"/>
          <w:lang w:eastAsia="zh-CN"/>
        </w:rPr>
        <w:t xml:space="preserve">continue the discussion on </w:t>
      </w:r>
      <w:r w:rsidRPr="005E54A2">
        <w:rPr>
          <w:rFonts w:eastAsia="SimSun" w:cs="Arial"/>
          <w:lang w:eastAsia="zh-CN"/>
        </w:rPr>
        <w:t>the</w:t>
      </w:r>
      <w:r w:rsidR="00684107" w:rsidRPr="005E54A2">
        <w:rPr>
          <w:rFonts w:eastAsia="SimSun" w:cs="Arial"/>
          <w:lang w:eastAsia="zh-CN"/>
        </w:rPr>
        <w:t xml:space="preserve"> MPE handling for the </w:t>
      </w:r>
      <w:r w:rsidRPr="005E54A2">
        <w:rPr>
          <w:rFonts w:eastAsia="SimSun" w:cs="Arial"/>
          <w:lang w:eastAsia="zh-CN"/>
        </w:rPr>
        <w:t xml:space="preserve">high power </w:t>
      </w:r>
      <w:r w:rsidR="00684107" w:rsidRPr="005E54A2">
        <w:rPr>
          <w:rFonts w:eastAsia="SimSun" w:cs="Arial"/>
          <w:lang w:eastAsia="zh-CN"/>
        </w:rPr>
        <w:t>FWA devices</w:t>
      </w:r>
      <w:r w:rsidR="00E31080" w:rsidRPr="005E54A2">
        <w:rPr>
          <w:rFonts w:eastAsia="SimSun" w:cs="Arial"/>
          <w:lang w:eastAsia="zh-CN"/>
        </w:rPr>
        <w:t xml:space="preserve">, </w:t>
      </w:r>
      <w:r w:rsidRPr="005E54A2">
        <w:rPr>
          <w:rFonts w:eastAsia="SimSun" w:cs="Arial"/>
          <w:lang w:eastAsia="zh-CN"/>
        </w:rPr>
        <w:t>t</w:t>
      </w:r>
      <w:r w:rsidR="00500050" w:rsidRPr="005E54A2">
        <w:rPr>
          <w:rFonts w:eastAsia="SimSun" w:cs="Arial"/>
          <w:lang w:eastAsia="zh-CN"/>
        </w:rPr>
        <w:t>his paper</w:t>
      </w:r>
      <w:r w:rsidR="00451A0A" w:rsidRPr="005E54A2">
        <w:rPr>
          <w:rFonts w:eastAsia="SimSun" w:cs="Arial"/>
          <w:lang w:eastAsia="zh-CN"/>
        </w:rPr>
        <w:t xml:space="preserve"> shares </w:t>
      </w:r>
      <w:r w:rsidR="00534A4C" w:rsidRPr="005E54A2">
        <w:rPr>
          <w:rFonts w:eastAsia="SimSun" w:cs="Arial"/>
          <w:lang w:eastAsia="zh-CN"/>
        </w:rPr>
        <w:t>a</w:t>
      </w:r>
      <w:r w:rsidR="00684107" w:rsidRPr="005E54A2">
        <w:rPr>
          <w:rFonts w:eastAsia="SimSun" w:cs="Arial"/>
          <w:lang w:eastAsia="zh-CN"/>
        </w:rPr>
        <w:t>n analysis</w:t>
      </w:r>
      <w:r w:rsidR="00534A4C" w:rsidRPr="005E54A2">
        <w:rPr>
          <w:rFonts w:eastAsia="SimSun" w:cs="Arial"/>
          <w:lang w:eastAsia="zh-CN"/>
        </w:rPr>
        <w:t xml:space="preserve"> of </w:t>
      </w:r>
      <w:r w:rsidR="00451A0A" w:rsidRPr="005E54A2">
        <w:rPr>
          <w:rFonts w:eastAsia="SimSun" w:cs="Arial"/>
          <w:lang w:eastAsia="zh-CN"/>
        </w:rPr>
        <w:t xml:space="preserve">the </w:t>
      </w:r>
      <w:r w:rsidR="00534A4C" w:rsidRPr="005E54A2">
        <w:rPr>
          <w:rFonts w:eastAsia="SimSun" w:cs="Arial"/>
          <w:lang w:eastAsia="zh-CN"/>
        </w:rPr>
        <w:t xml:space="preserve">RF exposure regulation </w:t>
      </w:r>
      <w:r w:rsidR="00471A0B" w:rsidRPr="005E54A2">
        <w:rPr>
          <w:rFonts w:eastAsia="SimSun" w:cs="Arial"/>
          <w:lang w:eastAsia="zh-CN"/>
        </w:rPr>
        <w:t xml:space="preserve">of </w:t>
      </w:r>
      <w:r w:rsidR="00534A4C" w:rsidRPr="005E54A2">
        <w:rPr>
          <w:rFonts w:eastAsia="SimSun" w:cs="Arial"/>
          <w:lang w:eastAsia="zh-CN"/>
        </w:rPr>
        <w:t xml:space="preserve">the CPE devices </w:t>
      </w:r>
      <w:r w:rsidR="00684107" w:rsidRPr="005E54A2">
        <w:rPr>
          <w:rFonts w:eastAsia="SimSun" w:cs="Arial"/>
          <w:lang w:eastAsia="zh-CN"/>
        </w:rPr>
        <w:t>based on existing products and compliance reports</w:t>
      </w:r>
      <w:r w:rsidR="00471A0B" w:rsidRPr="005E54A2">
        <w:rPr>
          <w:rFonts w:eastAsia="SimSun" w:cs="Arial"/>
          <w:lang w:eastAsia="zh-CN"/>
        </w:rPr>
        <w:t>.</w:t>
      </w:r>
    </w:p>
    <w:p w14:paraId="413639F9" w14:textId="259340B7" w:rsidR="00974581" w:rsidRPr="005839D2" w:rsidRDefault="00106EFD" w:rsidP="00393641">
      <w:pPr>
        <w:pStyle w:val="1"/>
        <w:spacing w:before="180"/>
        <w:ind w:left="431" w:hanging="431"/>
        <w:jc w:val="both"/>
        <w:rPr>
          <w:sz w:val="32"/>
          <w:lang w:val="en-US" w:eastAsia="ko-KR"/>
        </w:rPr>
      </w:pPr>
      <w:r w:rsidRPr="005839D2">
        <w:rPr>
          <w:sz w:val="32"/>
          <w:lang w:val="en-US" w:eastAsia="ko-KR"/>
        </w:rPr>
        <w:t>Discussion</w:t>
      </w:r>
    </w:p>
    <w:p w14:paraId="0A90449D" w14:textId="2562434E" w:rsidR="00CC30CC" w:rsidRPr="00737AA6" w:rsidRDefault="001F5413" w:rsidP="001F5413">
      <w:pPr>
        <w:spacing w:before="180"/>
        <w:jc w:val="both"/>
        <w:rPr>
          <w:bCs/>
          <w:color w:val="FF0000"/>
          <w:szCs w:val="22"/>
          <w:lang w:eastAsia="ko-KR"/>
        </w:rPr>
      </w:pPr>
      <w:r w:rsidRPr="005E54A2">
        <w:rPr>
          <w:rFonts w:eastAsia="SimSun" w:cs="Arial"/>
          <w:lang w:eastAsia="zh-CN"/>
        </w:rPr>
        <w:t>RF exposure issues on the human body are one of the essential regulatory requirements for devices</w:t>
      </w:r>
      <w:r w:rsidR="00737AA6" w:rsidRPr="005E54A2">
        <w:rPr>
          <w:rFonts w:eastAsia="SimSun" w:cs="Arial"/>
          <w:lang w:eastAsia="zh-CN"/>
        </w:rPr>
        <w:t xml:space="preserve"> </w:t>
      </w:r>
      <w:r w:rsidR="00684107">
        <w:rPr>
          <w:rFonts w:eastAsia="SimSun" w:cs="Arial"/>
          <w:lang w:eastAsia="zh-CN"/>
        </w:rPr>
        <w:t xml:space="preserve">which </w:t>
      </w:r>
      <w:r w:rsidR="006B14B2">
        <w:rPr>
          <w:rFonts w:eastAsia="SimSun" w:cs="Arial"/>
          <w:lang w:eastAsia="zh-CN"/>
        </w:rPr>
        <w:t xml:space="preserve">are able to </w:t>
      </w:r>
      <w:r w:rsidR="00737AA6" w:rsidRPr="005E54A2">
        <w:rPr>
          <w:rFonts w:eastAsia="SimSun" w:cs="Arial"/>
          <w:lang w:eastAsia="zh-CN"/>
        </w:rPr>
        <w:t>emit electromagnetic fields</w:t>
      </w:r>
      <w:r w:rsidR="006B14B2">
        <w:rPr>
          <w:rFonts w:eastAsia="SimSun" w:cs="Arial"/>
          <w:lang w:eastAsia="zh-CN"/>
        </w:rPr>
        <w:t xml:space="preserve"> (EMF)</w:t>
      </w:r>
      <w:r w:rsidRPr="005E54A2">
        <w:rPr>
          <w:rFonts w:eastAsia="SimSun" w:cs="Arial"/>
          <w:lang w:eastAsia="zh-CN"/>
        </w:rPr>
        <w:t xml:space="preserve">. With regard to this, most of the countries are currently enacting the exposure regulations in compliance with the ICNIRP 1998 Guidelines and/or FCC regulations. </w:t>
      </w:r>
      <w:r w:rsidR="007F41D0">
        <w:rPr>
          <w:rFonts w:eastAsia="SimSun" w:cs="Arial"/>
          <w:lang w:eastAsia="zh-CN"/>
        </w:rPr>
        <w:t>As described in [2]</w:t>
      </w:r>
      <w:r w:rsidR="006D4463" w:rsidRPr="005E54A2">
        <w:rPr>
          <w:rFonts w:eastAsia="SimSun" w:cs="Arial"/>
          <w:lang w:eastAsia="zh-CN"/>
        </w:rPr>
        <w:t xml:space="preserve">, </w:t>
      </w:r>
      <w:r w:rsidR="00A74618" w:rsidRPr="005E54A2">
        <w:rPr>
          <w:rFonts w:eastAsia="SimSun" w:cs="Arial"/>
          <w:lang w:eastAsia="zh-CN"/>
        </w:rPr>
        <w:t>whether RF exposure on human body will be evaluated in terms of general electric field strength (E, H, PD) or SAR is highly dependent on the device type and deployment scenario</w:t>
      </w:r>
      <w:r w:rsidR="00CC30CC" w:rsidRPr="005E54A2">
        <w:rPr>
          <w:rFonts w:eastAsia="SimSun" w:cs="Arial"/>
          <w:lang w:eastAsia="zh-CN"/>
        </w:rPr>
        <w:t xml:space="preserve">. For example, </w:t>
      </w:r>
      <w:r w:rsidR="0060487C" w:rsidRPr="005E54A2">
        <w:rPr>
          <w:rFonts w:eastAsia="SimSun" w:cs="Arial"/>
          <w:lang w:eastAsia="zh-CN"/>
        </w:rPr>
        <w:t xml:space="preserve">portable </w:t>
      </w:r>
      <w:r w:rsidR="00737AA6" w:rsidRPr="005E54A2">
        <w:rPr>
          <w:rFonts w:eastAsia="SimSun" w:cs="Arial"/>
          <w:lang w:eastAsia="zh-CN"/>
        </w:rPr>
        <w:t xml:space="preserve">devices </w:t>
      </w:r>
      <w:r w:rsidR="0060487C" w:rsidRPr="005E54A2">
        <w:rPr>
          <w:rFonts w:eastAsia="SimSun" w:cs="Arial"/>
          <w:lang w:eastAsia="zh-CN"/>
        </w:rPr>
        <w:t>operating in close proximity to the head and human body</w:t>
      </w:r>
      <w:r w:rsidR="00737AA6" w:rsidRPr="005E54A2">
        <w:rPr>
          <w:rFonts w:eastAsia="SimSun" w:cs="Arial"/>
          <w:lang w:eastAsia="zh-CN"/>
        </w:rPr>
        <w:t xml:space="preserve"> such as </w:t>
      </w:r>
      <w:r w:rsidR="0060487C" w:rsidRPr="005E54A2">
        <w:rPr>
          <w:rFonts w:eastAsia="SimSun" w:cs="Arial"/>
          <w:lang w:eastAsia="zh-CN"/>
        </w:rPr>
        <w:t>mobile phones</w:t>
      </w:r>
      <w:r w:rsidR="00737AA6" w:rsidRPr="005E54A2">
        <w:rPr>
          <w:rFonts w:eastAsia="SimSun" w:cs="Arial"/>
          <w:lang w:eastAsia="zh-CN"/>
        </w:rPr>
        <w:t xml:space="preserve"> are evaluated </w:t>
      </w:r>
      <w:r w:rsidR="00A74618" w:rsidRPr="005E54A2">
        <w:rPr>
          <w:rFonts w:eastAsia="SimSun" w:cs="Arial"/>
          <w:lang w:eastAsia="zh-CN"/>
        </w:rPr>
        <w:t>through</w:t>
      </w:r>
      <w:r w:rsidR="00737AA6" w:rsidRPr="005E54A2">
        <w:rPr>
          <w:rFonts w:eastAsia="SimSun" w:cs="Arial"/>
          <w:lang w:eastAsia="zh-CN"/>
        </w:rPr>
        <w:t xml:space="preserve"> </w:t>
      </w:r>
      <w:r w:rsidR="00A74618" w:rsidRPr="005E54A2">
        <w:rPr>
          <w:rFonts w:eastAsia="SimSun" w:cs="Arial"/>
          <w:lang w:eastAsia="zh-CN"/>
        </w:rPr>
        <w:t xml:space="preserve">the </w:t>
      </w:r>
      <w:r w:rsidR="00737AA6" w:rsidRPr="005E54A2">
        <w:rPr>
          <w:rFonts w:eastAsia="SimSun" w:cs="Arial"/>
          <w:lang w:eastAsia="zh-CN"/>
        </w:rPr>
        <w:t xml:space="preserve">SAR while </w:t>
      </w:r>
      <w:r w:rsidR="00BA50F0" w:rsidRPr="005E54A2">
        <w:rPr>
          <w:rFonts w:eastAsia="SimSun" w:cs="Arial"/>
          <w:lang w:eastAsia="zh-CN"/>
        </w:rPr>
        <w:t xml:space="preserve">devices with </w:t>
      </w:r>
      <w:r w:rsidR="0060487C" w:rsidRPr="005E54A2">
        <w:rPr>
          <w:rFonts w:eastAsia="SimSun" w:cs="Arial"/>
          <w:lang w:eastAsia="zh-CN"/>
        </w:rPr>
        <w:t>transportable</w:t>
      </w:r>
      <w:r w:rsidR="00BA50F0" w:rsidRPr="005E54A2">
        <w:rPr>
          <w:rFonts w:eastAsia="SimSun" w:cs="Arial"/>
          <w:lang w:eastAsia="zh-CN"/>
        </w:rPr>
        <w:t xml:space="preserve"> or fixed devices are evaluated </w:t>
      </w:r>
      <w:r w:rsidR="00A74618" w:rsidRPr="005E54A2">
        <w:rPr>
          <w:rFonts w:eastAsia="SimSun" w:cs="Arial"/>
          <w:lang w:eastAsia="zh-CN"/>
        </w:rPr>
        <w:t>by the</w:t>
      </w:r>
      <w:r w:rsidR="00BA50F0" w:rsidRPr="005E54A2">
        <w:rPr>
          <w:rFonts w:eastAsia="SimSun" w:cs="Arial"/>
          <w:lang w:eastAsia="zh-CN"/>
        </w:rPr>
        <w:t xml:space="preserve"> field strength (E, H, PD).</w:t>
      </w:r>
    </w:p>
    <w:p w14:paraId="6FDAAD79" w14:textId="32B05543" w:rsidR="00CC30CC" w:rsidRPr="005E54A2" w:rsidRDefault="00CC30CC" w:rsidP="005E54A2">
      <w:pPr>
        <w:overflowPunct w:val="0"/>
        <w:autoSpaceDE w:val="0"/>
        <w:autoSpaceDN w:val="0"/>
        <w:adjustRightInd w:val="0"/>
        <w:spacing w:before="180"/>
        <w:rPr>
          <w:rFonts w:eastAsia="맑은 고딕"/>
          <w:b/>
          <w:lang w:eastAsia="ko-KR"/>
        </w:rPr>
      </w:pPr>
      <w:r w:rsidRPr="005E54A2">
        <w:rPr>
          <w:rFonts w:eastAsia="맑은 고딕"/>
          <w:b/>
          <w:u w:val="single"/>
          <w:lang w:eastAsia="ko-KR"/>
        </w:rPr>
        <w:t>Observation 1:</w:t>
      </w:r>
      <w:r w:rsidRPr="005E54A2">
        <w:rPr>
          <w:rFonts w:eastAsia="맑은 고딕"/>
          <w:b/>
          <w:lang w:eastAsia="ko-KR"/>
        </w:rPr>
        <w:t xml:space="preserve"> </w:t>
      </w:r>
      <w:r w:rsidR="00A74618" w:rsidRPr="005E54A2">
        <w:rPr>
          <w:rFonts w:eastAsia="맑은 고딕"/>
          <w:b/>
          <w:lang w:eastAsia="ko-KR"/>
        </w:rPr>
        <w:t>The method of evaluating RF exposure to human body is highly dependent on the device type and deployment scenarios.</w:t>
      </w:r>
    </w:p>
    <w:p w14:paraId="551000D7" w14:textId="105EA0BA" w:rsidR="00A17CFF" w:rsidRPr="005E54A2" w:rsidRDefault="007F41D0" w:rsidP="001F5413">
      <w:pPr>
        <w:spacing w:before="180"/>
        <w:jc w:val="both"/>
        <w:rPr>
          <w:rFonts w:eastAsia="SimSun" w:cs="Arial"/>
          <w:lang w:eastAsia="zh-CN"/>
        </w:rPr>
      </w:pPr>
      <w:r>
        <w:rPr>
          <w:rFonts w:eastAsia="맑은 고딕" w:cs="Arial"/>
          <w:lang w:eastAsia="ko-KR"/>
        </w:rPr>
        <w:t xml:space="preserve">In addition, </w:t>
      </w:r>
      <w:r>
        <w:rPr>
          <w:rFonts w:eastAsia="SimSun" w:cs="Arial"/>
          <w:lang w:eastAsia="zh-CN"/>
        </w:rPr>
        <w:t>i</w:t>
      </w:r>
      <w:r w:rsidR="00A17CFF" w:rsidRPr="005E54A2">
        <w:rPr>
          <w:rFonts w:eastAsia="SimSun" w:cs="Arial"/>
          <w:lang w:eastAsia="zh-CN"/>
        </w:rPr>
        <w:t>n case of the FCC, the RF exposure standards are set by two classification systems of mobile and portable usability based on the separation distance</w:t>
      </w:r>
      <w:r w:rsidR="00DC0543" w:rsidRPr="00DC0543">
        <w:rPr>
          <w:rFonts w:eastAsia="SimSun" w:cs="Arial"/>
          <w:lang w:eastAsia="zh-CN"/>
        </w:rPr>
        <w:t xml:space="preserve"> </w:t>
      </w:r>
      <w:r w:rsidR="00DC0543" w:rsidRPr="009A7620">
        <w:rPr>
          <w:rFonts w:eastAsia="SimSun" w:cs="Arial"/>
          <w:lang w:eastAsia="zh-CN"/>
        </w:rPr>
        <w:t>for product certification</w:t>
      </w:r>
      <w:r w:rsidR="00A17CFF" w:rsidRPr="005E54A2">
        <w:rPr>
          <w:rFonts w:eastAsia="SimSun" w:cs="Arial"/>
          <w:lang w:eastAsia="zh-CN"/>
        </w:rPr>
        <w:t xml:space="preserve">. For example, a desktop allocation of CPE, access point (AP) or other installation applications fixed on the ceiling or wall can be applied to the mobile case (at least 20 cm) instead of the portable case (within 20 cm) as shown in Table </w:t>
      </w:r>
      <w:r w:rsidR="00FE2D69">
        <w:rPr>
          <w:rFonts w:eastAsia="SimSun" w:cs="Arial"/>
          <w:lang w:eastAsia="zh-CN"/>
        </w:rPr>
        <w:t>1</w:t>
      </w:r>
      <w:r w:rsidR="00A17CFF" w:rsidRPr="005E54A2">
        <w:rPr>
          <w:rFonts w:eastAsia="SimSun" w:cs="Arial"/>
          <w:lang w:eastAsia="zh-CN"/>
        </w:rPr>
        <w:t xml:space="preserve">. Based on that, most of the UE for the FWA operations have been certified by the MPE (Maximum Permissible Emission) criterion in Table </w:t>
      </w:r>
      <w:r w:rsidR="00FE2D69">
        <w:rPr>
          <w:rFonts w:eastAsia="SimSun" w:cs="Arial"/>
          <w:lang w:eastAsia="zh-CN"/>
        </w:rPr>
        <w:t>2</w:t>
      </w:r>
      <w:r w:rsidR="00A17CFF" w:rsidRPr="005E54A2">
        <w:rPr>
          <w:rFonts w:eastAsia="SimSun" w:cs="Arial"/>
          <w:lang w:eastAsia="zh-CN"/>
        </w:rPr>
        <w:t xml:space="preserve"> [</w:t>
      </w:r>
      <w:r>
        <w:rPr>
          <w:rFonts w:eastAsia="SimSun" w:cs="Arial"/>
          <w:lang w:eastAsia="zh-CN"/>
        </w:rPr>
        <w:t>3</w:t>
      </w:r>
      <w:r w:rsidR="00A17CFF" w:rsidRPr="005E54A2">
        <w:rPr>
          <w:rFonts w:eastAsia="SimSun" w:cs="Arial"/>
          <w:lang w:eastAsia="zh-CN"/>
        </w:rPr>
        <w:t>].</w:t>
      </w:r>
    </w:p>
    <w:p w14:paraId="693490E5" w14:textId="3DDBA118" w:rsidR="00A17CFF" w:rsidRPr="00AA001E" w:rsidRDefault="00A17CFF" w:rsidP="00A17CFF">
      <w:pPr>
        <w:overflowPunct w:val="0"/>
        <w:autoSpaceDE w:val="0"/>
        <w:autoSpaceDN w:val="0"/>
        <w:adjustRightInd w:val="0"/>
        <w:spacing w:before="240" w:after="120"/>
        <w:jc w:val="center"/>
        <w:rPr>
          <w:lang w:val="en-US" w:eastAsia="ko-KR"/>
        </w:rPr>
      </w:pPr>
      <w:r>
        <w:rPr>
          <w:rFonts w:eastAsia="맑은 고딕"/>
          <w:b/>
          <w:lang w:val="en-US" w:eastAsia="ko-KR"/>
        </w:rPr>
        <w:lastRenderedPageBreak/>
        <w:t xml:space="preserve">Table </w:t>
      </w:r>
      <w:r w:rsidR="00FE2D69">
        <w:rPr>
          <w:rFonts w:eastAsia="맑은 고딕"/>
          <w:b/>
          <w:lang w:val="en-US" w:eastAsia="ko-KR"/>
        </w:rPr>
        <w:t>1</w:t>
      </w:r>
      <w:r w:rsidRPr="00AA001E">
        <w:rPr>
          <w:rFonts w:eastAsia="맑은 고딕"/>
          <w:b/>
          <w:lang w:val="en-US" w:eastAsia="ko-KR"/>
        </w:rPr>
        <w:t xml:space="preserve">: </w:t>
      </w:r>
      <w:r>
        <w:rPr>
          <w:rFonts w:eastAsia="맑은 고딕"/>
          <w:b/>
          <w:lang w:val="en-US" w:eastAsia="ko-KR"/>
        </w:rPr>
        <w:t>FCC RF</w:t>
      </w:r>
      <w:r w:rsidRPr="00F20FEC">
        <w:rPr>
          <w:rFonts w:eastAsia="맑은 고딕"/>
          <w:b/>
          <w:lang w:val="en-US" w:eastAsia="ko-KR"/>
        </w:rPr>
        <w:t xml:space="preserve"> radiation exposure evaluation</w:t>
      </w:r>
      <w:r>
        <w:rPr>
          <w:rFonts w:eastAsia="맑은 고딕"/>
          <w:b/>
          <w:lang w:val="en-US" w:eastAsia="ko-KR"/>
        </w:rPr>
        <w:t>s</w:t>
      </w:r>
    </w:p>
    <w:tbl>
      <w:tblPr>
        <w:tblW w:w="9072" w:type="dxa"/>
        <w:jc w:val="center"/>
        <w:tblCellMar>
          <w:top w:w="28" w:type="dxa"/>
          <w:left w:w="99" w:type="dxa"/>
          <w:bottom w:w="28" w:type="dxa"/>
          <w:right w:w="99" w:type="dxa"/>
        </w:tblCellMar>
        <w:tblLook w:val="04A0" w:firstRow="1" w:lastRow="0" w:firstColumn="1" w:lastColumn="0" w:noHBand="0" w:noVBand="1"/>
      </w:tblPr>
      <w:tblGrid>
        <w:gridCol w:w="2252"/>
        <w:gridCol w:w="2533"/>
        <w:gridCol w:w="1732"/>
        <w:gridCol w:w="2555"/>
      </w:tblGrid>
      <w:tr w:rsidR="00A17CFF" w:rsidRPr="00CA6FC9" w14:paraId="55B58C08" w14:textId="77777777" w:rsidTr="00FE2D69">
        <w:trPr>
          <w:trHeight w:val="335"/>
          <w:jc w:val="center"/>
        </w:trPr>
        <w:tc>
          <w:tcPr>
            <w:tcW w:w="2252" w:type="dxa"/>
            <w:tcBorders>
              <w:top w:val="single" w:sz="8" w:space="0" w:color="000000"/>
              <w:left w:val="nil"/>
              <w:bottom w:val="single" w:sz="8" w:space="0" w:color="000000"/>
              <w:right w:val="nil"/>
            </w:tcBorders>
            <w:shd w:val="clear" w:color="auto" w:fill="auto"/>
            <w:vAlign w:val="center"/>
            <w:hideMark/>
          </w:tcPr>
          <w:p w14:paraId="20A79808" w14:textId="77777777" w:rsidR="00A17CFF" w:rsidRPr="00CA6FC9" w:rsidRDefault="00A17CFF" w:rsidP="00DD269D">
            <w:pPr>
              <w:spacing w:before="60" w:after="60"/>
              <w:jc w:val="center"/>
              <w:rPr>
                <w:rFonts w:ascii="Arial" w:hAnsi="Arial" w:cs="Arial"/>
                <w:b/>
                <w:bCs/>
                <w:sz w:val="18"/>
                <w:szCs w:val="18"/>
                <w:lang w:eastAsia="ko-KR"/>
              </w:rPr>
            </w:pPr>
            <w:r w:rsidRPr="00CA6FC9">
              <w:rPr>
                <w:rFonts w:ascii="Arial" w:hAnsi="Arial" w:cs="Arial"/>
                <w:b/>
                <w:bCs/>
                <w:sz w:val="18"/>
                <w:szCs w:val="18"/>
                <w:lang w:eastAsia="ko-KR"/>
              </w:rPr>
              <w:t>Frequency Range</w:t>
            </w:r>
          </w:p>
        </w:tc>
        <w:tc>
          <w:tcPr>
            <w:tcW w:w="2533" w:type="dxa"/>
            <w:tcBorders>
              <w:top w:val="single" w:sz="8" w:space="0" w:color="000000"/>
              <w:left w:val="nil"/>
              <w:bottom w:val="single" w:sz="8" w:space="0" w:color="000000"/>
              <w:right w:val="nil"/>
            </w:tcBorders>
            <w:shd w:val="clear" w:color="auto" w:fill="auto"/>
            <w:vAlign w:val="center"/>
            <w:hideMark/>
          </w:tcPr>
          <w:p w14:paraId="58802187" w14:textId="77777777" w:rsidR="00A17CFF" w:rsidRPr="00CA6FC9" w:rsidRDefault="00A17CFF" w:rsidP="00DD269D">
            <w:pPr>
              <w:spacing w:before="60" w:after="60"/>
              <w:jc w:val="center"/>
              <w:rPr>
                <w:rFonts w:ascii="Arial" w:hAnsi="Arial" w:cs="Arial"/>
                <w:b/>
                <w:bCs/>
                <w:sz w:val="18"/>
                <w:szCs w:val="18"/>
                <w:lang w:eastAsia="ko-KR"/>
              </w:rPr>
            </w:pPr>
            <w:r w:rsidRPr="00CA6FC9">
              <w:rPr>
                <w:rFonts w:ascii="Arial" w:hAnsi="Arial" w:cs="Arial"/>
                <w:b/>
                <w:bCs/>
                <w:sz w:val="18"/>
                <w:szCs w:val="18"/>
                <w:lang w:eastAsia="ko-KR"/>
              </w:rPr>
              <w:t>Device Type</w:t>
            </w:r>
          </w:p>
        </w:tc>
        <w:tc>
          <w:tcPr>
            <w:tcW w:w="1732" w:type="dxa"/>
            <w:tcBorders>
              <w:top w:val="single" w:sz="8" w:space="0" w:color="000000"/>
              <w:left w:val="nil"/>
              <w:bottom w:val="single" w:sz="8" w:space="0" w:color="000000"/>
              <w:right w:val="nil"/>
            </w:tcBorders>
            <w:shd w:val="clear" w:color="auto" w:fill="auto"/>
            <w:vAlign w:val="center"/>
            <w:hideMark/>
          </w:tcPr>
          <w:p w14:paraId="469321D7" w14:textId="77777777" w:rsidR="00A17CFF" w:rsidRPr="00CA6FC9" w:rsidRDefault="00A17CFF" w:rsidP="00DD269D">
            <w:pPr>
              <w:spacing w:before="60" w:after="60"/>
              <w:jc w:val="center"/>
              <w:rPr>
                <w:rFonts w:ascii="Arial" w:hAnsi="Arial" w:cs="Arial"/>
                <w:b/>
                <w:bCs/>
                <w:sz w:val="18"/>
                <w:szCs w:val="18"/>
                <w:lang w:eastAsia="ko-KR"/>
              </w:rPr>
            </w:pPr>
            <w:r w:rsidRPr="00CA6FC9">
              <w:rPr>
                <w:rFonts w:ascii="Arial" w:hAnsi="Arial" w:cs="Arial"/>
                <w:b/>
                <w:bCs/>
                <w:sz w:val="18"/>
                <w:szCs w:val="18"/>
                <w:lang w:eastAsia="ko-KR"/>
              </w:rPr>
              <w:t>Distance</w:t>
            </w:r>
          </w:p>
        </w:tc>
        <w:tc>
          <w:tcPr>
            <w:tcW w:w="2555" w:type="dxa"/>
            <w:tcBorders>
              <w:top w:val="single" w:sz="8" w:space="0" w:color="000000"/>
              <w:left w:val="nil"/>
              <w:bottom w:val="single" w:sz="8" w:space="0" w:color="000000"/>
              <w:right w:val="nil"/>
            </w:tcBorders>
            <w:shd w:val="clear" w:color="auto" w:fill="auto"/>
            <w:vAlign w:val="center"/>
            <w:hideMark/>
          </w:tcPr>
          <w:p w14:paraId="1586213B" w14:textId="77777777" w:rsidR="00A17CFF" w:rsidRPr="00CA6FC9" w:rsidRDefault="00A17CFF" w:rsidP="00DD269D">
            <w:pPr>
              <w:spacing w:before="60" w:after="60"/>
              <w:jc w:val="center"/>
              <w:rPr>
                <w:rFonts w:ascii="Arial" w:hAnsi="Arial" w:cs="Arial"/>
                <w:b/>
                <w:bCs/>
                <w:sz w:val="18"/>
                <w:szCs w:val="18"/>
                <w:lang w:eastAsia="ko-KR"/>
              </w:rPr>
            </w:pPr>
            <w:r w:rsidRPr="00CA6FC9">
              <w:rPr>
                <w:rFonts w:ascii="Arial" w:hAnsi="Arial" w:cs="Arial"/>
                <w:b/>
                <w:bCs/>
                <w:sz w:val="18"/>
                <w:szCs w:val="18"/>
                <w:lang w:eastAsia="ko-KR"/>
              </w:rPr>
              <w:t>Criteria</w:t>
            </w:r>
          </w:p>
        </w:tc>
      </w:tr>
      <w:tr w:rsidR="00A17CFF" w:rsidRPr="00CA6FC9" w14:paraId="1D9043B8" w14:textId="77777777" w:rsidTr="00FE2D69">
        <w:trPr>
          <w:trHeight w:val="327"/>
          <w:jc w:val="center"/>
        </w:trPr>
        <w:tc>
          <w:tcPr>
            <w:tcW w:w="2252" w:type="dxa"/>
            <w:vMerge w:val="restart"/>
            <w:tcBorders>
              <w:top w:val="nil"/>
              <w:left w:val="nil"/>
              <w:bottom w:val="nil"/>
              <w:right w:val="nil"/>
            </w:tcBorders>
            <w:shd w:val="clear" w:color="000000" w:fill="E7E7E7"/>
            <w:vAlign w:val="center"/>
            <w:hideMark/>
          </w:tcPr>
          <w:p w14:paraId="30C9E034" w14:textId="77777777" w:rsidR="00A17CFF" w:rsidRPr="00CA6FC9" w:rsidRDefault="00A17CFF" w:rsidP="00DD269D">
            <w:pPr>
              <w:spacing w:before="60" w:after="60"/>
              <w:jc w:val="center"/>
              <w:rPr>
                <w:rFonts w:ascii="Arial" w:hAnsi="Arial" w:cs="Arial"/>
                <w:b/>
                <w:bCs/>
                <w:sz w:val="18"/>
                <w:szCs w:val="18"/>
                <w:lang w:eastAsia="ko-KR"/>
              </w:rPr>
            </w:pPr>
            <w:r w:rsidRPr="00CA6FC9">
              <w:rPr>
                <w:rFonts w:ascii="Arial" w:hAnsi="Arial" w:cs="Arial"/>
                <w:b/>
                <w:bCs/>
                <w:sz w:val="18"/>
                <w:szCs w:val="18"/>
                <w:lang w:eastAsia="ko-KR"/>
              </w:rPr>
              <w:t>&lt; 6GHz</w:t>
            </w:r>
          </w:p>
        </w:tc>
        <w:tc>
          <w:tcPr>
            <w:tcW w:w="2533" w:type="dxa"/>
            <w:tcBorders>
              <w:top w:val="nil"/>
              <w:left w:val="nil"/>
              <w:bottom w:val="nil"/>
              <w:right w:val="nil"/>
            </w:tcBorders>
            <w:shd w:val="clear" w:color="000000" w:fill="E7E7E7"/>
            <w:vAlign w:val="center"/>
            <w:hideMark/>
          </w:tcPr>
          <w:p w14:paraId="4BAB07CD" w14:textId="77777777" w:rsidR="00A17CFF" w:rsidRPr="00CA6FC9" w:rsidRDefault="00A17CFF" w:rsidP="00DD269D">
            <w:pPr>
              <w:spacing w:before="60" w:after="60"/>
              <w:jc w:val="center"/>
              <w:rPr>
                <w:rFonts w:ascii="Arial" w:hAnsi="Arial" w:cs="Arial"/>
                <w:bCs/>
                <w:sz w:val="18"/>
                <w:szCs w:val="18"/>
                <w:lang w:eastAsia="ko-KR"/>
              </w:rPr>
            </w:pPr>
            <w:r w:rsidRPr="00CA6FC9">
              <w:rPr>
                <w:rFonts w:ascii="Arial" w:hAnsi="Arial" w:cs="Arial"/>
                <w:bCs/>
                <w:sz w:val="18"/>
                <w:szCs w:val="18"/>
                <w:lang w:eastAsia="ko-KR"/>
              </w:rPr>
              <w:t>Portable</w:t>
            </w:r>
            <w:r w:rsidRPr="00680151">
              <w:rPr>
                <w:rFonts w:ascii="Arial" w:hAnsi="Arial" w:cs="Arial"/>
                <w:bCs/>
                <w:sz w:val="18"/>
                <w:szCs w:val="18"/>
                <w:vertAlign w:val="superscript"/>
                <w:lang w:eastAsia="ko-KR"/>
              </w:rPr>
              <w:t>1</w:t>
            </w:r>
          </w:p>
        </w:tc>
        <w:tc>
          <w:tcPr>
            <w:tcW w:w="1732" w:type="dxa"/>
            <w:tcBorders>
              <w:top w:val="nil"/>
              <w:left w:val="nil"/>
              <w:bottom w:val="nil"/>
              <w:right w:val="nil"/>
            </w:tcBorders>
            <w:shd w:val="clear" w:color="000000" w:fill="E7E7E7"/>
            <w:vAlign w:val="center"/>
            <w:hideMark/>
          </w:tcPr>
          <w:p w14:paraId="7B57264D" w14:textId="77777777" w:rsidR="00A17CFF" w:rsidRPr="00CA6FC9" w:rsidRDefault="00A17CFF" w:rsidP="00DD269D">
            <w:pPr>
              <w:spacing w:before="60" w:after="60"/>
              <w:jc w:val="center"/>
              <w:rPr>
                <w:rFonts w:ascii="Arial" w:hAnsi="Arial" w:cs="Arial"/>
                <w:bCs/>
                <w:sz w:val="18"/>
                <w:szCs w:val="18"/>
                <w:lang w:eastAsia="ko-KR"/>
              </w:rPr>
            </w:pPr>
            <w:r w:rsidRPr="00CA6FC9">
              <w:rPr>
                <w:rFonts w:ascii="Arial" w:hAnsi="Arial" w:cs="Arial"/>
                <w:bCs/>
                <w:sz w:val="18"/>
                <w:szCs w:val="18"/>
                <w:lang w:eastAsia="ko-KR"/>
              </w:rPr>
              <w:t>within 20 cm</w:t>
            </w:r>
          </w:p>
        </w:tc>
        <w:tc>
          <w:tcPr>
            <w:tcW w:w="2555" w:type="dxa"/>
            <w:tcBorders>
              <w:top w:val="nil"/>
              <w:left w:val="nil"/>
              <w:bottom w:val="nil"/>
              <w:right w:val="nil"/>
            </w:tcBorders>
            <w:shd w:val="clear" w:color="000000" w:fill="E7E7E7"/>
            <w:vAlign w:val="center"/>
            <w:hideMark/>
          </w:tcPr>
          <w:p w14:paraId="59654837" w14:textId="77777777" w:rsidR="00A17CFF" w:rsidRPr="00CA6FC9" w:rsidRDefault="00A17CFF" w:rsidP="00DD269D">
            <w:pPr>
              <w:spacing w:before="60" w:after="60"/>
              <w:jc w:val="center"/>
              <w:rPr>
                <w:rFonts w:ascii="Arial" w:hAnsi="Arial" w:cs="Arial"/>
                <w:bCs/>
                <w:sz w:val="18"/>
                <w:szCs w:val="18"/>
                <w:lang w:eastAsia="ko-KR"/>
              </w:rPr>
            </w:pPr>
            <w:r w:rsidRPr="00CA6FC9">
              <w:rPr>
                <w:rFonts w:ascii="Arial" w:hAnsi="Arial" w:cs="Arial"/>
                <w:bCs/>
                <w:sz w:val="18"/>
                <w:szCs w:val="18"/>
                <w:lang w:eastAsia="ko-KR"/>
              </w:rPr>
              <w:t>SAR [W/kg]</w:t>
            </w:r>
          </w:p>
        </w:tc>
      </w:tr>
      <w:tr w:rsidR="00A17CFF" w:rsidRPr="00CA6FC9" w14:paraId="1246D98F" w14:textId="77777777" w:rsidTr="00FE2D69">
        <w:trPr>
          <w:trHeight w:val="360"/>
          <w:jc w:val="center"/>
        </w:trPr>
        <w:tc>
          <w:tcPr>
            <w:tcW w:w="2252" w:type="dxa"/>
            <w:vMerge/>
            <w:tcBorders>
              <w:top w:val="nil"/>
              <w:left w:val="nil"/>
              <w:bottom w:val="nil"/>
              <w:right w:val="nil"/>
            </w:tcBorders>
            <w:vAlign w:val="center"/>
            <w:hideMark/>
          </w:tcPr>
          <w:p w14:paraId="4282A63C" w14:textId="77777777" w:rsidR="00A17CFF" w:rsidRPr="00CA6FC9" w:rsidRDefault="00A17CFF" w:rsidP="00DD269D">
            <w:pPr>
              <w:spacing w:before="60" w:after="60"/>
              <w:jc w:val="center"/>
              <w:rPr>
                <w:rFonts w:ascii="Arial" w:hAnsi="Arial" w:cs="Arial"/>
                <w:b/>
                <w:bCs/>
                <w:sz w:val="18"/>
                <w:szCs w:val="18"/>
                <w:lang w:eastAsia="ko-KR"/>
              </w:rPr>
            </w:pPr>
          </w:p>
        </w:tc>
        <w:tc>
          <w:tcPr>
            <w:tcW w:w="2533" w:type="dxa"/>
            <w:tcBorders>
              <w:top w:val="nil"/>
              <w:left w:val="nil"/>
              <w:bottom w:val="nil"/>
              <w:right w:val="nil"/>
            </w:tcBorders>
            <w:shd w:val="clear" w:color="auto" w:fill="auto"/>
            <w:vAlign w:val="center"/>
            <w:hideMark/>
          </w:tcPr>
          <w:p w14:paraId="29303513" w14:textId="77777777" w:rsidR="00A17CFF" w:rsidRPr="00CA6FC9" w:rsidRDefault="00A17CFF" w:rsidP="00DD269D">
            <w:pPr>
              <w:spacing w:before="60" w:after="60"/>
              <w:jc w:val="center"/>
              <w:rPr>
                <w:rFonts w:ascii="Arial" w:hAnsi="Arial" w:cs="Arial"/>
                <w:bCs/>
                <w:sz w:val="18"/>
                <w:szCs w:val="18"/>
                <w:lang w:eastAsia="ko-KR"/>
              </w:rPr>
            </w:pPr>
            <w:r w:rsidRPr="00CA6FC9">
              <w:rPr>
                <w:rFonts w:ascii="Arial" w:hAnsi="Arial" w:cs="Arial"/>
                <w:bCs/>
                <w:sz w:val="18"/>
                <w:szCs w:val="18"/>
                <w:lang w:eastAsia="ko-KR"/>
              </w:rPr>
              <w:t>Mobile</w:t>
            </w:r>
            <w:r w:rsidRPr="00680151">
              <w:rPr>
                <w:rFonts w:ascii="Arial" w:hAnsi="Arial" w:cs="Arial"/>
                <w:bCs/>
                <w:sz w:val="18"/>
                <w:szCs w:val="18"/>
                <w:vertAlign w:val="superscript"/>
                <w:lang w:eastAsia="ko-KR"/>
              </w:rPr>
              <w:t>2</w:t>
            </w:r>
          </w:p>
        </w:tc>
        <w:tc>
          <w:tcPr>
            <w:tcW w:w="1732" w:type="dxa"/>
            <w:tcBorders>
              <w:top w:val="nil"/>
              <w:left w:val="nil"/>
              <w:bottom w:val="nil"/>
              <w:right w:val="nil"/>
            </w:tcBorders>
            <w:shd w:val="clear" w:color="auto" w:fill="auto"/>
            <w:vAlign w:val="center"/>
            <w:hideMark/>
          </w:tcPr>
          <w:p w14:paraId="3970D53F" w14:textId="77777777" w:rsidR="00A17CFF" w:rsidRPr="00CA6FC9" w:rsidRDefault="00A17CFF" w:rsidP="00DD269D">
            <w:pPr>
              <w:spacing w:before="60" w:after="60"/>
              <w:jc w:val="center"/>
              <w:rPr>
                <w:rFonts w:ascii="Arial" w:hAnsi="Arial" w:cs="Arial"/>
                <w:bCs/>
                <w:sz w:val="18"/>
                <w:szCs w:val="18"/>
                <w:lang w:eastAsia="ko-KR"/>
              </w:rPr>
            </w:pPr>
            <w:r w:rsidRPr="00CA6FC9">
              <w:rPr>
                <w:rFonts w:ascii="Arial" w:hAnsi="Arial" w:cs="Arial"/>
                <w:bCs/>
                <w:sz w:val="18"/>
                <w:szCs w:val="18"/>
                <w:lang w:eastAsia="ko-KR"/>
              </w:rPr>
              <w:t>at least 20 cm</w:t>
            </w:r>
          </w:p>
        </w:tc>
        <w:tc>
          <w:tcPr>
            <w:tcW w:w="2555" w:type="dxa"/>
            <w:tcBorders>
              <w:top w:val="nil"/>
              <w:left w:val="nil"/>
              <w:bottom w:val="nil"/>
              <w:right w:val="nil"/>
            </w:tcBorders>
            <w:shd w:val="clear" w:color="auto" w:fill="auto"/>
            <w:vAlign w:val="center"/>
            <w:hideMark/>
          </w:tcPr>
          <w:p w14:paraId="38B1A655" w14:textId="77777777" w:rsidR="00A17CFF" w:rsidRPr="00CA6FC9" w:rsidRDefault="00A17CFF" w:rsidP="00DD269D">
            <w:pPr>
              <w:spacing w:before="60" w:after="60"/>
              <w:jc w:val="center"/>
              <w:rPr>
                <w:rFonts w:ascii="Arial" w:hAnsi="Arial" w:cs="Arial"/>
                <w:bCs/>
                <w:sz w:val="18"/>
                <w:szCs w:val="18"/>
                <w:lang w:eastAsia="ko-KR"/>
              </w:rPr>
            </w:pPr>
            <w:r>
              <w:rPr>
                <w:rFonts w:ascii="Arial" w:hAnsi="Arial" w:cs="Arial"/>
                <w:bCs/>
                <w:sz w:val="18"/>
                <w:szCs w:val="18"/>
                <w:lang w:eastAsia="ko-KR"/>
              </w:rPr>
              <w:t>MPE</w:t>
            </w:r>
            <w:r w:rsidRPr="00CA6FC9">
              <w:rPr>
                <w:rFonts w:ascii="Arial" w:hAnsi="Arial" w:cs="Arial"/>
                <w:bCs/>
                <w:sz w:val="18"/>
                <w:szCs w:val="18"/>
                <w:lang w:eastAsia="ko-KR"/>
              </w:rPr>
              <w:t xml:space="preserve"> [W/m</w:t>
            </w:r>
            <w:r w:rsidRPr="00CA6FC9">
              <w:rPr>
                <w:rFonts w:ascii="Arial" w:hAnsi="Arial" w:cs="Arial"/>
                <w:bCs/>
                <w:sz w:val="18"/>
                <w:szCs w:val="18"/>
                <w:vertAlign w:val="superscript"/>
                <w:lang w:eastAsia="ko-KR"/>
              </w:rPr>
              <w:t>2</w:t>
            </w:r>
            <w:r w:rsidRPr="00CA6FC9">
              <w:rPr>
                <w:rFonts w:ascii="Arial" w:hAnsi="Arial" w:cs="Arial"/>
                <w:bCs/>
                <w:sz w:val="18"/>
                <w:szCs w:val="18"/>
                <w:lang w:eastAsia="ko-KR"/>
              </w:rPr>
              <w:t>]</w:t>
            </w:r>
          </w:p>
        </w:tc>
      </w:tr>
      <w:tr w:rsidR="00A17CFF" w:rsidRPr="00CA6FC9" w14:paraId="627FE249" w14:textId="77777777" w:rsidTr="00FE2D69">
        <w:trPr>
          <w:trHeight w:val="360"/>
          <w:jc w:val="center"/>
        </w:trPr>
        <w:tc>
          <w:tcPr>
            <w:tcW w:w="2252" w:type="dxa"/>
            <w:vMerge w:val="restart"/>
            <w:tcBorders>
              <w:top w:val="nil"/>
              <w:left w:val="nil"/>
              <w:bottom w:val="single" w:sz="8" w:space="0" w:color="000000"/>
              <w:right w:val="nil"/>
            </w:tcBorders>
            <w:shd w:val="clear" w:color="000000" w:fill="E7E7E7"/>
            <w:vAlign w:val="center"/>
            <w:hideMark/>
          </w:tcPr>
          <w:p w14:paraId="4314EBC9" w14:textId="77777777" w:rsidR="00A17CFF" w:rsidRPr="00CA6FC9" w:rsidRDefault="00A17CFF" w:rsidP="00DD269D">
            <w:pPr>
              <w:spacing w:before="60" w:after="60"/>
              <w:jc w:val="center"/>
              <w:rPr>
                <w:rFonts w:ascii="Arial" w:hAnsi="Arial" w:cs="Arial"/>
                <w:b/>
                <w:bCs/>
                <w:sz w:val="18"/>
                <w:szCs w:val="18"/>
                <w:lang w:eastAsia="ko-KR"/>
              </w:rPr>
            </w:pPr>
            <w:r w:rsidRPr="00CA6FC9">
              <w:rPr>
                <w:rFonts w:ascii="Arial" w:hAnsi="Arial" w:cs="Arial"/>
                <w:b/>
                <w:bCs/>
                <w:sz w:val="18"/>
                <w:szCs w:val="18"/>
                <w:lang w:eastAsia="ko-KR"/>
              </w:rPr>
              <w:t>&gt; 6GHz</w:t>
            </w:r>
          </w:p>
        </w:tc>
        <w:tc>
          <w:tcPr>
            <w:tcW w:w="2533" w:type="dxa"/>
            <w:tcBorders>
              <w:top w:val="nil"/>
              <w:left w:val="nil"/>
              <w:bottom w:val="nil"/>
              <w:right w:val="nil"/>
            </w:tcBorders>
            <w:shd w:val="clear" w:color="000000" w:fill="E7E7E7"/>
            <w:vAlign w:val="center"/>
            <w:hideMark/>
          </w:tcPr>
          <w:p w14:paraId="14A657A3" w14:textId="77777777" w:rsidR="00A17CFF" w:rsidRPr="00CA6FC9" w:rsidRDefault="00A17CFF" w:rsidP="00DD269D">
            <w:pPr>
              <w:spacing w:before="60" w:after="60"/>
              <w:jc w:val="center"/>
              <w:rPr>
                <w:rFonts w:ascii="Arial" w:hAnsi="Arial" w:cs="Arial"/>
                <w:bCs/>
                <w:sz w:val="18"/>
                <w:szCs w:val="18"/>
                <w:lang w:eastAsia="ko-KR"/>
              </w:rPr>
            </w:pPr>
            <w:r w:rsidRPr="00CA6FC9">
              <w:rPr>
                <w:rFonts w:ascii="Arial" w:hAnsi="Arial" w:cs="Arial"/>
                <w:bCs/>
                <w:sz w:val="18"/>
                <w:szCs w:val="18"/>
                <w:lang w:eastAsia="ko-KR"/>
              </w:rPr>
              <w:t>Portable</w:t>
            </w:r>
            <w:r w:rsidRPr="00680151">
              <w:rPr>
                <w:rFonts w:ascii="Arial" w:hAnsi="Arial" w:cs="Arial"/>
                <w:bCs/>
                <w:sz w:val="18"/>
                <w:szCs w:val="18"/>
                <w:vertAlign w:val="superscript"/>
                <w:lang w:eastAsia="ko-KR"/>
              </w:rPr>
              <w:t>1</w:t>
            </w:r>
          </w:p>
        </w:tc>
        <w:tc>
          <w:tcPr>
            <w:tcW w:w="1732" w:type="dxa"/>
            <w:tcBorders>
              <w:top w:val="nil"/>
              <w:left w:val="nil"/>
              <w:bottom w:val="nil"/>
              <w:right w:val="nil"/>
            </w:tcBorders>
            <w:shd w:val="clear" w:color="000000" w:fill="E7E7E7"/>
            <w:vAlign w:val="center"/>
            <w:hideMark/>
          </w:tcPr>
          <w:p w14:paraId="4C7CC4FB" w14:textId="77777777" w:rsidR="00A17CFF" w:rsidRPr="00CA6FC9" w:rsidRDefault="00A17CFF" w:rsidP="00DD269D">
            <w:pPr>
              <w:spacing w:before="60" w:after="60"/>
              <w:jc w:val="center"/>
              <w:rPr>
                <w:rFonts w:ascii="Arial" w:hAnsi="Arial" w:cs="Arial"/>
                <w:bCs/>
                <w:sz w:val="18"/>
                <w:szCs w:val="18"/>
                <w:lang w:eastAsia="ko-KR"/>
              </w:rPr>
            </w:pPr>
            <w:r w:rsidRPr="00CA6FC9">
              <w:rPr>
                <w:rFonts w:ascii="Arial" w:hAnsi="Arial" w:cs="Arial"/>
                <w:bCs/>
                <w:sz w:val="18"/>
                <w:szCs w:val="18"/>
                <w:lang w:eastAsia="ko-KR"/>
              </w:rPr>
              <w:t>within 20 cm</w:t>
            </w:r>
          </w:p>
        </w:tc>
        <w:tc>
          <w:tcPr>
            <w:tcW w:w="2555" w:type="dxa"/>
            <w:tcBorders>
              <w:top w:val="nil"/>
              <w:left w:val="nil"/>
              <w:bottom w:val="nil"/>
              <w:right w:val="nil"/>
            </w:tcBorders>
            <w:shd w:val="clear" w:color="000000" w:fill="E7E7E7"/>
            <w:vAlign w:val="center"/>
            <w:hideMark/>
          </w:tcPr>
          <w:p w14:paraId="699DB6EF" w14:textId="77777777" w:rsidR="00A17CFF" w:rsidRPr="00CA6FC9" w:rsidRDefault="00A17CFF" w:rsidP="00DD269D">
            <w:pPr>
              <w:spacing w:before="60" w:after="60"/>
              <w:jc w:val="center"/>
              <w:rPr>
                <w:rFonts w:ascii="Arial" w:hAnsi="Arial" w:cs="Arial"/>
                <w:bCs/>
                <w:sz w:val="18"/>
                <w:szCs w:val="18"/>
                <w:lang w:eastAsia="ko-KR"/>
              </w:rPr>
            </w:pPr>
            <w:r>
              <w:rPr>
                <w:rFonts w:ascii="Arial" w:hAnsi="Arial" w:cs="Arial"/>
                <w:bCs/>
                <w:sz w:val="18"/>
                <w:szCs w:val="18"/>
                <w:lang w:eastAsia="ko-KR"/>
              </w:rPr>
              <w:t>MPE</w:t>
            </w:r>
            <w:r w:rsidRPr="00CA6FC9">
              <w:rPr>
                <w:rFonts w:ascii="Arial" w:hAnsi="Arial" w:cs="Arial"/>
                <w:bCs/>
                <w:sz w:val="18"/>
                <w:szCs w:val="18"/>
                <w:lang w:eastAsia="ko-KR"/>
              </w:rPr>
              <w:t xml:space="preserve"> [W/m</w:t>
            </w:r>
            <w:r w:rsidRPr="00CA6FC9">
              <w:rPr>
                <w:rFonts w:ascii="Arial" w:hAnsi="Arial" w:cs="Arial"/>
                <w:bCs/>
                <w:sz w:val="18"/>
                <w:szCs w:val="18"/>
                <w:vertAlign w:val="superscript"/>
                <w:lang w:eastAsia="ko-KR"/>
              </w:rPr>
              <w:t>2</w:t>
            </w:r>
            <w:r w:rsidRPr="00CA6FC9">
              <w:rPr>
                <w:rFonts w:ascii="Arial" w:hAnsi="Arial" w:cs="Arial"/>
                <w:bCs/>
                <w:sz w:val="18"/>
                <w:szCs w:val="18"/>
                <w:lang w:eastAsia="ko-KR"/>
              </w:rPr>
              <w:t>]</w:t>
            </w:r>
          </w:p>
        </w:tc>
      </w:tr>
      <w:tr w:rsidR="00A17CFF" w:rsidRPr="00CA6FC9" w14:paraId="2B2EF464" w14:textId="77777777" w:rsidTr="00FE2D69">
        <w:trPr>
          <w:trHeight w:val="360"/>
          <w:jc w:val="center"/>
        </w:trPr>
        <w:tc>
          <w:tcPr>
            <w:tcW w:w="2252" w:type="dxa"/>
            <w:vMerge/>
            <w:tcBorders>
              <w:top w:val="nil"/>
              <w:left w:val="nil"/>
              <w:bottom w:val="single" w:sz="8" w:space="0" w:color="000000"/>
              <w:right w:val="nil"/>
            </w:tcBorders>
            <w:vAlign w:val="center"/>
            <w:hideMark/>
          </w:tcPr>
          <w:p w14:paraId="5F190733" w14:textId="77777777" w:rsidR="00A17CFF" w:rsidRPr="00CA6FC9" w:rsidRDefault="00A17CFF" w:rsidP="00DD269D">
            <w:pPr>
              <w:spacing w:before="60" w:after="60"/>
              <w:jc w:val="center"/>
              <w:rPr>
                <w:rFonts w:ascii="Arial" w:hAnsi="Arial" w:cs="Arial"/>
                <w:bCs/>
                <w:sz w:val="18"/>
                <w:szCs w:val="18"/>
                <w:lang w:eastAsia="ko-KR"/>
              </w:rPr>
            </w:pPr>
          </w:p>
        </w:tc>
        <w:tc>
          <w:tcPr>
            <w:tcW w:w="2533" w:type="dxa"/>
            <w:tcBorders>
              <w:top w:val="nil"/>
              <w:left w:val="nil"/>
              <w:bottom w:val="single" w:sz="8" w:space="0" w:color="000000"/>
              <w:right w:val="nil"/>
            </w:tcBorders>
            <w:shd w:val="clear" w:color="auto" w:fill="auto"/>
            <w:vAlign w:val="center"/>
            <w:hideMark/>
          </w:tcPr>
          <w:p w14:paraId="5E3612F5" w14:textId="77777777" w:rsidR="00A17CFF" w:rsidRPr="00CA6FC9" w:rsidRDefault="00A17CFF" w:rsidP="00DD269D">
            <w:pPr>
              <w:spacing w:before="60" w:after="60"/>
              <w:jc w:val="center"/>
              <w:rPr>
                <w:rFonts w:ascii="Arial" w:hAnsi="Arial" w:cs="Arial"/>
                <w:bCs/>
                <w:sz w:val="18"/>
                <w:szCs w:val="18"/>
                <w:lang w:eastAsia="ko-KR"/>
              </w:rPr>
            </w:pPr>
            <w:r w:rsidRPr="00CA6FC9">
              <w:rPr>
                <w:rFonts w:ascii="Arial" w:hAnsi="Arial" w:cs="Arial"/>
                <w:bCs/>
                <w:sz w:val="18"/>
                <w:szCs w:val="18"/>
                <w:lang w:eastAsia="ko-KR"/>
              </w:rPr>
              <w:t>Mobile</w:t>
            </w:r>
            <w:r w:rsidRPr="00680151">
              <w:rPr>
                <w:rFonts w:ascii="Arial" w:hAnsi="Arial" w:cs="Arial"/>
                <w:bCs/>
                <w:sz w:val="18"/>
                <w:szCs w:val="18"/>
                <w:vertAlign w:val="superscript"/>
                <w:lang w:eastAsia="ko-KR"/>
              </w:rPr>
              <w:t>2</w:t>
            </w:r>
          </w:p>
        </w:tc>
        <w:tc>
          <w:tcPr>
            <w:tcW w:w="1732" w:type="dxa"/>
            <w:tcBorders>
              <w:top w:val="nil"/>
              <w:left w:val="nil"/>
              <w:bottom w:val="single" w:sz="8" w:space="0" w:color="000000"/>
              <w:right w:val="nil"/>
            </w:tcBorders>
            <w:shd w:val="clear" w:color="auto" w:fill="auto"/>
            <w:vAlign w:val="center"/>
            <w:hideMark/>
          </w:tcPr>
          <w:p w14:paraId="5B821C44" w14:textId="77777777" w:rsidR="00A17CFF" w:rsidRPr="00CA6FC9" w:rsidRDefault="00A17CFF" w:rsidP="00DD269D">
            <w:pPr>
              <w:spacing w:before="60" w:after="60"/>
              <w:jc w:val="center"/>
              <w:rPr>
                <w:rFonts w:ascii="Arial" w:hAnsi="Arial" w:cs="Arial"/>
                <w:bCs/>
                <w:sz w:val="18"/>
                <w:szCs w:val="18"/>
                <w:lang w:eastAsia="ko-KR"/>
              </w:rPr>
            </w:pPr>
            <w:r w:rsidRPr="00CA6FC9">
              <w:rPr>
                <w:rFonts w:ascii="Arial" w:hAnsi="Arial" w:cs="Arial"/>
                <w:bCs/>
                <w:sz w:val="18"/>
                <w:szCs w:val="18"/>
                <w:lang w:eastAsia="ko-KR"/>
              </w:rPr>
              <w:t>at least 20 cm</w:t>
            </w:r>
          </w:p>
        </w:tc>
        <w:tc>
          <w:tcPr>
            <w:tcW w:w="2555" w:type="dxa"/>
            <w:tcBorders>
              <w:top w:val="nil"/>
              <w:left w:val="nil"/>
              <w:bottom w:val="single" w:sz="8" w:space="0" w:color="000000"/>
              <w:right w:val="nil"/>
            </w:tcBorders>
            <w:shd w:val="clear" w:color="auto" w:fill="auto"/>
            <w:vAlign w:val="center"/>
            <w:hideMark/>
          </w:tcPr>
          <w:p w14:paraId="29833FAF" w14:textId="77777777" w:rsidR="00A17CFF" w:rsidRPr="00CA6FC9" w:rsidRDefault="00A17CFF" w:rsidP="00DD269D">
            <w:pPr>
              <w:spacing w:before="60" w:after="60"/>
              <w:jc w:val="center"/>
              <w:rPr>
                <w:rFonts w:ascii="Arial" w:hAnsi="Arial" w:cs="Arial"/>
                <w:bCs/>
                <w:sz w:val="18"/>
                <w:szCs w:val="18"/>
                <w:lang w:eastAsia="ko-KR"/>
              </w:rPr>
            </w:pPr>
            <w:r>
              <w:rPr>
                <w:rFonts w:ascii="Arial" w:hAnsi="Arial" w:cs="Arial"/>
                <w:bCs/>
                <w:sz w:val="18"/>
                <w:szCs w:val="18"/>
                <w:lang w:eastAsia="ko-KR"/>
              </w:rPr>
              <w:t>MPE</w:t>
            </w:r>
            <w:r w:rsidRPr="00CA6FC9">
              <w:rPr>
                <w:rFonts w:ascii="Arial" w:hAnsi="Arial" w:cs="Arial"/>
                <w:bCs/>
                <w:sz w:val="18"/>
                <w:szCs w:val="18"/>
                <w:lang w:eastAsia="ko-KR"/>
              </w:rPr>
              <w:t xml:space="preserve"> [W/m</w:t>
            </w:r>
            <w:r w:rsidRPr="00CA6FC9">
              <w:rPr>
                <w:rFonts w:ascii="Arial" w:hAnsi="Arial" w:cs="Arial"/>
                <w:bCs/>
                <w:sz w:val="18"/>
                <w:szCs w:val="18"/>
                <w:vertAlign w:val="superscript"/>
                <w:lang w:eastAsia="ko-KR"/>
              </w:rPr>
              <w:t>2</w:t>
            </w:r>
            <w:r w:rsidRPr="00CA6FC9">
              <w:rPr>
                <w:rFonts w:ascii="Arial" w:hAnsi="Arial" w:cs="Arial"/>
                <w:bCs/>
                <w:sz w:val="18"/>
                <w:szCs w:val="18"/>
                <w:lang w:eastAsia="ko-KR"/>
              </w:rPr>
              <w:t>]</w:t>
            </w:r>
          </w:p>
        </w:tc>
      </w:tr>
    </w:tbl>
    <w:p w14:paraId="436275AC" w14:textId="77777777" w:rsidR="00A17CFF" w:rsidRPr="00616713" w:rsidRDefault="00A17CFF" w:rsidP="00A17CFF">
      <w:pPr>
        <w:spacing w:before="60" w:after="60"/>
        <w:rPr>
          <w:rFonts w:ascii="Arial" w:hAnsi="Arial" w:cs="Arial"/>
          <w:bCs/>
          <w:szCs w:val="22"/>
          <w:lang w:eastAsia="ko-KR"/>
        </w:rPr>
      </w:pPr>
      <w:r>
        <w:rPr>
          <w:rFonts w:ascii="Arial" w:hAnsi="Arial" w:cs="Arial"/>
          <w:bCs/>
          <w:iCs/>
          <w:sz w:val="18"/>
          <w:szCs w:val="22"/>
          <w:lang w:val="en-US" w:eastAsia="ko-KR"/>
        </w:rPr>
        <w:t>NOTE 1: D</w:t>
      </w:r>
      <w:r w:rsidRPr="00F20FEC">
        <w:rPr>
          <w:rFonts w:ascii="Arial" w:hAnsi="Arial" w:cs="Arial"/>
          <w:bCs/>
          <w:iCs/>
          <w:sz w:val="18"/>
          <w:szCs w:val="22"/>
          <w:lang w:val="en-US" w:eastAsia="ko-KR"/>
        </w:rPr>
        <w:t>esigned to be used so that the radiating structure(s) of the device is/are within 20 centimeters of the body of the user</w:t>
      </w:r>
    </w:p>
    <w:p w14:paraId="33491D0E" w14:textId="77777777" w:rsidR="00A17CFF" w:rsidRPr="00616713" w:rsidRDefault="00A17CFF" w:rsidP="00A17CFF">
      <w:pPr>
        <w:spacing w:before="60" w:after="60"/>
        <w:rPr>
          <w:rFonts w:ascii="Arial" w:hAnsi="Arial" w:cs="Arial"/>
          <w:bCs/>
          <w:szCs w:val="22"/>
          <w:lang w:eastAsia="ko-KR"/>
        </w:rPr>
      </w:pPr>
      <w:r>
        <w:rPr>
          <w:rFonts w:ascii="Arial" w:hAnsi="Arial" w:cs="Arial"/>
          <w:bCs/>
          <w:iCs/>
          <w:sz w:val="18"/>
          <w:szCs w:val="22"/>
          <w:lang w:val="en-US" w:eastAsia="ko-KR"/>
        </w:rPr>
        <w:t>NOTE 2:</w:t>
      </w:r>
      <w:r w:rsidRPr="00616713">
        <w:rPr>
          <w:rFonts w:ascii="Arial" w:hAnsi="Arial" w:cs="Arial"/>
          <w:bCs/>
          <w:iCs/>
          <w:sz w:val="18"/>
          <w:szCs w:val="22"/>
          <w:lang w:val="en-US" w:eastAsia="ko-KR"/>
        </w:rPr>
        <w:t xml:space="preserve"> </w:t>
      </w:r>
      <w:r>
        <w:rPr>
          <w:rFonts w:ascii="Arial" w:hAnsi="Arial" w:cs="Arial"/>
          <w:bCs/>
          <w:iCs/>
          <w:sz w:val="18"/>
          <w:szCs w:val="22"/>
          <w:lang w:val="en-US" w:eastAsia="ko-KR"/>
        </w:rPr>
        <w:t>D</w:t>
      </w:r>
      <w:r w:rsidRPr="001B59BC">
        <w:rPr>
          <w:rFonts w:ascii="Arial" w:hAnsi="Arial" w:cs="Arial"/>
          <w:bCs/>
          <w:iCs/>
          <w:sz w:val="18"/>
          <w:szCs w:val="22"/>
          <w:lang w:val="en-US" w:eastAsia="ko-KR"/>
        </w:rPr>
        <w:t>esigned to be used in other than fixed locations and to generally be used in such a way that a separation distance of at least 20 centimeters is normally maintained between the transmitter's radiating structure(s) and the body of the user or nearby persons.</w:t>
      </w:r>
    </w:p>
    <w:p w14:paraId="16EC6633" w14:textId="3408F8A5" w:rsidR="00A17CFF" w:rsidRDefault="00A17CFF" w:rsidP="00A17CFF">
      <w:pPr>
        <w:overflowPunct w:val="0"/>
        <w:autoSpaceDE w:val="0"/>
        <w:autoSpaceDN w:val="0"/>
        <w:adjustRightInd w:val="0"/>
        <w:spacing w:before="240" w:after="120"/>
        <w:jc w:val="center"/>
        <w:rPr>
          <w:rFonts w:eastAsia="맑은 고딕"/>
          <w:b/>
          <w:lang w:val="en-US" w:eastAsia="ko-KR"/>
        </w:rPr>
      </w:pPr>
      <w:r>
        <w:rPr>
          <w:rFonts w:eastAsia="맑은 고딕"/>
          <w:b/>
          <w:lang w:val="en-US" w:eastAsia="ko-KR"/>
        </w:rPr>
        <w:t xml:space="preserve">Table </w:t>
      </w:r>
      <w:r w:rsidR="00FE2D69">
        <w:rPr>
          <w:rFonts w:eastAsia="맑은 고딕"/>
          <w:b/>
          <w:lang w:val="en-US" w:eastAsia="ko-KR"/>
        </w:rPr>
        <w:t>2</w:t>
      </w:r>
      <w:r w:rsidRPr="00AA001E">
        <w:rPr>
          <w:rFonts w:eastAsia="맑은 고딕"/>
          <w:b/>
          <w:lang w:val="en-US" w:eastAsia="ko-KR"/>
        </w:rPr>
        <w:t xml:space="preserve">: </w:t>
      </w:r>
      <w:r>
        <w:rPr>
          <w:rFonts w:eastAsia="맑은 고딕"/>
          <w:b/>
          <w:lang w:val="en-US" w:eastAsia="ko-KR"/>
        </w:rPr>
        <w:t>Limits for MPE</w:t>
      </w:r>
    </w:p>
    <w:tbl>
      <w:tblPr>
        <w:tblStyle w:val="20"/>
        <w:tblW w:w="6946" w:type="dxa"/>
        <w:jc w:val="center"/>
        <w:tblCellMar>
          <w:top w:w="28" w:type="dxa"/>
          <w:bottom w:w="28" w:type="dxa"/>
        </w:tblCellMar>
        <w:tblLook w:val="04A0" w:firstRow="1" w:lastRow="0" w:firstColumn="1" w:lastColumn="0" w:noHBand="0" w:noVBand="1"/>
      </w:tblPr>
      <w:tblGrid>
        <w:gridCol w:w="1276"/>
        <w:gridCol w:w="2835"/>
        <w:gridCol w:w="2835"/>
      </w:tblGrid>
      <w:tr w:rsidR="00A17CFF" w:rsidRPr="006C17D7" w14:paraId="272DDD2E" w14:textId="77777777" w:rsidTr="00FE2D69">
        <w:trPr>
          <w:cnfStyle w:val="100000000000" w:firstRow="1" w:lastRow="0" w:firstColumn="0" w:lastColumn="0" w:oddVBand="0" w:evenVBand="0" w:oddHBand="0"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1276" w:type="dxa"/>
            <w:vAlign w:val="center"/>
            <w:hideMark/>
          </w:tcPr>
          <w:p w14:paraId="06196A47" w14:textId="77777777" w:rsidR="00A17CFF" w:rsidRPr="00FA4091" w:rsidRDefault="00A17CFF" w:rsidP="00DD269D">
            <w:pPr>
              <w:spacing w:before="60" w:after="60"/>
              <w:jc w:val="center"/>
              <w:rPr>
                <w:rFonts w:ascii="Arial" w:hAnsi="Arial" w:cs="Arial"/>
                <w:bCs w:val="0"/>
                <w:sz w:val="18"/>
                <w:szCs w:val="18"/>
                <w:lang w:eastAsia="ko-KR"/>
              </w:rPr>
            </w:pPr>
          </w:p>
        </w:tc>
        <w:tc>
          <w:tcPr>
            <w:tcW w:w="2835" w:type="dxa"/>
            <w:vAlign w:val="center"/>
            <w:hideMark/>
          </w:tcPr>
          <w:p w14:paraId="180EDEAB" w14:textId="77777777" w:rsidR="00A17CFF" w:rsidRPr="006C17D7" w:rsidRDefault="00A17CFF" w:rsidP="00DD269D">
            <w:pPr>
              <w:spacing w:before="60" w:after="6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ko-KR"/>
              </w:rPr>
            </w:pPr>
            <w:r w:rsidRPr="006C17D7">
              <w:rPr>
                <w:rFonts w:ascii="Arial" w:hAnsi="Arial" w:cs="Arial"/>
                <w:sz w:val="18"/>
                <w:szCs w:val="18"/>
                <w:lang w:eastAsia="ko-KR"/>
              </w:rPr>
              <w:t>ICNIRP 1998</w:t>
            </w:r>
          </w:p>
        </w:tc>
        <w:tc>
          <w:tcPr>
            <w:tcW w:w="2835" w:type="dxa"/>
            <w:vAlign w:val="center"/>
            <w:hideMark/>
          </w:tcPr>
          <w:p w14:paraId="0D80F46E" w14:textId="069359E1" w:rsidR="00A17CFF" w:rsidRPr="006C17D7" w:rsidRDefault="00A17CFF" w:rsidP="00DD269D">
            <w:pPr>
              <w:spacing w:before="60" w:after="6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ko-KR"/>
              </w:rPr>
            </w:pPr>
            <w:r>
              <w:rPr>
                <w:rFonts w:ascii="Arial" w:hAnsi="Arial" w:cs="Arial"/>
                <w:sz w:val="18"/>
                <w:szCs w:val="18"/>
                <w:lang w:eastAsia="ko-KR"/>
              </w:rPr>
              <w:t>FCC [</w:t>
            </w:r>
            <w:r w:rsidR="00DC0543">
              <w:rPr>
                <w:rFonts w:ascii="Arial" w:hAnsi="Arial" w:cs="Arial"/>
                <w:sz w:val="18"/>
                <w:szCs w:val="18"/>
                <w:lang w:eastAsia="ko-KR"/>
              </w:rPr>
              <w:t>4</w:t>
            </w:r>
            <w:r>
              <w:rPr>
                <w:rFonts w:ascii="Arial" w:hAnsi="Arial" w:cs="Arial"/>
                <w:sz w:val="18"/>
                <w:szCs w:val="18"/>
                <w:lang w:eastAsia="ko-KR"/>
              </w:rPr>
              <w:t>]</w:t>
            </w:r>
          </w:p>
        </w:tc>
      </w:tr>
      <w:tr w:rsidR="00A17CFF" w:rsidRPr="006C17D7" w14:paraId="107D5B1C" w14:textId="77777777" w:rsidTr="00FE2D69">
        <w:trPr>
          <w:cnfStyle w:val="000000100000" w:firstRow="0" w:lastRow="0" w:firstColumn="0" w:lastColumn="0" w:oddVBand="0" w:evenVBand="0" w:oddHBand="1" w:evenHBand="0" w:firstRowFirstColumn="0" w:firstRowLastColumn="0" w:lastRowFirstColumn="0" w:lastRowLastColumn="0"/>
          <w:trHeight w:val="330"/>
          <w:jc w:val="center"/>
        </w:trPr>
        <w:tc>
          <w:tcPr>
            <w:cnfStyle w:val="001000000000" w:firstRow="0" w:lastRow="0" w:firstColumn="1" w:lastColumn="0" w:oddVBand="0" w:evenVBand="0" w:oddHBand="0" w:evenHBand="0" w:firstRowFirstColumn="0" w:firstRowLastColumn="0" w:lastRowFirstColumn="0" w:lastRowLastColumn="0"/>
            <w:tcW w:w="1276" w:type="dxa"/>
            <w:vAlign w:val="center"/>
            <w:hideMark/>
          </w:tcPr>
          <w:p w14:paraId="258AF08D" w14:textId="77777777" w:rsidR="00A17CFF" w:rsidRPr="00FA4091" w:rsidRDefault="00A17CFF" w:rsidP="00DD269D">
            <w:pPr>
              <w:spacing w:before="60" w:after="60"/>
              <w:jc w:val="center"/>
              <w:rPr>
                <w:rFonts w:ascii="Arial" w:hAnsi="Arial" w:cs="Arial"/>
                <w:bCs w:val="0"/>
                <w:sz w:val="18"/>
                <w:szCs w:val="18"/>
                <w:lang w:eastAsia="ko-KR"/>
              </w:rPr>
            </w:pPr>
            <w:r w:rsidRPr="00FA4091">
              <w:rPr>
                <w:rFonts w:ascii="Arial" w:hAnsi="Arial" w:cs="Arial"/>
                <w:bCs w:val="0"/>
                <w:sz w:val="18"/>
                <w:szCs w:val="18"/>
                <w:lang w:eastAsia="ko-KR"/>
              </w:rPr>
              <w:t>Limit</w:t>
            </w:r>
          </w:p>
        </w:tc>
        <w:tc>
          <w:tcPr>
            <w:tcW w:w="2835" w:type="dxa"/>
            <w:vAlign w:val="center"/>
            <w:hideMark/>
          </w:tcPr>
          <w:p w14:paraId="5E3B0599" w14:textId="77777777" w:rsidR="00A17CFF" w:rsidRPr="006C17D7" w:rsidRDefault="00A17CFF" w:rsidP="00DD269D">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eastAsia="ko-KR"/>
              </w:rPr>
            </w:pPr>
            <w:r w:rsidRPr="006C17D7">
              <w:rPr>
                <w:rFonts w:ascii="Arial" w:hAnsi="Arial" w:cs="Arial"/>
                <w:sz w:val="18"/>
                <w:szCs w:val="18"/>
              </w:rPr>
              <w:t>10 W/m</w:t>
            </w:r>
            <w:r w:rsidRPr="00FA4091">
              <w:rPr>
                <w:rFonts w:ascii="Arial" w:hAnsi="Arial" w:cs="Arial"/>
                <w:sz w:val="18"/>
                <w:szCs w:val="18"/>
                <w:vertAlign w:val="superscript"/>
              </w:rPr>
              <w:t>2</w:t>
            </w:r>
            <w:r w:rsidRPr="006C17D7">
              <w:rPr>
                <w:rFonts w:ascii="Arial" w:hAnsi="Arial" w:cs="Arial"/>
                <w:sz w:val="18"/>
                <w:szCs w:val="18"/>
              </w:rPr>
              <w:t xml:space="preserve"> averaged over 20 cm</w:t>
            </w:r>
            <w:r w:rsidRPr="00FA4091">
              <w:rPr>
                <w:rFonts w:ascii="Arial" w:hAnsi="Arial" w:cs="Arial"/>
                <w:sz w:val="18"/>
                <w:szCs w:val="18"/>
                <w:vertAlign w:val="superscript"/>
              </w:rPr>
              <w:t>2</w:t>
            </w:r>
            <w:r w:rsidRPr="00FA4091">
              <w:rPr>
                <w:rFonts w:ascii="Arial" w:hAnsi="Arial" w:cs="Arial"/>
                <w:sz w:val="18"/>
                <w:szCs w:val="18"/>
              </w:rPr>
              <w:t xml:space="preserve"> </w:t>
            </w:r>
            <w:r>
              <w:rPr>
                <w:rFonts w:ascii="Arial" w:hAnsi="Arial" w:cs="Arial"/>
                <w:sz w:val="18"/>
                <w:szCs w:val="18"/>
              </w:rPr>
              <w:br/>
              <w:t xml:space="preserve">&amp; </w:t>
            </w:r>
            <w:r>
              <w:rPr>
                <w:rFonts w:ascii="Arial" w:hAnsi="Arial" w:cs="Arial"/>
                <w:sz w:val="18"/>
                <w:szCs w:val="18"/>
              </w:rPr>
              <w:br/>
            </w:r>
            <w:r w:rsidRPr="00FA4091">
              <w:rPr>
                <w:rFonts w:ascii="Arial" w:hAnsi="Arial" w:cs="Arial"/>
                <w:sz w:val="18"/>
                <w:szCs w:val="18"/>
              </w:rPr>
              <w:t>200 W/m</w:t>
            </w:r>
            <w:r w:rsidRPr="00FA4091">
              <w:rPr>
                <w:rFonts w:ascii="Arial" w:hAnsi="Arial" w:cs="Arial"/>
                <w:sz w:val="18"/>
                <w:szCs w:val="18"/>
                <w:vertAlign w:val="superscript"/>
              </w:rPr>
              <w:t>2</w:t>
            </w:r>
            <w:r w:rsidRPr="00FA4091">
              <w:rPr>
                <w:rFonts w:ascii="Arial" w:hAnsi="Arial" w:cs="Arial"/>
                <w:sz w:val="18"/>
                <w:szCs w:val="18"/>
              </w:rPr>
              <w:t xml:space="preserve"> averaged over 1 cm</w:t>
            </w:r>
            <w:r w:rsidRPr="00FA4091">
              <w:rPr>
                <w:rFonts w:ascii="Arial" w:hAnsi="Arial" w:cs="Arial"/>
                <w:sz w:val="18"/>
                <w:szCs w:val="18"/>
                <w:vertAlign w:val="superscript"/>
              </w:rPr>
              <w:t>2</w:t>
            </w:r>
          </w:p>
        </w:tc>
        <w:tc>
          <w:tcPr>
            <w:tcW w:w="2835" w:type="dxa"/>
            <w:vAlign w:val="center"/>
            <w:hideMark/>
          </w:tcPr>
          <w:p w14:paraId="19529726" w14:textId="77777777" w:rsidR="00A17CFF" w:rsidRPr="006C17D7" w:rsidRDefault="00A17CFF" w:rsidP="00DD269D">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eastAsia="ko-KR"/>
              </w:rPr>
            </w:pPr>
            <w:r w:rsidRPr="006C17D7">
              <w:rPr>
                <w:rFonts w:ascii="Arial" w:hAnsi="Arial" w:cs="Arial"/>
                <w:sz w:val="18"/>
                <w:szCs w:val="18"/>
              </w:rPr>
              <w:t>10 W/m</w:t>
            </w:r>
            <w:r w:rsidRPr="00FA4091">
              <w:rPr>
                <w:rFonts w:ascii="Arial" w:hAnsi="Arial" w:cs="Arial"/>
                <w:sz w:val="18"/>
                <w:szCs w:val="18"/>
                <w:vertAlign w:val="superscript"/>
              </w:rPr>
              <w:t>2</w:t>
            </w:r>
            <w:r w:rsidRPr="006C17D7">
              <w:rPr>
                <w:rFonts w:ascii="Arial" w:hAnsi="Arial" w:cs="Arial"/>
                <w:sz w:val="18"/>
                <w:szCs w:val="18"/>
              </w:rPr>
              <w:t xml:space="preserve"> averaged over 4 cm</w:t>
            </w:r>
            <w:r w:rsidRPr="00FA4091">
              <w:rPr>
                <w:rFonts w:ascii="Arial" w:hAnsi="Arial" w:cs="Arial"/>
                <w:sz w:val="18"/>
                <w:szCs w:val="18"/>
                <w:vertAlign w:val="superscript"/>
              </w:rPr>
              <w:t>2</w:t>
            </w:r>
          </w:p>
        </w:tc>
      </w:tr>
    </w:tbl>
    <w:p w14:paraId="52BDC2A2" w14:textId="2BECDDA6" w:rsidR="00A17CFF" w:rsidRPr="00AA001E" w:rsidRDefault="00A17CFF" w:rsidP="00A17CFF">
      <w:pPr>
        <w:overflowPunct w:val="0"/>
        <w:autoSpaceDE w:val="0"/>
        <w:autoSpaceDN w:val="0"/>
        <w:adjustRightInd w:val="0"/>
        <w:spacing w:before="180"/>
        <w:rPr>
          <w:lang w:eastAsia="ko-KR"/>
        </w:rPr>
      </w:pPr>
      <w:r>
        <w:rPr>
          <w:rFonts w:eastAsia="맑은 고딕"/>
          <w:b/>
          <w:u w:val="single"/>
          <w:lang w:eastAsia="ko-KR"/>
        </w:rPr>
        <w:t>Observation 2</w:t>
      </w:r>
      <w:r w:rsidRPr="00AA001E">
        <w:rPr>
          <w:rFonts w:eastAsia="맑은 고딕"/>
          <w:b/>
          <w:u w:val="single"/>
          <w:lang w:eastAsia="ko-KR"/>
        </w:rPr>
        <w:t>:</w:t>
      </w:r>
      <w:r w:rsidRPr="00AA001E">
        <w:rPr>
          <w:rFonts w:eastAsia="맑은 고딕"/>
          <w:b/>
          <w:lang w:eastAsia="ko-KR"/>
        </w:rPr>
        <w:t xml:space="preserve"> </w:t>
      </w:r>
      <w:r>
        <w:rPr>
          <w:rFonts w:eastAsia="맑은 고딕"/>
          <w:b/>
          <w:lang w:eastAsia="ko-KR"/>
        </w:rPr>
        <w:t xml:space="preserve">For UEs for FWA operations, the device </w:t>
      </w:r>
      <w:r w:rsidRPr="009F782B">
        <w:rPr>
          <w:rFonts w:eastAsia="맑은 고딕"/>
          <w:b/>
          <w:lang w:eastAsia="ko-KR"/>
        </w:rPr>
        <w:t xml:space="preserve">can be determined as </w:t>
      </w:r>
      <w:r>
        <w:rPr>
          <w:rFonts w:eastAsia="맑은 고딕"/>
          <w:b/>
          <w:lang w:eastAsia="ko-KR"/>
        </w:rPr>
        <w:t>maintained 20 cm separation distance to the body at least, and the MPE</w:t>
      </w:r>
      <w:r w:rsidRPr="009F782B">
        <w:rPr>
          <w:rFonts w:eastAsia="맑은 고딕"/>
          <w:b/>
          <w:lang w:eastAsia="ko-KR"/>
        </w:rPr>
        <w:t xml:space="preserve"> criteria are </w:t>
      </w:r>
      <w:r>
        <w:rPr>
          <w:rFonts w:eastAsia="맑은 고딕"/>
          <w:b/>
          <w:lang w:eastAsia="ko-KR"/>
        </w:rPr>
        <w:t>applied</w:t>
      </w:r>
      <w:r w:rsidRPr="009F782B">
        <w:rPr>
          <w:rFonts w:eastAsia="맑은 고딕"/>
          <w:b/>
          <w:lang w:eastAsia="ko-KR"/>
        </w:rPr>
        <w:t xml:space="preserve"> as the evaluation parameters.</w:t>
      </w:r>
    </w:p>
    <w:p w14:paraId="3B2B03BD" w14:textId="13D612DF" w:rsidR="00A36019" w:rsidRPr="005E54A2" w:rsidRDefault="00A17CFF" w:rsidP="005E54A2">
      <w:pPr>
        <w:spacing w:before="180"/>
        <w:jc w:val="both"/>
        <w:rPr>
          <w:rFonts w:eastAsia="SimSun" w:cs="Arial"/>
          <w:lang w:eastAsia="zh-CN"/>
        </w:rPr>
      </w:pPr>
      <w:r w:rsidRPr="005E54A2">
        <w:rPr>
          <w:rFonts w:eastAsia="SimSun" w:cs="Arial"/>
          <w:lang w:eastAsia="zh-CN"/>
        </w:rPr>
        <w:t xml:space="preserve">The </w:t>
      </w:r>
      <w:r w:rsidR="00CF32D8" w:rsidRPr="005E54A2">
        <w:rPr>
          <w:rFonts w:eastAsia="SimSun" w:cs="Arial" w:hint="eastAsia"/>
          <w:lang w:eastAsia="zh-CN"/>
        </w:rPr>
        <w:t xml:space="preserve">power density </w:t>
      </w:r>
      <m:oMath>
        <m:r>
          <m:rPr>
            <m:sty m:val="p"/>
          </m:rPr>
          <w:rPr>
            <w:rFonts w:ascii="Cambria Math" w:eastAsia="SimSun" w:hAnsi="Cambria Math" w:cs="Arial"/>
            <w:lang w:eastAsia="zh-CN"/>
          </w:rPr>
          <m:t>P(W/</m:t>
        </m:r>
        <m:sSup>
          <m:sSupPr>
            <m:ctrlPr>
              <w:rPr>
                <w:rFonts w:ascii="Cambria Math" w:eastAsia="SimSun" w:hAnsi="Cambria Math" w:cs="Arial"/>
                <w:lang w:eastAsia="zh-CN"/>
              </w:rPr>
            </m:ctrlPr>
          </m:sSupPr>
          <m:e>
            <m:r>
              <m:rPr>
                <m:sty m:val="p"/>
              </m:rPr>
              <w:rPr>
                <w:rFonts w:ascii="Cambria Math" w:eastAsia="SimSun" w:hAnsi="Cambria Math" w:cs="Arial"/>
                <w:lang w:eastAsia="zh-CN"/>
              </w:rPr>
              <m:t>m</m:t>
            </m:r>
          </m:e>
          <m:sup>
            <m:r>
              <m:rPr>
                <m:sty m:val="p"/>
              </m:rPr>
              <w:rPr>
                <w:rFonts w:ascii="Cambria Math" w:eastAsia="SimSun" w:hAnsi="Cambria Math" w:cs="Arial"/>
                <w:lang w:eastAsia="zh-CN"/>
              </w:rPr>
              <m:t>2</m:t>
            </m:r>
          </m:sup>
        </m:sSup>
        <m:r>
          <m:rPr>
            <m:sty m:val="p"/>
          </m:rPr>
          <w:rPr>
            <w:rFonts w:ascii="Cambria Math" w:eastAsia="SimSun" w:hAnsi="Cambria Math" w:cs="Arial"/>
            <w:lang w:eastAsia="zh-CN"/>
          </w:rPr>
          <m:t>)</m:t>
        </m:r>
      </m:oMath>
      <w:r w:rsidR="00CF32D8" w:rsidRPr="005E54A2">
        <w:rPr>
          <w:rFonts w:eastAsia="SimSun" w:cs="Arial" w:hint="eastAsia"/>
          <w:lang w:eastAsia="zh-CN"/>
        </w:rPr>
        <w:t xml:space="preserve"> </w:t>
      </w:r>
      <w:r w:rsidR="00CF32D8" w:rsidRPr="005E54A2">
        <w:rPr>
          <w:rFonts w:eastAsia="SimSun" w:cs="Arial"/>
          <w:lang w:eastAsia="zh-CN"/>
        </w:rPr>
        <w:t>of the plane wave</w:t>
      </w:r>
      <w:r w:rsidR="00541671" w:rsidRPr="005E54A2">
        <w:rPr>
          <w:rFonts w:eastAsia="SimSun" w:cs="Arial"/>
          <w:lang w:eastAsia="zh-CN"/>
        </w:rPr>
        <w:t xml:space="preserve"> incident on the specific reference plane </w:t>
      </w:r>
      <w:r w:rsidR="00DC0543" w:rsidRPr="005E54A2">
        <w:rPr>
          <w:rFonts w:eastAsia="SimSun" w:cs="Arial"/>
          <w:lang w:eastAsia="zh-CN"/>
        </w:rPr>
        <w:t xml:space="preserve">in Table </w:t>
      </w:r>
      <w:r w:rsidR="00FE2D69">
        <w:rPr>
          <w:rFonts w:eastAsia="SimSun" w:cs="Arial"/>
          <w:lang w:eastAsia="zh-CN"/>
        </w:rPr>
        <w:t>2</w:t>
      </w:r>
      <w:r w:rsidR="00DC0543" w:rsidRPr="005E54A2">
        <w:rPr>
          <w:rFonts w:eastAsia="SimSun" w:cs="Arial"/>
          <w:lang w:eastAsia="zh-CN"/>
        </w:rPr>
        <w:t xml:space="preserve"> </w:t>
      </w:r>
      <w:r w:rsidR="00541671" w:rsidRPr="005E54A2">
        <w:rPr>
          <w:rFonts w:eastAsia="SimSun" w:cs="Arial"/>
          <w:lang w:eastAsia="zh-CN"/>
        </w:rPr>
        <w:t>is given by</w:t>
      </w:r>
      <w:r w:rsidR="00CF32D8" w:rsidRPr="005E54A2">
        <w:rPr>
          <w:rFonts w:eastAsia="SimSun" w:cs="Arial"/>
          <w:lang w:eastAsia="zh-CN"/>
        </w:rPr>
        <w:t xml:space="preserve">  </w:t>
      </w:r>
    </w:p>
    <w:p w14:paraId="3036547A" w14:textId="1AA3C66D" w:rsidR="00A17CFF" w:rsidRPr="005E54A2" w:rsidRDefault="002D5A91" w:rsidP="005E54A2">
      <w:pPr>
        <w:spacing w:before="180"/>
        <w:jc w:val="both"/>
        <w:rPr>
          <w:rFonts w:eastAsia="SimSun" w:cs="Arial"/>
          <w:lang w:eastAsia="zh-CN"/>
        </w:rPr>
      </w:pPr>
      <m:oMathPara>
        <m:oMath>
          <m:func>
            <m:funcPr>
              <m:ctrlPr>
                <w:rPr>
                  <w:rFonts w:ascii="Cambria Math" w:eastAsia="SimSun" w:hAnsi="Cambria Math" w:cs="Arial"/>
                  <w:lang w:eastAsia="zh-CN"/>
                </w:rPr>
              </m:ctrlPr>
            </m:funcPr>
            <m:fName>
              <m:r>
                <m:rPr>
                  <m:sty m:val="p"/>
                </m:rPr>
                <w:rPr>
                  <w:rFonts w:ascii="Cambria Math" w:eastAsia="SimSun" w:hAnsi="Cambria Math" w:cs="Arial"/>
                  <w:lang w:eastAsia="zh-CN"/>
                </w:rPr>
                <m:t>P</m:t>
              </m:r>
            </m:fName>
            <m:e>
              <m:r>
                <m:rPr>
                  <m:sty m:val="p"/>
                </m:rPr>
                <w:rPr>
                  <w:rFonts w:ascii="Cambria Math" w:eastAsia="SimSun" w:hAnsi="Cambria Math" w:cs="Arial"/>
                  <w:lang w:eastAsia="zh-CN"/>
                </w:rPr>
                <m:t>=</m:t>
              </m:r>
              <m:sSub>
                <m:sSubPr>
                  <m:ctrlPr>
                    <w:rPr>
                      <w:rFonts w:ascii="Cambria Math" w:eastAsia="SimSun" w:hAnsi="Cambria Math" w:cs="Arial"/>
                      <w:lang w:eastAsia="zh-CN"/>
                    </w:rPr>
                  </m:ctrlPr>
                </m:sSubPr>
                <m:e>
                  <m:r>
                    <w:rPr>
                      <w:rFonts w:ascii="Cambria Math" w:eastAsia="SimSun" w:hAnsi="Cambria Math" w:cs="Arial"/>
                      <w:lang w:eastAsia="zh-CN"/>
                    </w:rPr>
                    <m:t>G</m:t>
                  </m:r>
                </m:e>
                <m:sub>
                  <m:r>
                    <w:rPr>
                      <w:rFonts w:ascii="Cambria Math" w:eastAsia="SimSun" w:hAnsi="Cambria Math" w:cs="Arial"/>
                      <w:lang w:eastAsia="zh-CN"/>
                    </w:rPr>
                    <m:t>tx</m:t>
                  </m:r>
                </m:sub>
              </m:sSub>
              <m:sSub>
                <m:sSubPr>
                  <m:ctrlPr>
                    <w:rPr>
                      <w:rFonts w:ascii="Cambria Math" w:eastAsia="SimSun" w:hAnsi="Cambria Math" w:cs="Arial"/>
                      <w:lang w:eastAsia="zh-CN"/>
                    </w:rPr>
                  </m:ctrlPr>
                </m:sSubPr>
                <m:e>
                  <m:r>
                    <w:rPr>
                      <w:rFonts w:ascii="Cambria Math" w:eastAsia="SimSun" w:hAnsi="Cambria Math" w:cs="Arial"/>
                      <w:lang w:eastAsia="zh-CN"/>
                    </w:rPr>
                    <m:t>P</m:t>
                  </m:r>
                </m:e>
                <m:sub>
                  <m:r>
                    <w:rPr>
                      <w:rFonts w:ascii="Cambria Math" w:eastAsia="SimSun" w:hAnsi="Cambria Math" w:cs="Arial"/>
                      <w:lang w:eastAsia="zh-CN"/>
                    </w:rPr>
                    <m:t>tx</m:t>
                  </m:r>
                </m:sub>
              </m:sSub>
              <m:d>
                <m:dPr>
                  <m:ctrlPr>
                    <w:rPr>
                      <w:rFonts w:ascii="Cambria Math" w:eastAsia="SimSun" w:hAnsi="Cambria Math" w:cs="Arial"/>
                      <w:lang w:eastAsia="zh-CN"/>
                    </w:rPr>
                  </m:ctrlPr>
                </m:dPr>
                <m:e>
                  <m:f>
                    <m:fPr>
                      <m:ctrlPr>
                        <w:rPr>
                          <w:rFonts w:ascii="Cambria Math" w:eastAsia="SimSun" w:hAnsi="Cambria Math" w:cs="Arial"/>
                          <w:lang w:eastAsia="zh-CN"/>
                        </w:rPr>
                      </m:ctrlPr>
                    </m:fPr>
                    <m:num>
                      <m:r>
                        <m:rPr>
                          <m:sty m:val="p"/>
                        </m:rPr>
                        <w:rPr>
                          <w:rFonts w:ascii="Cambria Math" w:eastAsia="SimSun" w:hAnsi="Cambria Math" w:cs="Arial"/>
                          <w:lang w:eastAsia="zh-CN"/>
                        </w:rPr>
                        <m:t>1</m:t>
                      </m:r>
                    </m:num>
                    <m:den>
                      <m:r>
                        <m:rPr>
                          <m:sty m:val="p"/>
                        </m:rPr>
                        <w:rPr>
                          <w:rFonts w:ascii="Cambria Math" w:eastAsia="SimSun" w:hAnsi="Cambria Math" w:cs="Arial"/>
                          <w:lang w:eastAsia="zh-CN"/>
                        </w:rPr>
                        <m:t>4</m:t>
                      </m:r>
                      <m:r>
                        <w:rPr>
                          <w:rFonts w:ascii="Cambria Math" w:eastAsia="SimSun" w:hAnsi="Cambria Math" w:cs="Arial"/>
                          <w:lang w:eastAsia="zh-CN"/>
                        </w:rPr>
                        <m:t>π</m:t>
                      </m:r>
                      <m:sSup>
                        <m:sSupPr>
                          <m:ctrlPr>
                            <w:rPr>
                              <w:rFonts w:ascii="Cambria Math" w:eastAsia="SimSun" w:hAnsi="Cambria Math" w:cs="Arial"/>
                              <w:lang w:eastAsia="zh-CN"/>
                            </w:rPr>
                          </m:ctrlPr>
                        </m:sSupPr>
                        <m:e>
                          <m:r>
                            <w:rPr>
                              <w:rFonts w:ascii="Cambria Math" w:eastAsia="SimSun" w:hAnsi="Cambria Math" w:cs="Arial"/>
                              <w:lang w:eastAsia="zh-CN"/>
                            </w:rPr>
                            <m:t>R</m:t>
                          </m:r>
                        </m:e>
                        <m:sup>
                          <m:r>
                            <m:rPr>
                              <m:sty m:val="p"/>
                            </m:rPr>
                            <w:rPr>
                              <w:rFonts w:ascii="Cambria Math" w:eastAsia="SimSun" w:hAnsi="Cambria Math" w:cs="Arial"/>
                              <w:lang w:eastAsia="zh-CN"/>
                            </w:rPr>
                            <m:t>2</m:t>
                          </m:r>
                        </m:sup>
                      </m:sSup>
                    </m:den>
                  </m:f>
                </m:e>
              </m:d>
            </m:e>
          </m:func>
        </m:oMath>
      </m:oMathPara>
    </w:p>
    <w:p w14:paraId="4A6340FD" w14:textId="62789523" w:rsidR="00091C8B" w:rsidRPr="005E54A2" w:rsidRDefault="00A36019" w:rsidP="001F5413">
      <w:pPr>
        <w:spacing w:before="180"/>
        <w:jc w:val="both"/>
        <w:rPr>
          <w:rFonts w:eastAsia="SimSun" w:cs="Arial"/>
          <w:lang w:eastAsia="zh-CN"/>
        </w:rPr>
      </w:pPr>
      <w:r w:rsidRPr="005E54A2">
        <w:rPr>
          <w:rFonts w:eastAsia="SimSun" w:cs="Arial"/>
          <w:lang w:eastAsia="zh-CN"/>
        </w:rPr>
        <w:t>W</w:t>
      </w:r>
      <w:r w:rsidRPr="005E54A2">
        <w:rPr>
          <w:rFonts w:eastAsia="SimSun" w:cs="Arial" w:hint="eastAsia"/>
          <w:lang w:eastAsia="zh-CN"/>
        </w:rPr>
        <w:t xml:space="preserve">here </w:t>
      </w:r>
      <m:oMath>
        <m:sSub>
          <m:sSubPr>
            <m:ctrlPr>
              <w:rPr>
                <w:rFonts w:ascii="Cambria Math" w:eastAsia="SimSun" w:hAnsi="Cambria Math" w:cs="Arial"/>
                <w:lang w:eastAsia="zh-CN"/>
              </w:rPr>
            </m:ctrlPr>
          </m:sSubPr>
          <m:e>
            <m:r>
              <w:rPr>
                <w:rFonts w:ascii="Cambria Math" w:eastAsia="SimSun" w:hAnsi="Cambria Math" w:cs="Arial"/>
                <w:lang w:eastAsia="zh-CN"/>
              </w:rPr>
              <m:t>G</m:t>
            </m:r>
          </m:e>
          <m:sub>
            <m:r>
              <w:rPr>
                <w:rFonts w:ascii="Cambria Math" w:eastAsia="SimSun" w:hAnsi="Cambria Math" w:cs="Arial"/>
                <w:lang w:eastAsia="zh-CN"/>
              </w:rPr>
              <m:t>tx</m:t>
            </m:r>
          </m:sub>
        </m:sSub>
      </m:oMath>
      <w:r w:rsidR="00A74618" w:rsidRPr="005E54A2">
        <w:rPr>
          <w:rFonts w:eastAsia="SimSun" w:cs="Arial" w:hint="eastAsia"/>
          <w:lang w:eastAsia="zh-CN"/>
        </w:rPr>
        <w:t xml:space="preserve"> </w:t>
      </w:r>
      <w:r w:rsidR="00A74618" w:rsidRPr="005E54A2">
        <w:rPr>
          <w:rFonts w:eastAsia="SimSun" w:cs="Arial"/>
          <w:lang w:eastAsia="zh-CN"/>
        </w:rPr>
        <w:t xml:space="preserve">and </w:t>
      </w:r>
      <m:oMath>
        <m:sSub>
          <m:sSubPr>
            <m:ctrlPr>
              <w:rPr>
                <w:rFonts w:ascii="Cambria Math" w:eastAsia="SimSun" w:hAnsi="Cambria Math" w:cs="Arial"/>
                <w:lang w:eastAsia="zh-CN"/>
              </w:rPr>
            </m:ctrlPr>
          </m:sSubPr>
          <m:e>
            <m:r>
              <w:rPr>
                <w:rFonts w:ascii="Cambria Math" w:eastAsia="SimSun" w:hAnsi="Cambria Math" w:cs="Arial"/>
                <w:lang w:eastAsia="zh-CN"/>
              </w:rPr>
              <m:t>P</m:t>
            </m:r>
          </m:e>
          <m:sub>
            <m:r>
              <w:rPr>
                <w:rFonts w:ascii="Cambria Math" w:eastAsia="SimSun" w:hAnsi="Cambria Math" w:cs="Arial"/>
                <w:lang w:eastAsia="zh-CN"/>
              </w:rPr>
              <m:t>tx</m:t>
            </m:r>
          </m:sub>
        </m:sSub>
      </m:oMath>
      <w:r w:rsidR="00A74618" w:rsidRPr="005E54A2">
        <w:rPr>
          <w:rFonts w:eastAsia="SimSun" w:cs="Arial" w:hint="eastAsia"/>
          <w:lang w:eastAsia="zh-CN"/>
        </w:rPr>
        <w:t xml:space="preserve"> are</w:t>
      </w:r>
      <w:r w:rsidRPr="005E54A2">
        <w:rPr>
          <w:rFonts w:eastAsia="SimSun" w:cs="Arial" w:hint="eastAsia"/>
          <w:lang w:eastAsia="zh-CN"/>
        </w:rPr>
        <w:t xml:space="preserve"> </w:t>
      </w:r>
      <w:r w:rsidR="00A74618" w:rsidRPr="005E54A2">
        <w:rPr>
          <w:rFonts w:eastAsia="SimSun" w:cs="Arial"/>
          <w:lang w:eastAsia="zh-CN"/>
        </w:rPr>
        <w:t xml:space="preserve">antenna gain and </w:t>
      </w:r>
      <w:r w:rsidRPr="005E54A2">
        <w:rPr>
          <w:rFonts w:eastAsia="SimSun" w:cs="Arial" w:hint="eastAsia"/>
          <w:lang w:eastAsia="zh-CN"/>
        </w:rPr>
        <w:t xml:space="preserve">conduction power of transmitter, </w:t>
      </w:r>
      <w:r w:rsidR="00A74618" w:rsidRPr="005E54A2">
        <w:rPr>
          <w:rFonts w:eastAsia="SimSun" w:cs="Arial"/>
          <w:lang w:eastAsia="zh-CN"/>
        </w:rPr>
        <w:t xml:space="preserve">respectively, and </w:t>
      </w:r>
      <m:oMath>
        <m:r>
          <w:rPr>
            <w:rFonts w:ascii="Cambria Math" w:eastAsia="SimSun" w:hAnsi="Cambria Math" w:cs="Arial"/>
            <w:lang w:eastAsia="zh-CN"/>
          </w:rPr>
          <m:t>R</m:t>
        </m:r>
      </m:oMath>
      <w:r w:rsidRPr="005E54A2">
        <w:rPr>
          <w:rFonts w:eastAsia="SimSun" w:cs="Arial" w:hint="eastAsia"/>
          <w:lang w:eastAsia="zh-CN"/>
        </w:rPr>
        <w:t xml:space="preserve"> is distance between transmitter and </w:t>
      </w:r>
      <w:r w:rsidR="00541671" w:rsidRPr="005E54A2">
        <w:rPr>
          <w:rFonts w:eastAsia="SimSun" w:cs="Arial"/>
          <w:lang w:eastAsia="zh-CN"/>
        </w:rPr>
        <w:t>specific reference plane</w:t>
      </w:r>
      <w:r w:rsidRPr="005E54A2">
        <w:rPr>
          <w:rFonts w:eastAsia="SimSun" w:cs="Arial" w:hint="eastAsia"/>
          <w:lang w:eastAsia="zh-CN"/>
        </w:rPr>
        <w:t>.</w:t>
      </w:r>
      <w:r w:rsidRPr="005E54A2">
        <w:rPr>
          <w:rFonts w:eastAsia="SimSun" w:cs="Arial"/>
          <w:lang w:eastAsia="zh-CN"/>
        </w:rPr>
        <w:t xml:space="preserve"> </w:t>
      </w:r>
      <w:r w:rsidR="009D163D" w:rsidRPr="005E54A2">
        <w:rPr>
          <w:rFonts w:eastAsia="SimSun" w:cs="Arial"/>
          <w:lang w:eastAsia="zh-CN"/>
        </w:rPr>
        <w:t>Therefore, the p</w:t>
      </w:r>
      <w:r w:rsidR="00541671" w:rsidRPr="005E54A2">
        <w:rPr>
          <w:rFonts w:eastAsia="SimSun" w:cs="Arial" w:hint="eastAsia"/>
          <w:lang w:eastAsia="zh-CN"/>
        </w:rPr>
        <w:t xml:space="preserve">ower density level at 20 cm </w:t>
      </w:r>
      <w:r w:rsidR="0060487C" w:rsidRPr="005E54A2">
        <w:rPr>
          <w:rFonts w:eastAsia="SimSun" w:cs="Arial"/>
          <w:lang w:eastAsia="zh-CN"/>
        </w:rPr>
        <w:t xml:space="preserve">separation </w:t>
      </w:r>
      <w:r w:rsidR="00541671" w:rsidRPr="005E54A2">
        <w:rPr>
          <w:rFonts w:eastAsia="SimSun" w:cs="Arial"/>
          <w:lang w:eastAsia="zh-CN"/>
        </w:rPr>
        <w:t xml:space="preserve">distance can be </w:t>
      </w:r>
      <w:r w:rsidR="00894B62" w:rsidRPr="005E54A2">
        <w:rPr>
          <w:rFonts w:eastAsia="SimSun" w:cs="Arial"/>
          <w:lang w:eastAsia="zh-CN"/>
        </w:rPr>
        <w:t xml:space="preserve">calculated by </w:t>
      </w:r>
      <w:r w:rsidR="009D163D" w:rsidRPr="005E54A2">
        <w:rPr>
          <w:rFonts w:eastAsia="SimSun" w:cs="Arial"/>
          <w:lang w:eastAsia="zh-CN"/>
        </w:rPr>
        <w:t xml:space="preserve">EIRP based measurements according to the </w:t>
      </w:r>
      <w:r w:rsidR="00894B62" w:rsidRPr="005E54A2">
        <w:rPr>
          <w:rFonts w:eastAsia="SimSun" w:cs="Arial"/>
          <w:lang w:eastAsia="zh-CN"/>
        </w:rPr>
        <w:t>equation</w:t>
      </w:r>
      <w:r w:rsidR="0060487C" w:rsidRPr="005E54A2">
        <w:rPr>
          <w:rFonts w:eastAsia="SimSun" w:cs="Arial"/>
          <w:lang w:eastAsia="zh-CN"/>
        </w:rPr>
        <w:t xml:space="preserve"> </w:t>
      </w:r>
      <w:r w:rsidR="009D163D" w:rsidRPr="005E54A2">
        <w:rPr>
          <w:rFonts w:eastAsia="SimSun" w:cs="Arial"/>
          <w:lang w:eastAsia="zh-CN"/>
        </w:rPr>
        <w:t>above</w:t>
      </w:r>
      <w:r w:rsidR="00132C7E" w:rsidRPr="005E54A2">
        <w:rPr>
          <w:rFonts w:eastAsia="SimSun" w:cs="Arial"/>
          <w:lang w:eastAsia="zh-CN"/>
        </w:rPr>
        <w:t xml:space="preserve">. </w:t>
      </w:r>
      <w:r w:rsidR="00091C8B" w:rsidRPr="005E54A2">
        <w:rPr>
          <w:rFonts w:eastAsia="SimSun" w:cs="Arial"/>
          <w:lang w:eastAsia="zh-CN"/>
        </w:rPr>
        <w:t xml:space="preserve">Table </w:t>
      </w:r>
      <w:r w:rsidR="00FE2D69">
        <w:rPr>
          <w:rFonts w:eastAsia="SimSun" w:cs="Arial"/>
          <w:lang w:eastAsia="zh-CN"/>
        </w:rPr>
        <w:t>3</w:t>
      </w:r>
      <w:r w:rsidR="00091C8B" w:rsidRPr="005E54A2">
        <w:rPr>
          <w:rFonts w:eastAsia="SimSun" w:cs="Arial"/>
          <w:lang w:eastAsia="zh-CN"/>
        </w:rPr>
        <w:t xml:space="preserve"> provides an initial analysis </w:t>
      </w:r>
      <w:r w:rsidR="008732FC" w:rsidRPr="005E54A2">
        <w:rPr>
          <w:rFonts w:eastAsia="SimSun" w:cs="Arial"/>
          <w:lang w:eastAsia="zh-CN"/>
        </w:rPr>
        <w:t xml:space="preserve">of </w:t>
      </w:r>
      <w:r w:rsidR="00091C8B" w:rsidRPr="005E54A2">
        <w:rPr>
          <w:rFonts w:eastAsia="SimSun" w:cs="Arial"/>
          <w:lang w:eastAsia="zh-CN"/>
        </w:rPr>
        <w:t>the relationship between the power density and duty cycle</w:t>
      </w:r>
      <w:r w:rsidR="008732FC" w:rsidRPr="005E54A2">
        <w:rPr>
          <w:rFonts w:eastAsia="SimSun" w:cs="Arial"/>
          <w:lang w:eastAsia="zh-CN"/>
        </w:rPr>
        <w:t xml:space="preserve"> </w:t>
      </w:r>
      <w:r w:rsidR="008732FC" w:rsidRPr="005E54A2">
        <w:rPr>
          <w:rFonts w:eastAsia="SimSun" w:cs="Arial"/>
          <w:lang w:eastAsia="zh-CN"/>
        </w:rPr>
        <w:t>based on</w:t>
      </w:r>
      <w:r w:rsidR="008732FC" w:rsidRPr="005E54A2">
        <w:rPr>
          <w:rFonts w:eastAsia="SimSun" w:cs="Arial"/>
          <w:lang w:eastAsia="zh-CN"/>
        </w:rPr>
        <w:t xml:space="preserve"> equation above.</w:t>
      </w:r>
    </w:p>
    <w:p w14:paraId="45C839B9" w14:textId="0B4D85C9" w:rsidR="00132C7E" w:rsidRPr="005E54A2" w:rsidRDefault="00132C7E" w:rsidP="00132C7E">
      <w:pPr>
        <w:overflowPunct w:val="0"/>
        <w:autoSpaceDE w:val="0"/>
        <w:autoSpaceDN w:val="0"/>
        <w:adjustRightInd w:val="0"/>
        <w:spacing w:before="240" w:after="120"/>
        <w:jc w:val="center"/>
        <w:rPr>
          <w:rFonts w:eastAsia="맑은 고딕"/>
          <w:b/>
          <w:lang w:val="en-US" w:eastAsia="ko-KR"/>
        </w:rPr>
      </w:pPr>
      <w:r w:rsidRPr="005E54A2">
        <w:rPr>
          <w:rFonts w:eastAsia="맑은 고딕"/>
          <w:b/>
          <w:lang w:val="en-US" w:eastAsia="ko-KR"/>
        </w:rPr>
        <w:t xml:space="preserve">Table </w:t>
      </w:r>
      <w:r w:rsidR="00FE2D69">
        <w:rPr>
          <w:rFonts w:eastAsia="맑은 고딕"/>
          <w:b/>
          <w:lang w:val="en-US" w:eastAsia="ko-KR"/>
        </w:rPr>
        <w:t>3</w:t>
      </w:r>
      <w:r w:rsidRPr="005E54A2">
        <w:rPr>
          <w:rFonts w:eastAsia="맑은 고딕"/>
          <w:b/>
          <w:lang w:val="en-US" w:eastAsia="ko-KR"/>
        </w:rPr>
        <w:t xml:space="preserve">: </w:t>
      </w:r>
      <w:r w:rsidRPr="005E54A2">
        <w:rPr>
          <w:rFonts w:eastAsia="맑은 고딕" w:hint="eastAsia"/>
          <w:b/>
          <w:lang w:val="en-US" w:eastAsia="ko-KR"/>
        </w:rPr>
        <w:t>Power density level</w:t>
      </w:r>
      <w:r w:rsidR="00F97897" w:rsidRPr="005E54A2">
        <w:rPr>
          <w:rFonts w:eastAsia="맑은 고딕"/>
          <w:b/>
          <w:lang w:val="en-US" w:eastAsia="ko-KR"/>
        </w:rPr>
        <w:t xml:space="preserve">s at 20 cm with different duty cycle and </w:t>
      </w:r>
      <m:oMath>
        <m:sSub>
          <m:sSubPr>
            <m:ctrlPr>
              <w:rPr>
                <w:rFonts w:ascii="Cambria Math" w:eastAsia="맑은 고딕" w:hAnsi="Cambria Math"/>
                <w:b/>
                <w:lang w:val="en-US" w:eastAsia="ko-KR"/>
              </w:rPr>
            </m:ctrlPr>
          </m:sSubPr>
          <m:e>
            <m:r>
              <m:rPr>
                <m:sty m:val="bi"/>
              </m:rPr>
              <w:rPr>
                <w:rFonts w:ascii="Cambria Math" w:eastAsia="맑은 고딕" w:hAnsi="Cambria Math"/>
                <w:lang w:val="en-US" w:eastAsia="ko-KR"/>
              </w:rPr>
              <m:t>G</m:t>
            </m:r>
          </m:e>
          <m:sub>
            <m:r>
              <m:rPr>
                <m:sty m:val="bi"/>
              </m:rPr>
              <w:rPr>
                <w:rFonts w:ascii="Cambria Math" w:eastAsia="맑은 고딕" w:hAnsi="Cambria Math"/>
                <w:lang w:val="en-US" w:eastAsia="ko-KR"/>
              </w:rPr>
              <m:t>tx</m:t>
            </m:r>
          </m:sub>
        </m:sSub>
      </m:oMath>
    </w:p>
    <w:tbl>
      <w:tblPr>
        <w:tblStyle w:val="ae"/>
        <w:tblW w:w="0" w:type="auto"/>
        <w:tblCellMar>
          <w:top w:w="28" w:type="dxa"/>
          <w:bottom w:w="28" w:type="dxa"/>
        </w:tblCellMar>
        <w:tblLook w:val="04A0" w:firstRow="1" w:lastRow="0" w:firstColumn="1" w:lastColumn="0" w:noHBand="0" w:noVBand="1"/>
      </w:tblPr>
      <w:tblGrid>
        <w:gridCol w:w="1980"/>
        <w:gridCol w:w="1250"/>
        <w:gridCol w:w="1250"/>
        <w:gridCol w:w="1250"/>
        <w:gridCol w:w="1250"/>
        <w:gridCol w:w="1250"/>
        <w:gridCol w:w="1251"/>
      </w:tblGrid>
      <w:tr w:rsidR="00894B62" w:rsidRPr="005E54A2" w14:paraId="21739857" w14:textId="0192EB97" w:rsidTr="00FE2D69">
        <w:trPr>
          <w:trHeight w:val="56"/>
        </w:trPr>
        <w:tc>
          <w:tcPr>
            <w:tcW w:w="1980" w:type="dxa"/>
            <w:vAlign w:val="center"/>
          </w:tcPr>
          <w:p w14:paraId="60BE1293" w14:textId="2DCFDE33" w:rsidR="00894B62" w:rsidRPr="005E54A2" w:rsidRDefault="00894B62" w:rsidP="00FE2D69">
            <w:pPr>
              <w:spacing w:before="60" w:after="60"/>
              <w:jc w:val="center"/>
              <w:rPr>
                <w:rFonts w:ascii="Arial" w:hAnsi="Arial" w:cs="Arial"/>
                <w:bCs/>
                <w:sz w:val="18"/>
                <w:lang w:eastAsia="ko-KR"/>
              </w:rPr>
            </w:pPr>
            <m:oMathPara>
              <m:oMath>
                <m:r>
                  <m:rPr>
                    <m:sty m:val="p"/>
                  </m:rPr>
                  <w:rPr>
                    <w:rFonts w:ascii="Cambria Math" w:hAnsi="Cambria Math" w:cs="Arial"/>
                    <w:sz w:val="18"/>
                    <w:lang w:eastAsia="ko-KR"/>
                  </w:rPr>
                  <m:t>Limit (W/</m:t>
                </m:r>
                <m:sSup>
                  <m:sSupPr>
                    <m:ctrlPr>
                      <w:rPr>
                        <w:rFonts w:ascii="Cambria Math" w:hAnsi="Cambria Math" w:cs="Arial"/>
                        <w:bCs/>
                        <w:sz w:val="18"/>
                        <w:lang w:eastAsia="ko-KR"/>
                      </w:rPr>
                    </m:ctrlPr>
                  </m:sSupPr>
                  <m:e>
                    <m:r>
                      <m:rPr>
                        <m:sty m:val="p"/>
                      </m:rPr>
                      <w:rPr>
                        <w:rFonts w:ascii="Cambria Math" w:hAnsi="Cambria Math" w:cs="Arial"/>
                        <w:sz w:val="18"/>
                        <w:lang w:eastAsia="ko-KR"/>
                      </w:rPr>
                      <m:t>m</m:t>
                    </m:r>
                  </m:e>
                  <m:sup>
                    <m:r>
                      <m:rPr>
                        <m:sty m:val="p"/>
                      </m:rPr>
                      <w:rPr>
                        <w:rFonts w:ascii="Cambria Math" w:hAnsi="Cambria Math" w:cs="Arial"/>
                        <w:sz w:val="18"/>
                        <w:lang w:eastAsia="ko-KR"/>
                      </w:rPr>
                      <m:t>2</m:t>
                    </m:r>
                  </m:sup>
                </m:sSup>
                <m:r>
                  <w:rPr>
                    <w:rFonts w:ascii="Cambria Math" w:hAnsi="Cambria Math" w:cs="Arial"/>
                    <w:sz w:val="18"/>
                    <w:lang w:eastAsia="ko-KR"/>
                  </w:rPr>
                  <m:t>)</m:t>
                </m:r>
              </m:oMath>
            </m:oMathPara>
          </w:p>
        </w:tc>
        <w:tc>
          <w:tcPr>
            <w:tcW w:w="7501" w:type="dxa"/>
            <w:gridSpan w:val="6"/>
            <w:vAlign w:val="center"/>
          </w:tcPr>
          <w:p w14:paraId="7C64B341" w14:textId="5F9D33CE" w:rsidR="00894B62" w:rsidRPr="005E54A2" w:rsidRDefault="00894B62" w:rsidP="00FE2D69">
            <w:pPr>
              <w:spacing w:before="60" w:after="60"/>
              <w:jc w:val="center"/>
              <w:rPr>
                <w:rFonts w:ascii="Arial" w:hAnsi="Arial" w:cs="Arial"/>
                <w:bCs/>
                <w:sz w:val="18"/>
                <w:lang w:eastAsia="ko-KR"/>
              </w:rPr>
            </w:pPr>
            <w:r w:rsidRPr="005E54A2">
              <w:rPr>
                <w:rFonts w:ascii="Arial" w:hAnsi="Arial" w:cs="Arial"/>
                <w:bCs/>
                <w:sz w:val="18"/>
                <w:lang w:eastAsia="ko-KR"/>
              </w:rPr>
              <w:t>10</w:t>
            </w:r>
          </w:p>
        </w:tc>
      </w:tr>
      <w:tr w:rsidR="00894B62" w:rsidRPr="005E54A2" w14:paraId="00812457" w14:textId="3E3DB5AF" w:rsidTr="00FE2D69">
        <w:trPr>
          <w:trHeight w:val="56"/>
        </w:trPr>
        <w:tc>
          <w:tcPr>
            <w:tcW w:w="1980" w:type="dxa"/>
            <w:vAlign w:val="center"/>
          </w:tcPr>
          <w:p w14:paraId="6AA8032A" w14:textId="777607A6" w:rsidR="00894B62" w:rsidRPr="005E54A2" w:rsidRDefault="002D5A91" w:rsidP="00FE2D69">
            <w:pPr>
              <w:spacing w:before="60" w:after="60"/>
              <w:jc w:val="center"/>
              <w:rPr>
                <w:rFonts w:ascii="Arial" w:hAnsi="Arial" w:cs="Arial"/>
                <w:bCs/>
                <w:sz w:val="18"/>
                <w:lang w:eastAsia="ko-KR"/>
              </w:rPr>
            </w:pPr>
            <m:oMath>
              <m:sSub>
                <m:sSubPr>
                  <m:ctrlPr>
                    <w:rPr>
                      <w:rFonts w:ascii="Cambria Math" w:hAnsi="Cambria Math" w:cs="Arial"/>
                      <w:bCs/>
                      <w:i/>
                      <w:sz w:val="18"/>
                      <w:lang w:eastAsia="ko-KR"/>
                    </w:rPr>
                  </m:ctrlPr>
                </m:sSubPr>
                <m:e>
                  <m:r>
                    <w:rPr>
                      <w:rFonts w:ascii="Cambria Math" w:hAnsi="Cambria Math" w:cs="Arial"/>
                      <w:sz w:val="18"/>
                      <w:lang w:eastAsia="ko-KR"/>
                    </w:rPr>
                    <m:t>P</m:t>
                  </m:r>
                </m:e>
                <m:sub>
                  <m:r>
                    <w:rPr>
                      <w:rFonts w:ascii="Cambria Math" w:hAnsi="Cambria Math" w:cs="Arial"/>
                      <w:sz w:val="18"/>
                      <w:lang w:eastAsia="ko-KR"/>
                    </w:rPr>
                    <m:t>tx</m:t>
                  </m:r>
                </m:sub>
              </m:sSub>
            </m:oMath>
            <w:r w:rsidR="00894B62" w:rsidRPr="005E54A2">
              <w:rPr>
                <w:rFonts w:ascii="Arial" w:hAnsi="Arial" w:cs="Arial"/>
                <w:bCs/>
                <w:sz w:val="18"/>
                <w:lang w:eastAsia="ko-KR"/>
              </w:rPr>
              <w:t xml:space="preserve"> (dBm)</w:t>
            </w:r>
          </w:p>
        </w:tc>
        <w:tc>
          <w:tcPr>
            <w:tcW w:w="7501" w:type="dxa"/>
            <w:gridSpan w:val="6"/>
            <w:vAlign w:val="center"/>
          </w:tcPr>
          <w:p w14:paraId="606FBD55" w14:textId="7E1ABBDA" w:rsidR="00894B62" w:rsidRPr="005E54A2" w:rsidRDefault="00894B62" w:rsidP="00FE2D69">
            <w:pPr>
              <w:spacing w:before="60" w:after="60"/>
              <w:jc w:val="center"/>
              <w:rPr>
                <w:rFonts w:ascii="Arial" w:hAnsi="Arial" w:cs="Arial"/>
                <w:bCs/>
                <w:sz w:val="18"/>
                <w:lang w:eastAsia="ko-KR"/>
              </w:rPr>
            </w:pPr>
            <w:r w:rsidRPr="005E54A2">
              <w:rPr>
                <w:rFonts w:ascii="Arial" w:hAnsi="Arial" w:cs="Arial"/>
                <w:bCs/>
                <w:sz w:val="18"/>
                <w:lang w:eastAsia="ko-KR"/>
              </w:rPr>
              <w:t>29</w:t>
            </w:r>
          </w:p>
        </w:tc>
      </w:tr>
      <w:tr w:rsidR="00894B62" w:rsidRPr="005E54A2" w14:paraId="503687AA" w14:textId="39BF6003" w:rsidTr="00FE2D69">
        <w:trPr>
          <w:trHeight w:val="56"/>
        </w:trPr>
        <w:tc>
          <w:tcPr>
            <w:tcW w:w="1980" w:type="dxa"/>
            <w:vAlign w:val="center"/>
          </w:tcPr>
          <w:p w14:paraId="755BC0AB" w14:textId="44F4DF2A" w:rsidR="00894B62" w:rsidRPr="005E54A2" w:rsidRDefault="002D5A91" w:rsidP="00FE2D69">
            <w:pPr>
              <w:spacing w:before="60" w:after="60"/>
              <w:jc w:val="center"/>
              <w:rPr>
                <w:rFonts w:ascii="Arial" w:hAnsi="Arial" w:cs="Arial"/>
                <w:bCs/>
                <w:sz w:val="18"/>
                <w:lang w:eastAsia="ko-KR"/>
              </w:rPr>
            </w:pPr>
            <m:oMath>
              <m:sSub>
                <m:sSubPr>
                  <m:ctrlPr>
                    <w:rPr>
                      <w:rFonts w:ascii="Cambria Math" w:hAnsi="Cambria Math" w:cs="Arial"/>
                      <w:bCs/>
                      <w:i/>
                      <w:sz w:val="18"/>
                      <w:lang w:eastAsia="ko-KR"/>
                    </w:rPr>
                  </m:ctrlPr>
                </m:sSubPr>
                <m:e>
                  <m:r>
                    <w:rPr>
                      <w:rFonts w:ascii="Cambria Math" w:hAnsi="Cambria Math" w:cs="Arial"/>
                      <w:sz w:val="18"/>
                      <w:lang w:eastAsia="ko-KR"/>
                    </w:rPr>
                    <m:t>G</m:t>
                  </m:r>
                </m:e>
                <m:sub>
                  <m:r>
                    <w:rPr>
                      <w:rFonts w:ascii="Cambria Math" w:hAnsi="Cambria Math" w:cs="Arial"/>
                      <w:sz w:val="18"/>
                      <w:lang w:eastAsia="ko-KR"/>
                    </w:rPr>
                    <m:t>tx</m:t>
                  </m:r>
                </m:sub>
              </m:sSub>
            </m:oMath>
            <w:r w:rsidR="00894B62" w:rsidRPr="005E54A2">
              <w:rPr>
                <w:rFonts w:ascii="Arial" w:hAnsi="Arial" w:cs="Arial"/>
                <w:bCs/>
                <w:sz w:val="18"/>
                <w:lang w:eastAsia="ko-KR"/>
              </w:rPr>
              <w:t xml:space="preserve"> (dB)</w:t>
            </w:r>
          </w:p>
        </w:tc>
        <w:tc>
          <w:tcPr>
            <w:tcW w:w="1250" w:type="dxa"/>
            <w:vAlign w:val="center"/>
          </w:tcPr>
          <w:p w14:paraId="5BFB609F" w14:textId="07A94170" w:rsidR="00894B62" w:rsidRPr="005E54A2" w:rsidRDefault="00894B62" w:rsidP="00FE2D69">
            <w:pPr>
              <w:spacing w:before="60" w:after="60"/>
              <w:jc w:val="center"/>
              <w:rPr>
                <w:rFonts w:ascii="Arial" w:hAnsi="Arial" w:cs="Arial"/>
                <w:bCs/>
                <w:sz w:val="18"/>
                <w:lang w:eastAsia="ko-KR"/>
              </w:rPr>
            </w:pPr>
            <w:r w:rsidRPr="005E54A2">
              <w:rPr>
                <w:rFonts w:ascii="Arial" w:hAnsi="Arial" w:cs="Arial"/>
                <w:bCs/>
                <w:sz w:val="18"/>
                <w:lang w:eastAsia="ko-KR"/>
              </w:rPr>
              <w:t>0</w:t>
            </w:r>
          </w:p>
        </w:tc>
        <w:tc>
          <w:tcPr>
            <w:tcW w:w="1250" w:type="dxa"/>
            <w:vAlign w:val="center"/>
          </w:tcPr>
          <w:p w14:paraId="55B6ACEB" w14:textId="1687EA00" w:rsidR="00894B62" w:rsidRPr="005E54A2" w:rsidRDefault="00894B62" w:rsidP="00FE2D69">
            <w:pPr>
              <w:spacing w:before="60" w:after="60"/>
              <w:jc w:val="center"/>
              <w:rPr>
                <w:rFonts w:ascii="Arial" w:hAnsi="Arial" w:cs="Arial"/>
                <w:bCs/>
                <w:sz w:val="18"/>
                <w:lang w:eastAsia="ko-KR"/>
              </w:rPr>
            </w:pPr>
            <w:r w:rsidRPr="005E54A2">
              <w:rPr>
                <w:rFonts w:ascii="Arial" w:hAnsi="Arial" w:cs="Arial"/>
                <w:bCs/>
                <w:sz w:val="18"/>
                <w:lang w:eastAsia="ko-KR"/>
              </w:rPr>
              <w:t>3</w:t>
            </w:r>
          </w:p>
        </w:tc>
        <w:tc>
          <w:tcPr>
            <w:tcW w:w="1250" w:type="dxa"/>
            <w:vAlign w:val="center"/>
          </w:tcPr>
          <w:p w14:paraId="5C14A88F" w14:textId="3FC9FCBD" w:rsidR="00894B62" w:rsidRPr="005E54A2" w:rsidRDefault="00894B62" w:rsidP="00FE2D69">
            <w:pPr>
              <w:spacing w:before="60" w:after="60"/>
              <w:jc w:val="center"/>
              <w:rPr>
                <w:rFonts w:ascii="Arial" w:hAnsi="Arial" w:cs="Arial"/>
                <w:bCs/>
                <w:sz w:val="18"/>
                <w:lang w:eastAsia="ko-KR"/>
              </w:rPr>
            </w:pPr>
            <w:r w:rsidRPr="005E54A2">
              <w:rPr>
                <w:rFonts w:ascii="Arial" w:hAnsi="Arial" w:cs="Arial"/>
                <w:bCs/>
                <w:sz w:val="18"/>
                <w:lang w:eastAsia="ko-KR"/>
              </w:rPr>
              <w:t>6</w:t>
            </w:r>
          </w:p>
        </w:tc>
        <w:tc>
          <w:tcPr>
            <w:tcW w:w="1250" w:type="dxa"/>
            <w:vAlign w:val="center"/>
          </w:tcPr>
          <w:p w14:paraId="1F935316" w14:textId="781588E4" w:rsidR="00894B62" w:rsidRPr="005E54A2" w:rsidRDefault="00894B62" w:rsidP="00FE2D69">
            <w:pPr>
              <w:spacing w:before="60" w:after="60"/>
              <w:jc w:val="center"/>
              <w:rPr>
                <w:rFonts w:ascii="Arial" w:hAnsi="Arial" w:cs="Arial"/>
                <w:bCs/>
                <w:sz w:val="18"/>
                <w:lang w:eastAsia="ko-KR"/>
              </w:rPr>
            </w:pPr>
            <w:r w:rsidRPr="005E54A2">
              <w:rPr>
                <w:rFonts w:ascii="Arial" w:hAnsi="Arial" w:cs="Arial"/>
                <w:bCs/>
                <w:sz w:val="18"/>
                <w:lang w:eastAsia="ko-KR"/>
              </w:rPr>
              <w:t>9</w:t>
            </w:r>
          </w:p>
        </w:tc>
        <w:tc>
          <w:tcPr>
            <w:tcW w:w="1250" w:type="dxa"/>
            <w:vAlign w:val="center"/>
          </w:tcPr>
          <w:p w14:paraId="71E7445D" w14:textId="35D6059D" w:rsidR="00894B62" w:rsidRPr="005E54A2" w:rsidRDefault="00894B62" w:rsidP="00FE2D69">
            <w:pPr>
              <w:spacing w:before="60" w:after="60"/>
              <w:jc w:val="center"/>
              <w:rPr>
                <w:rFonts w:ascii="Arial" w:hAnsi="Arial" w:cs="Arial"/>
                <w:bCs/>
                <w:sz w:val="18"/>
                <w:lang w:eastAsia="ko-KR"/>
              </w:rPr>
            </w:pPr>
            <w:r w:rsidRPr="005E54A2">
              <w:rPr>
                <w:rFonts w:ascii="Arial" w:hAnsi="Arial" w:cs="Arial"/>
                <w:bCs/>
                <w:sz w:val="18"/>
                <w:lang w:eastAsia="ko-KR"/>
              </w:rPr>
              <w:t>12</w:t>
            </w:r>
          </w:p>
        </w:tc>
        <w:tc>
          <w:tcPr>
            <w:tcW w:w="1251" w:type="dxa"/>
            <w:vAlign w:val="center"/>
          </w:tcPr>
          <w:p w14:paraId="7DD32FC6" w14:textId="199D37BF" w:rsidR="00894B62" w:rsidRPr="005E54A2" w:rsidRDefault="00894B62" w:rsidP="00FE2D69">
            <w:pPr>
              <w:spacing w:before="60" w:after="60"/>
              <w:jc w:val="center"/>
              <w:rPr>
                <w:rFonts w:ascii="Arial" w:hAnsi="Arial" w:cs="Arial"/>
                <w:bCs/>
                <w:sz w:val="18"/>
                <w:lang w:eastAsia="ko-KR"/>
              </w:rPr>
            </w:pPr>
            <w:r w:rsidRPr="005E54A2">
              <w:rPr>
                <w:rFonts w:ascii="Arial" w:hAnsi="Arial" w:cs="Arial"/>
                <w:bCs/>
                <w:sz w:val="18"/>
                <w:lang w:eastAsia="ko-KR"/>
              </w:rPr>
              <w:t>15</w:t>
            </w:r>
          </w:p>
        </w:tc>
      </w:tr>
      <w:tr w:rsidR="00894B62" w:rsidRPr="005E54A2" w14:paraId="74761F61" w14:textId="29DCB338" w:rsidTr="00FE2D69">
        <w:trPr>
          <w:trHeight w:val="56"/>
        </w:trPr>
        <w:tc>
          <w:tcPr>
            <w:tcW w:w="1980" w:type="dxa"/>
            <w:vAlign w:val="center"/>
          </w:tcPr>
          <w:p w14:paraId="56FF638B" w14:textId="22213CC4" w:rsidR="00894B62" w:rsidRPr="005E54A2" w:rsidRDefault="00894B62" w:rsidP="00FE2D69">
            <w:pPr>
              <w:spacing w:before="60" w:after="60"/>
              <w:jc w:val="center"/>
              <w:rPr>
                <w:rFonts w:ascii="Arial" w:hAnsi="Arial" w:cs="Arial"/>
                <w:bCs/>
                <w:sz w:val="18"/>
                <w:lang w:eastAsia="ko-KR"/>
              </w:rPr>
            </w:pPr>
            <w:r w:rsidRPr="005E54A2">
              <w:rPr>
                <w:rFonts w:ascii="Arial" w:hAnsi="Arial" w:cs="Arial"/>
                <w:bCs/>
                <w:sz w:val="18"/>
                <w:lang w:eastAsia="ko-KR"/>
              </w:rPr>
              <w:t>EIRP (W)</w:t>
            </w:r>
          </w:p>
        </w:tc>
        <w:tc>
          <w:tcPr>
            <w:tcW w:w="1250" w:type="dxa"/>
            <w:vAlign w:val="center"/>
          </w:tcPr>
          <w:p w14:paraId="1E9A9CB9" w14:textId="437C3EE5" w:rsidR="00894B62" w:rsidRPr="005E54A2" w:rsidRDefault="00894B62" w:rsidP="00FE2D69">
            <w:pPr>
              <w:spacing w:before="60" w:after="60"/>
              <w:jc w:val="center"/>
              <w:rPr>
                <w:rFonts w:ascii="Arial" w:hAnsi="Arial" w:cs="Arial"/>
                <w:bCs/>
                <w:sz w:val="18"/>
                <w:lang w:eastAsia="ko-KR"/>
              </w:rPr>
            </w:pPr>
            <w:r w:rsidRPr="005E54A2">
              <w:rPr>
                <w:rFonts w:ascii="Arial" w:hAnsi="Arial" w:cs="Arial"/>
                <w:bCs/>
                <w:sz w:val="18"/>
                <w:lang w:eastAsia="ko-KR"/>
              </w:rPr>
              <w:t>0.794</w:t>
            </w:r>
          </w:p>
        </w:tc>
        <w:tc>
          <w:tcPr>
            <w:tcW w:w="1250" w:type="dxa"/>
            <w:vAlign w:val="center"/>
          </w:tcPr>
          <w:p w14:paraId="2C7B14CA" w14:textId="5852AC63" w:rsidR="00894B62" w:rsidRPr="005E54A2" w:rsidRDefault="00894B62" w:rsidP="00FE2D69">
            <w:pPr>
              <w:spacing w:before="60" w:after="60"/>
              <w:jc w:val="center"/>
              <w:rPr>
                <w:rFonts w:ascii="Arial" w:hAnsi="Arial" w:cs="Arial"/>
                <w:bCs/>
                <w:sz w:val="18"/>
                <w:lang w:eastAsia="ko-KR"/>
              </w:rPr>
            </w:pPr>
            <w:r w:rsidRPr="005E54A2">
              <w:rPr>
                <w:rFonts w:ascii="Arial" w:hAnsi="Arial" w:cs="Arial"/>
                <w:bCs/>
                <w:sz w:val="18"/>
                <w:lang w:eastAsia="ko-KR"/>
              </w:rPr>
              <w:t>1.584</w:t>
            </w:r>
          </w:p>
        </w:tc>
        <w:tc>
          <w:tcPr>
            <w:tcW w:w="1250" w:type="dxa"/>
            <w:vAlign w:val="center"/>
          </w:tcPr>
          <w:p w14:paraId="08D949FA" w14:textId="46B4B9C0" w:rsidR="00894B62" w:rsidRPr="005E54A2" w:rsidRDefault="00894B62" w:rsidP="00FE2D69">
            <w:pPr>
              <w:spacing w:before="60" w:after="60"/>
              <w:jc w:val="center"/>
              <w:rPr>
                <w:rFonts w:ascii="Arial" w:hAnsi="Arial" w:cs="Arial"/>
                <w:bCs/>
                <w:sz w:val="18"/>
                <w:lang w:eastAsia="ko-KR"/>
              </w:rPr>
            </w:pPr>
            <w:r w:rsidRPr="005E54A2">
              <w:rPr>
                <w:rFonts w:ascii="Arial" w:hAnsi="Arial" w:cs="Arial"/>
                <w:bCs/>
                <w:sz w:val="18"/>
                <w:lang w:eastAsia="ko-KR"/>
              </w:rPr>
              <w:t>3.162</w:t>
            </w:r>
          </w:p>
        </w:tc>
        <w:tc>
          <w:tcPr>
            <w:tcW w:w="1250" w:type="dxa"/>
            <w:vAlign w:val="center"/>
          </w:tcPr>
          <w:p w14:paraId="12F79EF7" w14:textId="3BF39826" w:rsidR="00894B62" w:rsidRPr="005E54A2" w:rsidRDefault="00894B62" w:rsidP="00FE2D69">
            <w:pPr>
              <w:spacing w:before="60" w:after="60"/>
              <w:jc w:val="center"/>
              <w:rPr>
                <w:rFonts w:ascii="Arial" w:hAnsi="Arial" w:cs="Arial"/>
                <w:bCs/>
                <w:sz w:val="18"/>
                <w:lang w:eastAsia="ko-KR"/>
              </w:rPr>
            </w:pPr>
            <w:r w:rsidRPr="005E54A2">
              <w:rPr>
                <w:rFonts w:ascii="Arial" w:hAnsi="Arial" w:cs="Arial"/>
                <w:bCs/>
                <w:sz w:val="18"/>
                <w:lang w:eastAsia="ko-KR"/>
              </w:rPr>
              <w:t>6.309</w:t>
            </w:r>
          </w:p>
        </w:tc>
        <w:tc>
          <w:tcPr>
            <w:tcW w:w="1250" w:type="dxa"/>
            <w:vAlign w:val="center"/>
          </w:tcPr>
          <w:p w14:paraId="409A2479" w14:textId="2BA59A79" w:rsidR="00894B62" w:rsidRPr="005E54A2" w:rsidRDefault="00894B62" w:rsidP="00FE2D69">
            <w:pPr>
              <w:spacing w:before="60" w:after="60"/>
              <w:jc w:val="center"/>
              <w:rPr>
                <w:rFonts w:ascii="Arial" w:hAnsi="Arial" w:cs="Arial"/>
                <w:bCs/>
                <w:sz w:val="18"/>
                <w:lang w:eastAsia="ko-KR"/>
              </w:rPr>
            </w:pPr>
            <w:r w:rsidRPr="005E54A2">
              <w:rPr>
                <w:rFonts w:ascii="Arial" w:hAnsi="Arial" w:cs="Arial"/>
                <w:bCs/>
                <w:sz w:val="18"/>
                <w:lang w:eastAsia="ko-KR"/>
              </w:rPr>
              <w:t>12.589</w:t>
            </w:r>
          </w:p>
        </w:tc>
        <w:tc>
          <w:tcPr>
            <w:tcW w:w="1251" w:type="dxa"/>
            <w:vAlign w:val="center"/>
          </w:tcPr>
          <w:p w14:paraId="12D44197" w14:textId="7D42F20C" w:rsidR="00894B62" w:rsidRPr="005E54A2" w:rsidRDefault="00894B62" w:rsidP="00FE2D69">
            <w:pPr>
              <w:spacing w:before="60" w:after="60"/>
              <w:jc w:val="center"/>
              <w:rPr>
                <w:rFonts w:ascii="Arial" w:hAnsi="Arial" w:cs="Arial"/>
                <w:bCs/>
                <w:sz w:val="18"/>
                <w:lang w:eastAsia="ko-KR"/>
              </w:rPr>
            </w:pPr>
            <w:r w:rsidRPr="005E54A2">
              <w:rPr>
                <w:rFonts w:ascii="Arial" w:hAnsi="Arial" w:cs="Arial"/>
                <w:bCs/>
                <w:sz w:val="18"/>
                <w:lang w:eastAsia="ko-KR"/>
              </w:rPr>
              <w:t>25.118</w:t>
            </w:r>
          </w:p>
        </w:tc>
      </w:tr>
      <w:tr w:rsidR="00894B62" w:rsidRPr="005E54A2" w14:paraId="7CAC2A32" w14:textId="73E4F3F3" w:rsidTr="00FE2D69">
        <w:trPr>
          <w:trHeight w:val="56"/>
        </w:trPr>
        <w:tc>
          <w:tcPr>
            <w:tcW w:w="1980" w:type="dxa"/>
            <w:vAlign w:val="center"/>
          </w:tcPr>
          <w:p w14:paraId="729EBBE1" w14:textId="65767D62" w:rsidR="00894B62" w:rsidRPr="005E54A2" w:rsidRDefault="00894B62" w:rsidP="00FE2D69">
            <w:pPr>
              <w:spacing w:before="60" w:after="60"/>
              <w:jc w:val="center"/>
              <w:rPr>
                <w:rFonts w:ascii="Arial" w:hAnsi="Arial" w:cs="Arial"/>
                <w:bCs/>
                <w:sz w:val="18"/>
                <w:lang w:eastAsia="ko-KR"/>
              </w:rPr>
            </w:pPr>
            <w:r w:rsidRPr="005E54A2">
              <w:rPr>
                <w:rFonts w:ascii="Arial" w:hAnsi="Arial" w:cs="Arial"/>
                <w:bCs/>
                <w:sz w:val="18"/>
                <w:lang w:eastAsia="ko-KR"/>
              </w:rPr>
              <w:t xml:space="preserve">Power density </w:t>
            </w:r>
            <w:r w:rsidR="008732FC">
              <w:rPr>
                <w:rFonts w:ascii="Arial" w:hAnsi="Arial" w:cs="Arial"/>
                <w:bCs/>
                <w:sz w:val="18"/>
                <w:lang w:eastAsia="ko-KR"/>
              </w:rPr>
              <w:br/>
              <w:t>@</w:t>
            </w:r>
            <w:r w:rsidRPr="005E54A2">
              <w:rPr>
                <w:rFonts w:ascii="Arial" w:hAnsi="Arial" w:cs="Arial"/>
                <w:bCs/>
                <w:sz w:val="18"/>
                <w:lang w:eastAsia="ko-KR"/>
              </w:rPr>
              <w:t xml:space="preserve"> 20 cm</w:t>
            </w:r>
          </w:p>
        </w:tc>
        <w:tc>
          <w:tcPr>
            <w:tcW w:w="1250" w:type="dxa"/>
            <w:vAlign w:val="center"/>
          </w:tcPr>
          <w:p w14:paraId="4E9A9974" w14:textId="0C11ACCC" w:rsidR="00894B62" w:rsidRPr="005E54A2" w:rsidRDefault="00894B62" w:rsidP="00FE2D69">
            <w:pPr>
              <w:spacing w:before="60" w:after="60"/>
              <w:jc w:val="center"/>
              <w:rPr>
                <w:rFonts w:ascii="Arial" w:hAnsi="Arial" w:cs="Arial"/>
                <w:bCs/>
                <w:sz w:val="18"/>
                <w:lang w:eastAsia="ko-KR"/>
              </w:rPr>
            </w:pPr>
            <w:r w:rsidRPr="005E54A2">
              <w:rPr>
                <w:rFonts w:ascii="Arial" w:hAnsi="Arial" w:cs="Arial"/>
                <w:bCs/>
                <w:sz w:val="18"/>
                <w:lang w:eastAsia="ko-KR"/>
              </w:rPr>
              <w:t>1.581</w:t>
            </w:r>
          </w:p>
        </w:tc>
        <w:tc>
          <w:tcPr>
            <w:tcW w:w="1250" w:type="dxa"/>
            <w:vAlign w:val="center"/>
          </w:tcPr>
          <w:p w14:paraId="1BFDD494" w14:textId="130208FA" w:rsidR="00894B62" w:rsidRPr="005E54A2" w:rsidRDefault="00894B62" w:rsidP="00FE2D69">
            <w:pPr>
              <w:spacing w:before="60" w:after="60"/>
              <w:jc w:val="center"/>
              <w:rPr>
                <w:rFonts w:ascii="Arial" w:hAnsi="Arial" w:cs="Arial"/>
                <w:bCs/>
                <w:sz w:val="18"/>
                <w:lang w:eastAsia="ko-KR"/>
              </w:rPr>
            </w:pPr>
            <w:r w:rsidRPr="005E54A2">
              <w:rPr>
                <w:rFonts w:ascii="Arial" w:hAnsi="Arial" w:cs="Arial"/>
                <w:bCs/>
                <w:sz w:val="18"/>
                <w:lang w:eastAsia="ko-KR"/>
              </w:rPr>
              <w:t>3.154</w:t>
            </w:r>
          </w:p>
        </w:tc>
        <w:tc>
          <w:tcPr>
            <w:tcW w:w="1250" w:type="dxa"/>
            <w:vAlign w:val="center"/>
          </w:tcPr>
          <w:p w14:paraId="73D0F8A5" w14:textId="5A4A2616" w:rsidR="00894B62" w:rsidRPr="005E54A2" w:rsidRDefault="00894B62" w:rsidP="00FE2D69">
            <w:pPr>
              <w:spacing w:before="60" w:after="60"/>
              <w:jc w:val="center"/>
              <w:rPr>
                <w:rFonts w:ascii="Arial" w:hAnsi="Arial" w:cs="Arial"/>
                <w:bCs/>
                <w:sz w:val="18"/>
                <w:lang w:eastAsia="ko-KR"/>
              </w:rPr>
            </w:pPr>
            <w:r w:rsidRPr="005E54A2">
              <w:rPr>
                <w:rFonts w:ascii="Arial" w:hAnsi="Arial" w:cs="Arial"/>
                <w:bCs/>
                <w:sz w:val="18"/>
                <w:lang w:eastAsia="ko-KR"/>
              </w:rPr>
              <w:t>6.294</w:t>
            </w:r>
          </w:p>
        </w:tc>
        <w:tc>
          <w:tcPr>
            <w:tcW w:w="1250" w:type="dxa"/>
            <w:vAlign w:val="center"/>
          </w:tcPr>
          <w:p w14:paraId="32DFCBB3" w14:textId="46AC2A63" w:rsidR="00894B62" w:rsidRPr="005E54A2" w:rsidRDefault="00894B62" w:rsidP="00FE2D69">
            <w:pPr>
              <w:spacing w:before="60" w:after="60"/>
              <w:jc w:val="center"/>
              <w:rPr>
                <w:rFonts w:ascii="Arial" w:hAnsi="Arial" w:cs="Arial"/>
                <w:bCs/>
                <w:color w:val="FF0000"/>
                <w:sz w:val="18"/>
                <w:lang w:eastAsia="ko-KR"/>
              </w:rPr>
            </w:pPr>
            <w:r w:rsidRPr="005E54A2">
              <w:rPr>
                <w:rFonts w:ascii="Arial" w:hAnsi="Arial" w:cs="Arial"/>
                <w:bCs/>
                <w:color w:val="FF0000"/>
                <w:sz w:val="18"/>
                <w:lang w:eastAsia="ko-KR"/>
              </w:rPr>
              <w:t>12.558</w:t>
            </w:r>
          </w:p>
        </w:tc>
        <w:tc>
          <w:tcPr>
            <w:tcW w:w="1250" w:type="dxa"/>
            <w:vAlign w:val="center"/>
          </w:tcPr>
          <w:p w14:paraId="4E96724F" w14:textId="401FA222" w:rsidR="00894B62" w:rsidRPr="005E54A2" w:rsidRDefault="00894B62" w:rsidP="00FE2D69">
            <w:pPr>
              <w:spacing w:before="60" w:after="60"/>
              <w:jc w:val="center"/>
              <w:rPr>
                <w:rFonts w:ascii="Arial" w:hAnsi="Arial" w:cs="Arial"/>
                <w:bCs/>
                <w:color w:val="FF0000"/>
                <w:sz w:val="18"/>
                <w:lang w:eastAsia="ko-KR"/>
              </w:rPr>
            </w:pPr>
            <w:r w:rsidRPr="005E54A2">
              <w:rPr>
                <w:rFonts w:ascii="Arial" w:hAnsi="Arial" w:cs="Arial"/>
                <w:bCs/>
                <w:color w:val="FF0000"/>
                <w:sz w:val="18"/>
                <w:lang w:eastAsia="ko-KR"/>
              </w:rPr>
              <w:t>25.058</w:t>
            </w:r>
          </w:p>
        </w:tc>
        <w:tc>
          <w:tcPr>
            <w:tcW w:w="1251" w:type="dxa"/>
            <w:vAlign w:val="center"/>
          </w:tcPr>
          <w:p w14:paraId="316FB707" w14:textId="0565DC58" w:rsidR="00894B62" w:rsidRPr="005E54A2" w:rsidRDefault="00894B62" w:rsidP="00FE2D69">
            <w:pPr>
              <w:spacing w:before="60" w:after="60"/>
              <w:jc w:val="center"/>
              <w:rPr>
                <w:rFonts w:ascii="Arial" w:hAnsi="Arial" w:cs="Arial"/>
                <w:bCs/>
                <w:color w:val="FF0000"/>
                <w:sz w:val="18"/>
                <w:lang w:eastAsia="ko-KR"/>
              </w:rPr>
            </w:pPr>
            <w:r w:rsidRPr="005E54A2">
              <w:rPr>
                <w:rFonts w:ascii="Arial" w:hAnsi="Arial" w:cs="Arial"/>
                <w:bCs/>
                <w:color w:val="FF0000"/>
                <w:sz w:val="18"/>
                <w:lang w:eastAsia="ko-KR"/>
              </w:rPr>
              <w:t>49.997</w:t>
            </w:r>
          </w:p>
        </w:tc>
      </w:tr>
      <w:tr w:rsidR="00894B62" w:rsidRPr="005E54A2" w14:paraId="7A61024D" w14:textId="25CD43DD" w:rsidTr="00FE2D69">
        <w:trPr>
          <w:trHeight w:val="56"/>
        </w:trPr>
        <w:tc>
          <w:tcPr>
            <w:tcW w:w="1980" w:type="dxa"/>
            <w:vAlign w:val="center"/>
          </w:tcPr>
          <w:p w14:paraId="78FCDCB4" w14:textId="35332EB4" w:rsidR="00894B62" w:rsidRPr="005E54A2" w:rsidRDefault="00132C7E" w:rsidP="00FE2D69">
            <w:pPr>
              <w:spacing w:before="60" w:after="60"/>
              <w:jc w:val="center"/>
              <w:rPr>
                <w:rFonts w:ascii="Arial" w:hAnsi="Arial" w:cs="Arial"/>
                <w:bCs/>
                <w:sz w:val="18"/>
                <w:lang w:eastAsia="ko-KR"/>
              </w:rPr>
            </w:pPr>
            <w:r w:rsidRPr="005E54A2">
              <w:rPr>
                <w:rFonts w:ascii="Arial" w:hAnsi="Arial" w:cs="Arial"/>
                <w:bCs/>
                <w:sz w:val="18"/>
                <w:lang w:eastAsia="ko-KR"/>
              </w:rPr>
              <w:t>Power density with Duty cycle (50</w:t>
            </w:r>
            <w:r w:rsidR="00894B62" w:rsidRPr="005E54A2">
              <w:rPr>
                <w:rFonts w:ascii="Arial" w:hAnsi="Arial" w:cs="Arial"/>
                <w:bCs/>
                <w:sz w:val="18"/>
                <w:lang w:eastAsia="ko-KR"/>
              </w:rPr>
              <w:t>%)</w:t>
            </w:r>
          </w:p>
        </w:tc>
        <w:tc>
          <w:tcPr>
            <w:tcW w:w="1250" w:type="dxa"/>
            <w:vAlign w:val="center"/>
          </w:tcPr>
          <w:p w14:paraId="17ABF089" w14:textId="537D346F" w:rsidR="00894B62" w:rsidRPr="005E54A2" w:rsidRDefault="00132C7E" w:rsidP="00FE2D69">
            <w:pPr>
              <w:spacing w:before="60" w:after="60"/>
              <w:jc w:val="center"/>
              <w:rPr>
                <w:rFonts w:ascii="Arial" w:hAnsi="Arial" w:cs="Arial"/>
                <w:bCs/>
                <w:sz w:val="18"/>
                <w:lang w:eastAsia="ko-KR"/>
              </w:rPr>
            </w:pPr>
            <w:r w:rsidRPr="005E54A2">
              <w:rPr>
                <w:rFonts w:ascii="Arial" w:hAnsi="Arial" w:cs="Arial"/>
                <w:bCs/>
                <w:sz w:val="18"/>
                <w:lang w:eastAsia="ko-KR"/>
              </w:rPr>
              <w:t>0.790</w:t>
            </w:r>
          </w:p>
        </w:tc>
        <w:tc>
          <w:tcPr>
            <w:tcW w:w="1250" w:type="dxa"/>
            <w:vAlign w:val="center"/>
          </w:tcPr>
          <w:p w14:paraId="3A377716" w14:textId="797DA715" w:rsidR="00894B62" w:rsidRPr="005E54A2" w:rsidRDefault="00132C7E" w:rsidP="00FE2D69">
            <w:pPr>
              <w:spacing w:before="60" w:after="60"/>
              <w:jc w:val="center"/>
              <w:rPr>
                <w:rFonts w:ascii="Arial" w:hAnsi="Arial" w:cs="Arial"/>
                <w:bCs/>
                <w:sz w:val="18"/>
                <w:lang w:eastAsia="ko-KR"/>
              </w:rPr>
            </w:pPr>
            <w:r w:rsidRPr="005E54A2">
              <w:rPr>
                <w:rFonts w:ascii="Arial" w:hAnsi="Arial" w:cs="Arial"/>
                <w:bCs/>
                <w:sz w:val="18"/>
                <w:lang w:eastAsia="ko-KR"/>
              </w:rPr>
              <w:t>1.577</w:t>
            </w:r>
          </w:p>
        </w:tc>
        <w:tc>
          <w:tcPr>
            <w:tcW w:w="1250" w:type="dxa"/>
            <w:vAlign w:val="center"/>
          </w:tcPr>
          <w:p w14:paraId="7CE04D1F" w14:textId="118E49B7" w:rsidR="00894B62" w:rsidRPr="005E54A2" w:rsidRDefault="00132C7E" w:rsidP="00FE2D69">
            <w:pPr>
              <w:spacing w:before="60" w:after="60"/>
              <w:jc w:val="center"/>
              <w:rPr>
                <w:rFonts w:ascii="Arial" w:hAnsi="Arial" w:cs="Arial"/>
                <w:bCs/>
                <w:sz w:val="18"/>
                <w:lang w:eastAsia="ko-KR"/>
              </w:rPr>
            </w:pPr>
            <w:r w:rsidRPr="005E54A2">
              <w:rPr>
                <w:rFonts w:ascii="Arial" w:hAnsi="Arial" w:cs="Arial"/>
                <w:bCs/>
                <w:sz w:val="18"/>
                <w:lang w:eastAsia="ko-KR"/>
              </w:rPr>
              <w:t>3.147</w:t>
            </w:r>
          </w:p>
        </w:tc>
        <w:tc>
          <w:tcPr>
            <w:tcW w:w="1250" w:type="dxa"/>
            <w:vAlign w:val="center"/>
          </w:tcPr>
          <w:p w14:paraId="43FB9F10" w14:textId="47F0A549" w:rsidR="00894B62" w:rsidRPr="005E54A2" w:rsidRDefault="00132C7E" w:rsidP="00FE2D69">
            <w:pPr>
              <w:spacing w:before="60" w:after="60"/>
              <w:jc w:val="center"/>
              <w:rPr>
                <w:rFonts w:ascii="Arial" w:hAnsi="Arial" w:cs="Arial"/>
                <w:bCs/>
                <w:sz w:val="18"/>
                <w:lang w:eastAsia="ko-KR"/>
              </w:rPr>
            </w:pPr>
            <w:r w:rsidRPr="005E54A2">
              <w:rPr>
                <w:rFonts w:ascii="Arial" w:hAnsi="Arial" w:cs="Arial"/>
                <w:bCs/>
                <w:sz w:val="18"/>
                <w:lang w:eastAsia="ko-KR"/>
              </w:rPr>
              <w:t>6.279</w:t>
            </w:r>
          </w:p>
        </w:tc>
        <w:tc>
          <w:tcPr>
            <w:tcW w:w="1250" w:type="dxa"/>
            <w:vAlign w:val="center"/>
          </w:tcPr>
          <w:p w14:paraId="27120BF2" w14:textId="61A2F24B" w:rsidR="00894B62" w:rsidRPr="005E54A2" w:rsidRDefault="00132C7E" w:rsidP="00FE2D69">
            <w:pPr>
              <w:spacing w:before="60" w:after="60"/>
              <w:jc w:val="center"/>
              <w:rPr>
                <w:rFonts w:ascii="Arial" w:hAnsi="Arial" w:cs="Arial"/>
                <w:bCs/>
                <w:color w:val="FF0000"/>
                <w:sz w:val="18"/>
                <w:lang w:eastAsia="ko-KR"/>
              </w:rPr>
            </w:pPr>
            <w:r w:rsidRPr="005E54A2">
              <w:rPr>
                <w:rFonts w:ascii="Arial" w:hAnsi="Arial" w:cs="Arial"/>
                <w:bCs/>
                <w:color w:val="FF0000"/>
                <w:sz w:val="18"/>
                <w:lang w:eastAsia="ko-KR"/>
              </w:rPr>
              <w:t>12.529</w:t>
            </w:r>
          </w:p>
        </w:tc>
        <w:tc>
          <w:tcPr>
            <w:tcW w:w="1251" w:type="dxa"/>
            <w:vAlign w:val="center"/>
          </w:tcPr>
          <w:p w14:paraId="4EB1313A" w14:textId="78C40540" w:rsidR="00894B62" w:rsidRPr="005E54A2" w:rsidRDefault="00132C7E" w:rsidP="00FE2D69">
            <w:pPr>
              <w:spacing w:before="60" w:after="60"/>
              <w:jc w:val="center"/>
              <w:rPr>
                <w:rFonts w:ascii="Arial" w:hAnsi="Arial" w:cs="Arial"/>
                <w:bCs/>
                <w:color w:val="FF0000"/>
                <w:sz w:val="18"/>
                <w:lang w:eastAsia="ko-KR"/>
              </w:rPr>
            </w:pPr>
            <w:r w:rsidRPr="005E54A2">
              <w:rPr>
                <w:rFonts w:ascii="Arial" w:hAnsi="Arial" w:cs="Arial"/>
                <w:bCs/>
                <w:color w:val="FF0000"/>
                <w:sz w:val="18"/>
                <w:lang w:eastAsia="ko-KR"/>
              </w:rPr>
              <w:t>24.998</w:t>
            </w:r>
          </w:p>
        </w:tc>
      </w:tr>
      <w:tr w:rsidR="00894B62" w:rsidRPr="005E54A2" w14:paraId="261237EF" w14:textId="7EBA63E5" w:rsidTr="00FE2D69">
        <w:trPr>
          <w:trHeight w:val="56"/>
        </w:trPr>
        <w:tc>
          <w:tcPr>
            <w:tcW w:w="1980" w:type="dxa"/>
            <w:vAlign w:val="center"/>
          </w:tcPr>
          <w:p w14:paraId="73DBB6C6" w14:textId="7CAB9003" w:rsidR="00894B62" w:rsidRPr="005E54A2" w:rsidRDefault="00132C7E" w:rsidP="00FE2D69">
            <w:pPr>
              <w:spacing w:before="60" w:after="60"/>
              <w:jc w:val="center"/>
              <w:rPr>
                <w:rFonts w:ascii="Arial" w:hAnsi="Arial" w:cs="Arial"/>
                <w:bCs/>
                <w:sz w:val="18"/>
                <w:lang w:eastAsia="ko-KR"/>
              </w:rPr>
            </w:pPr>
            <w:r w:rsidRPr="005E54A2">
              <w:rPr>
                <w:rFonts w:ascii="Arial" w:hAnsi="Arial" w:cs="Arial"/>
                <w:bCs/>
                <w:sz w:val="18"/>
                <w:lang w:eastAsia="ko-KR"/>
              </w:rPr>
              <w:t>Power density with Duty cycle (25%)</w:t>
            </w:r>
          </w:p>
        </w:tc>
        <w:tc>
          <w:tcPr>
            <w:tcW w:w="1250" w:type="dxa"/>
            <w:vAlign w:val="center"/>
          </w:tcPr>
          <w:p w14:paraId="4EFFB873" w14:textId="616C69BF" w:rsidR="00894B62" w:rsidRPr="005E54A2" w:rsidRDefault="00132C7E" w:rsidP="00FE2D69">
            <w:pPr>
              <w:spacing w:before="60" w:after="60"/>
              <w:jc w:val="center"/>
              <w:rPr>
                <w:rFonts w:ascii="Arial" w:hAnsi="Arial" w:cs="Arial"/>
                <w:bCs/>
                <w:sz w:val="18"/>
                <w:lang w:eastAsia="ko-KR"/>
              </w:rPr>
            </w:pPr>
            <w:r w:rsidRPr="005E54A2">
              <w:rPr>
                <w:rFonts w:ascii="Arial" w:hAnsi="Arial" w:cs="Arial"/>
                <w:bCs/>
                <w:sz w:val="18"/>
                <w:lang w:eastAsia="ko-KR"/>
              </w:rPr>
              <w:t>0.395</w:t>
            </w:r>
          </w:p>
        </w:tc>
        <w:tc>
          <w:tcPr>
            <w:tcW w:w="1250" w:type="dxa"/>
            <w:vAlign w:val="center"/>
          </w:tcPr>
          <w:p w14:paraId="4353EA9F" w14:textId="1DF0A806" w:rsidR="00894B62" w:rsidRPr="005E54A2" w:rsidRDefault="00132C7E" w:rsidP="00FE2D69">
            <w:pPr>
              <w:spacing w:before="60" w:after="60"/>
              <w:jc w:val="center"/>
              <w:rPr>
                <w:rFonts w:ascii="Arial" w:hAnsi="Arial" w:cs="Arial"/>
                <w:bCs/>
                <w:sz w:val="18"/>
                <w:lang w:eastAsia="ko-KR"/>
              </w:rPr>
            </w:pPr>
            <w:r w:rsidRPr="005E54A2">
              <w:rPr>
                <w:rFonts w:ascii="Arial" w:hAnsi="Arial" w:cs="Arial"/>
                <w:bCs/>
                <w:sz w:val="18"/>
                <w:lang w:eastAsia="ko-KR"/>
              </w:rPr>
              <w:t>0.788</w:t>
            </w:r>
          </w:p>
        </w:tc>
        <w:tc>
          <w:tcPr>
            <w:tcW w:w="1250" w:type="dxa"/>
            <w:vAlign w:val="center"/>
          </w:tcPr>
          <w:p w14:paraId="055C9D3F" w14:textId="559227E5" w:rsidR="00894B62" w:rsidRPr="005E54A2" w:rsidRDefault="00132C7E" w:rsidP="00FE2D69">
            <w:pPr>
              <w:spacing w:before="60" w:after="60"/>
              <w:jc w:val="center"/>
              <w:rPr>
                <w:rFonts w:ascii="Arial" w:hAnsi="Arial" w:cs="Arial"/>
                <w:bCs/>
                <w:sz w:val="18"/>
                <w:lang w:eastAsia="ko-KR"/>
              </w:rPr>
            </w:pPr>
            <w:r w:rsidRPr="005E54A2">
              <w:rPr>
                <w:rFonts w:ascii="Arial" w:hAnsi="Arial" w:cs="Arial"/>
                <w:bCs/>
                <w:sz w:val="18"/>
                <w:lang w:eastAsia="ko-KR"/>
              </w:rPr>
              <w:t>1.573</w:t>
            </w:r>
          </w:p>
        </w:tc>
        <w:tc>
          <w:tcPr>
            <w:tcW w:w="1250" w:type="dxa"/>
            <w:vAlign w:val="center"/>
          </w:tcPr>
          <w:p w14:paraId="4D09384D" w14:textId="3988E60E" w:rsidR="00894B62" w:rsidRPr="005E54A2" w:rsidRDefault="00132C7E" w:rsidP="00FE2D69">
            <w:pPr>
              <w:spacing w:before="60" w:after="60"/>
              <w:jc w:val="center"/>
              <w:rPr>
                <w:rFonts w:ascii="Arial" w:hAnsi="Arial" w:cs="Arial"/>
                <w:bCs/>
                <w:sz w:val="18"/>
                <w:lang w:eastAsia="ko-KR"/>
              </w:rPr>
            </w:pPr>
            <w:r w:rsidRPr="005E54A2">
              <w:rPr>
                <w:rFonts w:ascii="Arial" w:hAnsi="Arial" w:cs="Arial"/>
                <w:bCs/>
                <w:sz w:val="18"/>
                <w:lang w:eastAsia="ko-KR"/>
              </w:rPr>
              <w:t>3.139</w:t>
            </w:r>
          </w:p>
        </w:tc>
        <w:tc>
          <w:tcPr>
            <w:tcW w:w="1250" w:type="dxa"/>
            <w:vAlign w:val="center"/>
          </w:tcPr>
          <w:p w14:paraId="75C1C793" w14:textId="2323B876" w:rsidR="00894B62" w:rsidRPr="005E54A2" w:rsidRDefault="00132C7E" w:rsidP="00FE2D69">
            <w:pPr>
              <w:spacing w:before="60" w:after="60"/>
              <w:jc w:val="center"/>
              <w:rPr>
                <w:rFonts w:ascii="Arial" w:hAnsi="Arial" w:cs="Arial"/>
                <w:bCs/>
                <w:sz w:val="18"/>
                <w:lang w:eastAsia="ko-KR"/>
              </w:rPr>
            </w:pPr>
            <w:r w:rsidRPr="005E54A2">
              <w:rPr>
                <w:rFonts w:ascii="Arial" w:hAnsi="Arial" w:cs="Arial"/>
                <w:bCs/>
                <w:sz w:val="18"/>
                <w:lang w:eastAsia="ko-KR"/>
              </w:rPr>
              <w:t>6.264</w:t>
            </w:r>
          </w:p>
        </w:tc>
        <w:tc>
          <w:tcPr>
            <w:tcW w:w="1251" w:type="dxa"/>
            <w:vAlign w:val="center"/>
          </w:tcPr>
          <w:p w14:paraId="4F9742A0" w14:textId="566EA76C" w:rsidR="00894B62" w:rsidRPr="005E54A2" w:rsidRDefault="00132C7E" w:rsidP="00FE2D69">
            <w:pPr>
              <w:spacing w:before="60" w:after="60"/>
              <w:jc w:val="center"/>
              <w:rPr>
                <w:rFonts w:ascii="Arial" w:hAnsi="Arial" w:cs="Arial"/>
                <w:bCs/>
                <w:sz w:val="18"/>
                <w:lang w:eastAsia="ko-KR"/>
              </w:rPr>
            </w:pPr>
            <w:r w:rsidRPr="005E54A2">
              <w:rPr>
                <w:rFonts w:ascii="Arial" w:hAnsi="Arial" w:cs="Arial"/>
                <w:bCs/>
                <w:color w:val="FF0000"/>
                <w:sz w:val="18"/>
                <w:lang w:eastAsia="ko-KR"/>
              </w:rPr>
              <w:t>12.499</w:t>
            </w:r>
          </w:p>
        </w:tc>
      </w:tr>
    </w:tbl>
    <w:p w14:paraId="07AFC421" w14:textId="41271A84" w:rsidR="00526480" w:rsidRPr="005E54A2" w:rsidRDefault="008732FC" w:rsidP="008732FC">
      <w:pPr>
        <w:spacing w:before="180"/>
        <w:jc w:val="both"/>
        <w:rPr>
          <w:rFonts w:eastAsia="SimSun" w:cs="Arial"/>
          <w:lang w:eastAsia="zh-CN"/>
        </w:rPr>
      </w:pPr>
      <w:r w:rsidRPr="005E54A2">
        <w:rPr>
          <w:rFonts w:eastAsia="SimSun" w:cs="Arial" w:hint="eastAsia"/>
          <w:lang w:eastAsia="zh-CN"/>
        </w:rPr>
        <w:t>A</w:t>
      </w:r>
      <w:r w:rsidRPr="005E54A2">
        <w:rPr>
          <w:rFonts w:eastAsia="SimSun" w:cs="Arial"/>
          <w:lang w:eastAsia="zh-CN"/>
        </w:rPr>
        <w:t xml:space="preserve">s shown in Table </w:t>
      </w:r>
      <w:r w:rsidR="00FE2D69">
        <w:rPr>
          <w:rFonts w:eastAsia="SimSun" w:cs="Arial"/>
          <w:lang w:eastAsia="zh-CN"/>
        </w:rPr>
        <w:t>3</w:t>
      </w:r>
      <w:r w:rsidRPr="005E54A2">
        <w:rPr>
          <w:rFonts w:eastAsia="SimSun" w:cs="Arial"/>
          <w:lang w:eastAsia="zh-CN"/>
        </w:rPr>
        <w:t xml:space="preserve">, </w:t>
      </w:r>
      <w:r w:rsidR="00AC0557" w:rsidRPr="005E54A2">
        <w:rPr>
          <w:rFonts w:eastAsia="SimSun" w:cs="Arial"/>
          <w:lang w:eastAsia="zh-CN"/>
        </w:rPr>
        <w:t xml:space="preserve">a </w:t>
      </w:r>
      <w:r w:rsidR="008440B5" w:rsidRPr="005E54A2">
        <w:rPr>
          <w:rFonts w:eastAsia="SimSun" w:cs="Arial"/>
          <w:lang w:eastAsia="zh-CN"/>
        </w:rPr>
        <w:t xml:space="preserve">FWA </w:t>
      </w:r>
      <w:r w:rsidRPr="005E54A2">
        <w:rPr>
          <w:rFonts w:eastAsia="SimSun" w:cs="Arial"/>
          <w:lang w:eastAsia="zh-CN"/>
        </w:rPr>
        <w:t xml:space="preserve">device </w:t>
      </w:r>
      <w:r w:rsidR="00E47FF0" w:rsidRPr="005E54A2">
        <w:rPr>
          <w:rFonts w:eastAsia="SimSun" w:cs="Arial"/>
          <w:lang w:eastAsia="zh-CN"/>
        </w:rPr>
        <w:t xml:space="preserve">having </w:t>
      </w:r>
      <w:r w:rsidR="008440B5" w:rsidRPr="005E54A2">
        <w:rPr>
          <w:rFonts w:eastAsia="SimSun" w:cs="Arial"/>
          <w:lang w:eastAsia="zh-CN"/>
        </w:rPr>
        <w:t xml:space="preserve">a lower </w:t>
      </w:r>
      <w:r w:rsidRPr="005E54A2">
        <w:rPr>
          <w:rFonts w:eastAsia="SimSun" w:cs="Arial"/>
          <w:lang w:eastAsia="zh-CN"/>
        </w:rPr>
        <w:t xml:space="preserve">antenna gain </w:t>
      </w:r>
      <w:r w:rsidR="000E55A4" w:rsidRPr="005E54A2">
        <w:rPr>
          <w:rFonts w:eastAsia="SimSun" w:cs="Arial"/>
          <w:lang w:eastAsia="zh-CN"/>
        </w:rPr>
        <w:t xml:space="preserve">might </w:t>
      </w:r>
      <w:r w:rsidRPr="005E54A2">
        <w:rPr>
          <w:rFonts w:eastAsia="SimSun" w:cs="Arial"/>
          <w:lang w:eastAsia="zh-CN"/>
        </w:rPr>
        <w:t xml:space="preserve">meet the RF exposure regulation </w:t>
      </w:r>
      <w:r w:rsidR="000E55A4" w:rsidRPr="005E54A2">
        <w:rPr>
          <w:rFonts w:eastAsia="SimSun" w:cs="Arial"/>
          <w:lang w:eastAsia="zh-CN"/>
        </w:rPr>
        <w:t xml:space="preserve">in general </w:t>
      </w:r>
      <w:r w:rsidR="008440B5" w:rsidRPr="005E54A2">
        <w:rPr>
          <w:rFonts w:eastAsia="SimSun" w:cs="Arial"/>
          <w:lang w:eastAsia="zh-CN"/>
        </w:rPr>
        <w:t xml:space="preserve">without </w:t>
      </w:r>
      <w:r w:rsidR="00E47FF0" w:rsidRPr="005E54A2">
        <w:rPr>
          <w:rFonts w:eastAsia="SimSun" w:cs="Arial"/>
          <w:lang w:eastAsia="zh-CN"/>
        </w:rPr>
        <w:t xml:space="preserve">the </w:t>
      </w:r>
      <w:r w:rsidRPr="005E54A2">
        <w:rPr>
          <w:rFonts w:eastAsia="SimSun" w:cs="Arial"/>
          <w:lang w:eastAsia="zh-CN"/>
        </w:rPr>
        <w:t>duty cycle scheme</w:t>
      </w:r>
      <w:r w:rsidR="00533A0D" w:rsidRPr="005E54A2">
        <w:rPr>
          <w:rFonts w:eastAsia="SimSun" w:cs="Arial"/>
          <w:lang w:eastAsia="zh-CN"/>
        </w:rPr>
        <w:t xml:space="preserve">. </w:t>
      </w:r>
      <w:r w:rsidR="000E55A4" w:rsidRPr="005E54A2">
        <w:rPr>
          <w:rFonts w:eastAsia="SimSun" w:cs="Arial"/>
          <w:lang w:eastAsia="zh-CN"/>
        </w:rPr>
        <w:t>I</w:t>
      </w:r>
      <w:r w:rsidR="000E55A4" w:rsidRPr="005E54A2">
        <w:rPr>
          <w:rFonts w:eastAsia="SimSun" w:cs="Arial"/>
          <w:lang w:eastAsia="zh-CN"/>
        </w:rPr>
        <w:t>t can be seen that RAN4 does not have to use existing mechanism nor to define a new handling scheme for the better performance of FWA devices</w:t>
      </w:r>
      <w:r w:rsidR="000E55A4" w:rsidRPr="005E54A2">
        <w:rPr>
          <w:rFonts w:eastAsia="SimSun" w:cs="Arial"/>
          <w:lang w:eastAsia="zh-CN"/>
        </w:rPr>
        <w:t xml:space="preserve"> in terms of conventional UE power class definition</w:t>
      </w:r>
      <w:r w:rsidR="00891BCE" w:rsidRPr="005E54A2">
        <w:rPr>
          <w:rFonts w:eastAsia="SimSun" w:cs="Arial"/>
          <w:lang w:eastAsia="zh-CN"/>
        </w:rPr>
        <w:t>, i.e.,</w:t>
      </w:r>
      <w:r w:rsidR="000E55A4" w:rsidRPr="005E54A2">
        <w:rPr>
          <w:rFonts w:eastAsia="SimSun" w:cs="Arial"/>
          <w:lang w:eastAsia="zh-CN"/>
        </w:rPr>
        <w:t xml:space="preserve"> without antenna</w:t>
      </w:r>
      <w:r w:rsidR="00891BCE" w:rsidRPr="005E54A2">
        <w:rPr>
          <w:rFonts w:eastAsia="SimSun" w:cs="Arial"/>
          <w:lang w:eastAsia="zh-CN"/>
        </w:rPr>
        <w:t xml:space="preserve"> performances,</w:t>
      </w:r>
      <w:r w:rsidR="000E55A4" w:rsidRPr="005E54A2">
        <w:rPr>
          <w:rFonts w:eastAsia="SimSun" w:cs="Arial"/>
          <w:lang w:eastAsia="zh-CN"/>
        </w:rPr>
        <w:t xml:space="preserve"> in FR1. </w:t>
      </w:r>
      <w:r w:rsidR="00533A0D" w:rsidRPr="005E54A2">
        <w:rPr>
          <w:rFonts w:eastAsia="SimSun" w:cs="Arial"/>
          <w:lang w:eastAsia="zh-CN"/>
        </w:rPr>
        <w:t xml:space="preserve">However, </w:t>
      </w:r>
      <w:r w:rsidR="00891BCE" w:rsidRPr="005E54A2">
        <w:rPr>
          <w:rFonts w:eastAsia="SimSun" w:cs="Arial"/>
          <w:lang w:eastAsia="zh-CN"/>
        </w:rPr>
        <w:t xml:space="preserve">given that the </w:t>
      </w:r>
      <m:oMath>
        <m:sSub>
          <m:sSubPr>
            <m:ctrlPr>
              <w:rPr>
                <w:rFonts w:ascii="Cambria Math" w:eastAsia="SimSun" w:hAnsi="Cambria Math" w:cs="Arial"/>
                <w:lang w:eastAsia="zh-CN"/>
              </w:rPr>
            </m:ctrlPr>
          </m:sSubPr>
          <m:e>
            <m:r>
              <w:rPr>
                <w:rFonts w:ascii="Cambria Math" w:eastAsia="SimSun" w:hAnsi="Cambria Math" w:cs="Arial"/>
                <w:lang w:eastAsia="zh-CN"/>
              </w:rPr>
              <m:t>G</m:t>
            </m:r>
          </m:e>
          <m:sub>
            <m:r>
              <w:rPr>
                <w:rFonts w:ascii="Cambria Math" w:eastAsia="SimSun" w:hAnsi="Cambria Math" w:cs="Arial"/>
                <w:lang w:eastAsia="zh-CN"/>
              </w:rPr>
              <m:t>tx</m:t>
            </m:r>
          </m:sub>
        </m:sSub>
      </m:oMath>
      <w:r w:rsidR="004375B9" w:rsidRPr="005E54A2">
        <w:rPr>
          <w:rFonts w:eastAsia="SimSun" w:cs="Arial" w:hint="eastAsia"/>
          <w:lang w:eastAsia="zh-CN"/>
        </w:rPr>
        <w:t xml:space="preserve"> </w:t>
      </w:r>
      <w:r w:rsidR="004375B9" w:rsidRPr="005E54A2">
        <w:rPr>
          <w:rFonts w:eastAsia="SimSun" w:cs="Arial"/>
          <w:lang w:eastAsia="zh-CN"/>
        </w:rPr>
        <w:t>is increases</w:t>
      </w:r>
      <w:r w:rsidR="00891BCE" w:rsidRPr="005E54A2">
        <w:rPr>
          <w:rFonts w:eastAsia="SimSun" w:cs="Arial"/>
          <w:lang w:eastAsia="zh-CN"/>
        </w:rPr>
        <w:t xml:space="preserve"> as normal</w:t>
      </w:r>
      <w:r w:rsidR="008254BD" w:rsidRPr="005E54A2">
        <w:rPr>
          <w:rFonts w:eastAsia="SimSun" w:cs="Arial"/>
          <w:lang w:eastAsia="zh-CN"/>
        </w:rPr>
        <w:t xml:space="preserve"> </w:t>
      </w:r>
      <w:r w:rsidRPr="005E54A2">
        <w:rPr>
          <w:rFonts w:eastAsia="SimSun" w:cs="Arial"/>
          <w:lang w:eastAsia="zh-CN"/>
        </w:rPr>
        <w:t xml:space="preserve">power density </w:t>
      </w:r>
      <w:r w:rsidR="00891BCE" w:rsidRPr="005E54A2">
        <w:rPr>
          <w:rFonts w:eastAsia="SimSun" w:cs="Arial"/>
          <w:lang w:eastAsia="zh-CN"/>
        </w:rPr>
        <w:t xml:space="preserve">evaluation, i.e., with antenna performances, it </w:t>
      </w:r>
      <w:r w:rsidRPr="005E54A2">
        <w:rPr>
          <w:rFonts w:eastAsia="SimSun" w:cs="Arial"/>
          <w:lang w:eastAsia="zh-CN"/>
        </w:rPr>
        <w:t xml:space="preserve">can </w:t>
      </w:r>
      <w:r w:rsidR="00526480" w:rsidRPr="005E54A2">
        <w:rPr>
          <w:rFonts w:eastAsia="SimSun" w:cs="Arial"/>
          <w:lang w:eastAsia="zh-CN"/>
        </w:rPr>
        <w:t xml:space="preserve">rather </w:t>
      </w:r>
      <w:r w:rsidRPr="005E54A2">
        <w:rPr>
          <w:rFonts w:eastAsia="SimSun" w:cs="Arial"/>
          <w:lang w:eastAsia="zh-CN"/>
        </w:rPr>
        <w:t>be</w:t>
      </w:r>
      <w:r w:rsidR="00193980" w:rsidRPr="005E54A2">
        <w:rPr>
          <w:rFonts w:eastAsia="SimSun" w:cs="Arial"/>
          <w:lang w:eastAsia="zh-CN"/>
        </w:rPr>
        <w:t xml:space="preserve"> </w:t>
      </w:r>
      <w:r w:rsidRPr="005E54A2">
        <w:rPr>
          <w:rFonts w:eastAsia="SimSun" w:cs="Arial"/>
          <w:lang w:eastAsia="zh-CN"/>
        </w:rPr>
        <w:t xml:space="preserve">greater than 10 </w:t>
      </w:r>
      <m:oMath>
        <m:r>
          <m:rPr>
            <m:sty m:val="p"/>
          </m:rPr>
          <w:rPr>
            <w:rFonts w:ascii="Cambria Math" w:eastAsia="SimSun" w:hAnsi="Cambria Math" w:cs="Arial"/>
            <w:lang w:eastAsia="zh-CN"/>
          </w:rPr>
          <m:t>W/</m:t>
        </m:r>
        <m:sSup>
          <m:sSupPr>
            <m:ctrlPr>
              <w:rPr>
                <w:rFonts w:ascii="Cambria Math" w:eastAsia="SimSun" w:hAnsi="Cambria Math" w:cs="Arial"/>
                <w:lang w:eastAsia="zh-CN"/>
              </w:rPr>
            </m:ctrlPr>
          </m:sSupPr>
          <m:e>
            <m:r>
              <m:rPr>
                <m:sty m:val="p"/>
              </m:rPr>
              <w:rPr>
                <w:rFonts w:ascii="Cambria Math" w:eastAsia="SimSun" w:hAnsi="Cambria Math" w:cs="Arial"/>
                <w:lang w:eastAsia="zh-CN"/>
              </w:rPr>
              <m:t>m</m:t>
            </m:r>
          </m:e>
          <m:sup>
            <m:r>
              <m:rPr>
                <m:sty m:val="p"/>
              </m:rPr>
              <w:rPr>
                <w:rFonts w:ascii="Cambria Math" w:eastAsia="SimSun" w:hAnsi="Cambria Math" w:cs="Arial"/>
                <w:lang w:eastAsia="zh-CN"/>
              </w:rPr>
              <m:t>2</m:t>
            </m:r>
          </m:sup>
        </m:sSup>
      </m:oMath>
      <w:r w:rsidRPr="005E54A2">
        <w:rPr>
          <w:rFonts w:eastAsia="SimSun" w:cs="Arial" w:hint="eastAsia"/>
          <w:lang w:eastAsia="zh-CN"/>
        </w:rPr>
        <w:t xml:space="preserve"> even </w:t>
      </w:r>
      <w:r w:rsidRPr="005E54A2">
        <w:rPr>
          <w:rFonts w:eastAsia="SimSun" w:cs="Arial"/>
          <w:lang w:eastAsia="zh-CN"/>
        </w:rPr>
        <w:t xml:space="preserve">if </w:t>
      </w:r>
      <w:r w:rsidR="00891BCE" w:rsidRPr="005E54A2">
        <w:rPr>
          <w:rFonts w:eastAsia="SimSun" w:cs="Arial"/>
          <w:lang w:eastAsia="zh-CN"/>
        </w:rPr>
        <w:t xml:space="preserve">the current </w:t>
      </w:r>
      <w:r w:rsidRPr="005E54A2">
        <w:rPr>
          <w:rFonts w:eastAsia="SimSun" w:cs="Arial" w:hint="eastAsia"/>
          <w:lang w:eastAsia="zh-CN"/>
        </w:rPr>
        <w:t xml:space="preserve">duty cycle </w:t>
      </w:r>
      <w:r w:rsidR="00891BCE" w:rsidRPr="005E54A2">
        <w:rPr>
          <w:rFonts w:eastAsia="SimSun" w:cs="Arial"/>
          <w:lang w:eastAsia="zh-CN"/>
        </w:rPr>
        <w:t xml:space="preserve">scheme </w:t>
      </w:r>
      <w:r w:rsidRPr="005E54A2">
        <w:rPr>
          <w:rFonts w:eastAsia="SimSun" w:cs="Arial"/>
          <w:lang w:eastAsia="zh-CN"/>
        </w:rPr>
        <w:t>is applied</w:t>
      </w:r>
      <w:r w:rsidR="00891BCE" w:rsidRPr="005E54A2">
        <w:rPr>
          <w:rFonts w:eastAsia="SimSun" w:cs="Arial"/>
          <w:lang w:eastAsia="zh-CN"/>
        </w:rPr>
        <w:t xml:space="preserve"> </w:t>
      </w:r>
      <w:r w:rsidR="00891BCE" w:rsidRPr="005E54A2">
        <w:rPr>
          <w:rFonts w:eastAsia="SimSun" w:cs="Arial"/>
          <w:lang w:eastAsia="zh-CN"/>
        </w:rPr>
        <w:t>up to 25%</w:t>
      </w:r>
      <w:r w:rsidRPr="005E54A2">
        <w:rPr>
          <w:rFonts w:eastAsia="SimSun" w:cs="Arial" w:hint="eastAsia"/>
          <w:lang w:eastAsia="zh-CN"/>
        </w:rPr>
        <w:t>.</w:t>
      </w:r>
      <w:r w:rsidR="008254BD" w:rsidRPr="005E54A2">
        <w:rPr>
          <w:rFonts w:eastAsia="SimSun" w:cs="Arial"/>
          <w:lang w:eastAsia="zh-CN"/>
        </w:rPr>
        <w:t xml:space="preserve"> Therefore,</w:t>
      </w:r>
      <w:r w:rsidR="00263A12" w:rsidRPr="005E54A2">
        <w:rPr>
          <w:rFonts w:eastAsia="SimSun" w:cs="Arial"/>
          <w:lang w:eastAsia="zh-CN"/>
        </w:rPr>
        <w:t xml:space="preserve"> </w:t>
      </w:r>
      <w:bookmarkStart w:id="0" w:name="_Hlk68271958"/>
      <w:r w:rsidR="00263A12" w:rsidRPr="005E54A2">
        <w:rPr>
          <w:rFonts w:eastAsia="SimSun" w:cs="Arial"/>
          <w:lang w:eastAsia="zh-CN"/>
        </w:rPr>
        <w:lastRenderedPageBreak/>
        <w:t xml:space="preserve">RAN4 should have further discussion on </w:t>
      </w:r>
      <w:r w:rsidR="00263A12" w:rsidRPr="005E54A2">
        <w:rPr>
          <w:rFonts w:eastAsia="SimSun" w:cs="Arial"/>
          <w:lang w:eastAsia="zh-CN"/>
        </w:rPr>
        <w:t xml:space="preserve">the </w:t>
      </w:r>
      <m:oMath>
        <m:sSub>
          <m:sSubPr>
            <m:ctrlPr>
              <w:rPr>
                <w:rFonts w:ascii="Cambria Math" w:eastAsia="SimSun" w:hAnsi="Cambria Math" w:cs="Arial"/>
                <w:lang w:eastAsia="zh-CN"/>
              </w:rPr>
            </m:ctrlPr>
          </m:sSubPr>
          <m:e>
            <m:r>
              <w:rPr>
                <w:rFonts w:ascii="Cambria Math" w:eastAsia="SimSun" w:hAnsi="Cambria Math" w:cs="Arial"/>
                <w:lang w:eastAsia="zh-CN"/>
              </w:rPr>
              <m:t>G</m:t>
            </m:r>
          </m:e>
          <m:sub>
            <m:r>
              <w:rPr>
                <w:rFonts w:ascii="Cambria Math" w:eastAsia="SimSun" w:hAnsi="Cambria Math" w:cs="Arial"/>
                <w:lang w:eastAsia="zh-CN"/>
              </w:rPr>
              <m:t>tx</m:t>
            </m:r>
          </m:sub>
        </m:sSub>
      </m:oMath>
      <w:r w:rsidR="00891BCE" w:rsidRPr="005E54A2">
        <w:rPr>
          <w:rFonts w:eastAsia="SimSun" w:cs="Arial"/>
          <w:lang w:eastAsia="zh-CN"/>
        </w:rPr>
        <w:t xml:space="preserve"> </w:t>
      </w:r>
      <w:r w:rsidR="00263A12" w:rsidRPr="005E54A2">
        <w:rPr>
          <w:rFonts w:eastAsia="SimSun" w:cs="Arial"/>
          <w:lang w:eastAsia="zh-CN"/>
        </w:rPr>
        <w:t>for the FR1 MPE handling mechanism given the definition gap between UE power class and MPE regulatory requirements.</w:t>
      </w:r>
      <w:bookmarkEnd w:id="0"/>
    </w:p>
    <w:p w14:paraId="5AFF3F5B" w14:textId="365CBD80" w:rsidR="00193980" w:rsidRPr="005E54A2" w:rsidRDefault="00193980" w:rsidP="00193980">
      <w:pPr>
        <w:overflowPunct w:val="0"/>
        <w:autoSpaceDE w:val="0"/>
        <w:autoSpaceDN w:val="0"/>
        <w:adjustRightInd w:val="0"/>
        <w:spacing w:before="180"/>
        <w:rPr>
          <w:rFonts w:eastAsia="맑은 고딕"/>
          <w:b/>
          <w:lang w:eastAsia="ko-KR"/>
        </w:rPr>
      </w:pPr>
      <w:r w:rsidRPr="005E54A2">
        <w:rPr>
          <w:rFonts w:eastAsia="맑은 고딕"/>
          <w:b/>
          <w:u w:val="single"/>
          <w:lang w:eastAsia="ko-KR"/>
        </w:rPr>
        <w:t>Observation 3:</w:t>
      </w:r>
      <w:r w:rsidRPr="005E54A2">
        <w:rPr>
          <w:rFonts w:eastAsia="맑은 고딕"/>
          <w:b/>
          <w:lang w:eastAsia="ko-KR"/>
        </w:rPr>
        <w:t xml:space="preserve"> </w:t>
      </w:r>
      <w:r w:rsidR="00263A12" w:rsidRPr="005E54A2">
        <w:rPr>
          <w:rFonts w:eastAsia="맑은 고딕"/>
          <w:b/>
          <w:lang w:eastAsia="ko-KR"/>
        </w:rPr>
        <w:t>A</w:t>
      </w:r>
      <w:r w:rsidR="00263A12" w:rsidRPr="005E54A2">
        <w:rPr>
          <w:rFonts w:eastAsia="맑은 고딕"/>
          <w:b/>
          <w:lang w:eastAsia="ko-KR"/>
        </w:rPr>
        <w:t xml:space="preserve"> FWA device having a lower antenna gain might meet the RF exposure regulation in general without the duty cycle scheme</w:t>
      </w:r>
      <w:r w:rsidR="00263A12" w:rsidRPr="005E54A2">
        <w:rPr>
          <w:rFonts w:eastAsia="맑은 고딕"/>
          <w:b/>
          <w:lang w:eastAsia="ko-KR"/>
        </w:rPr>
        <w:t xml:space="preserve"> nor other solutions</w:t>
      </w:r>
      <w:r w:rsidR="00263A12" w:rsidRPr="005E54A2">
        <w:rPr>
          <w:rFonts w:eastAsia="맑은 고딕"/>
          <w:b/>
          <w:lang w:eastAsia="ko-KR"/>
        </w:rPr>
        <w:t>.</w:t>
      </w:r>
    </w:p>
    <w:p w14:paraId="440CDCF8" w14:textId="0EE485D3" w:rsidR="00263A12" w:rsidRPr="005E54A2" w:rsidRDefault="00263A12" w:rsidP="00263A12">
      <w:pPr>
        <w:overflowPunct w:val="0"/>
        <w:autoSpaceDE w:val="0"/>
        <w:autoSpaceDN w:val="0"/>
        <w:adjustRightInd w:val="0"/>
        <w:spacing w:before="180"/>
        <w:rPr>
          <w:rFonts w:eastAsia="맑은 고딕"/>
          <w:b/>
          <w:lang w:eastAsia="ko-KR"/>
        </w:rPr>
      </w:pPr>
      <w:r w:rsidRPr="005E54A2">
        <w:rPr>
          <w:rFonts w:eastAsia="맑은 고딕"/>
          <w:b/>
          <w:u w:val="single"/>
          <w:lang w:eastAsia="ko-KR"/>
        </w:rPr>
        <w:t xml:space="preserve">Observation </w:t>
      </w:r>
      <w:r w:rsidRPr="005E54A2">
        <w:rPr>
          <w:rFonts w:eastAsia="맑은 고딕"/>
          <w:b/>
          <w:u w:val="single"/>
          <w:lang w:eastAsia="ko-KR"/>
        </w:rPr>
        <w:t>4</w:t>
      </w:r>
      <w:r w:rsidRPr="005E54A2">
        <w:rPr>
          <w:rFonts w:eastAsia="맑은 고딕"/>
          <w:b/>
          <w:u w:val="single"/>
          <w:lang w:eastAsia="ko-KR"/>
        </w:rPr>
        <w:t>:</w:t>
      </w:r>
      <w:r w:rsidRPr="005E54A2">
        <w:rPr>
          <w:rFonts w:eastAsia="맑은 고딕"/>
          <w:b/>
          <w:lang w:eastAsia="ko-KR"/>
        </w:rPr>
        <w:t xml:space="preserve"> RAN4 should have further discussion on the </w:t>
      </w:r>
      <m:oMath>
        <m:sSub>
          <m:sSubPr>
            <m:ctrlPr>
              <w:rPr>
                <w:rFonts w:ascii="Cambria Math" w:eastAsia="맑은 고딕" w:hAnsi="Cambria Math"/>
                <w:b/>
                <w:lang w:eastAsia="ko-KR"/>
              </w:rPr>
            </m:ctrlPr>
          </m:sSubPr>
          <m:e>
            <m:r>
              <m:rPr>
                <m:sty m:val="bi"/>
              </m:rPr>
              <w:rPr>
                <w:rFonts w:ascii="Cambria Math" w:eastAsia="맑은 고딕" w:hAnsi="Cambria Math"/>
                <w:lang w:eastAsia="ko-KR"/>
              </w:rPr>
              <m:t>G</m:t>
            </m:r>
          </m:e>
          <m:sub>
            <m:r>
              <m:rPr>
                <m:sty m:val="bi"/>
              </m:rPr>
              <w:rPr>
                <w:rFonts w:ascii="Cambria Math" w:eastAsia="맑은 고딕" w:hAnsi="Cambria Math"/>
                <w:lang w:eastAsia="ko-KR"/>
              </w:rPr>
              <m:t>tx</m:t>
            </m:r>
          </m:sub>
        </m:sSub>
      </m:oMath>
      <w:r w:rsidRPr="005E54A2">
        <w:rPr>
          <w:rFonts w:eastAsia="맑은 고딕"/>
          <w:b/>
          <w:lang w:eastAsia="ko-KR"/>
        </w:rPr>
        <w:t xml:space="preserve"> for the FR1 MPE handling mechanism given the definition gap between UE power class and MPE regulatory requirements.</w:t>
      </w:r>
    </w:p>
    <w:p w14:paraId="683BFA53" w14:textId="7441BC0D" w:rsidR="00E016B3" w:rsidRPr="005839D2" w:rsidRDefault="00153C31" w:rsidP="00393641">
      <w:pPr>
        <w:pStyle w:val="1"/>
        <w:spacing w:before="180"/>
        <w:ind w:left="431" w:hanging="431"/>
        <w:jc w:val="both"/>
        <w:rPr>
          <w:sz w:val="32"/>
          <w:lang w:val="en-US" w:eastAsia="ko-KR"/>
        </w:rPr>
      </w:pPr>
      <w:r w:rsidRPr="005839D2">
        <w:rPr>
          <w:sz w:val="32"/>
          <w:lang w:val="en-US" w:eastAsia="ko-KR"/>
        </w:rPr>
        <w:t>Conclusions</w:t>
      </w:r>
    </w:p>
    <w:p w14:paraId="51F1C188" w14:textId="0BDAF8CB" w:rsidR="005F6FA4" w:rsidRDefault="00612F08" w:rsidP="00E30A15">
      <w:pPr>
        <w:spacing w:before="180"/>
        <w:jc w:val="both"/>
        <w:rPr>
          <w:rFonts w:eastAsia="맑은 고딕"/>
        </w:rPr>
      </w:pPr>
      <w:r w:rsidRPr="005839D2">
        <w:rPr>
          <w:rFonts w:eastAsia="SimSun" w:cs="Arial"/>
          <w:lang w:eastAsia="zh-CN"/>
        </w:rPr>
        <w:t xml:space="preserve">In this contribution, </w:t>
      </w:r>
      <w:r w:rsidR="00347E09">
        <w:rPr>
          <w:rFonts w:eastAsia="SimSun" w:cs="Arial"/>
          <w:lang w:eastAsia="zh-CN"/>
        </w:rPr>
        <w:t xml:space="preserve">we provide </w:t>
      </w:r>
      <w:r w:rsidR="00AE47F0">
        <w:rPr>
          <w:rFonts w:eastAsia="SimSun" w:cs="Arial"/>
          <w:lang w:eastAsia="zh-CN"/>
        </w:rPr>
        <w:t xml:space="preserve">an additional view on MPE handling for the FWA device in FR1 </w:t>
      </w:r>
      <w:r w:rsidR="00AE47F0" w:rsidRPr="00AE47F0">
        <w:rPr>
          <w:rFonts w:eastAsia="SimSun" w:cs="Arial"/>
          <w:lang w:eastAsia="zh-CN"/>
        </w:rPr>
        <w:t xml:space="preserve">based on existing devices </w:t>
      </w:r>
      <w:r w:rsidR="00AE47F0">
        <w:rPr>
          <w:rFonts w:eastAsia="SimSun" w:cs="Arial"/>
          <w:lang w:eastAsia="zh-CN"/>
        </w:rPr>
        <w:t>and</w:t>
      </w:r>
      <w:r w:rsidR="00AE47F0" w:rsidRPr="00AE47F0">
        <w:rPr>
          <w:rFonts w:eastAsia="SimSun" w:cs="Arial"/>
          <w:lang w:eastAsia="zh-CN"/>
        </w:rPr>
        <w:t xml:space="preserve"> compliance reports</w:t>
      </w:r>
      <w:r w:rsidR="00E30A15">
        <w:rPr>
          <w:rFonts w:eastAsia="SimSun" w:cs="Arial"/>
          <w:lang w:eastAsia="zh-CN"/>
        </w:rPr>
        <w:t>.</w:t>
      </w:r>
      <w:r w:rsidR="00347E09">
        <w:rPr>
          <w:rFonts w:eastAsia="SimSun" w:cs="Arial"/>
          <w:lang w:eastAsia="zh-CN"/>
        </w:rPr>
        <w:t xml:space="preserve"> </w:t>
      </w:r>
      <w:r w:rsidR="00AE47F0">
        <w:rPr>
          <w:rFonts w:eastAsia="SimSun" w:cs="Arial"/>
          <w:lang w:eastAsia="zh-CN"/>
        </w:rPr>
        <w:t xml:space="preserve">Some </w:t>
      </w:r>
      <w:r w:rsidR="00AE47F0">
        <w:t>o</w:t>
      </w:r>
      <w:r w:rsidR="00347E09">
        <w:t>bservations</w:t>
      </w:r>
      <w:r w:rsidR="00347E09">
        <w:rPr>
          <w:rFonts w:hint="eastAsia"/>
        </w:rPr>
        <w:t xml:space="preserve"> </w:t>
      </w:r>
      <w:r w:rsidR="00AE47F0">
        <w:t xml:space="preserve">have been derived </w:t>
      </w:r>
      <w:r w:rsidR="00FC5E2A">
        <w:t xml:space="preserve">and </w:t>
      </w:r>
      <w:r w:rsidR="00347E09">
        <w:rPr>
          <w:rFonts w:hint="eastAsia"/>
        </w:rPr>
        <w:t xml:space="preserve">summarized </w:t>
      </w:r>
      <w:r w:rsidR="00347E09">
        <w:rPr>
          <w:rFonts w:eastAsia="맑은 고딕" w:hint="eastAsia"/>
        </w:rPr>
        <w:t xml:space="preserve">as below. </w:t>
      </w:r>
    </w:p>
    <w:p w14:paraId="796AFF3B" w14:textId="77777777" w:rsidR="00FC5E2A" w:rsidRPr="009A7620" w:rsidRDefault="00FC5E2A" w:rsidP="00FC5E2A">
      <w:pPr>
        <w:overflowPunct w:val="0"/>
        <w:autoSpaceDE w:val="0"/>
        <w:autoSpaceDN w:val="0"/>
        <w:adjustRightInd w:val="0"/>
        <w:spacing w:before="180"/>
        <w:rPr>
          <w:rFonts w:eastAsia="맑은 고딕"/>
          <w:b/>
          <w:lang w:eastAsia="ko-KR"/>
        </w:rPr>
      </w:pPr>
      <w:r w:rsidRPr="009A7620">
        <w:rPr>
          <w:rFonts w:eastAsia="맑은 고딕"/>
          <w:b/>
          <w:u w:val="single"/>
          <w:lang w:eastAsia="ko-KR"/>
        </w:rPr>
        <w:t>Observation 1:</w:t>
      </w:r>
      <w:r w:rsidRPr="009A7620">
        <w:rPr>
          <w:rFonts w:eastAsia="맑은 고딕"/>
          <w:b/>
          <w:lang w:eastAsia="ko-KR"/>
        </w:rPr>
        <w:t xml:space="preserve"> The method of evaluating RF exposure to human body is highly dependent on the device type and deployment scenarios.</w:t>
      </w:r>
    </w:p>
    <w:p w14:paraId="18CE8654" w14:textId="77777777" w:rsidR="00FC5E2A" w:rsidRPr="00AA001E" w:rsidRDefault="00FC5E2A" w:rsidP="00FC5E2A">
      <w:pPr>
        <w:overflowPunct w:val="0"/>
        <w:autoSpaceDE w:val="0"/>
        <w:autoSpaceDN w:val="0"/>
        <w:adjustRightInd w:val="0"/>
        <w:spacing w:before="180"/>
        <w:rPr>
          <w:lang w:eastAsia="ko-KR"/>
        </w:rPr>
      </w:pPr>
      <w:r>
        <w:rPr>
          <w:rFonts w:eastAsia="맑은 고딕"/>
          <w:b/>
          <w:u w:val="single"/>
          <w:lang w:eastAsia="ko-KR"/>
        </w:rPr>
        <w:t>Observation 2</w:t>
      </w:r>
      <w:r w:rsidRPr="00AA001E">
        <w:rPr>
          <w:rFonts w:eastAsia="맑은 고딕"/>
          <w:b/>
          <w:u w:val="single"/>
          <w:lang w:eastAsia="ko-KR"/>
        </w:rPr>
        <w:t>:</w:t>
      </w:r>
      <w:r w:rsidRPr="00AA001E">
        <w:rPr>
          <w:rFonts w:eastAsia="맑은 고딕"/>
          <w:b/>
          <w:lang w:eastAsia="ko-KR"/>
        </w:rPr>
        <w:t xml:space="preserve"> </w:t>
      </w:r>
      <w:r>
        <w:rPr>
          <w:rFonts w:eastAsia="맑은 고딕"/>
          <w:b/>
          <w:lang w:eastAsia="ko-KR"/>
        </w:rPr>
        <w:t xml:space="preserve">For UEs for FWA operations, the device </w:t>
      </w:r>
      <w:r w:rsidRPr="009F782B">
        <w:rPr>
          <w:rFonts w:eastAsia="맑은 고딕"/>
          <w:b/>
          <w:lang w:eastAsia="ko-KR"/>
        </w:rPr>
        <w:t xml:space="preserve">can be determined as </w:t>
      </w:r>
      <w:r>
        <w:rPr>
          <w:rFonts w:eastAsia="맑은 고딕"/>
          <w:b/>
          <w:lang w:eastAsia="ko-KR"/>
        </w:rPr>
        <w:t>maintained 20 cm separation distance to the body at least, and the MPE</w:t>
      </w:r>
      <w:r w:rsidRPr="009F782B">
        <w:rPr>
          <w:rFonts w:eastAsia="맑은 고딕"/>
          <w:b/>
          <w:lang w:eastAsia="ko-KR"/>
        </w:rPr>
        <w:t xml:space="preserve"> criteria are </w:t>
      </w:r>
      <w:r>
        <w:rPr>
          <w:rFonts w:eastAsia="맑은 고딕"/>
          <w:b/>
          <w:lang w:eastAsia="ko-KR"/>
        </w:rPr>
        <w:t>applied</w:t>
      </w:r>
      <w:r w:rsidRPr="009F782B">
        <w:rPr>
          <w:rFonts w:eastAsia="맑은 고딕"/>
          <w:b/>
          <w:lang w:eastAsia="ko-KR"/>
        </w:rPr>
        <w:t xml:space="preserve"> as the evaluation parameters.</w:t>
      </w:r>
    </w:p>
    <w:p w14:paraId="4603FCC9" w14:textId="77777777" w:rsidR="00FC5E2A" w:rsidRPr="009A7620" w:rsidRDefault="00FC5E2A" w:rsidP="00FC5E2A">
      <w:pPr>
        <w:overflowPunct w:val="0"/>
        <w:autoSpaceDE w:val="0"/>
        <w:autoSpaceDN w:val="0"/>
        <w:adjustRightInd w:val="0"/>
        <w:spacing w:before="180"/>
        <w:rPr>
          <w:rFonts w:eastAsia="맑은 고딕"/>
          <w:b/>
          <w:lang w:eastAsia="ko-KR"/>
        </w:rPr>
      </w:pPr>
      <w:r w:rsidRPr="009A7620">
        <w:rPr>
          <w:rFonts w:eastAsia="맑은 고딕"/>
          <w:b/>
          <w:u w:val="single"/>
          <w:lang w:eastAsia="ko-KR"/>
        </w:rPr>
        <w:t>Observation 3:</w:t>
      </w:r>
      <w:r w:rsidRPr="009A7620">
        <w:rPr>
          <w:rFonts w:eastAsia="맑은 고딕"/>
          <w:b/>
          <w:lang w:eastAsia="ko-KR"/>
        </w:rPr>
        <w:t xml:space="preserve"> </w:t>
      </w:r>
      <w:r w:rsidRPr="009A7620">
        <w:rPr>
          <w:rFonts w:eastAsia="맑은 고딕"/>
          <w:b/>
          <w:lang w:eastAsia="ko-KR"/>
        </w:rPr>
        <w:t>A FWA device having a lower antenna gain might meet the RF exposure regulation in general without the duty cycle scheme nor other solutions.</w:t>
      </w:r>
    </w:p>
    <w:p w14:paraId="220594AC" w14:textId="77777777" w:rsidR="00FC5E2A" w:rsidRPr="009A7620" w:rsidRDefault="00FC5E2A" w:rsidP="00FC5E2A">
      <w:pPr>
        <w:overflowPunct w:val="0"/>
        <w:autoSpaceDE w:val="0"/>
        <w:autoSpaceDN w:val="0"/>
        <w:adjustRightInd w:val="0"/>
        <w:spacing w:before="180"/>
        <w:rPr>
          <w:rFonts w:eastAsia="맑은 고딕"/>
          <w:b/>
          <w:lang w:eastAsia="ko-KR"/>
        </w:rPr>
      </w:pPr>
      <w:r w:rsidRPr="009A7620">
        <w:rPr>
          <w:rFonts w:eastAsia="맑은 고딕"/>
          <w:b/>
          <w:u w:val="single"/>
          <w:lang w:eastAsia="ko-KR"/>
        </w:rPr>
        <w:t xml:space="preserve">Observation </w:t>
      </w:r>
      <w:r w:rsidRPr="009A7620">
        <w:rPr>
          <w:rFonts w:eastAsia="맑은 고딕"/>
          <w:b/>
          <w:u w:val="single"/>
          <w:lang w:eastAsia="ko-KR"/>
        </w:rPr>
        <w:t>4</w:t>
      </w:r>
      <w:r w:rsidRPr="009A7620">
        <w:rPr>
          <w:rFonts w:eastAsia="맑은 고딕"/>
          <w:b/>
          <w:u w:val="single"/>
          <w:lang w:eastAsia="ko-KR"/>
        </w:rPr>
        <w:t>:</w:t>
      </w:r>
      <w:r w:rsidRPr="009A7620">
        <w:rPr>
          <w:rFonts w:eastAsia="맑은 고딕"/>
          <w:b/>
          <w:lang w:eastAsia="ko-KR"/>
        </w:rPr>
        <w:t xml:space="preserve"> </w:t>
      </w:r>
      <w:r w:rsidRPr="009A7620">
        <w:rPr>
          <w:rFonts w:eastAsia="맑은 고딕"/>
          <w:b/>
          <w:lang w:eastAsia="ko-KR"/>
        </w:rPr>
        <w:t xml:space="preserve">RAN4 should have further discussion on the </w:t>
      </w:r>
      <m:oMath>
        <m:sSub>
          <m:sSubPr>
            <m:ctrlPr>
              <w:rPr>
                <w:rFonts w:ascii="Cambria Math" w:eastAsia="맑은 고딕" w:hAnsi="Cambria Math"/>
                <w:b/>
                <w:lang w:eastAsia="ko-KR"/>
              </w:rPr>
            </m:ctrlPr>
          </m:sSubPr>
          <m:e>
            <m:r>
              <m:rPr>
                <m:sty m:val="bi"/>
              </m:rPr>
              <w:rPr>
                <w:rFonts w:ascii="Cambria Math" w:eastAsia="맑은 고딕" w:hAnsi="Cambria Math"/>
                <w:lang w:eastAsia="ko-KR"/>
              </w:rPr>
              <m:t>G</m:t>
            </m:r>
          </m:e>
          <m:sub>
            <m:r>
              <m:rPr>
                <m:sty m:val="bi"/>
              </m:rPr>
              <w:rPr>
                <w:rFonts w:ascii="Cambria Math" w:eastAsia="맑은 고딕" w:hAnsi="Cambria Math"/>
                <w:lang w:eastAsia="ko-KR"/>
              </w:rPr>
              <m:t>tx</m:t>
            </m:r>
          </m:sub>
        </m:sSub>
      </m:oMath>
      <w:r w:rsidRPr="009A7620">
        <w:rPr>
          <w:rFonts w:eastAsia="맑은 고딕"/>
          <w:b/>
          <w:lang w:eastAsia="ko-KR"/>
        </w:rPr>
        <w:t xml:space="preserve"> for the FR1 MPE handling mechanism given the definition gap between UE power class and MPE regulatory requirements.</w:t>
      </w:r>
    </w:p>
    <w:p w14:paraId="4538D829" w14:textId="77777777" w:rsidR="00A16AEE" w:rsidRPr="005839D2" w:rsidRDefault="00A16AEE" w:rsidP="00393641">
      <w:pPr>
        <w:pStyle w:val="1"/>
        <w:spacing w:before="180"/>
        <w:ind w:left="431" w:hanging="431"/>
        <w:jc w:val="both"/>
        <w:rPr>
          <w:sz w:val="32"/>
          <w:lang w:val="en-US" w:eastAsia="ko-KR"/>
        </w:rPr>
      </w:pPr>
      <w:r w:rsidRPr="005839D2">
        <w:rPr>
          <w:sz w:val="32"/>
          <w:lang w:val="en-US" w:eastAsia="ko-KR"/>
        </w:rPr>
        <w:t>Reference</w:t>
      </w:r>
    </w:p>
    <w:p w14:paraId="30C9880B" w14:textId="6B36CB4B" w:rsidR="00D1436D" w:rsidRDefault="00C9005E" w:rsidP="00FC1568">
      <w:pPr>
        <w:widowControl w:val="0"/>
        <w:numPr>
          <w:ilvl w:val="0"/>
          <w:numId w:val="2"/>
        </w:numPr>
        <w:spacing w:after="0"/>
        <w:rPr>
          <w:rFonts w:ascii="Arial" w:hAnsi="Arial" w:cs="Arial"/>
          <w:noProof/>
        </w:rPr>
      </w:pPr>
      <w:bookmarkStart w:id="1" w:name="_Ref500762801"/>
      <w:bookmarkStart w:id="2" w:name="_Ref319582845"/>
      <w:r w:rsidRPr="005839D2">
        <w:rPr>
          <w:rFonts w:ascii="Arial" w:hAnsi="Arial" w:cs="Arial"/>
          <w:noProof/>
        </w:rPr>
        <w:t>R</w:t>
      </w:r>
      <w:r w:rsidR="004B25BF">
        <w:rPr>
          <w:rFonts w:ascii="Arial" w:hAnsi="Arial" w:cs="Arial"/>
          <w:noProof/>
        </w:rPr>
        <w:t>4-2103228</w:t>
      </w:r>
      <w:r w:rsidR="00A75317">
        <w:rPr>
          <w:rFonts w:ascii="Arial" w:hAnsi="Arial" w:cs="Arial"/>
          <w:noProof/>
        </w:rPr>
        <w:tab/>
      </w:r>
      <w:r w:rsidR="004B25BF" w:rsidRPr="004B25BF">
        <w:rPr>
          <w:rFonts w:ascii="Arial" w:hAnsi="Arial" w:cs="Arial"/>
          <w:noProof/>
        </w:rPr>
        <w:t>Way Forward on FWA MPE handling for n77/n78</w:t>
      </w:r>
      <w:r w:rsidR="004B25BF">
        <w:rPr>
          <w:rFonts w:ascii="Arial" w:hAnsi="Arial" w:cs="Arial"/>
          <w:noProof/>
        </w:rPr>
        <w:tab/>
      </w:r>
      <w:r w:rsidR="004B25BF">
        <w:rPr>
          <w:rFonts w:ascii="Arial" w:hAnsi="Arial" w:cs="Arial"/>
          <w:noProof/>
        </w:rPr>
        <w:tab/>
        <w:t>Samsung</w:t>
      </w:r>
      <w:bookmarkEnd w:id="1"/>
      <w:bookmarkEnd w:id="2"/>
    </w:p>
    <w:p w14:paraId="0290CC75" w14:textId="0A121A94" w:rsidR="004B25BF" w:rsidRDefault="004B25BF" w:rsidP="00FC1568">
      <w:pPr>
        <w:widowControl w:val="0"/>
        <w:numPr>
          <w:ilvl w:val="0"/>
          <w:numId w:val="2"/>
        </w:numPr>
        <w:spacing w:after="0"/>
        <w:rPr>
          <w:rFonts w:ascii="Arial" w:hAnsi="Arial" w:cs="Arial"/>
          <w:noProof/>
        </w:rPr>
      </w:pPr>
      <w:r w:rsidRPr="004B25BF">
        <w:rPr>
          <w:rFonts w:ascii="Arial" w:hAnsi="Arial" w:cs="Arial"/>
          <w:noProof/>
        </w:rPr>
        <w:t>R4-2100912</w:t>
      </w:r>
      <w:r>
        <w:rPr>
          <w:rFonts w:ascii="Arial" w:hAnsi="Arial" w:cs="Arial"/>
          <w:noProof/>
        </w:rPr>
        <w:tab/>
      </w:r>
      <w:r w:rsidRPr="004B25BF">
        <w:rPr>
          <w:rFonts w:ascii="Arial" w:hAnsi="Arial" w:cs="Arial"/>
          <w:noProof/>
        </w:rPr>
        <w:t>Regulatory information on RF exposure for FWA devices</w:t>
      </w:r>
      <w:r>
        <w:rPr>
          <w:rFonts w:ascii="Arial" w:hAnsi="Arial" w:cs="Arial"/>
          <w:noProof/>
        </w:rPr>
        <w:tab/>
      </w:r>
      <w:r>
        <w:rPr>
          <w:rFonts w:ascii="Arial" w:hAnsi="Arial" w:cs="Arial"/>
          <w:noProof/>
        </w:rPr>
        <w:tab/>
        <w:t>Samsung</w:t>
      </w:r>
    </w:p>
    <w:p w14:paraId="0A84F09D" w14:textId="19C5238F" w:rsidR="00994182" w:rsidRDefault="004B25BF" w:rsidP="00DD269D">
      <w:pPr>
        <w:widowControl w:val="0"/>
        <w:numPr>
          <w:ilvl w:val="0"/>
          <w:numId w:val="2"/>
        </w:numPr>
        <w:spacing w:after="0"/>
        <w:rPr>
          <w:rFonts w:ascii="Arial" w:hAnsi="Arial" w:cs="Arial"/>
          <w:noProof/>
        </w:rPr>
      </w:pPr>
      <w:r w:rsidRPr="005E54A2">
        <w:rPr>
          <w:rFonts w:ascii="Arial" w:hAnsi="Arial" w:cs="Arial"/>
          <w:noProof/>
        </w:rPr>
        <w:t>https://fcc.report/FCC-ID/A3LSMH204V/4868775</w:t>
      </w:r>
    </w:p>
    <w:p w14:paraId="7690059C" w14:textId="245086AE" w:rsidR="004B25BF" w:rsidRPr="005E54A2" w:rsidRDefault="004B25BF" w:rsidP="00474303">
      <w:pPr>
        <w:widowControl w:val="0"/>
        <w:numPr>
          <w:ilvl w:val="0"/>
          <w:numId w:val="2"/>
        </w:numPr>
        <w:spacing w:after="0"/>
        <w:rPr>
          <w:rFonts w:ascii="Arial" w:hAnsi="Arial" w:cs="Arial"/>
          <w:noProof/>
        </w:rPr>
      </w:pPr>
      <w:r w:rsidRPr="00474303">
        <w:rPr>
          <w:rFonts w:ascii="Arial" w:hAnsi="Arial" w:cs="Arial"/>
          <w:noProof/>
        </w:rPr>
        <w:t>47 CFR § 1.1310 - Radiofrequency radiation exposure limits</w:t>
      </w:r>
    </w:p>
    <w:p w14:paraId="22B15ED0" w14:textId="724079F9" w:rsidR="005375DD" w:rsidRPr="00994182" w:rsidRDefault="005375DD" w:rsidP="006D4463">
      <w:pPr>
        <w:widowControl w:val="0"/>
        <w:spacing w:after="0"/>
        <w:ind w:left="420"/>
        <w:rPr>
          <w:rFonts w:ascii="Arial" w:hAnsi="Arial" w:cs="Arial"/>
          <w:noProof/>
        </w:rPr>
      </w:pPr>
    </w:p>
    <w:sectPr w:rsidR="005375DD" w:rsidRPr="00994182" w:rsidSect="00A16657">
      <w:headerReference w:type="even" r:id="rId9"/>
      <w:footerReference w:type="default" r:id="rId10"/>
      <w:footnotePr>
        <w:numRestart w:val="eachSect"/>
      </w:footnotePr>
      <w:pgSz w:w="11907" w:h="16840" w:code="9"/>
      <w:pgMar w:top="1440" w:right="1080" w:bottom="1440" w:left="1080" w:header="677" w:footer="562"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6B296" w14:textId="77777777" w:rsidR="002D5A91" w:rsidRDefault="002D5A91">
      <w:pPr>
        <w:spacing w:after="0"/>
      </w:pPr>
      <w:r>
        <w:separator/>
      </w:r>
    </w:p>
  </w:endnote>
  <w:endnote w:type="continuationSeparator" w:id="0">
    <w:p w14:paraId="583D0A68" w14:textId="77777777" w:rsidR="002D5A91" w:rsidRDefault="002D5A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C2B95" w14:textId="797EFC74" w:rsidR="00EF79B3" w:rsidRDefault="00EF79B3">
    <w:pPr>
      <w:pStyle w:val="a3"/>
      <w:tabs>
        <w:tab w:val="right" w:pos="9639"/>
      </w:tabs>
      <w:jc w:val="center"/>
    </w:pPr>
    <w:r w:rsidRPr="001C2AB2">
      <w:rPr>
        <w:color w:val="auto"/>
      </w:rPr>
      <w:t xml:space="preserve">Page </w:t>
    </w:r>
    <w:r w:rsidRPr="00B0165F">
      <w:rPr>
        <w:rStyle w:val="a5"/>
        <w:rFonts w:cs="Arial"/>
        <w:i/>
        <w:color w:val="auto"/>
      </w:rPr>
      <w:fldChar w:fldCharType="begin"/>
    </w:r>
    <w:r w:rsidRPr="00B0165F">
      <w:rPr>
        <w:rStyle w:val="a5"/>
        <w:rFonts w:cs="Arial"/>
        <w:i/>
        <w:color w:val="auto"/>
      </w:rPr>
      <w:instrText xml:space="preserve"> PAGE </w:instrText>
    </w:r>
    <w:r w:rsidRPr="00B0165F">
      <w:rPr>
        <w:rStyle w:val="a5"/>
        <w:rFonts w:cs="Arial"/>
        <w:i/>
        <w:color w:val="auto"/>
      </w:rPr>
      <w:fldChar w:fldCharType="separate"/>
    </w:r>
    <w:r w:rsidR="0060487C">
      <w:rPr>
        <w:rStyle w:val="a5"/>
        <w:rFonts w:cs="Arial"/>
        <w:i/>
        <w:color w:val="auto"/>
      </w:rPr>
      <w:t>2</w:t>
    </w:r>
    <w:r w:rsidRPr="00B0165F">
      <w:rPr>
        <w:rStyle w:val="a5"/>
        <w:rFonts w:cs="Arial"/>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12EB1A" w14:textId="77777777" w:rsidR="002D5A91" w:rsidRDefault="002D5A91">
      <w:pPr>
        <w:spacing w:after="0"/>
      </w:pPr>
      <w:r>
        <w:separator/>
      </w:r>
    </w:p>
  </w:footnote>
  <w:footnote w:type="continuationSeparator" w:id="0">
    <w:p w14:paraId="7567ED9F" w14:textId="77777777" w:rsidR="002D5A91" w:rsidRDefault="002D5A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8188B" w14:textId="77777777" w:rsidR="00EF79B3" w:rsidRDefault="00EF79B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85368"/>
    <w:multiLevelType w:val="hybridMultilevel"/>
    <w:tmpl w:val="29DC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0ACB"/>
    <w:multiLevelType w:val="hybridMultilevel"/>
    <w:tmpl w:val="0A221020"/>
    <w:lvl w:ilvl="0" w:tplc="25C2C92A">
      <w:start w:val="2"/>
      <w:numFmt w:val="bullet"/>
      <w:lvlText w:val="-"/>
      <w:lvlJc w:val="left"/>
      <w:pPr>
        <w:ind w:left="720" w:hanging="360"/>
      </w:pPr>
      <w:rPr>
        <w:rFonts w:ascii="Calibri" w:eastAsia="Times New Roman" w:hAnsi="Calibri"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 w15:restartNumberingAfterBreak="0">
    <w:nsid w:val="02A823E4"/>
    <w:multiLevelType w:val="hybridMultilevel"/>
    <w:tmpl w:val="131A1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E64BB"/>
    <w:multiLevelType w:val="hybridMultilevel"/>
    <w:tmpl w:val="47A4EAB0"/>
    <w:lvl w:ilvl="0" w:tplc="48729618">
      <w:start w:val="3"/>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8C92993"/>
    <w:multiLevelType w:val="hybridMultilevel"/>
    <w:tmpl w:val="B34601B6"/>
    <w:lvl w:ilvl="0" w:tplc="48729618">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D1925"/>
    <w:multiLevelType w:val="hybridMultilevel"/>
    <w:tmpl w:val="864A2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6681B"/>
    <w:multiLevelType w:val="hybridMultilevel"/>
    <w:tmpl w:val="35463D80"/>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7" w15:restartNumberingAfterBreak="0">
    <w:nsid w:val="0D9D703E"/>
    <w:multiLevelType w:val="hybridMultilevel"/>
    <w:tmpl w:val="86527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0DFC284A"/>
    <w:multiLevelType w:val="hybridMultilevel"/>
    <w:tmpl w:val="C75CB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823F6"/>
    <w:multiLevelType w:val="hybridMultilevel"/>
    <w:tmpl w:val="7A685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912678"/>
    <w:multiLevelType w:val="hybridMultilevel"/>
    <w:tmpl w:val="E42C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B170F2"/>
    <w:multiLevelType w:val="hybridMultilevel"/>
    <w:tmpl w:val="93CC891A"/>
    <w:lvl w:ilvl="0" w:tplc="406A779C">
      <w:start w:val="1"/>
      <w:numFmt w:val="bullet"/>
      <w:lvlText w:val="•"/>
      <w:lvlJc w:val="left"/>
      <w:pPr>
        <w:tabs>
          <w:tab w:val="num" w:pos="-720"/>
        </w:tabs>
        <w:ind w:left="-720" w:hanging="360"/>
      </w:pPr>
      <w:rPr>
        <w:rFonts w:ascii="Times New Roman" w:hAnsi="Times New Roman" w:hint="default"/>
      </w:rPr>
    </w:lvl>
    <w:lvl w:ilvl="1" w:tplc="264EFE38">
      <w:start w:val="237"/>
      <w:numFmt w:val="bullet"/>
      <w:lvlText w:val="–"/>
      <w:lvlJc w:val="left"/>
      <w:pPr>
        <w:tabs>
          <w:tab w:val="num" w:pos="0"/>
        </w:tabs>
        <w:ind w:left="0" w:hanging="360"/>
      </w:pPr>
      <w:rPr>
        <w:rFonts w:ascii="Arial" w:hAnsi="Arial" w:hint="default"/>
      </w:rPr>
    </w:lvl>
    <w:lvl w:ilvl="2" w:tplc="44D8864A">
      <w:start w:val="237"/>
      <w:numFmt w:val="bullet"/>
      <w:lvlText w:val="•"/>
      <w:lvlJc w:val="left"/>
      <w:pPr>
        <w:tabs>
          <w:tab w:val="num" w:pos="720"/>
        </w:tabs>
        <w:ind w:left="720" w:hanging="360"/>
      </w:pPr>
      <w:rPr>
        <w:rFonts w:ascii="Times New Roman" w:hAnsi="Times New Roman" w:hint="default"/>
      </w:rPr>
    </w:lvl>
    <w:lvl w:ilvl="3" w:tplc="3AF05728" w:tentative="1">
      <w:start w:val="1"/>
      <w:numFmt w:val="bullet"/>
      <w:lvlText w:val="•"/>
      <w:lvlJc w:val="left"/>
      <w:pPr>
        <w:tabs>
          <w:tab w:val="num" w:pos="1440"/>
        </w:tabs>
        <w:ind w:left="1440" w:hanging="360"/>
      </w:pPr>
      <w:rPr>
        <w:rFonts w:ascii="Times New Roman" w:hAnsi="Times New Roman" w:hint="default"/>
      </w:rPr>
    </w:lvl>
    <w:lvl w:ilvl="4" w:tplc="2BF00F16" w:tentative="1">
      <w:start w:val="1"/>
      <w:numFmt w:val="bullet"/>
      <w:lvlText w:val="•"/>
      <w:lvlJc w:val="left"/>
      <w:pPr>
        <w:tabs>
          <w:tab w:val="num" w:pos="2160"/>
        </w:tabs>
        <w:ind w:left="2160" w:hanging="360"/>
      </w:pPr>
      <w:rPr>
        <w:rFonts w:ascii="Times New Roman" w:hAnsi="Times New Roman" w:hint="default"/>
      </w:rPr>
    </w:lvl>
    <w:lvl w:ilvl="5" w:tplc="0FFCA606" w:tentative="1">
      <w:start w:val="1"/>
      <w:numFmt w:val="bullet"/>
      <w:lvlText w:val="•"/>
      <w:lvlJc w:val="left"/>
      <w:pPr>
        <w:tabs>
          <w:tab w:val="num" w:pos="2880"/>
        </w:tabs>
        <w:ind w:left="2880" w:hanging="360"/>
      </w:pPr>
      <w:rPr>
        <w:rFonts w:ascii="Times New Roman" w:hAnsi="Times New Roman" w:hint="default"/>
      </w:rPr>
    </w:lvl>
    <w:lvl w:ilvl="6" w:tplc="BC766EB0" w:tentative="1">
      <w:start w:val="1"/>
      <w:numFmt w:val="bullet"/>
      <w:lvlText w:val="•"/>
      <w:lvlJc w:val="left"/>
      <w:pPr>
        <w:tabs>
          <w:tab w:val="num" w:pos="3600"/>
        </w:tabs>
        <w:ind w:left="3600" w:hanging="360"/>
      </w:pPr>
      <w:rPr>
        <w:rFonts w:ascii="Times New Roman" w:hAnsi="Times New Roman" w:hint="default"/>
      </w:rPr>
    </w:lvl>
    <w:lvl w:ilvl="7" w:tplc="CD9A24DA" w:tentative="1">
      <w:start w:val="1"/>
      <w:numFmt w:val="bullet"/>
      <w:lvlText w:val="•"/>
      <w:lvlJc w:val="left"/>
      <w:pPr>
        <w:tabs>
          <w:tab w:val="num" w:pos="4320"/>
        </w:tabs>
        <w:ind w:left="4320" w:hanging="360"/>
      </w:pPr>
      <w:rPr>
        <w:rFonts w:ascii="Times New Roman" w:hAnsi="Times New Roman" w:hint="default"/>
      </w:rPr>
    </w:lvl>
    <w:lvl w:ilvl="8" w:tplc="40DC8ED4" w:tentative="1">
      <w:start w:val="1"/>
      <w:numFmt w:val="bullet"/>
      <w:lvlText w:val="•"/>
      <w:lvlJc w:val="left"/>
      <w:pPr>
        <w:tabs>
          <w:tab w:val="num" w:pos="5040"/>
        </w:tabs>
        <w:ind w:left="5040" w:hanging="360"/>
      </w:pPr>
      <w:rPr>
        <w:rFonts w:ascii="Times New Roman" w:hAnsi="Times New Roman" w:hint="default"/>
      </w:rPr>
    </w:lvl>
  </w:abstractNum>
  <w:abstractNum w:abstractNumId="12" w15:restartNumberingAfterBreak="0">
    <w:nsid w:val="128768A7"/>
    <w:multiLevelType w:val="hybridMultilevel"/>
    <w:tmpl w:val="1A78E59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2E812EB"/>
    <w:multiLevelType w:val="hybridMultilevel"/>
    <w:tmpl w:val="D3285D5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4707B8"/>
    <w:multiLevelType w:val="hybridMultilevel"/>
    <w:tmpl w:val="95160C88"/>
    <w:lvl w:ilvl="0" w:tplc="A8ECE362">
      <w:start w:val="1"/>
      <w:numFmt w:val="decimal"/>
      <w:lvlText w:val="[%1]"/>
      <w:lvlJc w:val="left"/>
      <w:pPr>
        <w:tabs>
          <w:tab w:val="num" w:pos="420"/>
        </w:tabs>
        <w:ind w:left="420" w:hanging="420"/>
      </w:pPr>
      <w:rPr>
        <w:rFonts w:cs="Times New Roman" w:hint="eastAsia"/>
      </w:rPr>
    </w:lvl>
    <w:lvl w:ilvl="1" w:tplc="04090019">
      <w:start w:val="1"/>
      <w:numFmt w:val="lowerLetter"/>
      <w:lvlText w:val="%2)"/>
      <w:lvlJc w:val="left"/>
      <w:pPr>
        <w:tabs>
          <w:tab w:val="num" w:pos="420"/>
        </w:tabs>
        <w:ind w:left="420" w:hanging="420"/>
      </w:pPr>
      <w:rPr>
        <w:rFonts w:cs="Times New Roman"/>
      </w:rPr>
    </w:lvl>
    <w:lvl w:ilvl="2" w:tplc="0409001B" w:tentative="1">
      <w:start w:val="1"/>
      <w:numFmt w:val="lowerRoman"/>
      <w:lvlText w:val="%3."/>
      <w:lvlJc w:val="right"/>
      <w:pPr>
        <w:tabs>
          <w:tab w:val="num" w:pos="840"/>
        </w:tabs>
        <w:ind w:left="840" w:hanging="420"/>
      </w:pPr>
      <w:rPr>
        <w:rFonts w:cs="Times New Roman"/>
      </w:rPr>
    </w:lvl>
    <w:lvl w:ilvl="3" w:tplc="0409000F" w:tentative="1">
      <w:start w:val="1"/>
      <w:numFmt w:val="decimal"/>
      <w:lvlText w:val="%4."/>
      <w:lvlJc w:val="left"/>
      <w:pPr>
        <w:tabs>
          <w:tab w:val="num" w:pos="1260"/>
        </w:tabs>
        <w:ind w:left="1260" w:hanging="420"/>
      </w:pPr>
      <w:rPr>
        <w:rFonts w:cs="Times New Roman"/>
      </w:rPr>
    </w:lvl>
    <w:lvl w:ilvl="4" w:tplc="04090019" w:tentative="1">
      <w:start w:val="1"/>
      <w:numFmt w:val="lowerLetter"/>
      <w:lvlText w:val="%5)"/>
      <w:lvlJc w:val="left"/>
      <w:pPr>
        <w:tabs>
          <w:tab w:val="num" w:pos="1680"/>
        </w:tabs>
        <w:ind w:left="1680" w:hanging="420"/>
      </w:pPr>
      <w:rPr>
        <w:rFonts w:cs="Times New Roman"/>
      </w:rPr>
    </w:lvl>
    <w:lvl w:ilvl="5" w:tplc="0409001B" w:tentative="1">
      <w:start w:val="1"/>
      <w:numFmt w:val="lowerRoman"/>
      <w:lvlText w:val="%6."/>
      <w:lvlJc w:val="right"/>
      <w:pPr>
        <w:tabs>
          <w:tab w:val="num" w:pos="2100"/>
        </w:tabs>
        <w:ind w:left="2100" w:hanging="420"/>
      </w:pPr>
      <w:rPr>
        <w:rFonts w:cs="Times New Roman"/>
      </w:rPr>
    </w:lvl>
    <w:lvl w:ilvl="6" w:tplc="0409000F" w:tentative="1">
      <w:start w:val="1"/>
      <w:numFmt w:val="decimal"/>
      <w:lvlText w:val="%7."/>
      <w:lvlJc w:val="left"/>
      <w:pPr>
        <w:tabs>
          <w:tab w:val="num" w:pos="2520"/>
        </w:tabs>
        <w:ind w:left="2520" w:hanging="420"/>
      </w:pPr>
      <w:rPr>
        <w:rFonts w:cs="Times New Roman"/>
      </w:rPr>
    </w:lvl>
    <w:lvl w:ilvl="7" w:tplc="04090019" w:tentative="1">
      <w:start w:val="1"/>
      <w:numFmt w:val="lowerLetter"/>
      <w:lvlText w:val="%8)"/>
      <w:lvlJc w:val="left"/>
      <w:pPr>
        <w:tabs>
          <w:tab w:val="num" w:pos="2940"/>
        </w:tabs>
        <w:ind w:left="2940" w:hanging="420"/>
      </w:pPr>
      <w:rPr>
        <w:rFonts w:cs="Times New Roman"/>
      </w:rPr>
    </w:lvl>
    <w:lvl w:ilvl="8" w:tplc="0409001B" w:tentative="1">
      <w:start w:val="1"/>
      <w:numFmt w:val="lowerRoman"/>
      <w:lvlText w:val="%9."/>
      <w:lvlJc w:val="right"/>
      <w:pPr>
        <w:tabs>
          <w:tab w:val="num" w:pos="3360"/>
        </w:tabs>
        <w:ind w:left="3360" w:hanging="420"/>
      </w:pPr>
      <w:rPr>
        <w:rFonts w:cs="Times New Roman"/>
      </w:rPr>
    </w:lvl>
  </w:abstractNum>
  <w:abstractNum w:abstractNumId="15" w15:restartNumberingAfterBreak="0">
    <w:nsid w:val="1E375BE8"/>
    <w:multiLevelType w:val="hybridMultilevel"/>
    <w:tmpl w:val="4BE05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875C9"/>
    <w:multiLevelType w:val="multilevel"/>
    <w:tmpl w:val="F81E36EC"/>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113"/>
        </w:tabs>
        <w:ind w:left="5113" w:hanging="576"/>
      </w:pPr>
      <w:rPr>
        <w:rFonts w:cs="Times New Roman"/>
        <w:sz w:val="28"/>
      </w:rPr>
    </w:lvl>
    <w:lvl w:ilvl="2">
      <w:start w:val="1"/>
      <w:numFmt w:val="decimal"/>
      <w:pStyle w:val="3"/>
      <w:lvlText w:val="%1.%2.%3"/>
      <w:lvlJc w:val="left"/>
      <w:pPr>
        <w:tabs>
          <w:tab w:val="num" w:pos="720"/>
        </w:tabs>
        <w:ind w:left="720" w:hanging="720"/>
      </w:pPr>
      <w:rPr>
        <w:rFonts w:cs="Times New Roman"/>
        <w:color w:val="000000"/>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7" w15:restartNumberingAfterBreak="0">
    <w:nsid w:val="25F26AE7"/>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5F43676"/>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691603"/>
    <w:multiLevelType w:val="hybridMultilevel"/>
    <w:tmpl w:val="47782876"/>
    <w:lvl w:ilvl="0" w:tplc="BC56AC6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725455"/>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1FB25B7"/>
    <w:multiLevelType w:val="hybridMultilevel"/>
    <w:tmpl w:val="45F661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3C1833"/>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875D57"/>
    <w:multiLevelType w:val="hybridMultilevel"/>
    <w:tmpl w:val="6A7EF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EFACA62">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D96604"/>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66D76"/>
    <w:multiLevelType w:val="hybridMultilevel"/>
    <w:tmpl w:val="739ECEE4"/>
    <w:lvl w:ilvl="0" w:tplc="889EA6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3C37EE"/>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3D6341D3"/>
    <w:multiLevelType w:val="hybridMultilevel"/>
    <w:tmpl w:val="3B987E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D6D438D"/>
    <w:multiLevelType w:val="hybridMultilevel"/>
    <w:tmpl w:val="59A0B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FBE0F0B"/>
    <w:multiLevelType w:val="hybridMultilevel"/>
    <w:tmpl w:val="9B1CE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8204D6"/>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A5E4001"/>
    <w:multiLevelType w:val="hybridMultilevel"/>
    <w:tmpl w:val="41ACF5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3563E0"/>
    <w:multiLevelType w:val="hybridMultilevel"/>
    <w:tmpl w:val="95962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5E402C"/>
    <w:multiLevelType w:val="hybridMultilevel"/>
    <w:tmpl w:val="4FB4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7F1649"/>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FB4E68"/>
    <w:multiLevelType w:val="hybridMultilevel"/>
    <w:tmpl w:val="525AB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A38AA"/>
    <w:multiLevelType w:val="hybridMultilevel"/>
    <w:tmpl w:val="1A76AB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929218A"/>
    <w:multiLevelType w:val="hybridMultilevel"/>
    <w:tmpl w:val="19DC6524"/>
    <w:lvl w:ilvl="0" w:tplc="7BD2AB3E">
      <w:start w:val="4"/>
      <w:numFmt w:val="bullet"/>
      <w:lvlText w:val="-"/>
      <w:lvlJc w:val="left"/>
      <w:pPr>
        <w:ind w:left="928" w:hanging="360"/>
      </w:pPr>
      <w:rPr>
        <w:rFonts w:ascii="Times New Roman" w:eastAsia="바탕" w:hAnsi="Times New Roman" w:hint="default"/>
        <w:b/>
        <w:i/>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A115E03"/>
    <w:multiLevelType w:val="hybridMultilevel"/>
    <w:tmpl w:val="CE46F848"/>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E4F1689"/>
    <w:multiLevelType w:val="hybridMultilevel"/>
    <w:tmpl w:val="BFD4A8E4"/>
    <w:lvl w:ilvl="0" w:tplc="AF40B9B4">
      <w:start w:val="2"/>
      <w:numFmt w:val="bullet"/>
      <w:lvlText w:val="-"/>
      <w:lvlJc w:val="left"/>
      <w:pPr>
        <w:ind w:left="612" w:hanging="360"/>
      </w:pPr>
      <w:rPr>
        <w:rFonts w:ascii="Times New Roman" w:eastAsiaTheme="minorEastAsia"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0" w15:restartNumberingAfterBreak="0">
    <w:nsid w:val="6F05712F"/>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7874AA"/>
    <w:multiLevelType w:val="hybridMultilevel"/>
    <w:tmpl w:val="CA220E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9A21AC"/>
    <w:multiLevelType w:val="hybridMultilevel"/>
    <w:tmpl w:val="FB5CBA60"/>
    <w:lvl w:ilvl="0" w:tplc="83BE7DB8">
      <w:start w:val="2213"/>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1DB2615"/>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AC06877"/>
    <w:multiLevelType w:val="hybridMultilevel"/>
    <w:tmpl w:val="ABCC5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D20122"/>
    <w:multiLevelType w:val="hybridMultilevel"/>
    <w:tmpl w:val="F850D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8F2623"/>
    <w:multiLevelType w:val="hybridMultilevel"/>
    <w:tmpl w:val="7722DE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4"/>
  </w:num>
  <w:num w:numId="3">
    <w:abstractNumId w:val="37"/>
  </w:num>
  <w:num w:numId="4">
    <w:abstractNumId w:val="12"/>
  </w:num>
  <w:num w:numId="5">
    <w:abstractNumId w:val="32"/>
  </w:num>
  <w:num w:numId="6">
    <w:abstractNumId w:val="7"/>
  </w:num>
  <w:num w:numId="7">
    <w:abstractNumId w:val="13"/>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47"/>
  </w:num>
  <w:num w:numId="11">
    <w:abstractNumId w:val="26"/>
  </w:num>
  <w:num w:numId="12">
    <w:abstractNumId w:val="44"/>
  </w:num>
  <w:num w:numId="13">
    <w:abstractNumId w:val="4"/>
  </w:num>
  <w:num w:numId="14">
    <w:abstractNumId w:val="24"/>
  </w:num>
  <w:num w:numId="15">
    <w:abstractNumId w:val="34"/>
  </w:num>
  <w:num w:numId="16">
    <w:abstractNumId w:val="3"/>
  </w:num>
  <w:num w:numId="17">
    <w:abstractNumId w:val="31"/>
  </w:num>
  <w:num w:numId="18">
    <w:abstractNumId w:val="1"/>
  </w:num>
  <w:num w:numId="19">
    <w:abstractNumId w:val="38"/>
  </w:num>
  <w:num w:numId="20">
    <w:abstractNumId w:val="20"/>
  </w:num>
  <w:num w:numId="21">
    <w:abstractNumId w:val="19"/>
  </w:num>
  <w:num w:numId="22">
    <w:abstractNumId w:val="22"/>
  </w:num>
  <w:num w:numId="23">
    <w:abstractNumId w:val="18"/>
  </w:num>
  <w:num w:numId="24">
    <w:abstractNumId w:val="40"/>
  </w:num>
  <w:num w:numId="25">
    <w:abstractNumId w:val="17"/>
  </w:num>
  <w:num w:numId="26">
    <w:abstractNumId w:val="15"/>
  </w:num>
  <w:num w:numId="27">
    <w:abstractNumId w:val="30"/>
  </w:num>
  <w:num w:numId="28">
    <w:abstractNumId w:val="46"/>
  </w:num>
  <w:num w:numId="29">
    <w:abstractNumId w:val="23"/>
  </w:num>
  <w:num w:numId="30">
    <w:abstractNumId w:val="36"/>
  </w:num>
  <w:num w:numId="31">
    <w:abstractNumId w:val="10"/>
  </w:num>
  <w:num w:numId="32">
    <w:abstractNumId w:val="33"/>
  </w:num>
  <w:num w:numId="33">
    <w:abstractNumId w:val="6"/>
  </w:num>
  <w:num w:numId="34">
    <w:abstractNumId w:val="9"/>
  </w:num>
  <w:num w:numId="35">
    <w:abstractNumId w:val="42"/>
  </w:num>
  <w:num w:numId="36">
    <w:abstractNumId w:val="45"/>
  </w:num>
  <w:num w:numId="37">
    <w:abstractNumId w:val="8"/>
  </w:num>
  <w:num w:numId="38">
    <w:abstractNumId w:val="28"/>
  </w:num>
  <w:num w:numId="39">
    <w:abstractNumId w:val="11"/>
  </w:num>
  <w:num w:numId="40">
    <w:abstractNumId w:val="29"/>
  </w:num>
  <w:num w:numId="41">
    <w:abstractNumId w:val="21"/>
  </w:num>
  <w:num w:numId="42">
    <w:abstractNumId w:val="35"/>
  </w:num>
  <w:num w:numId="43">
    <w:abstractNumId w:val="5"/>
  </w:num>
  <w:num w:numId="44">
    <w:abstractNumId w:val="0"/>
  </w:num>
  <w:num w:numId="45">
    <w:abstractNumId w:val="2"/>
  </w:num>
  <w:num w:numId="46">
    <w:abstractNumId w:val="25"/>
  </w:num>
  <w:num w:numId="47">
    <w:abstractNumId w:val="43"/>
  </w:num>
  <w:num w:numId="48">
    <w:abstractNumId w:val="39"/>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BE4"/>
    <w:rsid w:val="00001230"/>
    <w:rsid w:val="0000199E"/>
    <w:rsid w:val="00002491"/>
    <w:rsid w:val="00002751"/>
    <w:rsid w:val="00002A9B"/>
    <w:rsid w:val="00003EF8"/>
    <w:rsid w:val="00005276"/>
    <w:rsid w:val="000056E2"/>
    <w:rsid w:val="000066A9"/>
    <w:rsid w:val="00010205"/>
    <w:rsid w:val="00011057"/>
    <w:rsid w:val="00011DCB"/>
    <w:rsid w:val="00012153"/>
    <w:rsid w:val="00013B8A"/>
    <w:rsid w:val="000144CB"/>
    <w:rsid w:val="00015DDD"/>
    <w:rsid w:val="00021B17"/>
    <w:rsid w:val="00024CF6"/>
    <w:rsid w:val="00030BCA"/>
    <w:rsid w:val="00030DBB"/>
    <w:rsid w:val="00030DE3"/>
    <w:rsid w:val="00031D52"/>
    <w:rsid w:val="00031E55"/>
    <w:rsid w:val="00032644"/>
    <w:rsid w:val="00032660"/>
    <w:rsid w:val="00035A25"/>
    <w:rsid w:val="00037219"/>
    <w:rsid w:val="000372EC"/>
    <w:rsid w:val="00040994"/>
    <w:rsid w:val="000454B9"/>
    <w:rsid w:val="0004591D"/>
    <w:rsid w:val="00050400"/>
    <w:rsid w:val="00050BFC"/>
    <w:rsid w:val="000534BD"/>
    <w:rsid w:val="0005392B"/>
    <w:rsid w:val="00053C45"/>
    <w:rsid w:val="00054277"/>
    <w:rsid w:val="0005453B"/>
    <w:rsid w:val="0005783D"/>
    <w:rsid w:val="00057A27"/>
    <w:rsid w:val="00057E62"/>
    <w:rsid w:val="00063ACD"/>
    <w:rsid w:val="00064029"/>
    <w:rsid w:val="00066E87"/>
    <w:rsid w:val="000729E4"/>
    <w:rsid w:val="000754B7"/>
    <w:rsid w:val="00075949"/>
    <w:rsid w:val="00076B77"/>
    <w:rsid w:val="00081764"/>
    <w:rsid w:val="000849FF"/>
    <w:rsid w:val="00084DAF"/>
    <w:rsid w:val="00085A22"/>
    <w:rsid w:val="00087CD7"/>
    <w:rsid w:val="0009181E"/>
    <w:rsid w:val="00091C8B"/>
    <w:rsid w:val="00096918"/>
    <w:rsid w:val="00097217"/>
    <w:rsid w:val="000A0DB3"/>
    <w:rsid w:val="000A123F"/>
    <w:rsid w:val="000A220D"/>
    <w:rsid w:val="000A4871"/>
    <w:rsid w:val="000A5E61"/>
    <w:rsid w:val="000A6091"/>
    <w:rsid w:val="000A7CB5"/>
    <w:rsid w:val="000B133D"/>
    <w:rsid w:val="000B19FF"/>
    <w:rsid w:val="000B229D"/>
    <w:rsid w:val="000B236F"/>
    <w:rsid w:val="000B299C"/>
    <w:rsid w:val="000B2B8B"/>
    <w:rsid w:val="000B3512"/>
    <w:rsid w:val="000C614E"/>
    <w:rsid w:val="000C6E53"/>
    <w:rsid w:val="000C71B1"/>
    <w:rsid w:val="000D0041"/>
    <w:rsid w:val="000D0BE8"/>
    <w:rsid w:val="000D12AE"/>
    <w:rsid w:val="000D3656"/>
    <w:rsid w:val="000D3EF9"/>
    <w:rsid w:val="000D48E9"/>
    <w:rsid w:val="000D61D4"/>
    <w:rsid w:val="000D6E85"/>
    <w:rsid w:val="000D742F"/>
    <w:rsid w:val="000E19AF"/>
    <w:rsid w:val="000E1E10"/>
    <w:rsid w:val="000E491F"/>
    <w:rsid w:val="000E55A4"/>
    <w:rsid w:val="000E61D7"/>
    <w:rsid w:val="000F05E9"/>
    <w:rsid w:val="000F19A4"/>
    <w:rsid w:val="000F1DDA"/>
    <w:rsid w:val="000F6716"/>
    <w:rsid w:val="000F75AE"/>
    <w:rsid w:val="0010039A"/>
    <w:rsid w:val="001034CD"/>
    <w:rsid w:val="001040E7"/>
    <w:rsid w:val="00104F67"/>
    <w:rsid w:val="00106E3D"/>
    <w:rsid w:val="00106EFD"/>
    <w:rsid w:val="00107657"/>
    <w:rsid w:val="00110399"/>
    <w:rsid w:val="00111C37"/>
    <w:rsid w:val="00111DFA"/>
    <w:rsid w:val="0011506D"/>
    <w:rsid w:val="00116B07"/>
    <w:rsid w:val="00116D0C"/>
    <w:rsid w:val="00116DB1"/>
    <w:rsid w:val="00116FF2"/>
    <w:rsid w:val="0011779C"/>
    <w:rsid w:val="00117CAB"/>
    <w:rsid w:val="00125546"/>
    <w:rsid w:val="00131610"/>
    <w:rsid w:val="001327D5"/>
    <w:rsid w:val="00132C7E"/>
    <w:rsid w:val="00133656"/>
    <w:rsid w:val="00133BEB"/>
    <w:rsid w:val="00137F15"/>
    <w:rsid w:val="00140250"/>
    <w:rsid w:val="001419CC"/>
    <w:rsid w:val="00147900"/>
    <w:rsid w:val="00147B3D"/>
    <w:rsid w:val="00150055"/>
    <w:rsid w:val="0015038D"/>
    <w:rsid w:val="00150A84"/>
    <w:rsid w:val="0015326A"/>
    <w:rsid w:val="00153775"/>
    <w:rsid w:val="00153C31"/>
    <w:rsid w:val="00154F40"/>
    <w:rsid w:val="0015599C"/>
    <w:rsid w:val="0015617B"/>
    <w:rsid w:val="00157837"/>
    <w:rsid w:val="00157B3D"/>
    <w:rsid w:val="00157E7F"/>
    <w:rsid w:val="001623DC"/>
    <w:rsid w:val="001738A4"/>
    <w:rsid w:val="00173C49"/>
    <w:rsid w:val="00176C71"/>
    <w:rsid w:val="00177D73"/>
    <w:rsid w:val="00181919"/>
    <w:rsid w:val="00182C55"/>
    <w:rsid w:val="001837C1"/>
    <w:rsid w:val="00184400"/>
    <w:rsid w:val="001857DA"/>
    <w:rsid w:val="0018649D"/>
    <w:rsid w:val="00186FE9"/>
    <w:rsid w:val="001907B7"/>
    <w:rsid w:val="001909A6"/>
    <w:rsid w:val="001925C7"/>
    <w:rsid w:val="00193495"/>
    <w:rsid w:val="00193980"/>
    <w:rsid w:val="00193F3B"/>
    <w:rsid w:val="0019448B"/>
    <w:rsid w:val="001946A3"/>
    <w:rsid w:val="00194D94"/>
    <w:rsid w:val="00195562"/>
    <w:rsid w:val="0019593A"/>
    <w:rsid w:val="00195E15"/>
    <w:rsid w:val="00196A23"/>
    <w:rsid w:val="00196D1F"/>
    <w:rsid w:val="00196F07"/>
    <w:rsid w:val="001978D5"/>
    <w:rsid w:val="001A2154"/>
    <w:rsid w:val="001A2A71"/>
    <w:rsid w:val="001A3E4C"/>
    <w:rsid w:val="001A5376"/>
    <w:rsid w:val="001A6F81"/>
    <w:rsid w:val="001B2E8F"/>
    <w:rsid w:val="001B3FDC"/>
    <w:rsid w:val="001B4021"/>
    <w:rsid w:val="001B5063"/>
    <w:rsid w:val="001B59BC"/>
    <w:rsid w:val="001B76FD"/>
    <w:rsid w:val="001B7AB7"/>
    <w:rsid w:val="001C0BE4"/>
    <w:rsid w:val="001C1118"/>
    <w:rsid w:val="001C27BE"/>
    <w:rsid w:val="001C2AB2"/>
    <w:rsid w:val="001C2E33"/>
    <w:rsid w:val="001C3BE4"/>
    <w:rsid w:val="001C50F4"/>
    <w:rsid w:val="001C6EAF"/>
    <w:rsid w:val="001D1395"/>
    <w:rsid w:val="001D236C"/>
    <w:rsid w:val="001D4952"/>
    <w:rsid w:val="001E0433"/>
    <w:rsid w:val="001E37D8"/>
    <w:rsid w:val="001E5FC7"/>
    <w:rsid w:val="001E6E35"/>
    <w:rsid w:val="001F21C4"/>
    <w:rsid w:val="001F27F9"/>
    <w:rsid w:val="001F3727"/>
    <w:rsid w:val="001F47FD"/>
    <w:rsid w:val="001F5058"/>
    <w:rsid w:val="001F5413"/>
    <w:rsid w:val="001F6FC1"/>
    <w:rsid w:val="00201CF1"/>
    <w:rsid w:val="00201F00"/>
    <w:rsid w:val="0020215D"/>
    <w:rsid w:val="00202E1E"/>
    <w:rsid w:val="00203514"/>
    <w:rsid w:val="00207850"/>
    <w:rsid w:val="00207C26"/>
    <w:rsid w:val="002139D6"/>
    <w:rsid w:val="00213CD0"/>
    <w:rsid w:val="002178E9"/>
    <w:rsid w:val="00217FA2"/>
    <w:rsid w:val="00222319"/>
    <w:rsid w:val="002225F3"/>
    <w:rsid w:val="002229AF"/>
    <w:rsid w:val="0022367E"/>
    <w:rsid w:val="00224645"/>
    <w:rsid w:val="00225935"/>
    <w:rsid w:val="00225A2C"/>
    <w:rsid w:val="00225C54"/>
    <w:rsid w:val="002318B9"/>
    <w:rsid w:val="00232851"/>
    <w:rsid w:val="00235CD8"/>
    <w:rsid w:val="00235D34"/>
    <w:rsid w:val="00235DD8"/>
    <w:rsid w:val="002407E2"/>
    <w:rsid w:val="0024209E"/>
    <w:rsid w:val="002421E4"/>
    <w:rsid w:val="00242395"/>
    <w:rsid w:val="00243275"/>
    <w:rsid w:val="0024334C"/>
    <w:rsid w:val="00246CAE"/>
    <w:rsid w:val="002474F3"/>
    <w:rsid w:val="00250ED8"/>
    <w:rsid w:val="00250F34"/>
    <w:rsid w:val="00252A69"/>
    <w:rsid w:val="00254BAF"/>
    <w:rsid w:val="00255736"/>
    <w:rsid w:val="002600C9"/>
    <w:rsid w:val="0026215B"/>
    <w:rsid w:val="002638C1"/>
    <w:rsid w:val="00263A12"/>
    <w:rsid w:val="00265B7A"/>
    <w:rsid w:val="00266DC9"/>
    <w:rsid w:val="00267043"/>
    <w:rsid w:val="002704B9"/>
    <w:rsid w:val="00271BDA"/>
    <w:rsid w:val="00271D7B"/>
    <w:rsid w:val="00275C91"/>
    <w:rsid w:val="0027781F"/>
    <w:rsid w:val="00277A79"/>
    <w:rsid w:val="00281EEE"/>
    <w:rsid w:val="002852AA"/>
    <w:rsid w:val="00286B6D"/>
    <w:rsid w:val="00287A55"/>
    <w:rsid w:val="00287B66"/>
    <w:rsid w:val="00287C73"/>
    <w:rsid w:val="00287D47"/>
    <w:rsid w:val="0029113E"/>
    <w:rsid w:val="00291AA5"/>
    <w:rsid w:val="002926E1"/>
    <w:rsid w:val="00295BB0"/>
    <w:rsid w:val="002975E1"/>
    <w:rsid w:val="002A6C32"/>
    <w:rsid w:val="002B297C"/>
    <w:rsid w:val="002B3042"/>
    <w:rsid w:val="002B415D"/>
    <w:rsid w:val="002B495B"/>
    <w:rsid w:val="002B49BE"/>
    <w:rsid w:val="002B5B1F"/>
    <w:rsid w:val="002C04F3"/>
    <w:rsid w:val="002C2478"/>
    <w:rsid w:val="002C295B"/>
    <w:rsid w:val="002C510D"/>
    <w:rsid w:val="002C56E7"/>
    <w:rsid w:val="002C57F1"/>
    <w:rsid w:val="002D0C04"/>
    <w:rsid w:val="002D2423"/>
    <w:rsid w:val="002D4AB2"/>
    <w:rsid w:val="002D535C"/>
    <w:rsid w:val="002D5909"/>
    <w:rsid w:val="002D5A91"/>
    <w:rsid w:val="002E2D2F"/>
    <w:rsid w:val="002E314A"/>
    <w:rsid w:val="002E3D9F"/>
    <w:rsid w:val="002E7FD7"/>
    <w:rsid w:val="002F1913"/>
    <w:rsid w:val="002F20E1"/>
    <w:rsid w:val="002F28D8"/>
    <w:rsid w:val="002F66A9"/>
    <w:rsid w:val="002F716D"/>
    <w:rsid w:val="003000DC"/>
    <w:rsid w:val="003006CA"/>
    <w:rsid w:val="00301324"/>
    <w:rsid w:val="00301721"/>
    <w:rsid w:val="003038EF"/>
    <w:rsid w:val="00303BCD"/>
    <w:rsid w:val="00304071"/>
    <w:rsid w:val="00305D8A"/>
    <w:rsid w:val="00307CE9"/>
    <w:rsid w:val="003115E1"/>
    <w:rsid w:val="00311662"/>
    <w:rsid w:val="003116B2"/>
    <w:rsid w:val="00314C11"/>
    <w:rsid w:val="0031569F"/>
    <w:rsid w:val="0031717F"/>
    <w:rsid w:val="00317467"/>
    <w:rsid w:val="00322B4B"/>
    <w:rsid w:val="00323DF4"/>
    <w:rsid w:val="00323FC3"/>
    <w:rsid w:val="0032482F"/>
    <w:rsid w:val="003253E8"/>
    <w:rsid w:val="00326F83"/>
    <w:rsid w:val="00326FD6"/>
    <w:rsid w:val="0033090E"/>
    <w:rsid w:val="00330A97"/>
    <w:rsid w:val="00333497"/>
    <w:rsid w:val="00334F28"/>
    <w:rsid w:val="00341342"/>
    <w:rsid w:val="00344322"/>
    <w:rsid w:val="0034508E"/>
    <w:rsid w:val="003469E5"/>
    <w:rsid w:val="00347A1B"/>
    <w:rsid w:val="00347E09"/>
    <w:rsid w:val="00352E23"/>
    <w:rsid w:val="003538C8"/>
    <w:rsid w:val="00353E5A"/>
    <w:rsid w:val="00353FBA"/>
    <w:rsid w:val="0036097E"/>
    <w:rsid w:val="00361192"/>
    <w:rsid w:val="003612E2"/>
    <w:rsid w:val="003613F7"/>
    <w:rsid w:val="00361DEB"/>
    <w:rsid w:val="0036216B"/>
    <w:rsid w:val="00362839"/>
    <w:rsid w:val="00363D2F"/>
    <w:rsid w:val="0036641E"/>
    <w:rsid w:val="00370CAF"/>
    <w:rsid w:val="00370EB8"/>
    <w:rsid w:val="00372ED0"/>
    <w:rsid w:val="00372EFD"/>
    <w:rsid w:val="0037308E"/>
    <w:rsid w:val="003738A1"/>
    <w:rsid w:val="00373B98"/>
    <w:rsid w:val="0037449A"/>
    <w:rsid w:val="00376AF4"/>
    <w:rsid w:val="00380EFC"/>
    <w:rsid w:val="00381AA3"/>
    <w:rsid w:val="00381AB0"/>
    <w:rsid w:val="00383151"/>
    <w:rsid w:val="00383ACC"/>
    <w:rsid w:val="0038640F"/>
    <w:rsid w:val="00391A37"/>
    <w:rsid w:val="003920CC"/>
    <w:rsid w:val="003935BE"/>
    <w:rsid w:val="00393641"/>
    <w:rsid w:val="003942F3"/>
    <w:rsid w:val="003943FA"/>
    <w:rsid w:val="00394C91"/>
    <w:rsid w:val="003957BC"/>
    <w:rsid w:val="003A11BB"/>
    <w:rsid w:val="003A260E"/>
    <w:rsid w:val="003A3317"/>
    <w:rsid w:val="003A36AB"/>
    <w:rsid w:val="003A4883"/>
    <w:rsid w:val="003A4CFC"/>
    <w:rsid w:val="003A679A"/>
    <w:rsid w:val="003B0F43"/>
    <w:rsid w:val="003B1A6B"/>
    <w:rsid w:val="003B3505"/>
    <w:rsid w:val="003B4CE2"/>
    <w:rsid w:val="003B737B"/>
    <w:rsid w:val="003B7409"/>
    <w:rsid w:val="003C003D"/>
    <w:rsid w:val="003C3D02"/>
    <w:rsid w:val="003C4047"/>
    <w:rsid w:val="003C469F"/>
    <w:rsid w:val="003C5208"/>
    <w:rsid w:val="003C524E"/>
    <w:rsid w:val="003C5A70"/>
    <w:rsid w:val="003C63B7"/>
    <w:rsid w:val="003C6D34"/>
    <w:rsid w:val="003C7C2C"/>
    <w:rsid w:val="003D3526"/>
    <w:rsid w:val="003D3A30"/>
    <w:rsid w:val="003D63F5"/>
    <w:rsid w:val="003D7152"/>
    <w:rsid w:val="003E1A71"/>
    <w:rsid w:val="003E2E50"/>
    <w:rsid w:val="003E2E66"/>
    <w:rsid w:val="003E3230"/>
    <w:rsid w:val="003E4C76"/>
    <w:rsid w:val="003E5A5A"/>
    <w:rsid w:val="003E7358"/>
    <w:rsid w:val="003F2DC4"/>
    <w:rsid w:val="003F409D"/>
    <w:rsid w:val="003F433B"/>
    <w:rsid w:val="003F6018"/>
    <w:rsid w:val="00402084"/>
    <w:rsid w:val="00403389"/>
    <w:rsid w:val="00404826"/>
    <w:rsid w:val="00405B19"/>
    <w:rsid w:val="00407F97"/>
    <w:rsid w:val="00411C28"/>
    <w:rsid w:val="0041370F"/>
    <w:rsid w:val="00416CFE"/>
    <w:rsid w:val="00417A10"/>
    <w:rsid w:val="00420034"/>
    <w:rsid w:val="00420DA6"/>
    <w:rsid w:val="00422870"/>
    <w:rsid w:val="00423275"/>
    <w:rsid w:val="00423518"/>
    <w:rsid w:val="00424453"/>
    <w:rsid w:val="00425B8B"/>
    <w:rsid w:val="004276F4"/>
    <w:rsid w:val="004279A6"/>
    <w:rsid w:val="0043144A"/>
    <w:rsid w:val="00432640"/>
    <w:rsid w:val="00435124"/>
    <w:rsid w:val="00435E85"/>
    <w:rsid w:val="004361E7"/>
    <w:rsid w:val="00436D51"/>
    <w:rsid w:val="004371BF"/>
    <w:rsid w:val="004373F8"/>
    <w:rsid w:val="004375B9"/>
    <w:rsid w:val="00440B31"/>
    <w:rsid w:val="00440B57"/>
    <w:rsid w:val="00440E90"/>
    <w:rsid w:val="00442678"/>
    <w:rsid w:val="004447E4"/>
    <w:rsid w:val="004448FB"/>
    <w:rsid w:val="00444D39"/>
    <w:rsid w:val="004517E6"/>
    <w:rsid w:val="00451A0A"/>
    <w:rsid w:val="00451BA5"/>
    <w:rsid w:val="004522E4"/>
    <w:rsid w:val="00453B3D"/>
    <w:rsid w:val="00453C44"/>
    <w:rsid w:val="00455E72"/>
    <w:rsid w:val="00457255"/>
    <w:rsid w:val="0046051E"/>
    <w:rsid w:val="00462998"/>
    <w:rsid w:val="00464559"/>
    <w:rsid w:val="00466E37"/>
    <w:rsid w:val="004677D4"/>
    <w:rsid w:val="00471918"/>
    <w:rsid w:val="00471A0B"/>
    <w:rsid w:val="00474303"/>
    <w:rsid w:val="0047467D"/>
    <w:rsid w:val="00474F9D"/>
    <w:rsid w:val="00476994"/>
    <w:rsid w:val="00477360"/>
    <w:rsid w:val="004846E0"/>
    <w:rsid w:val="004853D0"/>
    <w:rsid w:val="00487910"/>
    <w:rsid w:val="00493912"/>
    <w:rsid w:val="00493DE3"/>
    <w:rsid w:val="0049417A"/>
    <w:rsid w:val="004963C8"/>
    <w:rsid w:val="004A0D24"/>
    <w:rsid w:val="004A1EE1"/>
    <w:rsid w:val="004A2451"/>
    <w:rsid w:val="004A3143"/>
    <w:rsid w:val="004A58D0"/>
    <w:rsid w:val="004A6312"/>
    <w:rsid w:val="004A63D1"/>
    <w:rsid w:val="004A6758"/>
    <w:rsid w:val="004A7142"/>
    <w:rsid w:val="004A78DA"/>
    <w:rsid w:val="004A7CAF"/>
    <w:rsid w:val="004B0F48"/>
    <w:rsid w:val="004B1226"/>
    <w:rsid w:val="004B1334"/>
    <w:rsid w:val="004B16DD"/>
    <w:rsid w:val="004B1EBA"/>
    <w:rsid w:val="004B25BF"/>
    <w:rsid w:val="004B3244"/>
    <w:rsid w:val="004B712E"/>
    <w:rsid w:val="004C2AA3"/>
    <w:rsid w:val="004C2D21"/>
    <w:rsid w:val="004C2F72"/>
    <w:rsid w:val="004C3964"/>
    <w:rsid w:val="004C4930"/>
    <w:rsid w:val="004C5144"/>
    <w:rsid w:val="004D04D8"/>
    <w:rsid w:val="004D1709"/>
    <w:rsid w:val="004D2D39"/>
    <w:rsid w:val="004D5C90"/>
    <w:rsid w:val="004E4B4F"/>
    <w:rsid w:val="004E50ED"/>
    <w:rsid w:val="004E5646"/>
    <w:rsid w:val="004E715B"/>
    <w:rsid w:val="004E72EE"/>
    <w:rsid w:val="004E7DAF"/>
    <w:rsid w:val="004F06BB"/>
    <w:rsid w:val="004F3931"/>
    <w:rsid w:val="004F3E48"/>
    <w:rsid w:val="004F479A"/>
    <w:rsid w:val="004F5545"/>
    <w:rsid w:val="004F5AC2"/>
    <w:rsid w:val="004F5C15"/>
    <w:rsid w:val="004F5D84"/>
    <w:rsid w:val="00500050"/>
    <w:rsid w:val="00500A1F"/>
    <w:rsid w:val="00501FD8"/>
    <w:rsid w:val="00502893"/>
    <w:rsid w:val="005056C2"/>
    <w:rsid w:val="005058C4"/>
    <w:rsid w:val="00506018"/>
    <w:rsid w:val="00506B0D"/>
    <w:rsid w:val="00506F72"/>
    <w:rsid w:val="005113A6"/>
    <w:rsid w:val="00512C70"/>
    <w:rsid w:val="00512FDB"/>
    <w:rsid w:val="00514061"/>
    <w:rsid w:val="005145D3"/>
    <w:rsid w:val="0051558E"/>
    <w:rsid w:val="0051582A"/>
    <w:rsid w:val="00515FF9"/>
    <w:rsid w:val="00516416"/>
    <w:rsid w:val="00517CE7"/>
    <w:rsid w:val="00520498"/>
    <w:rsid w:val="005204D7"/>
    <w:rsid w:val="00520642"/>
    <w:rsid w:val="00520D0C"/>
    <w:rsid w:val="00522B74"/>
    <w:rsid w:val="00523464"/>
    <w:rsid w:val="00524A62"/>
    <w:rsid w:val="00526282"/>
    <w:rsid w:val="005263CA"/>
    <w:rsid w:val="00526480"/>
    <w:rsid w:val="0052732A"/>
    <w:rsid w:val="0053080F"/>
    <w:rsid w:val="00530C82"/>
    <w:rsid w:val="005313AE"/>
    <w:rsid w:val="00531BFD"/>
    <w:rsid w:val="00532139"/>
    <w:rsid w:val="005322E1"/>
    <w:rsid w:val="00532308"/>
    <w:rsid w:val="00533A0D"/>
    <w:rsid w:val="00533F7C"/>
    <w:rsid w:val="00534112"/>
    <w:rsid w:val="00534A4C"/>
    <w:rsid w:val="00534F67"/>
    <w:rsid w:val="00535BC4"/>
    <w:rsid w:val="0053602C"/>
    <w:rsid w:val="005375DD"/>
    <w:rsid w:val="00537F55"/>
    <w:rsid w:val="00541671"/>
    <w:rsid w:val="0054172B"/>
    <w:rsid w:val="00541DF4"/>
    <w:rsid w:val="00543792"/>
    <w:rsid w:val="00545487"/>
    <w:rsid w:val="0054646E"/>
    <w:rsid w:val="005535CA"/>
    <w:rsid w:val="00553A77"/>
    <w:rsid w:val="00554AEB"/>
    <w:rsid w:val="00554C76"/>
    <w:rsid w:val="00555525"/>
    <w:rsid w:val="005560DA"/>
    <w:rsid w:val="00557142"/>
    <w:rsid w:val="005628AF"/>
    <w:rsid w:val="00562A45"/>
    <w:rsid w:val="00563221"/>
    <w:rsid w:val="00563645"/>
    <w:rsid w:val="0056607E"/>
    <w:rsid w:val="00567E21"/>
    <w:rsid w:val="00567FE0"/>
    <w:rsid w:val="00570631"/>
    <w:rsid w:val="00571BC6"/>
    <w:rsid w:val="00571E62"/>
    <w:rsid w:val="005725C8"/>
    <w:rsid w:val="005749A1"/>
    <w:rsid w:val="00576BD9"/>
    <w:rsid w:val="005839D2"/>
    <w:rsid w:val="00583F38"/>
    <w:rsid w:val="0058432D"/>
    <w:rsid w:val="00584CB0"/>
    <w:rsid w:val="0058536C"/>
    <w:rsid w:val="005855D1"/>
    <w:rsid w:val="00586D7F"/>
    <w:rsid w:val="00591BE4"/>
    <w:rsid w:val="0059220E"/>
    <w:rsid w:val="00593441"/>
    <w:rsid w:val="00593D24"/>
    <w:rsid w:val="00594B58"/>
    <w:rsid w:val="00597735"/>
    <w:rsid w:val="005A0E00"/>
    <w:rsid w:val="005A0FFF"/>
    <w:rsid w:val="005A114E"/>
    <w:rsid w:val="005A2599"/>
    <w:rsid w:val="005A357F"/>
    <w:rsid w:val="005A4D89"/>
    <w:rsid w:val="005A5546"/>
    <w:rsid w:val="005A7B04"/>
    <w:rsid w:val="005B0AAC"/>
    <w:rsid w:val="005B1240"/>
    <w:rsid w:val="005B28D2"/>
    <w:rsid w:val="005B4ECB"/>
    <w:rsid w:val="005B525D"/>
    <w:rsid w:val="005B563F"/>
    <w:rsid w:val="005B6267"/>
    <w:rsid w:val="005B6E66"/>
    <w:rsid w:val="005B75B8"/>
    <w:rsid w:val="005B7DEB"/>
    <w:rsid w:val="005C0275"/>
    <w:rsid w:val="005C1501"/>
    <w:rsid w:val="005C22C5"/>
    <w:rsid w:val="005C3070"/>
    <w:rsid w:val="005C444D"/>
    <w:rsid w:val="005C458B"/>
    <w:rsid w:val="005C5203"/>
    <w:rsid w:val="005D222F"/>
    <w:rsid w:val="005D236C"/>
    <w:rsid w:val="005D29F6"/>
    <w:rsid w:val="005D2ACE"/>
    <w:rsid w:val="005D4937"/>
    <w:rsid w:val="005D5062"/>
    <w:rsid w:val="005D5301"/>
    <w:rsid w:val="005D62D8"/>
    <w:rsid w:val="005D67EE"/>
    <w:rsid w:val="005E23F3"/>
    <w:rsid w:val="005E54A2"/>
    <w:rsid w:val="005E54AD"/>
    <w:rsid w:val="005E6AC4"/>
    <w:rsid w:val="005E77E7"/>
    <w:rsid w:val="005F0BDD"/>
    <w:rsid w:val="005F1E52"/>
    <w:rsid w:val="005F6FA4"/>
    <w:rsid w:val="005F75FC"/>
    <w:rsid w:val="00601262"/>
    <w:rsid w:val="006019A5"/>
    <w:rsid w:val="006023E1"/>
    <w:rsid w:val="006037BA"/>
    <w:rsid w:val="006043FD"/>
    <w:rsid w:val="0060487C"/>
    <w:rsid w:val="00605E3C"/>
    <w:rsid w:val="006107EE"/>
    <w:rsid w:val="00611F2A"/>
    <w:rsid w:val="00612DC7"/>
    <w:rsid w:val="00612F08"/>
    <w:rsid w:val="00613368"/>
    <w:rsid w:val="00613BFE"/>
    <w:rsid w:val="00616567"/>
    <w:rsid w:val="00616713"/>
    <w:rsid w:val="00622642"/>
    <w:rsid w:val="00624369"/>
    <w:rsid w:val="006253AE"/>
    <w:rsid w:val="006259C9"/>
    <w:rsid w:val="00626300"/>
    <w:rsid w:val="006277B2"/>
    <w:rsid w:val="00630446"/>
    <w:rsid w:val="0063055C"/>
    <w:rsid w:val="006324F3"/>
    <w:rsid w:val="00633CD5"/>
    <w:rsid w:val="00634B23"/>
    <w:rsid w:val="00642A5C"/>
    <w:rsid w:val="00643707"/>
    <w:rsid w:val="006449B3"/>
    <w:rsid w:val="00644B0B"/>
    <w:rsid w:val="00647252"/>
    <w:rsid w:val="00652A0E"/>
    <w:rsid w:val="00652A8D"/>
    <w:rsid w:val="0065410D"/>
    <w:rsid w:val="0065450E"/>
    <w:rsid w:val="00654B4C"/>
    <w:rsid w:val="00655BA5"/>
    <w:rsid w:val="00655C0D"/>
    <w:rsid w:val="00663249"/>
    <w:rsid w:val="00667D7B"/>
    <w:rsid w:val="00671606"/>
    <w:rsid w:val="00673ADD"/>
    <w:rsid w:val="00673D66"/>
    <w:rsid w:val="006754FA"/>
    <w:rsid w:val="006771E4"/>
    <w:rsid w:val="00677846"/>
    <w:rsid w:val="00680151"/>
    <w:rsid w:val="00680911"/>
    <w:rsid w:val="00684107"/>
    <w:rsid w:val="00685887"/>
    <w:rsid w:val="00686AB6"/>
    <w:rsid w:val="00687FC2"/>
    <w:rsid w:val="00691626"/>
    <w:rsid w:val="00692DAE"/>
    <w:rsid w:val="00694B3E"/>
    <w:rsid w:val="0069573E"/>
    <w:rsid w:val="00696FD1"/>
    <w:rsid w:val="00697DC6"/>
    <w:rsid w:val="006A01F0"/>
    <w:rsid w:val="006A0AEF"/>
    <w:rsid w:val="006A0B79"/>
    <w:rsid w:val="006A227D"/>
    <w:rsid w:val="006A7C8E"/>
    <w:rsid w:val="006A7E83"/>
    <w:rsid w:val="006B0895"/>
    <w:rsid w:val="006B14B2"/>
    <w:rsid w:val="006B39D8"/>
    <w:rsid w:val="006B496F"/>
    <w:rsid w:val="006B4DA6"/>
    <w:rsid w:val="006C17D7"/>
    <w:rsid w:val="006C25DC"/>
    <w:rsid w:val="006C2F6B"/>
    <w:rsid w:val="006C7391"/>
    <w:rsid w:val="006C7726"/>
    <w:rsid w:val="006C79CC"/>
    <w:rsid w:val="006D0852"/>
    <w:rsid w:val="006D1B02"/>
    <w:rsid w:val="006D2393"/>
    <w:rsid w:val="006D23A6"/>
    <w:rsid w:val="006D4463"/>
    <w:rsid w:val="006D559F"/>
    <w:rsid w:val="006D694B"/>
    <w:rsid w:val="006E0853"/>
    <w:rsid w:val="006E2704"/>
    <w:rsid w:val="006E2B2A"/>
    <w:rsid w:val="006E2E89"/>
    <w:rsid w:val="006E3CEE"/>
    <w:rsid w:val="006E571A"/>
    <w:rsid w:val="006E5726"/>
    <w:rsid w:val="006E5E41"/>
    <w:rsid w:val="006F1476"/>
    <w:rsid w:val="006F3361"/>
    <w:rsid w:val="006F3A4B"/>
    <w:rsid w:val="006F4AAE"/>
    <w:rsid w:val="006F53D6"/>
    <w:rsid w:val="006F75A9"/>
    <w:rsid w:val="00700A02"/>
    <w:rsid w:val="00702D39"/>
    <w:rsid w:val="00705146"/>
    <w:rsid w:val="0070574B"/>
    <w:rsid w:val="00705F81"/>
    <w:rsid w:val="00711DC8"/>
    <w:rsid w:val="0071366B"/>
    <w:rsid w:val="00721E54"/>
    <w:rsid w:val="007238F4"/>
    <w:rsid w:val="007245AD"/>
    <w:rsid w:val="00726C17"/>
    <w:rsid w:val="00727EBA"/>
    <w:rsid w:val="007329D9"/>
    <w:rsid w:val="00733934"/>
    <w:rsid w:val="0073409A"/>
    <w:rsid w:val="0073435E"/>
    <w:rsid w:val="00734B24"/>
    <w:rsid w:val="00734C98"/>
    <w:rsid w:val="007353A8"/>
    <w:rsid w:val="00735786"/>
    <w:rsid w:val="0073628F"/>
    <w:rsid w:val="007368DA"/>
    <w:rsid w:val="00736F72"/>
    <w:rsid w:val="00737758"/>
    <w:rsid w:val="00737AA6"/>
    <w:rsid w:val="0074249B"/>
    <w:rsid w:val="00745913"/>
    <w:rsid w:val="0074614B"/>
    <w:rsid w:val="00746221"/>
    <w:rsid w:val="007465BD"/>
    <w:rsid w:val="00746EE9"/>
    <w:rsid w:val="007475A2"/>
    <w:rsid w:val="00756ACA"/>
    <w:rsid w:val="00757322"/>
    <w:rsid w:val="00760BC4"/>
    <w:rsid w:val="00764D87"/>
    <w:rsid w:val="00764D90"/>
    <w:rsid w:val="00765200"/>
    <w:rsid w:val="00765EA3"/>
    <w:rsid w:val="0076665A"/>
    <w:rsid w:val="00772E1E"/>
    <w:rsid w:val="00774342"/>
    <w:rsid w:val="00774CE1"/>
    <w:rsid w:val="0077623E"/>
    <w:rsid w:val="00777C0C"/>
    <w:rsid w:val="007810E8"/>
    <w:rsid w:val="0078143B"/>
    <w:rsid w:val="007858AF"/>
    <w:rsid w:val="00790405"/>
    <w:rsid w:val="00790DA9"/>
    <w:rsid w:val="00793953"/>
    <w:rsid w:val="00794A4A"/>
    <w:rsid w:val="00795EB3"/>
    <w:rsid w:val="00796AED"/>
    <w:rsid w:val="00797A82"/>
    <w:rsid w:val="007B14FD"/>
    <w:rsid w:val="007B1ADF"/>
    <w:rsid w:val="007B592B"/>
    <w:rsid w:val="007B66E4"/>
    <w:rsid w:val="007B7196"/>
    <w:rsid w:val="007C081B"/>
    <w:rsid w:val="007C0E59"/>
    <w:rsid w:val="007C241D"/>
    <w:rsid w:val="007C4558"/>
    <w:rsid w:val="007C743A"/>
    <w:rsid w:val="007D48FF"/>
    <w:rsid w:val="007D578A"/>
    <w:rsid w:val="007D6255"/>
    <w:rsid w:val="007E1122"/>
    <w:rsid w:val="007E2019"/>
    <w:rsid w:val="007E3618"/>
    <w:rsid w:val="007E4D0E"/>
    <w:rsid w:val="007E51AA"/>
    <w:rsid w:val="007E5B40"/>
    <w:rsid w:val="007E62D7"/>
    <w:rsid w:val="007F1449"/>
    <w:rsid w:val="007F41D0"/>
    <w:rsid w:val="007F7765"/>
    <w:rsid w:val="0080195C"/>
    <w:rsid w:val="008023ED"/>
    <w:rsid w:val="00802442"/>
    <w:rsid w:val="0080277E"/>
    <w:rsid w:val="00803C86"/>
    <w:rsid w:val="00804A54"/>
    <w:rsid w:val="00804C02"/>
    <w:rsid w:val="00804DED"/>
    <w:rsid w:val="008061DA"/>
    <w:rsid w:val="00806887"/>
    <w:rsid w:val="008108C7"/>
    <w:rsid w:val="00810F2C"/>
    <w:rsid w:val="00811296"/>
    <w:rsid w:val="00815A04"/>
    <w:rsid w:val="00817C56"/>
    <w:rsid w:val="00824171"/>
    <w:rsid w:val="008254BD"/>
    <w:rsid w:val="00826FC7"/>
    <w:rsid w:val="00832230"/>
    <w:rsid w:val="00834A93"/>
    <w:rsid w:val="008365B0"/>
    <w:rsid w:val="00837448"/>
    <w:rsid w:val="00837F8D"/>
    <w:rsid w:val="0084040E"/>
    <w:rsid w:val="00841286"/>
    <w:rsid w:val="00842AE4"/>
    <w:rsid w:val="00842C5F"/>
    <w:rsid w:val="00843B1A"/>
    <w:rsid w:val="008440B5"/>
    <w:rsid w:val="00845B68"/>
    <w:rsid w:val="00847B91"/>
    <w:rsid w:val="0085064E"/>
    <w:rsid w:val="00851BDB"/>
    <w:rsid w:val="00851BEE"/>
    <w:rsid w:val="00851F6D"/>
    <w:rsid w:val="00852AD1"/>
    <w:rsid w:val="00855F3C"/>
    <w:rsid w:val="00856C0B"/>
    <w:rsid w:val="0085734D"/>
    <w:rsid w:val="00860329"/>
    <w:rsid w:val="0086099D"/>
    <w:rsid w:val="00863100"/>
    <w:rsid w:val="008644F3"/>
    <w:rsid w:val="00865F28"/>
    <w:rsid w:val="0086742B"/>
    <w:rsid w:val="00867958"/>
    <w:rsid w:val="00870440"/>
    <w:rsid w:val="008720BE"/>
    <w:rsid w:val="00872930"/>
    <w:rsid w:val="008732FC"/>
    <w:rsid w:val="00873542"/>
    <w:rsid w:val="00874F90"/>
    <w:rsid w:val="00877AB4"/>
    <w:rsid w:val="00882497"/>
    <w:rsid w:val="0088312D"/>
    <w:rsid w:val="008862EF"/>
    <w:rsid w:val="00887746"/>
    <w:rsid w:val="00891BCE"/>
    <w:rsid w:val="008939C1"/>
    <w:rsid w:val="00893A84"/>
    <w:rsid w:val="00894B62"/>
    <w:rsid w:val="008A05DD"/>
    <w:rsid w:val="008A1936"/>
    <w:rsid w:val="008A3084"/>
    <w:rsid w:val="008A3423"/>
    <w:rsid w:val="008A3837"/>
    <w:rsid w:val="008A3FD3"/>
    <w:rsid w:val="008A6FB5"/>
    <w:rsid w:val="008B22E1"/>
    <w:rsid w:val="008B4426"/>
    <w:rsid w:val="008B542F"/>
    <w:rsid w:val="008B5E77"/>
    <w:rsid w:val="008B6348"/>
    <w:rsid w:val="008B7CE6"/>
    <w:rsid w:val="008C12D3"/>
    <w:rsid w:val="008C49EC"/>
    <w:rsid w:val="008C4E53"/>
    <w:rsid w:val="008C6025"/>
    <w:rsid w:val="008C6A33"/>
    <w:rsid w:val="008C6EBF"/>
    <w:rsid w:val="008D0FE5"/>
    <w:rsid w:val="008D15DD"/>
    <w:rsid w:val="008D16F5"/>
    <w:rsid w:val="008D5A80"/>
    <w:rsid w:val="008D6F95"/>
    <w:rsid w:val="008E0334"/>
    <w:rsid w:val="008E0D7A"/>
    <w:rsid w:val="008E1368"/>
    <w:rsid w:val="008E231B"/>
    <w:rsid w:val="008E2B3F"/>
    <w:rsid w:val="008E3FDB"/>
    <w:rsid w:val="008E51BE"/>
    <w:rsid w:val="008F07E9"/>
    <w:rsid w:val="008F0BC8"/>
    <w:rsid w:val="008F1E5D"/>
    <w:rsid w:val="008F210A"/>
    <w:rsid w:val="008F4702"/>
    <w:rsid w:val="008F58C7"/>
    <w:rsid w:val="008F63A1"/>
    <w:rsid w:val="008F701D"/>
    <w:rsid w:val="008F75D8"/>
    <w:rsid w:val="008F786A"/>
    <w:rsid w:val="009020CE"/>
    <w:rsid w:val="0090397E"/>
    <w:rsid w:val="00913982"/>
    <w:rsid w:val="009140E1"/>
    <w:rsid w:val="00914FE6"/>
    <w:rsid w:val="009157F9"/>
    <w:rsid w:val="00915B78"/>
    <w:rsid w:val="00917639"/>
    <w:rsid w:val="00920746"/>
    <w:rsid w:val="00920C57"/>
    <w:rsid w:val="00921792"/>
    <w:rsid w:val="00921B20"/>
    <w:rsid w:val="00921C19"/>
    <w:rsid w:val="00922E64"/>
    <w:rsid w:val="00927E80"/>
    <w:rsid w:val="00931D5B"/>
    <w:rsid w:val="00931E24"/>
    <w:rsid w:val="009324E4"/>
    <w:rsid w:val="009329E0"/>
    <w:rsid w:val="00933205"/>
    <w:rsid w:val="00934EBE"/>
    <w:rsid w:val="00935F77"/>
    <w:rsid w:val="0093755D"/>
    <w:rsid w:val="00943002"/>
    <w:rsid w:val="00943600"/>
    <w:rsid w:val="00943974"/>
    <w:rsid w:val="00945B41"/>
    <w:rsid w:val="00947B17"/>
    <w:rsid w:val="00950599"/>
    <w:rsid w:val="00950D47"/>
    <w:rsid w:val="00950DE7"/>
    <w:rsid w:val="0095142F"/>
    <w:rsid w:val="00954384"/>
    <w:rsid w:val="00954ABB"/>
    <w:rsid w:val="0095552F"/>
    <w:rsid w:val="00956000"/>
    <w:rsid w:val="00956DC4"/>
    <w:rsid w:val="00957565"/>
    <w:rsid w:val="009603E7"/>
    <w:rsid w:val="0096520F"/>
    <w:rsid w:val="0096557E"/>
    <w:rsid w:val="009662AC"/>
    <w:rsid w:val="009675AC"/>
    <w:rsid w:val="00970092"/>
    <w:rsid w:val="009707A0"/>
    <w:rsid w:val="00972D79"/>
    <w:rsid w:val="00972F3B"/>
    <w:rsid w:val="00974581"/>
    <w:rsid w:val="00974AB1"/>
    <w:rsid w:val="00976C01"/>
    <w:rsid w:val="00976D1A"/>
    <w:rsid w:val="00976D3F"/>
    <w:rsid w:val="009772F7"/>
    <w:rsid w:val="0097737F"/>
    <w:rsid w:val="0098106A"/>
    <w:rsid w:val="00983463"/>
    <w:rsid w:val="00983F05"/>
    <w:rsid w:val="009846FC"/>
    <w:rsid w:val="00984DA6"/>
    <w:rsid w:val="0098566C"/>
    <w:rsid w:val="00985C4C"/>
    <w:rsid w:val="00986F44"/>
    <w:rsid w:val="0099254C"/>
    <w:rsid w:val="00992AAC"/>
    <w:rsid w:val="00994182"/>
    <w:rsid w:val="009942EA"/>
    <w:rsid w:val="009A10D1"/>
    <w:rsid w:val="009A28F3"/>
    <w:rsid w:val="009A2913"/>
    <w:rsid w:val="009A3B04"/>
    <w:rsid w:val="009A4959"/>
    <w:rsid w:val="009A4D33"/>
    <w:rsid w:val="009A71FC"/>
    <w:rsid w:val="009B2766"/>
    <w:rsid w:val="009B7D37"/>
    <w:rsid w:val="009C06A6"/>
    <w:rsid w:val="009C16E7"/>
    <w:rsid w:val="009C2252"/>
    <w:rsid w:val="009C30D2"/>
    <w:rsid w:val="009C5427"/>
    <w:rsid w:val="009C5D10"/>
    <w:rsid w:val="009C7243"/>
    <w:rsid w:val="009C75AF"/>
    <w:rsid w:val="009C7C03"/>
    <w:rsid w:val="009D1618"/>
    <w:rsid w:val="009D163D"/>
    <w:rsid w:val="009D1B6E"/>
    <w:rsid w:val="009D3307"/>
    <w:rsid w:val="009D389A"/>
    <w:rsid w:val="009D5B54"/>
    <w:rsid w:val="009E27D6"/>
    <w:rsid w:val="009E3BE3"/>
    <w:rsid w:val="009E5C2D"/>
    <w:rsid w:val="009E7354"/>
    <w:rsid w:val="009F0E10"/>
    <w:rsid w:val="009F2D30"/>
    <w:rsid w:val="009F2EEB"/>
    <w:rsid w:val="009F68F1"/>
    <w:rsid w:val="009F782B"/>
    <w:rsid w:val="009F7E17"/>
    <w:rsid w:val="00A024C5"/>
    <w:rsid w:val="00A034BC"/>
    <w:rsid w:val="00A03A55"/>
    <w:rsid w:val="00A03A5E"/>
    <w:rsid w:val="00A03FDC"/>
    <w:rsid w:val="00A0515A"/>
    <w:rsid w:val="00A05233"/>
    <w:rsid w:val="00A068A8"/>
    <w:rsid w:val="00A12310"/>
    <w:rsid w:val="00A1250D"/>
    <w:rsid w:val="00A127AC"/>
    <w:rsid w:val="00A1319D"/>
    <w:rsid w:val="00A1433D"/>
    <w:rsid w:val="00A16657"/>
    <w:rsid w:val="00A16AEE"/>
    <w:rsid w:val="00A17CFF"/>
    <w:rsid w:val="00A201DB"/>
    <w:rsid w:val="00A21097"/>
    <w:rsid w:val="00A22F0C"/>
    <w:rsid w:val="00A2496E"/>
    <w:rsid w:val="00A3218C"/>
    <w:rsid w:val="00A336AD"/>
    <w:rsid w:val="00A33E61"/>
    <w:rsid w:val="00A36019"/>
    <w:rsid w:val="00A3728F"/>
    <w:rsid w:val="00A41AA9"/>
    <w:rsid w:val="00A41B5E"/>
    <w:rsid w:val="00A41D5F"/>
    <w:rsid w:val="00A425C9"/>
    <w:rsid w:val="00A4295E"/>
    <w:rsid w:val="00A4378A"/>
    <w:rsid w:val="00A439F7"/>
    <w:rsid w:val="00A43A25"/>
    <w:rsid w:val="00A44DDE"/>
    <w:rsid w:val="00A477FD"/>
    <w:rsid w:val="00A52B55"/>
    <w:rsid w:val="00A548F3"/>
    <w:rsid w:val="00A56905"/>
    <w:rsid w:val="00A56CD2"/>
    <w:rsid w:val="00A61285"/>
    <w:rsid w:val="00A629E2"/>
    <w:rsid w:val="00A63286"/>
    <w:rsid w:val="00A6370C"/>
    <w:rsid w:val="00A63FA0"/>
    <w:rsid w:val="00A64B91"/>
    <w:rsid w:val="00A66CDA"/>
    <w:rsid w:val="00A66FD7"/>
    <w:rsid w:val="00A70A13"/>
    <w:rsid w:val="00A74618"/>
    <w:rsid w:val="00A75317"/>
    <w:rsid w:val="00A77D63"/>
    <w:rsid w:val="00A808F7"/>
    <w:rsid w:val="00A82A19"/>
    <w:rsid w:val="00A86130"/>
    <w:rsid w:val="00A86E9B"/>
    <w:rsid w:val="00A905A7"/>
    <w:rsid w:val="00A91CBB"/>
    <w:rsid w:val="00A92CB2"/>
    <w:rsid w:val="00A93981"/>
    <w:rsid w:val="00A95869"/>
    <w:rsid w:val="00A9601D"/>
    <w:rsid w:val="00AA14A8"/>
    <w:rsid w:val="00AA14F3"/>
    <w:rsid w:val="00AA2222"/>
    <w:rsid w:val="00AA2B94"/>
    <w:rsid w:val="00AA4827"/>
    <w:rsid w:val="00AB0213"/>
    <w:rsid w:val="00AB0E48"/>
    <w:rsid w:val="00AB20E5"/>
    <w:rsid w:val="00AB219B"/>
    <w:rsid w:val="00AB4C88"/>
    <w:rsid w:val="00AB5AA6"/>
    <w:rsid w:val="00AB73B5"/>
    <w:rsid w:val="00AC0557"/>
    <w:rsid w:val="00AC2F75"/>
    <w:rsid w:val="00AC3BC6"/>
    <w:rsid w:val="00AC3EC9"/>
    <w:rsid w:val="00AD066E"/>
    <w:rsid w:val="00AD2197"/>
    <w:rsid w:val="00AD26D8"/>
    <w:rsid w:val="00AD382A"/>
    <w:rsid w:val="00AD5B7D"/>
    <w:rsid w:val="00AD5BFE"/>
    <w:rsid w:val="00AD6E17"/>
    <w:rsid w:val="00AE0284"/>
    <w:rsid w:val="00AE2BE6"/>
    <w:rsid w:val="00AE3AB7"/>
    <w:rsid w:val="00AE3E44"/>
    <w:rsid w:val="00AE47F0"/>
    <w:rsid w:val="00AE53CE"/>
    <w:rsid w:val="00AE58EC"/>
    <w:rsid w:val="00AE6C30"/>
    <w:rsid w:val="00AE71F8"/>
    <w:rsid w:val="00AF4AD4"/>
    <w:rsid w:val="00AF4F53"/>
    <w:rsid w:val="00AF568C"/>
    <w:rsid w:val="00AF6C23"/>
    <w:rsid w:val="00AF74CB"/>
    <w:rsid w:val="00AF7C41"/>
    <w:rsid w:val="00AF7D01"/>
    <w:rsid w:val="00B000B3"/>
    <w:rsid w:val="00B0070D"/>
    <w:rsid w:val="00B01300"/>
    <w:rsid w:val="00B0165F"/>
    <w:rsid w:val="00B02C0B"/>
    <w:rsid w:val="00B04846"/>
    <w:rsid w:val="00B05499"/>
    <w:rsid w:val="00B064C7"/>
    <w:rsid w:val="00B06A4D"/>
    <w:rsid w:val="00B06D6A"/>
    <w:rsid w:val="00B100BE"/>
    <w:rsid w:val="00B104F9"/>
    <w:rsid w:val="00B1195B"/>
    <w:rsid w:val="00B12B78"/>
    <w:rsid w:val="00B136E3"/>
    <w:rsid w:val="00B1665A"/>
    <w:rsid w:val="00B171AC"/>
    <w:rsid w:val="00B17276"/>
    <w:rsid w:val="00B17386"/>
    <w:rsid w:val="00B177E9"/>
    <w:rsid w:val="00B20054"/>
    <w:rsid w:val="00B22875"/>
    <w:rsid w:val="00B24613"/>
    <w:rsid w:val="00B30E34"/>
    <w:rsid w:val="00B339DE"/>
    <w:rsid w:val="00B34B65"/>
    <w:rsid w:val="00B358FA"/>
    <w:rsid w:val="00B35A05"/>
    <w:rsid w:val="00B35A4C"/>
    <w:rsid w:val="00B3741C"/>
    <w:rsid w:val="00B4075A"/>
    <w:rsid w:val="00B41869"/>
    <w:rsid w:val="00B44DD9"/>
    <w:rsid w:val="00B44EC2"/>
    <w:rsid w:val="00B46658"/>
    <w:rsid w:val="00B46C98"/>
    <w:rsid w:val="00B47CE1"/>
    <w:rsid w:val="00B53D8A"/>
    <w:rsid w:val="00B540C2"/>
    <w:rsid w:val="00B54832"/>
    <w:rsid w:val="00B55FF0"/>
    <w:rsid w:val="00B5623D"/>
    <w:rsid w:val="00B56F02"/>
    <w:rsid w:val="00B60A01"/>
    <w:rsid w:val="00B63E11"/>
    <w:rsid w:val="00B64143"/>
    <w:rsid w:val="00B647E7"/>
    <w:rsid w:val="00B7081D"/>
    <w:rsid w:val="00B72653"/>
    <w:rsid w:val="00B734B0"/>
    <w:rsid w:val="00B741BD"/>
    <w:rsid w:val="00B7618B"/>
    <w:rsid w:val="00B76B8C"/>
    <w:rsid w:val="00B8035B"/>
    <w:rsid w:val="00B8207D"/>
    <w:rsid w:val="00B82C35"/>
    <w:rsid w:val="00B83182"/>
    <w:rsid w:val="00B8338E"/>
    <w:rsid w:val="00B84353"/>
    <w:rsid w:val="00B8571D"/>
    <w:rsid w:val="00B85B6E"/>
    <w:rsid w:val="00B87B79"/>
    <w:rsid w:val="00B92377"/>
    <w:rsid w:val="00B93B6A"/>
    <w:rsid w:val="00B950D7"/>
    <w:rsid w:val="00B9739D"/>
    <w:rsid w:val="00B97558"/>
    <w:rsid w:val="00B97861"/>
    <w:rsid w:val="00BA0DB2"/>
    <w:rsid w:val="00BA2EBC"/>
    <w:rsid w:val="00BA30C0"/>
    <w:rsid w:val="00BA3EBF"/>
    <w:rsid w:val="00BA4B43"/>
    <w:rsid w:val="00BA4FEB"/>
    <w:rsid w:val="00BA50F0"/>
    <w:rsid w:val="00BA7C7A"/>
    <w:rsid w:val="00BB2C70"/>
    <w:rsid w:val="00BB3208"/>
    <w:rsid w:val="00BB3BDD"/>
    <w:rsid w:val="00BB458F"/>
    <w:rsid w:val="00BB517E"/>
    <w:rsid w:val="00BB5B01"/>
    <w:rsid w:val="00BC0C06"/>
    <w:rsid w:val="00BC1EBA"/>
    <w:rsid w:val="00BC2F35"/>
    <w:rsid w:val="00BC4476"/>
    <w:rsid w:val="00BC51DF"/>
    <w:rsid w:val="00BC651C"/>
    <w:rsid w:val="00BD0517"/>
    <w:rsid w:val="00BD1CAA"/>
    <w:rsid w:val="00BE1D88"/>
    <w:rsid w:val="00BE3176"/>
    <w:rsid w:val="00BE6390"/>
    <w:rsid w:val="00BE727C"/>
    <w:rsid w:val="00BF0194"/>
    <w:rsid w:val="00BF0A8E"/>
    <w:rsid w:val="00BF2808"/>
    <w:rsid w:val="00BF2A03"/>
    <w:rsid w:val="00BF3852"/>
    <w:rsid w:val="00BF5EF0"/>
    <w:rsid w:val="00BF63B2"/>
    <w:rsid w:val="00BF687A"/>
    <w:rsid w:val="00BF6D52"/>
    <w:rsid w:val="00C000DE"/>
    <w:rsid w:val="00C000E0"/>
    <w:rsid w:val="00C03CEB"/>
    <w:rsid w:val="00C05DF5"/>
    <w:rsid w:val="00C105DB"/>
    <w:rsid w:val="00C11428"/>
    <w:rsid w:val="00C122A5"/>
    <w:rsid w:val="00C13B11"/>
    <w:rsid w:val="00C1500E"/>
    <w:rsid w:val="00C15801"/>
    <w:rsid w:val="00C16420"/>
    <w:rsid w:val="00C1652C"/>
    <w:rsid w:val="00C172AA"/>
    <w:rsid w:val="00C24B6D"/>
    <w:rsid w:val="00C27CDE"/>
    <w:rsid w:val="00C33796"/>
    <w:rsid w:val="00C34625"/>
    <w:rsid w:val="00C36D9F"/>
    <w:rsid w:val="00C3720D"/>
    <w:rsid w:val="00C40FC9"/>
    <w:rsid w:val="00C4130D"/>
    <w:rsid w:val="00C4188C"/>
    <w:rsid w:val="00C442D4"/>
    <w:rsid w:val="00C44E91"/>
    <w:rsid w:val="00C45C31"/>
    <w:rsid w:val="00C46D1D"/>
    <w:rsid w:val="00C46FCB"/>
    <w:rsid w:val="00C51CD3"/>
    <w:rsid w:val="00C524CB"/>
    <w:rsid w:val="00C54D52"/>
    <w:rsid w:val="00C54F45"/>
    <w:rsid w:val="00C55715"/>
    <w:rsid w:val="00C5579C"/>
    <w:rsid w:val="00C56852"/>
    <w:rsid w:val="00C60BAD"/>
    <w:rsid w:val="00C60BEF"/>
    <w:rsid w:val="00C60D1A"/>
    <w:rsid w:val="00C646E1"/>
    <w:rsid w:val="00C6690A"/>
    <w:rsid w:val="00C70F72"/>
    <w:rsid w:val="00C70FA1"/>
    <w:rsid w:val="00C73207"/>
    <w:rsid w:val="00C75E03"/>
    <w:rsid w:val="00C764B0"/>
    <w:rsid w:val="00C77693"/>
    <w:rsid w:val="00C81593"/>
    <w:rsid w:val="00C831DA"/>
    <w:rsid w:val="00C83918"/>
    <w:rsid w:val="00C83A24"/>
    <w:rsid w:val="00C86B4E"/>
    <w:rsid w:val="00C8734A"/>
    <w:rsid w:val="00C875EE"/>
    <w:rsid w:val="00C9005E"/>
    <w:rsid w:val="00C9021B"/>
    <w:rsid w:val="00C924FE"/>
    <w:rsid w:val="00C92F76"/>
    <w:rsid w:val="00C93B94"/>
    <w:rsid w:val="00C93EE4"/>
    <w:rsid w:val="00C94ACA"/>
    <w:rsid w:val="00C94D61"/>
    <w:rsid w:val="00C96577"/>
    <w:rsid w:val="00C9678C"/>
    <w:rsid w:val="00C96E00"/>
    <w:rsid w:val="00C96EEC"/>
    <w:rsid w:val="00CA02A9"/>
    <w:rsid w:val="00CA1414"/>
    <w:rsid w:val="00CA2AE0"/>
    <w:rsid w:val="00CA4507"/>
    <w:rsid w:val="00CA468A"/>
    <w:rsid w:val="00CA52CB"/>
    <w:rsid w:val="00CA6A28"/>
    <w:rsid w:val="00CA6E95"/>
    <w:rsid w:val="00CA6FC9"/>
    <w:rsid w:val="00CB0B75"/>
    <w:rsid w:val="00CB1629"/>
    <w:rsid w:val="00CB2F6E"/>
    <w:rsid w:val="00CB3005"/>
    <w:rsid w:val="00CB3C60"/>
    <w:rsid w:val="00CB4C36"/>
    <w:rsid w:val="00CB7050"/>
    <w:rsid w:val="00CB78B9"/>
    <w:rsid w:val="00CC0528"/>
    <w:rsid w:val="00CC05E0"/>
    <w:rsid w:val="00CC0AF3"/>
    <w:rsid w:val="00CC0CF6"/>
    <w:rsid w:val="00CC17EF"/>
    <w:rsid w:val="00CC29EF"/>
    <w:rsid w:val="00CC30CC"/>
    <w:rsid w:val="00CC448B"/>
    <w:rsid w:val="00CC55E0"/>
    <w:rsid w:val="00CC6964"/>
    <w:rsid w:val="00CC7B2C"/>
    <w:rsid w:val="00CD040E"/>
    <w:rsid w:val="00CD485E"/>
    <w:rsid w:val="00CD5EA4"/>
    <w:rsid w:val="00CD6DE9"/>
    <w:rsid w:val="00CD7847"/>
    <w:rsid w:val="00CE09AA"/>
    <w:rsid w:val="00CE0EC5"/>
    <w:rsid w:val="00CE1A11"/>
    <w:rsid w:val="00CE4172"/>
    <w:rsid w:val="00CE4A13"/>
    <w:rsid w:val="00CE5EC2"/>
    <w:rsid w:val="00CE773C"/>
    <w:rsid w:val="00CF07F7"/>
    <w:rsid w:val="00CF123C"/>
    <w:rsid w:val="00CF32D8"/>
    <w:rsid w:val="00CF33DF"/>
    <w:rsid w:val="00CF6091"/>
    <w:rsid w:val="00D0100F"/>
    <w:rsid w:val="00D02B9B"/>
    <w:rsid w:val="00D05279"/>
    <w:rsid w:val="00D05AE5"/>
    <w:rsid w:val="00D07814"/>
    <w:rsid w:val="00D1195C"/>
    <w:rsid w:val="00D1275B"/>
    <w:rsid w:val="00D1436D"/>
    <w:rsid w:val="00D157DC"/>
    <w:rsid w:val="00D161D5"/>
    <w:rsid w:val="00D220C6"/>
    <w:rsid w:val="00D23347"/>
    <w:rsid w:val="00D23B4C"/>
    <w:rsid w:val="00D26412"/>
    <w:rsid w:val="00D26CE1"/>
    <w:rsid w:val="00D30EEA"/>
    <w:rsid w:val="00D318F5"/>
    <w:rsid w:val="00D34A86"/>
    <w:rsid w:val="00D353FD"/>
    <w:rsid w:val="00D36CFE"/>
    <w:rsid w:val="00D37C00"/>
    <w:rsid w:val="00D37FB0"/>
    <w:rsid w:val="00D4279E"/>
    <w:rsid w:val="00D43958"/>
    <w:rsid w:val="00D43ED6"/>
    <w:rsid w:val="00D460FE"/>
    <w:rsid w:val="00D4666E"/>
    <w:rsid w:val="00D501BE"/>
    <w:rsid w:val="00D50307"/>
    <w:rsid w:val="00D50E31"/>
    <w:rsid w:val="00D546B0"/>
    <w:rsid w:val="00D565FB"/>
    <w:rsid w:val="00D5729E"/>
    <w:rsid w:val="00D6005C"/>
    <w:rsid w:val="00D6067B"/>
    <w:rsid w:val="00D6168F"/>
    <w:rsid w:val="00D6174B"/>
    <w:rsid w:val="00D61CEA"/>
    <w:rsid w:val="00D62008"/>
    <w:rsid w:val="00D6559B"/>
    <w:rsid w:val="00D67AFB"/>
    <w:rsid w:val="00D67C9F"/>
    <w:rsid w:val="00D70D07"/>
    <w:rsid w:val="00D731C4"/>
    <w:rsid w:val="00D73AB5"/>
    <w:rsid w:val="00D744A3"/>
    <w:rsid w:val="00D75B35"/>
    <w:rsid w:val="00D76F39"/>
    <w:rsid w:val="00D8040D"/>
    <w:rsid w:val="00D821A4"/>
    <w:rsid w:val="00D82E70"/>
    <w:rsid w:val="00D838AB"/>
    <w:rsid w:val="00D84AD3"/>
    <w:rsid w:val="00D852AB"/>
    <w:rsid w:val="00D86EAA"/>
    <w:rsid w:val="00D87AF4"/>
    <w:rsid w:val="00D9017F"/>
    <w:rsid w:val="00D91E59"/>
    <w:rsid w:val="00D9213A"/>
    <w:rsid w:val="00D937AE"/>
    <w:rsid w:val="00D964D2"/>
    <w:rsid w:val="00DA0768"/>
    <w:rsid w:val="00DA0C15"/>
    <w:rsid w:val="00DA1C84"/>
    <w:rsid w:val="00DA22D2"/>
    <w:rsid w:val="00DA2671"/>
    <w:rsid w:val="00DA3DBB"/>
    <w:rsid w:val="00DA5D90"/>
    <w:rsid w:val="00DA691C"/>
    <w:rsid w:val="00DB0119"/>
    <w:rsid w:val="00DB0C81"/>
    <w:rsid w:val="00DB3F37"/>
    <w:rsid w:val="00DB3F82"/>
    <w:rsid w:val="00DB44E5"/>
    <w:rsid w:val="00DB45CF"/>
    <w:rsid w:val="00DB55E4"/>
    <w:rsid w:val="00DB5BD7"/>
    <w:rsid w:val="00DB5DFA"/>
    <w:rsid w:val="00DB61E3"/>
    <w:rsid w:val="00DC0543"/>
    <w:rsid w:val="00DC2306"/>
    <w:rsid w:val="00DC2CEF"/>
    <w:rsid w:val="00DC40B9"/>
    <w:rsid w:val="00DC4BF5"/>
    <w:rsid w:val="00DC6BDD"/>
    <w:rsid w:val="00DC71EC"/>
    <w:rsid w:val="00DD16FC"/>
    <w:rsid w:val="00DD269D"/>
    <w:rsid w:val="00DD2ED8"/>
    <w:rsid w:val="00DD3688"/>
    <w:rsid w:val="00DD46E3"/>
    <w:rsid w:val="00DD5B39"/>
    <w:rsid w:val="00DD5D14"/>
    <w:rsid w:val="00DD67E0"/>
    <w:rsid w:val="00DD7531"/>
    <w:rsid w:val="00DD7C95"/>
    <w:rsid w:val="00DE0849"/>
    <w:rsid w:val="00DE257A"/>
    <w:rsid w:val="00DE2F77"/>
    <w:rsid w:val="00DE3238"/>
    <w:rsid w:val="00DE4049"/>
    <w:rsid w:val="00DE66E2"/>
    <w:rsid w:val="00DF2EAC"/>
    <w:rsid w:val="00DF3509"/>
    <w:rsid w:val="00DF3883"/>
    <w:rsid w:val="00DF7323"/>
    <w:rsid w:val="00DF77CA"/>
    <w:rsid w:val="00E00261"/>
    <w:rsid w:val="00E00C74"/>
    <w:rsid w:val="00E016B3"/>
    <w:rsid w:val="00E01E84"/>
    <w:rsid w:val="00E022C4"/>
    <w:rsid w:val="00E024E0"/>
    <w:rsid w:val="00E026D0"/>
    <w:rsid w:val="00E03EF4"/>
    <w:rsid w:val="00E04EAF"/>
    <w:rsid w:val="00E10D29"/>
    <w:rsid w:val="00E110DD"/>
    <w:rsid w:val="00E11113"/>
    <w:rsid w:val="00E11EC4"/>
    <w:rsid w:val="00E15319"/>
    <w:rsid w:val="00E15A46"/>
    <w:rsid w:val="00E16642"/>
    <w:rsid w:val="00E16D23"/>
    <w:rsid w:val="00E17560"/>
    <w:rsid w:val="00E17EDC"/>
    <w:rsid w:val="00E21282"/>
    <w:rsid w:val="00E2128B"/>
    <w:rsid w:val="00E224A8"/>
    <w:rsid w:val="00E243E3"/>
    <w:rsid w:val="00E26A25"/>
    <w:rsid w:val="00E26BFE"/>
    <w:rsid w:val="00E26C1E"/>
    <w:rsid w:val="00E27554"/>
    <w:rsid w:val="00E30A15"/>
    <w:rsid w:val="00E31080"/>
    <w:rsid w:val="00E32D37"/>
    <w:rsid w:val="00E32D48"/>
    <w:rsid w:val="00E339B6"/>
    <w:rsid w:val="00E34D27"/>
    <w:rsid w:val="00E351A4"/>
    <w:rsid w:val="00E37D82"/>
    <w:rsid w:val="00E40ADD"/>
    <w:rsid w:val="00E40FB3"/>
    <w:rsid w:val="00E454D1"/>
    <w:rsid w:val="00E47B3F"/>
    <w:rsid w:val="00E47FF0"/>
    <w:rsid w:val="00E51D8B"/>
    <w:rsid w:val="00E545E3"/>
    <w:rsid w:val="00E55549"/>
    <w:rsid w:val="00E56F25"/>
    <w:rsid w:val="00E57316"/>
    <w:rsid w:val="00E6010F"/>
    <w:rsid w:val="00E60BD3"/>
    <w:rsid w:val="00E60C9A"/>
    <w:rsid w:val="00E60D0A"/>
    <w:rsid w:val="00E60D8F"/>
    <w:rsid w:val="00E61D10"/>
    <w:rsid w:val="00E61E34"/>
    <w:rsid w:val="00E61F06"/>
    <w:rsid w:val="00E62530"/>
    <w:rsid w:val="00E730C9"/>
    <w:rsid w:val="00E73850"/>
    <w:rsid w:val="00E740FA"/>
    <w:rsid w:val="00E74917"/>
    <w:rsid w:val="00E74B7D"/>
    <w:rsid w:val="00E826E1"/>
    <w:rsid w:val="00E841CF"/>
    <w:rsid w:val="00E85F8F"/>
    <w:rsid w:val="00E91BBD"/>
    <w:rsid w:val="00E92138"/>
    <w:rsid w:val="00E9234C"/>
    <w:rsid w:val="00E92D57"/>
    <w:rsid w:val="00E940BB"/>
    <w:rsid w:val="00E94EFE"/>
    <w:rsid w:val="00E96254"/>
    <w:rsid w:val="00E9713C"/>
    <w:rsid w:val="00E97E8C"/>
    <w:rsid w:val="00EA0762"/>
    <w:rsid w:val="00EA0C87"/>
    <w:rsid w:val="00EA1D6B"/>
    <w:rsid w:val="00EA1F81"/>
    <w:rsid w:val="00EA54A8"/>
    <w:rsid w:val="00EA70DF"/>
    <w:rsid w:val="00EA76D1"/>
    <w:rsid w:val="00EB08B3"/>
    <w:rsid w:val="00EB0BFB"/>
    <w:rsid w:val="00EB243D"/>
    <w:rsid w:val="00EB3A55"/>
    <w:rsid w:val="00EC03B6"/>
    <w:rsid w:val="00EC0400"/>
    <w:rsid w:val="00EC217B"/>
    <w:rsid w:val="00EC2C20"/>
    <w:rsid w:val="00EC6B16"/>
    <w:rsid w:val="00EC6CAA"/>
    <w:rsid w:val="00ED0503"/>
    <w:rsid w:val="00ED0C7A"/>
    <w:rsid w:val="00ED19E9"/>
    <w:rsid w:val="00ED1C5B"/>
    <w:rsid w:val="00ED4A4E"/>
    <w:rsid w:val="00ED5891"/>
    <w:rsid w:val="00ED5B50"/>
    <w:rsid w:val="00ED6D90"/>
    <w:rsid w:val="00EE0807"/>
    <w:rsid w:val="00EE2573"/>
    <w:rsid w:val="00EE2924"/>
    <w:rsid w:val="00EE39E1"/>
    <w:rsid w:val="00EE4873"/>
    <w:rsid w:val="00EE72DF"/>
    <w:rsid w:val="00EE7339"/>
    <w:rsid w:val="00EF11B9"/>
    <w:rsid w:val="00EF1ECA"/>
    <w:rsid w:val="00EF2138"/>
    <w:rsid w:val="00EF255E"/>
    <w:rsid w:val="00EF33C9"/>
    <w:rsid w:val="00EF5F25"/>
    <w:rsid w:val="00EF79B3"/>
    <w:rsid w:val="00F007C3"/>
    <w:rsid w:val="00F02E31"/>
    <w:rsid w:val="00F04B7A"/>
    <w:rsid w:val="00F0532F"/>
    <w:rsid w:val="00F118F0"/>
    <w:rsid w:val="00F12781"/>
    <w:rsid w:val="00F12C8E"/>
    <w:rsid w:val="00F12ECC"/>
    <w:rsid w:val="00F17679"/>
    <w:rsid w:val="00F2065D"/>
    <w:rsid w:val="00F20FEC"/>
    <w:rsid w:val="00F211B5"/>
    <w:rsid w:val="00F21B52"/>
    <w:rsid w:val="00F21D18"/>
    <w:rsid w:val="00F23356"/>
    <w:rsid w:val="00F23CC7"/>
    <w:rsid w:val="00F24BBA"/>
    <w:rsid w:val="00F24E38"/>
    <w:rsid w:val="00F253C2"/>
    <w:rsid w:val="00F2639C"/>
    <w:rsid w:val="00F27036"/>
    <w:rsid w:val="00F279B5"/>
    <w:rsid w:val="00F3024B"/>
    <w:rsid w:val="00F3118B"/>
    <w:rsid w:val="00F3150F"/>
    <w:rsid w:val="00F317CC"/>
    <w:rsid w:val="00F32845"/>
    <w:rsid w:val="00F33B17"/>
    <w:rsid w:val="00F345E8"/>
    <w:rsid w:val="00F34F57"/>
    <w:rsid w:val="00F368BE"/>
    <w:rsid w:val="00F41591"/>
    <w:rsid w:val="00F416D1"/>
    <w:rsid w:val="00F43B99"/>
    <w:rsid w:val="00F4613A"/>
    <w:rsid w:val="00F4677E"/>
    <w:rsid w:val="00F54EB9"/>
    <w:rsid w:val="00F551E9"/>
    <w:rsid w:val="00F55470"/>
    <w:rsid w:val="00F5622A"/>
    <w:rsid w:val="00F62227"/>
    <w:rsid w:val="00F67655"/>
    <w:rsid w:val="00F70BF9"/>
    <w:rsid w:val="00F71E36"/>
    <w:rsid w:val="00F7210C"/>
    <w:rsid w:val="00F72279"/>
    <w:rsid w:val="00F74DFA"/>
    <w:rsid w:val="00F8035B"/>
    <w:rsid w:val="00F80A6B"/>
    <w:rsid w:val="00F81AB3"/>
    <w:rsid w:val="00F81AF1"/>
    <w:rsid w:val="00F85C64"/>
    <w:rsid w:val="00F871BE"/>
    <w:rsid w:val="00F90A5D"/>
    <w:rsid w:val="00F90A7B"/>
    <w:rsid w:val="00F90E70"/>
    <w:rsid w:val="00F92899"/>
    <w:rsid w:val="00F9352C"/>
    <w:rsid w:val="00F94C26"/>
    <w:rsid w:val="00F96F67"/>
    <w:rsid w:val="00F97897"/>
    <w:rsid w:val="00FA01A1"/>
    <w:rsid w:val="00FA204F"/>
    <w:rsid w:val="00FA29AC"/>
    <w:rsid w:val="00FA31CE"/>
    <w:rsid w:val="00FA3CEB"/>
    <w:rsid w:val="00FA4091"/>
    <w:rsid w:val="00FA49BF"/>
    <w:rsid w:val="00FA7490"/>
    <w:rsid w:val="00FB109B"/>
    <w:rsid w:val="00FB1341"/>
    <w:rsid w:val="00FB3834"/>
    <w:rsid w:val="00FB48A1"/>
    <w:rsid w:val="00FB5868"/>
    <w:rsid w:val="00FC1568"/>
    <w:rsid w:val="00FC34F7"/>
    <w:rsid w:val="00FC3D90"/>
    <w:rsid w:val="00FC4B5F"/>
    <w:rsid w:val="00FC5E2A"/>
    <w:rsid w:val="00FC6AA5"/>
    <w:rsid w:val="00FD0373"/>
    <w:rsid w:val="00FD4562"/>
    <w:rsid w:val="00FD64A4"/>
    <w:rsid w:val="00FE1022"/>
    <w:rsid w:val="00FE1BDE"/>
    <w:rsid w:val="00FE2D69"/>
    <w:rsid w:val="00FE4B45"/>
    <w:rsid w:val="00FE54AC"/>
    <w:rsid w:val="00FE6DF3"/>
    <w:rsid w:val="00FE7B54"/>
    <w:rsid w:val="00FF0FB7"/>
    <w:rsid w:val="00FF1124"/>
    <w:rsid w:val="00FF24AE"/>
    <w:rsid w:val="00FF3E56"/>
    <w:rsid w:val="00FF4291"/>
    <w:rsid w:val="00FF42F8"/>
    <w:rsid w:val="00FF4B3A"/>
    <w:rsid w:val="00FF4D9C"/>
    <w:rsid w:val="00FF4E77"/>
    <w:rsid w:val="00FF5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1C57E3"/>
  <w15:docId w15:val="{0A353301-5864-4E73-91BD-1584816F5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맑은 고딕"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C3BE4"/>
    <w:pPr>
      <w:spacing w:after="180"/>
    </w:pPr>
    <w:rPr>
      <w:rFonts w:ascii="Times New Roman" w:eastAsia="바탕" w:hAnsi="Times New Roman"/>
      <w:lang w:val="en-GB"/>
    </w:rPr>
  </w:style>
  <w:style w:type="paragraph" w:styleId="1">
    <w:name w:val="heading 1"/>
    <w:aliases w:val="H1,h1,Heading 1 3GPP"/>
    <w:basedOn w:val="a"/>
    <w:next w:val="a"/>
    <w:link w:val="1Char"/>
    <w:qFormat/>
    <w:rsid w:val="001C3BE4"/>
    <w:pPr>
      <w:keepNext/>
      <w:keepLines/>
      <w:numPr>
        <w:numId w:val="1"/>
      </w:numPr>
      <w:pBdr>
        <w:top w:val="single" w:sz="12" w:space="3" w:color="auto"/>
      </w:pBdr>
      <w:spacing w:before="240"/>
      <w:outlineLvl w:val="0"/>
    </w:pPr>
    <w:rPr>
      <w:rFonts w:ascii="Arial" w:hAnsi="Arial"/>
      <w:sz w:val="36"/>
    </w:rPr>
  </w:style>
  <w:style w:type="paragraph" w:styleId="2">
    <w:name w:val="heading 2"/>
    <w:aliases w:val="H2,h2,DO NOT USE_h2,h21,Heading 2 3GPP"/>
    <w:basedOn w:val="1"/>
    <w:next w:val="a"/>
    <w:link w:val="2Char"/>
    <w:qFormat/>
    <w:rsid w:val="001C3BE4"/>
    <w:pPr>
      <w:numPr>
        <w:ilvl w:val="1"/>
      </w:numPr>
      <w:pBdr>
        <w:top w:val="none" w:sz="0" w:space="0" w:color="auto"/>
      </w:pBdr>
      <w:spacing w:before="180"/>
      <w:outlineLvl w:val="1"/>
    </w:pPr>
    <w:rPr>
      <w:sz w:val="20"/>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qFormat/>
    <w:rsid w:val="001C3BE4"/>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Char"/>
    <w:qFormat/>
    <w:rsid w:val="001C3BE4"/>
    <w:pPr>
      <w:numPr>
        <w:ilvl w:val="3"/>
      </w:numPr>
      <w:outlineLvl w:val="3"/>
    </w:pPr>
  </w:style>
  <w:style w:type="paragraph" w:styleId="5">
    <w:name w:val="heading 5"/>
    <w:basedOn w:val="4"/>
    <w:next w:val="a"/>
    <w:link w:val="5Char"/>
    <w:qFormat/>
    <w:rsid w:val="001C3BE4"/>
    <w:pPr>
      <w:numPr>
        <w:ilvl w:val="4"/>
      </w:numPr>
      <w:outlineLvl w:val="4"/>
    </w:pPr>
  </w:style>
  <w:style w:type="paragraph" w:styleId="6">
    <w:name w:val="heading 6"/>
    <w:basedOn w:val="a"/>
    <w:next w:val="a"/>
    <w:link w:val="6Char"/>
    <w:qFormat/>
    <w:rsid w:val="001C3BE4"/>
    <w:pPr>
      <w:keepNext/>
      <w:keepLines/>
      <w:numPr>
        <w:ilvl w:val="5"/>
        <w:numId w:val="1"/>
      </w:numPr>
      <w:spacing w:before="120"/>
      <w:outlineLvl w:val="5"/>
    </w:pPr>
    <w:rPr>
      <w:rFonts w:ascii="Arial" w:hAnsi="Arial"/>
    </w:rPr>
  </w:style>
  <w:style w:type="paragraph" w:styleId="7">
    <w:name w:val="heading 7"/>
    <w:basedOn w:val="a"/>
    <w:next w:val="a"/>
    <w:link w:val="7Char"/>
    <w:qFormat/>
    <w:rsid w:val="001C3BE4"/>
    <w:pPr>
      <w:keepNext/>
      <w:keepLines/>
      <w:numPr>
        <w:ilvl w:val="6"/>
        <w:numId w:val="1"/>
      </w:numPr>
      <w:spacing w:before="120"/>
      <w:outlineLvl w:val="6"/>
    </w:pPr>
    <w:rPr>
      <w:rFonts w:ascii="Arial" w:hAnsi="Arial"/>
    </w:rPr>
  </w:style>
  <w:style w:type="paragraph" w:styleId="8">
    <w:name w:val="heading 8"/>
    <w:basedOn w:val="1"/>
    <w:next w:val="a"/>
    <w:link w:val="8Char"/>
    <w:qFormat/>
    <w:rsid w:val="001C3BE4"/>
    <w:pPr>
      <w:numPr>
        <w:ilvl w:val="7"/>
      </w:numPr>
      <w:outlineLvl w:val="7"/>
    </w:pPr>
    <w:rPr>
      <w:sz w:val="20"/>
    </w:rPr>
  </w:style>
  <w:style w:type="paragraph" w:styleId="9">
    <w:name w:val="heading 9"/>
    <w:basedOn w:val="8"/>
    <w:next w:val="a"/>
    <w:link w:val="9Char"/>
    <w:qFormat/>
    <w:rsid w:val="001C3BE4"/>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link w:val="1"/>
    <w:locked/>
    <w:rsid w:val="001C3BE4"/>
    <w:rPr>
      <w:rFonts w:ascii="Arial" w:eastAsia="바탕" w:hAnsi="Arial" w:cs="Times New Roman"/>
      <w:sz w:val="36"/>
      <w:lang w:val="en-GB" w:eastAsia="en-US"/>
    </w:rPr>
  </w:style>
  <w:style w:type="character" w:customStyle="1" w:styleId="2Char">
    <w:name w:val="제목 2 Char"/>
    <w:aliases w:val="H2 Char,h2 Char,DO NOT USE_h2 Char,h21 Char,Heading 2 3GPP Char"/>
    <w:link w:val="2"/>
    <w:locked/>
    <w:rsid w:val="001C3BE4"/>
    <w:rPr>
      <w:rFonts w:ascii="Arial" w:eastAsia="바탕" w:hAnsi="Arial" w:cs="Times New Roman"/>
      <w:sz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locked/>
    <w:rsid w:val="001C3BE4"/>
    <w:rPr>
      <w:rFonts w:ascii="Arial" w:eastAsia="바탕" w:hAnsi="Arial" w:cs="Times New Roman"/>
      <w:sz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1C3BE4"/>
    <w:rPr>
      <w:rFonts w:ascii="Arial" w:eastAsia="바탕" w:hAnsi="Arial" w:cs="Times New Roman"/>
      <w:sz w:val="20"/>
      <w:lang w:val="en-GB" w:eastAsia="en-US"/>
    </w:rPr>
  </w:style>
  <w:style w:type="character" w:customStyle="1" w:styleId="5Char">
    <w:name w:val="제목 5 Char"/>
    <w:link w:val="5"/>
    <w:locked/>
    <w:rsid w:val="001C3BE4"/>
    <w:rPr>
      <w:rFonts w:ascii="Arial" w:eastAsia="바탕" w:hAnsi="Arial" w:cs="Times New Roman"/>
      <w:sz w:val="20"/>
      <w:lang w:val="en-GB" w:eastAsia="en-US"/>
    </w:rPr>
  </w:style>
  <w:style w:type="character" w:customStyle="1" w:styleId="6Char">
    <w:name w:val="제목 6 Char"/>
    <w:link w:val="6"/>
    <w:locked/>
    <w:rsid w:val="001C3BE4"/>
    <w:rPr>
      <w:rFonts w:ascii="Arial" w:eastAsia="바탕" w:hAnsi="Arial" w:cs="Times New Roman"/>
      <w:sz w:val="20"/>
      <w:lang w:val="en-GB" w:eastAsia="en-US"/>
    </w:rPr>
  </w:style>
  <w:style w:type="character" w:customStyle="1" w:styleId="7Char">
    <w:name w:val="제목 7 Char"/>
    <w:link w:val="7"/>
    <w:locked/>
    <w:rsid w:val="001C3BE4"/>
    <w:rPr>
      <w:rFonts w:ascii="Arial" w:eastAsia="바탕" w:hAnsi="Arial" w:cs="Times New Roman"/>
      <w:sz w:val="20"/>
      <w:lang w:val="en-GB" w:eastAsia="en-US"/>
    </w:rPr>
  </w:style>
  <w:style w:type="character" w:customStyle="1" w:styleId="8Char">
    <w:name w:val="제목 8 Char"/>
    <w:link w:val="8"/>
    <w:locked/>
    <w:rsid w:val="001C3BE4"/>
    <w:rPr>
      <w:rFonts w:ascii="Arial" w:eastAsia="바탕" w:hAnsi="Arial" w:cs="Times New Roman"/>
      <w:sz w:val="20"/>
      <w:lang w:val="en-GB" w:eastAsia="en-US"/>
    </w:rPr>
  </w:style>
  <w:style w:type="character" w:customStyle="1" w:styleId="9Char">
    <w:name w:val="제목 9 Char"/>
    <w:link w:val="9"/>
    <w:locked/>
    <w:rsid w:val="001C3BE4"/>
    <w:rPr>
      <w:rFonts w:ascii="Arial" w:eastAsia="바탕" w:hAnsi="Arial" w:cs="Times New Roman"/>
      <w:sz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rsid w:val="001C3BE4"/>
    <w:pPr>
      <w:widowControl w:val="0"/>
      <w:spacing w:after="0"/>
    </w:pPr>
    <w:rPr>
      <w:rFonts w:ascii="Arial" w:eastAsia="SimSun" w:hAnsi="Arial"/>
      <w:b/>
      <w:noProof/>
      <w:color w:val="0000FF"/>
      <w:kern w:val="2"/>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semiHidden/>
    <w:locked/>
    <w:rsid w:val="007E62D7"/>
    <w:rPr>
      <w:rFonts w:ascii="Times New Roman" w:eastAsia="바탕" w:hAnsi="Times New Roman" w:cs="Times New Roman"/>
      <w:sz w:val="20"/>
      <w:szCs w:val="20"/>
      <w:lang w:val="en-GB" w:eastAsia="en-US"/>
    </w:rPr>
  </w:style>
  <w:style w:type="character" w:customStyle="1" w:styleId="Char">
    <w:name w:val="머리글 Char"/>
    <w:aliases w:val="header odd Char1,header odd1 Char1,header odd2 Char1,header odd3 Char1,header odd4 Char1,header odd5 Char1,header odd6 Char1,header1 Char1,header2 Char1,header3 Char1,header odd11 Char1,header odd21 Char1,header odd7 Char1,header4 Char1"/>
    <w:link w:val="a3"/>
    <w:locked/>
    <w:rsid w:val="001C3BE4"/>
    <w:rPr>
      <w:rFonts w:ascii="Arial" w:eastAsia="SimSun" w:hAnsi="Arial"/>
      <w:b/>
      <w:noProof/>
      <w:color w:val="0000FF"/>
      <w:kern w:val="2"/>
      <w:sz w:val="18"/>
      <w:lang w:val="en-GB" w:eastAsia="en-US"/>
    </w:rPr>
  </w:style>
  <w:style w:type="paragraph" w:customStyle="1" w:styleId="TF">
    <w:name w:val="TF"/>
    <w:aliases w:val="left"/>
    <w:basedOn w:val="TH"/>
    <w:link w:val="TFChar"/>
    <w:rsid w:val="001C3BE4"/>
    <w:pPr>
      <w:keepNext w:val="0"/>
      <w:spacing w:before="0" w:after="240"/>
    </w:pPr>
  </w:style>
  <w:style w:type="paragraph" w:customStyle="1" w:styleId="TH">
    <w:name w:val="TH"/>
    <w:basedOn w:val="a"/>
    <w:link w:val="THChar"/>
    <w:qFormat/>
    <w:rsid w:val="001C3BE4"/>
    <w:pPr>
      <w:keepNext/>
      <w:keepLines/>
      <w:spacing w:before="60"/>
      <w:jc w:val="center"/>
    </w:pPr>
    <w:rPr>
      <w:rFonts w:ascii="Arial" w:hAnsi="Arial"/>
      <w:b/>
      <w:color w:val="0000FF"/>
      <w:kern w:val="2"/>
    </w:rPr>
  </w:style>
  <w:style w:type="paragraph" w:customStyle="1" w:styleId="B1">
    <w:name w:val="B1"/>
    <w:basedOn w:val="a4"/>
    <w:link w:val="B1Char1"/>
    <w:rsid w:val="001C3BE4"/>
    <w:pPr>
      <w:ind w:left="568" w:hanging="284"/>
      <w:contextualSpacing w:val="0"/>
    </w:pPr>
    <w:rPr>
      <w:rFonts w:ascii="Arial" w:hAnsi="Arial"/>
      <w:color w:val="0000FF"/>
      <w:kern w:val="2"/>
    </w:rPr>
  </w:style>
  <w:style w:type="paragraph" w:customStyle="1" w:styleId="CRCoverPage">
    <w:name w:val="CR Cover Page"/>
    <w:rsid w:val="001C3BE4"/>
    <w:pPr>
      <w:spacing w:after="120"/>
    </w:pPr>
    <w:rPr>
      <w:rFonts w:ascii="Arial" w:eastAsia="바탕" w:hAnsi="Arial"/>
      <w:lang w:val="en-GB"/>
    </w:rPr>
  </w:style>
  <w:style w:type="character" w:styleId="a5">
    <w:name w:val="page number"/>
    <w:rsid w:val="001C3BE4"/>
    <w:rPr>
      <w:rFonts w:ascii="Arial" w:eastAsia="SimSun" w:hAnsi="Arial" w:cs="Times New Roman"/>
      <w:color w:val="0000FF"/>
      <w:kern w:val="2"/>
      <w:lang w:val="en-US" w:eastAsia="zh-CN"/>
    </w:rPr>
  </w:style>
  <w:style w:type="character" w:customStyle="1" w:styleId="B1Char1">
    <w:name w:val="B1 Char1"/>
    <w:link w:val="B1"/>
    <w:locked/>
    <w:rsid w:val="001C3BE4"/>
    <w:rPr>
      <w:rFonts w:ascii="Arial" w:eastAsia="바탕" w:hAnsi="Arial"/>
      <w:color w:val="0000FF"/>
      <w:kern w:val="2"/>
      <w:sz w:val="20"/>
      <w:lang w:val="en-GB" w:eastAsia="en-US"/>
    </w:rPr>
  </w:style>
  <w:style w:type="character" w:customStyle="1" w:styleId="THChar">
    <w:name w:val="TH Char"/>
    <w:link w:val="TH"/>
    <w:locked/>
    <w:rsid w:val="001C3BE4"/>
    <w:rPr>
      <w:rFonts w:ascii="Arial" w:eastAsia="바탕" w:hAnsi="Arial"/>
      <w:b/>
      <w:color w:val="0000FF"/>
      <w:kern w:val="2"/>
      <w:sz w:val="20"/>
      <w:lang w:val="en-GB" w:eastAsia="en-US"/>
    </w:rPr>
  </w:style>
  <w:style w:type="character" w:customStyle="1" w:styleId="TFChar">
    <w:name w:val="TF Char"/>
    <w:link w:val="TF"/>
    <w:locked/>
    <w:rsid w:val="001C3BE4"/>
    <w:rPr>
      <w:rFonts w:ascii="Arial" w:eastAsia="바탕" w:hAnsi="Arial"/>
      <w:b/>
      <w:color w:val="0000FF"/>
      <w:kern w:val="2"/>
      <w:sz w:val="20"/>
      <w:lang w:val="en-GB" w:eastAsia="en-US"/>
    </w:rPr>
  </w:style>
  <w:style w:type="paragraph" w:customStyle="1" w:styleId="Doc-text2">
    <w:name w:val="Doc-text2"/>
    <w:basedOn w:val="a"/>
    <w:link w:val="Doc-text2Char"/>
    <w:rsid w:val="001C3BE4"/>
    <w:pPr>
      <w:tabs>
        <w:tab w:val="left" w:pos="1622"/>
      </w:tabs>
      <w:spacing w:after="0"/>
      <w:ind w:left="1622" w:hanging="363"/>
    </w:pPr>
    <w:rPr>
      <w:rFonts w:ascii="Arial" w:eastAsia="MS Mincho" w:hAnsi="Arial"/>
      <w:color w:val="0000FF"/>
      <w:kern w:val="2"/>
      <w:sz w:val="24"/>
      <w:lang w:eastAsia="en-GB"/>
    </w:rPr>
  </w:style>
  <w:style w:type="character" w:customStyle="1" w:styleId="Doc-text2Char">
    <w:name w:val="Doc-text2 Char"/>
    <w:link w:val="Doc-text2"/>
    <w:locked/>
    <w:rsid w:val="001C3BE4"/>
    <w:rPr>
      <w:rFonts w:ascii="Arial" w:eastAsia="MS Mincho" w:hAnsi="Arial"/>
      <w:color w:val="0000FF"/>
      <w:kern w:val="2"/>
      <w:sz w:val="24"/>
      <w:lang w:val="en-GB" w:eastAsia="en-GB"/>
    </w:rPr>
  </w:style>
  <w:style w:type="paragraph" w:styleId="a6">
    <w:name w:val="List Paragraph"/>
    <w:basedOn w:val="a"/>
    <w:uiPriority w:val="34"/>
    <w:qFormat/>
    <w:rsid w:val="001C3BE4"/>
    <w:pPr>
      <w:spacing w:after="0"/>
      <w:ind w:left="720"/>
    </w:pPr>
    <w:rPr>
      <w:rFonts w:ascii="Calibri" w:eastAsia="맑은 고딕" w:hAnsi="Calibri"/>
      <w:sz w:val="22"/>
      <w:szCs w:val="22"/>
      <w:lang w:val="en-US" w:eastAsia="zh-CN"/>
    </w:rPr>
  </w:style>
  <w:style w:type="paragraph" w:styleId="a7">
    <w:name w:val="caption"/>
    <w:basedOn w:val="a"/>
    <w:next w:val="a"/>
    <w:qFormat/>
    <w:rsid w:val="001C3BE4"/>
    <w:rPr>
      <w:b/>
      <w:bCs/>
    </w:rPr>
  </w:style>
  <w:style w:type="paragraph" w:customStyle="1" w:styleId="Doc-title">
    <w:name w:val="Doc-title"/>
    <w:basedOn w:val="a"/>
    <w:next w:val="Doc-text2"/>
    <w:link w:val="Doc-titleChar"/>
    <w:rsid w:val="001C3BE4"/>
    <w:pPr>
      <w:spacing w:after="0"/>
      <w:ind w:left="1260" w:hanging="1260"/>
    </w:pPr>
    <w:rPr>
      <w:rFonts w:ascii="Arial" w:eastAsia="MS Mincho" w:hAnsi="Arial"/>
      <w:color w:val="0000FF"/>
      <w:kern w:val="2"/>
      <w:sz w:val="24"/>
      <w:lang w:eastAsia="en-GB"/>
    </w:rPr>
  </w:style>
  <w:style w:type="character" w:customStyle="1" w:styleId="Doc-titleChar">
    <w:name w:val="Doc-title Char"/>
    <w:link w:val="Doc-title"/>
    <w:locked/>
    <w:rsid w:val="001C3BE4"/>
    <w:rPr>
      <w:rFonts w:ascii="Arial" w:eastAsia="MS Mincho" w:hAnsi="Arial"/>
      <w:color w:val="0000FF"/>
      <w:kern w:val="2"/>
      <w:sz w:val="24"/>
      <w:lang w:val="en-GB" w:eastAsia="en-GB"/>
    </w:rPr>
  </w:style>
  <w:style w:type="paragraph" w:styleId="a4">
    <w:name w:val="List"/>
    <w:basedOn w:val="a"/>
    <w:semiHidden/>
    <w:rsid w:val="001C3BE4"/>
    <w:pPr>
      <w:ind w:left="360" w:hanging="360"/>
      <w:contextualSpacing/>
    </w:pPr>
  </w:style>
  <w:style w:type="paragraph" w:styleId="a8">
    <w:name w:val="footer"/>
    <w:basedOn w:val="a"/>
    <w:link w:val="Char0"/>
    <w:rsid w:val="00FE6DF3"/>
    <w:pPr>
      <w:tabs>
        <w:tab w:val="center" w:pos="4680"/>
        <w:tab w:val="right" w:pos="9360"/>
      </w:tabs>
    </w:pPr>
  </w:style>
  <w:style w:type="character" w:customStyle="1" w:styleId="Char0">
    <w:name w:val="바닥글 Char"/>
    <w:link w:val="a8"/>
    <w:locked/>
    <w:rsid w:val="00FE6DF3"/>
    <w:rPr>
      <w:rFonts w:ascii="Times New Roman" w:eastAsia="바탕" w:hAnsi="Times New Roman" w:cs="Times New Roman"/>
      <w:lang w:val="en-GB" w:eastAsia="en-US"/>
    </w:rPr>
  </w:style>
  <w:style w:type="paragraph" w:styleId="a9">
    <w:name w:val="Document Map"/>
    <w:basedOn w:val="a"/>
    <w:link w:val="Char1"/>
    <w:semiHidden/>
    <w:rsid w:val="00FE54AC"/>
    <w:rPr>
      <w:rFonts w:ascii="Tahoma" w:hAnsi="Tahoma"/>
      <w:sz w:val="16"/>
      <w:szCs w:val="16"/>
    </w:rPr>
  </w:style>
  <w:style w:type="character" w:customStyle="1" w:styleId="Char1">
    <w:name w:val="문서 구조 Char"/>
    <w:link w:val="a9"/>
    <w:semiHidden/>
    <w:locked/>
    <w:rsid w:val="00FE54AC"/>
    <w:rPr>
      <w:rFonts w:ascii="Tahoma" w:eastAsia="바탕" w:hAnsi="Tahoma" w:cs="Tahoma"/>
      <w:sz w:val="16"/>
      <w:szCs w:val="16"/>
      <w:lang w:val="en-GB"/>
    </w:rPr>
  </w:style>
  <w:style w:type="paragraph" w:styleId="aa">
    <w:name w:val="Balloon Text"/>
    <w:basedOn w:val="a"/>
    <w:link w:val="Char2"/>
    <w:semiHidden/>
    <w:rsid w:val="00FE54AC"/>
    <w:pPr>
      <w:spacing w:after="0"/>
    </w:pPr>
    <w:rPr>
      <w:rFonts w:ascii="Tahoma" w:hAnsi="Tahoma"/>
      <w:sz w:val="16"/>
      <w:szCs w:val="16"/>
    </w:rPr>
  </w:style>
  <w:style w:type="character" w:customStyle="1" w:styleId="Char2">
    <w:name w:val="풍선 도움말 텍스트 Char"/>
    <w:link w:val="aa"/>
    <w:semiHidden/>
    <w:locked/>
    <w:rsid w:val="00FE54AC"/>
    <w:rPr>
      <w:rFonts w:ascii="Tahoma" w:eastAsia="바탕" w:hAnsi="Tahoma" w:cs="Tahoma"/>
      <w:sz w:val="16"/>
      <w:szCs w:val="16"/>
      <w:lang w:val="en-GB"/>
    </w:rPr>
  </w:style>
  <w:style w:type="character" w:styleId="ab">
    <w:name w:val="annotation reference"/>
    <w:semiHidden/>
    <w:rsid w:val="0015617B"/>
    <w:rPr>
      <w:rFonts w:cs="Times New Roman"/>
      <w:sz w:val="16"/>
      <w:szCs w:val="16"/>
    </w:rPr>
  </w:style>
  <w:style w:type="paragraph" w:styleId="ac">
    <w:name w:val="annotation text"/>
    <w:basedOn w:val="a"/>
    <w:link w:val="Char3"/>
    <w:semiHidden/>
    <w:rsid w:val="0015617B"/>
  </w:style>
  <w:style w:type="character" w:customStyle="1" w:styleId="Char3">
    <w:name w:val="메모 텍스트 Char"/>
    <w:link w:val="ac"/>
    <w:semiHidden/>
    <w:locked/>
    <w:rsid w:val="007E62D7"/>
    <w:rPr>
      <w:rFonts w:ascii="Times New Roman" w:eastAsia="바탕" w:hAnsi="Times New Roman" w:cs="Times New Roman"/>
      <w:sz w:val="20"/>
      <w:szCs w:val="20"/>
      <w:lang w:val="en-GB" w:eastAsia="en-US"/>
    </w:rPr>
  </w:style>
  <w:style w:type="paragraph" w:styleId="ad">
    <w:name w:val="annotation subject"/>
    <w:basedOn w:val="ac"/>
    <w:next w:val="ac"/>
    <w:link w:val="Char4"/>
    <w:semiHidden/>
    <w:rsid w:val="0015617B"/>
    <w:rPr>
      <w:b/>
      <w:bCs/>
    </w:rPr>
  </w:style>
  <w:style w:type="character" w:customStyle="1" w:styleId="Char4">
    <w:name w:val="메모 주제 Char"/>
    <w:link w:val="ad"/>
    <w:semiHidden/>
    <w:locked/>
    <w:rsid w:val="007E62D7"/>
    <w:rPr>
      <w:rFonts w:ascii="Times New Roman" w:eastAsia="바탕" w:hAnsi="Times New Roman" w:cs="Times New Roman"/>
      <w:b/>
      <w:bCs/>
      <w:sz w:val="20"/>
      <w:szCs w:val="20"/>
      <w:lang w:val="en-GB" w:eastAsia="en-US"/>
    </w:rPr>
  </w:style>
  <w:style w:type="table" w:styleId="ae">
    <w:name w:val="Table Grid"/>
    <w:basedOn w:val="a1"/>
    <w:locked/>
    <w:rsid w:val="007E361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96557E"/>
    <w:rPr>
      <w:rFonts w:ascii="Times New Roman" w:eastAsia="바탕" w:hAnsi="Times New Roman"/>
      <w:lang w:val="en-GB"/>
    </w:rPr>
  </w:style>
  <w:style w:type="paragraph" w:styleId="af0">
    <w:name w:val="Normal (Web)"/>
    <w:basedOn w:val="a"/>
    <w:uiPriority w:val="99"/>
    <w:semiHidden/>
    <w:unhideWhenUsed/>
    <w:locked/>
    <w:rsid w:val="00C9005E"/>
    <w:pPr>
      <w:spacing w:before="100" w:beforeAutospacing="1" w:after="100" w:afterAutospacing="1"/>
    </w:pPr>
    <w:rPr>
      <w:rFonts w:eastAsia="Times New Roman"/>
      <w:sz w:val="24"/>
      <w:szCs w:val="24"/>
      <w:lang w:val="en-US" w:eastAsia="zh-CN"/>
    </w:rPr>
  </w:style>
  <w:style w:type="paragraph" w:customStyle="1" w:styleId="TAH">
    <w:name w:val="TAH"/>
    <w:basedOn w:val="TAC"/>
    <w:link w:val="TAHCar"/>
    <w:qFormat/>
    <w:rsid w:val="00C73207"/>
    <w:rPr>
      <w:b/>
    </w:rPr>
  </w:style>
  <w:style w:type="paragraph" w:customStyle="1" w:styleId="TAC">
    <w:name w:val="TAC"/>
    <w:basedOn w:val="a"/>
    <w:link w:val="TACChar"/>
    <w:qFormat/>
    <w:rsid w:val="00C73207"/>
    <w:pPr>
      <w:keepNext/>
      <w:keepLines/>
      <w:spacing w:after="0"/>
      <w:jc w:val="center"/>
    </w:pPr>
    <w:rPr>
      <w:rFonts w:ascii="Arial" w:eastAsiaTheme="minorEastAsia" w:hAnsi="Arial"/>
      <w:sz w:val="18"/>
    </w:rPr>
  </w:style>
  <w:style w:type="character" w:customStyle="1" w:styleId="TACChar">
    <w:name w:val="TAC Char"/>
    <w:link w:val="TAC"/>
    <w:qFormat/>
    <w:rsid w:val="00C73207"/>
    <w:rPr>
      <w:rFonts w:ascii="Arial" w:eastAsiaTheme="minorEastAsia" w:hAnsi="Arial"/>
      <w:sz w:val="18"/>
      <w:lang w:val="en-GB"/>
    </w:rPr>
  </w:style>
  <w:style w:type="character" w:customStyle="1" w:styleId="TAHCar">
    <w:name w:val="TAH Car"/>
    <w:link w:val="TAH"/>
    <w:qFormat/>
    <w:rsid w:val="00C73207"/>
    <w:rPr>
      <w:rFonts w:ascii="Arial" w:eastAsiaTheme="minorEastAsia" w:hAnsi="Arial"/>
      <w:b/>
      <w:sz w:val="18"/>
      <w:lang w:val="en-GB"/>
    </w:rPr>
  </w:style>
  <w:style w:type="character" w:customStyle="1" w:styleId="msoins0">
    <w:name w:val="msoins0"/>
    <w:rsid w:val="00C73207"/>
  </w:style>
  <w:style w:type="paragraph" w:customStyle="1" w:styleId="TAL">
    <w:name w:val="TAL"/>
    <w:basedOn w:val="a"/>
    <w:link w:val="TALChar"/>
    <w:rsid w:val="00865F28"/>
    <w:pPr>
      <w:keepNext/>
      <w:keepLines/>
      <w:spacing w:after="0"/>
    </w:pPr>
    <w:rPr>
      <w:rFonts w:ascii="Arial" w:eastAsia="MS Mincho" w:hAnsi="Arial"/>
      <w:sz w:val="18"/>
      <w:lang w:eastAsia="x-none"/>
    </w:rPr>
  </w:style>
  <w:style w:type="paragraph" w:customStyle="1" w:styleId="TAN">
    <w:name w:val="TAN"/>
    <w:basedOn w:val="TAL"/>
    <w:link w:val="TANChar"/>
    <w:rsid w:val="00865F28"/>
    <w:pPr>
      <w:ind w:left="851" w:hanging="851"/>
    </w:pPr>
    <w:rPr>
      <w:lang w:eastAsia="en-US"/>
    </w:rPr>
  </w:style>
  <w:style w:type="character" w:customStyle="1" w:styleId="TALChar">
    <w:name w:val="TAL Char"/>
    <w:link w:val="TAL"/>
    <w:rsid w:val="00865F28"/>
    <w:rPr>
      <w:rFonts w:ascii="Arial" w:eastAsia="MS Mincho" w:hAnsi="Arial"/>
      <w:sz w:val="18"/>
      <w:lang w:val="en-GB" w:eastAsia="x-none"/>
    </w:rPr>
  </w:style>
  <w:style w:type="character" w:customStyle="1" w:styleId="TANChar">
    <w:name w:val="TAN Char"/>
    <w:link w:val="TAN"/>
    <w:rsid w:val="00865F28"/>
    <w:rPr>
      <w:rFonts w:ascii="Arial" w:eastAsia="MS Mincho" w:hAnsi="Arial"/>
      <w:sz w:val="18"/>
      <w:lang w:val="en-GB"/>
    </w:rPr>
  </w:style>
  <w:style w:type="character" w:styleId="af1">
    <w:name w:val="Hyperlink"/>
    <w:basedOn w:val="a0"/>
    <w:unhideWhenUsed/>
    <w:locked/>
    <w:rsid w:val="00001230"/>
    <w:rPr>
      <w:color w:val="0000FF" w:themeColor="hyperlink"/>
      <w:u w:val="single"/>
    </w:rPr>
  </w:style>
  <w:style w:type="table" w:styleId="20">
    <w:name w:val="List Table 2"/>
    <w:basedOn w:val="a1"/>
    <w:uiPriority w:val="47"/>
    <w:rsid w:val="006C17D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f2">
    <w:name w:val="Placeholder Text"/>
    <w:basedOn w:val="a0"/>
    <w:uiPriority w:val="99"/>
    <w:semiHidden/>
    <w:rsid w:val="00A36019"/>
    <w:rPr>
      <w:color w:val="808080"/>
    </w:rPr>
  </w:style>
  <w:style w:type="character" w:styleId="af3">
    <w:name w:val="Unresolved Mention"/>
    <w:basedOn w:val="a0"/>
    <w:uiPriority w:val="99"/>
    <w:semiHidden/>
    <w:unhideWhenUsed/>
    <w:rsid w:val="004B25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150936">
      <w:bodyDiv w:val="1"/>
      <w:marLeft w:val="0"/>
      <w:marRight w:val="0"/>
      <w:marTop w:val="0"/>
      <w:marBottom w:val="0"/>
      <w:divBdr>
        <w:top w:val="none" w:sz="0" w:space="0" w:color="auto"/>
        <w:left w:val="none" w:sz="0" w:space="0" w:color="auto"/>
        <w:bottom w:val="none" w:sz="0" w:space="0" w:color="auto"/>
        <w:right w:val="none" w:sz="0" w:space="0" w:color="auto"/>
      </w:divBdr>
    </w:div>
    <w:div w:id="313796121">
      <w:bodyDiv w:val="1"/>
      <w:marLeft w:val="0"/>
      <w:marRight w:val="0"/>
      <w:marTop w:val="0"/>
      <w:marBottom w:val="0"/>
      <w:divBdr>
        <w:top w:val="none" w:sz="0" w:space="0" w:color="auto"/>
        <w:left w:val="none" w:sz="0" w:space="0" w:color="auto"/>
        <w:bottom w:val="none" w:sz="0" w:space="0" w:color="auto"/>
        <w:right w:val="none" w:sz="0" w:space="0" w:color="auto"/>
      </w:divBdr>
    </w:div>
    <w:div w:id="316685985">
      <w:bodyDiv w:val="1"/>
      <w:marLeft w:val="0"/>
      <w:marRight w:val="0"/>
      <w:marTop w:val="0"/>
      <w:marBottom w:val="0"/>
      <w:divBdr>
        <w:top w:val="none" w:sz="0" w:space="0" w:color="auto"/>
        <w:left w:val="none" w:sz="0" w:space="0" w:color="auto"/>
        <w:bottom w:val="none" w:sz="0" w:space="0" w:color="auto"/>
        <w:right w:val="none" w:sz="0" w:space="0" w:color="auto"/>
      </w:divBdr>
    </w:div>
    <w:div w:id="430585712">
      <w:bodyDiv w:val="1"/>
      <w:marLeft w:val="0"/>
      <w:marRight w:val="0"/>
      <w:marTop w:val="0"/>
      <w:marBottom w:val="0"/>
      <w:divBdr>
        <w:top w:val="none" w:sz="0" w:space="0" w:color="auto"/>
        <w:left w:val="none" w:sz="0" w:space="0" w:color="auto"/>
        <w:bottom w:val="none" w:sz="0" w:space="0" w:color="auto"/>
        <w:right w:val="none" w:sz="0" w:space="0" w:color="auto"/>
      </w:divBdr>
    </w:div>
    <w:div w:id="515967838">
      <w:bodyDiv w:val="1"/>
      <w:marLeft w:val="0"/>
      <w:marRight w:val="0"/>
      <w:marTop w:val="0"/>
      <w:marBottom w:val="0"/>
      <w:divBdr>
        <w:top w:val="none" w:sz="0" w:space="0" w:color="auto"/>
        <w:left w:val="none" w:sz="0" w:space="0" w:color="auto"/>
        <w:bottom w:val="none" w:sz="0" w:space="0" w:color="auto"/>
        <w:right w:val="none" w:sz="0" w:space="0" w:color="auto"/>
      </w:divBdr>
    </w:div>
    <w:div w:id="556673414">
      <w:bodyDiv w:val="1"/>
      <w:marLeft w:val="0"/>
      <w:marRight w:val="0"/>
      <w:marTop w:val="0"/>
      <w:marBottom w:val="0"/>
      <w:divBdr>
        <w:top w:val="none" w:sz="0" w:space="0" w:color="auto"/>
        <w:left w:val="none" w:sz="0" w:space="0" w:color="auto"/>
        <w:bottom w:val="none" w:sz="0" w:space="0" w:color="auto"/>
        <w:right w:val="none" w:sz="0" w:space="0" w:color="auto"/>
      </w:divBdr>
    </w:div>
    <w:div w:id="891579259">
      <w:bodyDiv w:val="1"/>
      <w:marLeft w:val="0"/>
      <w:marRight w:val="0"/>
      <w:marTop w:val="0"/>
      <w:marBottom w:val="0"/>
      <w:divBdr>
        <w:top w:val="none" w:sz="0" w:space="0" w:color="auto"/>
        <w:left w:val="none" w:sz="0" w:space="0" w:color="auto"/>
        <w:bottom w:val="none" w:sz="0" w:space="0" w:color="auto"/>
        <w:right w:val="none" w:sz="0" w:space="0" w:color="auto"/>
      </w:divBdr>
    </w:div>
    <w:div w:id="939332294">
      <w:bodyDiv w:val="1"/>
      <w:marLeft w:val="0"/>
      <w:marRight w:val="0"/>
      <w:marTop w:val="0"/>
      <w:marBottom w:val="0"/>
      <w:divBdr>
        <w:top w:val="none" w:sz="0" w:space="0" w:color="auto"/>
        <w:left w:val="none" w:sz="0" w:space="0" w:color="auto"/>
        <w:bottom w:val="none" w:sz="0" w:space="0" w:color="auto"/>
        <w:right w:val="none" w:sz="0" w:space="0" w:color="auto"/>
      </w:divBdr>
      <w:divsChild>
        <w:div w:id="624312529">
          <w:marLeft w:val="374"/>
          <w:marRight w:val="0"/>
          <w:marTop w:val="0"/>
          <w:marBottom w:val="240"/>
          <w:divBdr>
            <w:top w:val="none" w:sz="0" w:space="0" w:color="auto"/>
            <w:left w:val="none" w:sz="0" w:space="0" w:color="auto"/>
            <w:bottom w:val="none" w:sz="0" w:space="0" w:color="auto"/>
            <w:right w:val="none" w:sz="0" w:space="0" w:color="auto"/>
          </w:divBdr>
        </w:div>
        <w:div w:id="764374989">
          <w:marLeft w:val="374"/>
          <w:marRight w:val="0"/>
          <w:marTop w:val="0"/>
          <w:marBottom w:val="240"/>
          <w:divBdr>
            <w:top w:val="none" w:sz="0" w:space="0" w:color="auto"/>
            <w:left w:val="none" w:sz="0" w:space="0" w:color="auto"/>
            <w:bottom w:val="none" w:sz="0" w:space="0" w:color="auto"/>
            <w:right w:val="none" w:sz="0" w:space="0" w:color="auto"/>
          </w:divBdr>
        </w:div>
        <w:div w:id="834415527">
          <w:marLeft w:val="374"/>
          <w:marRight w:val="0"/>
          <w:marTop w:val="0"/>
          <w:marBottom w:val="240"/>
          <w:divBdr>
            <w:top w:val="none" w:sz="0" w:space="0" w:color="auto"/>
            <w:left w:val="none" w:sz="0" w:space="0" w:color="auto"/>
            <w:bottom w:val="none" w:sz="0" w:space="0" w:color="auto"/>
            <w:right w:val="none" w:sz="0" w:space="0" w:color="auto"/>
          </w:divBdr>
        </w:div>
        <w:div w:id="862862900">
          <w:marLeft w:val="821"/>
          <w:marRight w:val="0"/>
          <w:marTop w:val="0"/>
          <w:marBottom w:val="200"/>
          <w:divBdr>
            <w:top w:val="none" w:sz="0" w:space="0" w:color="auto"/>
            <w:left w:val="none" w:sz="0" w:space="0" w:color="auto"/>
            <w:bottom w:val="none" w:sz="0" w:space="0" w:color="auto"/>
            <w:right w:val="none" w:sz="0" w:space="0" w:color="auto"/>
          </w:divBdr>
        </w:div>
        <w:div w:id="868491818">
          <w:marLeft w:val="1080"/>
          <w:marRight w:val="0"/>
          <w:marTop w:val="0"/>
          <w:marBottom w:val="160"/>
          <w:divBdr>
            <w:top w:val="none" w:sz="0" w:space="0" w:color="auto"/>
            <w:left w:val="none" w:sz="0" w:space="0" w:color="auto"/>
            <w:bottom w:val="none" w:sz="0" w:space="0" w:color="auto"/>
            <w:right w:val="none" w:sz="0" w:space="0" w:color="auto"/>
          </w:divBdr>
        </w:div>
        <w:div w:id="884176901">
          <w:marLeft w:val="821"/>
          <w:marRight w:val="0"/>
          <w:marTop w:val="0"/>
          <w:marBottom w:val="200"/>
          <w:divBdr>
            <w:top w:val="none" w:sz="0" w:space="0" w:color="auto"/>
            <w:left w:val="none" w:sz="0" w:space="0" w:color="auto"/>
            <w:bottom w:val="none" w:sz="0" w:space="0" w:color="auto"/>
            <w:right w:val="none" w:sz="0" w:space="0" w:color="auto"/>
          </w:divBdr>
        </w:div>
        <w:div w:id="901133699">
          <w:marLeft w:val="374"/>
          <w:marRight w:val="0"/>
          <w:marTop w:val="0"/>
          <w:marBottom w:val="240"/>
          <w:divBdr>
            <w:top w:val="none" w:sz="0" w:space="0" w:color="auto"/>
            <w:left w:val="none" w:sz="0" w:space="0" w:color="auto"/>
            <w:bottom w:val="none" w:sz="0" w:space="0" w:color="auto"/>
            <w:right w:val="none" w:sz="0" w:space="0" w:color="auto"/>
          </w:divBdr>
        </w:div>
        <w:div w:id="915479947">
          <w:marLeft w:val="821"/>
          <w:marRight w:val="0"/>
          <w:marTop w:val="0"/>
          <w:marBottom w:val="200"/>
          <w:divBdr>
            <w:top w:val="none" w:sz="0" w:space="0" w:color="auto"/>
            <w:left w:val="none" w:sz="0" w:space="0" w:color="auto"/>
            <w:bottom w:val="none" w:sz="0" w:space="0" w:color="auto"/>
            <w:right w:val="none" w:sz="0" w:space="0" w:color="auto"/>
          </w:divBdr>
        </w:div>
        <w:div w:id="1078015553">
          <w:marLeft w:val="821"/>
          <w:marRight w:val="0"/>
          <w:marTop w:val="0"/>
          <w:marBottom w:val="200"/>
          <w:divBdr>
            <w:top w:val="none" w:sz="0" w:space="0" w:color="auto"/>
            <w:left w:val="none" w:sz="0" w:space="0" w:color="auto"/>
            <w:bottom w:val="none" w:sz="0" w:space="0" w:color="auto"/>
            <w:right w:val="none" w:sz="0" w:space="0" w:color="auto"/>
          </w:divBdr>
        </w:div>
        <w:div w:id="1612518358">
          <w:marLeft w:val="1080"/>
          <w:marRight w:val="0"/>
          <w:marTop w:val="0"/>
          <w:marBottom w:val="160"/>
          <w:divBdr>
            <w:top w:val="none" w:sz="0" w:space="0" w:color="auto"/>
            <w:left w:val="none" w:sz="0" w:space="0" w:color="auto"/>
            <w:bottom w:val="none" w:sz="0" w:space="0" w:color="auto"/>
            <w:right w:val="none" w:sz="0" w:space="0" w:color="auto"/>
          </w:divBdr>
        </w:div>
      </w:divsChild>
    </w:div>
    <w:div w:id="976497637">
      <w:bodyDiv w:val="1"/>
      <w:marLeft w:val="0"/>
      <w:marRight w:val="0"/>
      <w:marTop w:val="0"/>
      <w:marBottom w:val="0"/>
      <w:divBdr>
        <w:top w:val="none" w:sz="0" w:space="0" w:color="auto"/>
        <w:left w:val="none" w:sz="0" w:space="0" w:color="auto"/>
        <w:bottom w:val="none" w:sz="0" w:space="0" w:color="auto"/>
        <w:right w:val="none" w:sz="0" w:space="0" w:color="auto"/>
      </w:divBdr>
    </w:div>
    <w:div w:id="985279851">
      <w:bodyDiv w:val="1"/>
      <w:marLeft w:val="0"/>
      <w:marRight w:val="0"/>
      <w:marTop w:val="0"/>
      <w:marBottom w:val="0"/>
      <w:divBdr>
        <w:top w:val="none" w:sz="0" w:space="0" w:color="auto"/>
        <w:left w:val="none" w:sz="0" w:space="0" w:color="auto"/>
        <w:bottom w:val="none" w:sz="0" w:space="0" w:color="auto"/>
        <w:right w:val="none" w:sz="0" w:space="0" w:color="auto"/>
      </w:divBdr>
    </w:div>
    <w:div w:id="996497940">
      <w:bodyDiv w:val="1"/>
      <w:marLeft w:val="0"/>
      <w:marRight w:val="0"/>
      <w:marTop w:val="0"/>
      <w:marBottom w:val="0"/>
      <w:divBdr>
        <w:top w:val="none" w:sz="0" w:space="0" w:color="auto"/>
        <w:left w:val="none" w:sz="0" w:space="0" w:color="auto"/>
        <w:bottom w:val="none" w:sz="0" w:space="0" w:color="auto"/>
        <w:right w:val="none" w:sz="0" w:space="0" w:color="auto"/>
      </w:divBdr>
    </w:div>
    <w:div w:id="1115714718">
      <w:bodyDiv w:val="1"/>
      <w:marLeft w:val="0"/>
      <w:marRight w:val="0"/>
      <w:marTop w:val="0"/>
      <w:marBottom w:val="0"/>
      <w:divBdr>
        <w:top w:val="none" w:sz="0" w:space="0" w:color="auto"/>
        <w:left w:val="none" w:sz="0" w:space="0" w:color="auto"/>
        <w:bottom w:val="none" w:sz="0" w:space="0" w:color="auto"/>
        <w:right w:val="none" w:sz="0" w:space="0" w:color="auto"/>
      </w:divBdr>
    </w:div>
    <w:div w:id="1168400221">
      <w:bodyDiv w:val="1"/>
      <w:marLeft w:val="0"/>
      <w:marRight w:val="0"/>
      <w:marTop w:val="0"/>
      <w:marBottom w:val="0"/>
      <w:divBdr>
        <w:top w:val="none" w:sz="0" w:space="0" w:color="auto"/>
        <w:left w:val="none" w:sz="0" w:space="0" w:color="auto"/>
        <w:bottom w:val="none" w:sz="0" w:space="0" w:color="auto"/>
        <w:right w:val="none" w:sz="0" w:space="0" w:color="auto"/>
      </w:divBdr>
    </w:div>
    <w:div w:id="1435977440">
      <w:bodyDiv w:val="1"/>
      <w:marLeft w:val="0"/>
      <w:marRight w:val="0"/>
      <w:marTop w:val="0"/>
      <w:marBottom w:val="0"/>
      <w:divBdr>
        <w:top w:val="none" w:sz="0" w:space="0" w:color="auto"/>
        <w:left w:val="none" w:sz="0" w:space="0" w:color="auto"/>
        <w:bottom w:val="none" w:sz="0" w:space="0" w:color="auto"/>
        <w:right w:val="none" w:sz="0" w:space="0" w:color="auto"/>
      </w:divBdr>
    </w:div>
    <w:div w:id="1548369241">
      <w:bodyDiv w:val="1"/>
      <w:marLeft w:val="0"/>
      <w:marRight w:val="0"/>
      <w:marTop w:val="0"/>
      <w:marBottom w:val="0"/>
      <w:divBdr>
        <w:top w:val="none" w:sz="0" w:space="0" w:color="auto"/>
        <w:left w:val="none" w:sz="0" w:space="0" w:color="auto"/>
        <w:bottom w:val="none" w:sz="0" w:space="0" w:color="auto"/>
        <w:right w:val="none" w:sz="0" w:space="0" w:color="auto"/>
      </w:divBdr>
    </w:div>
    <w:div w:id="1622809966">
      <w:bodyDiv w:val="1"/>
      <w:marLeft w:val="0"/>
      <w:marRight w:val="0"/>
      <w:marTop w:val="0"/>
      <w:marBottom w:val="0"/>
      <w:divBdr>
        <w:top w:val="none" w:sz="0" w:space="0" w:color="auto"/>
        <w:left w:val="none" w:sz="0" w:space="0" w:color="auto"/>
        <w:bottom w:val="none" w:sz="0" w:space="0" w:color="auto"/>
        <w:right w:val="none" w:sz="0" w:space="0" w:color="auto"/>
      </w:divBdr>
    </w:div>
    <w:div w:id="1685665214">
      <w:bodyDiv w:val="1"/>
      <w:marLeft w:val="0"/>
      <w:marRight w:val="0"/>
      <w:marTop w:val="0"/>
      <w:marBottom w:val="0"/>
      <w:divBdr>
        <w:top w:val="none" w:sz="0" w:space="0" w:color="auto"/>
        <w:left w:val="none" w:sz="0" w:space="0" w:color="auto"/>
        <w:bottom w:val="none" w:sz="0" w:space="0" w:color="auto"/>
        <w:right w:val="none" w:sz="0" w:space="0" w:color="auto"/>
      </w:divBdr>
    </w:div>
    <w:div w:id="1802187107">
      <w:bodyDiv w:val="1"/>
      <w:marLeft w:val="0"/>
      <w:marRight w:val="0"/>
      <w:marTop w:val="0"/>
      <w:marBottom w:val="0"/>
      <w:divBdr>
        <w:top w:val="none" w:sz="0" w:space="0" w:color="auto"/>
        <w:left w:val="none" w:sz="0" w:space="0" w:color="auto"/>
        <w:bottom w:val="none" w:sz="0" w:space="0" w:color="auto"/>
        <w:right w:val="none" w:sz="0" w:space="0" w:color="auto"/>
      </w:divBdr>
    </w:div>
    <w:div w:id="1806000322">
      <w:bodyDiv w:val="1"/>
      <w:marLeft w:val="0"/>
      <w:marRight w:val="0"/>
      <w:marTop w:val="0"/>
      <w:marBottom w:val="0"/>
      <w:divBdr>
        <w:top w:val="none" w:sz="0" w:space="0" w:color="auto"/>
        <w:left w:val="none" w:sz="0" w:space="0" w:color="auto"/>
        <w:bottom w:val="none" w:sz="0" w:space="0" w:color="auto"/>
        <w:right w:val="none" w:sz="0" w:space="0" w:color="auto"/>
      </w:divBdr>
    </w:div>
    <w:div w:id="1964075511">
      <w:bodyDiv w:val="1"/>
      <w:marLeft w:val="0"/>
      <w:marRight w:val="0"/>
      <w:marTop w:val="0"/>
      <w:marBottom w:val="0"/>
      <w:divBdr>
        <w:top w:val="none" w:sz="0" w:space="0" w:color="auto"/>
        <w:left w:val="none" w:sz="0" w:space="0" w:color="auto"/>
        <w:bottom w:val="none" w:sz="0" w:space="0" w:color="auto"/>
        <w:right w:val="none" w:sz="0" w:space="0" w:color="auto"/>
      </w:divBdr>
    </w:div>
    <w:div w:id="213964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9CE57-2BC4-4BFA-88D8-036FF2C4F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1010</Words>
  <Characters>5757</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WG4</vt:lpstr>
      <vt:lpstr>3GPP TSG-RAN WG4</vt:lpstr>
    </vt:vector>
  </TitlesOfParts>
  <Company>Intel Corporation</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Taekhoon KIM</dc:creator>
  <cp:keywords/>
  <dc:description/>
  <cp:lastModifiedBy>Samsung</cp:lastModifiedBy>
  <cp:revision>4</cp:revision>
  <dcterms:created xsi:type="dcterms:W3CDTF">2021-04-02T08:19:00Z</dcterms:created>
  <dcterms:modified xsi:type="dcterms:W3CDTF">2021-04-02T08:53:00Z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Pages0">
    <vt:lpwstr/>
  </property>
  <property fmtid="{D5CDD505-2E9C-101B-9397-08002B2CF9AE}" pid="4" name="File Author">
    <vt:lpwstr/>
  </property>
  <property fmtid="{D5CDD505-2E9C-101B-9397-08002B2CF9AE}" pid="5" name="Dimensions">
    <vt:lpwstr/>
  </property>
  <property fmtid="{D5CDD505-2E9C-101B-9397-08002B2CF9AE}" pid="6" name="Doc Type">
    <vt:lpwstr>contribution</vt:lpwstr>
  </property>
  <property fmtid="{D5CDD505-2E9C-101B-9397-08002B2CF9AE}" pid="7" name="Date Accessed">
    <vt:lpwstr/>
  </property>
  <property fmtid="{D5CDD505-2E9C-101B-9397-08002B2CF9AE}" pid="8" name="Topic">
    <vt:lpwstr/>
  </property>
  <property fmtid="{D5CDD505-2E9C-101B-9397-08002B2CF9AE}" pid="9" name="status0">
    <vt:lpwstr>Active</vt:lpwstr>
  </property>
  <property fmtid="{D5CDD505-2E9C-101B-9397-08002B2CF9AE}" pid="10" name="Category">
    <vt:lpwstr/>
  </property>
  <property fmtid="{D5CDD505-2E9C-101B-9397-08002B2CF9AE}" pid="11" name="Last Filing #">
    <vt:lpwstr>0</vt:lpwstr>
  </property>
  <property fmtid="{D5CDD505-2E9C-101B-9397-08002B2CF9AE}" pid="12" name="Status">
    <vt:lpwstr/>
  </property>
  <property fmtid="{D5CDD505-2E9C-101B-9397-08002B2CF9AE}" pid="13" name="Client Label Value">
    <vt:lpwstr/>
  </property>
  <property fmtid="{D5CDD505-2E9C-101B-9397-08002B2CF9AE}" pid="14" name="Comments">
    <vt:lpwstr/>
  </property>
  <property fmtid="{D5CDD505-2E9C-101B-9397-08002B2CF9AE}" pid="15" name="_NewReviewCycle">
    <vt:lpwstr/>
  </property>
  <property fmtid="{D5CDD505-2E9C-101B-9397-08002B2CF9AE}" pid="16" name="NSCPROP_SA">
    <vt:lpwstr>C:\Users\kuhn.kim\AppData\Local\Temp\Temp1_R4-1800208.zip\R4-1800208-nw_perf_for_spherical_cov.docx</vt:lpwstr>
  </property>
</Properties>
</file>