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3FA" w:rsidRPr="00BB7B85" w:rsidRDefault="00EC4261" w:rsidP="00FD73FA">
      <w:pPr>
        <w:tabs>
          <w:tab w:val="left" w:pos="8280"/>
        </w:tabs>
        <w:spacing w:afterLines="20" w:after="48"/>
        <w:rPr>
          <w:rStyle w:val="a5"/>
          <w:rFonts w:ascii="Arial" w:eastAsiaTheme="minorEastAsia" w:hAnsi="Arial" w:cs="Arial"/>
          <w:lang w:eastAsia="zh-CN"/>
        </w:rPr>
      </w:pPr>
      <w:bookmarkStart w:id="0" w:name="Title"/>
      <w:bookmarkStart w:id="1" w:name="_GoBack"/>
      <w:bookmarkEnd w:id="0"/>
      <w:r w:rsidRPr="00FA2E6F">
        <w:rPr>
          <w:rFonts w:ascii="Arial" w:hAnsi="Arial" w:cs="Arial"/>
          <w:b/>
          <w:sz w:val="24"/>
          <w:szCs w:val="24"/>
        </w:rPr>
        <w:t>3GPP TSG-RAN WG4 Meeting #</w:t>
      </w:r>
      <w:r w:rsidRPr="00FA2E6F">
        <w:rPr>
          <w:sz w:val="24"/>
          <w:szCs w:val="24"/>
        </w:rPr>
        <w:t xml:space="preserve"> </w:t>
      </w:r>
      <w:r w:rsidRPr="00FA2E6F">
        <w:rPr>
          <w:rFonts w:ascii="Arial" w:hAnsi="Arial" w:cs="Arial"/>
          <w:b/>
          <w:sz w:val="24"/>
          <w:szCs w:val="24"/>
        </w:rPr>
        <w:t>98-bis-e</w:t>
      </w:r>
      <w:r w:rsidR="00FD73FA" w:rsidRPr="00BB7B85">
        <w:rPr>
          <w:rStyle w:val="a5"/>
          <w:rFonts w:ascii="Arial" w:eastAsiaTheme="minorEastAsia" w:hAnsi="Arial" w:cs="Arial"/>
        </w:rPr>
        <w:t xml:space="preserve">                                         R4-2</w:t>
      </w:r>
      <w:r w:rsidR="00C53146">
        <w:rPr>
          <w:rStyle w:val="a5"/>
          <w:rFonts w:ascii="Arial" w:eastAsiaTheme="minorEastAsia" w:hAnsi="Arial" w:cs="Arial" w:hint="eastAsia"/>
          <w:lang w:eastAsia="zh-CN"/>
        </w:rPr>
        <w:t>10</w:t>
      </w:r>
      <w:r w:rsidR="007D46C5" w:rsidRPr="007D46C5">
        <w:rPr>
          <w:rStyle w:val="a5"/>
          <w:rFonts w:ascii="Arial" w:eastAsiaTheme="minorEastAsia" w:hAnsi="Arial" w:cs="Arial"/>
          <w:lang w:eastAsia="zh-CN"/>
        </w:rPr>
        <w:t>4753</w:t>
      </w:r>
    </w:p>
    <w:p w:rsidR="00C53146" w:rsidRPr="00C53146" w:rsidRDefault="00EC4261" w:rsidP="00C53146">
      <w:pPr>
        <w:spacing w:after="120"/>
        <w:ind w:left="1985" w:hanging="1985"/>
        <w:rPr>
          <w:rFonts w:ascii="Arial" w:eastAsia="等线" w:hAnsi="Arial" w:cs="Arial"/>
          <w:b/>
          <w:sz w:val="24"/>
          <w:szCs w:val="24"/>
          <w:lang w:eastAsia="zh-CN"/>
        </w:rPr>
      </w:pPr>
      <w:r w:rsidRPr="00FA2E6F">
        <w:rPr>
          <w:rFonts w:ascii="Arial" w:eastAsia="宋体" w:hAnsi="Arial"/>
          <w:b/>
          <w:sz w:val="24"/>
          <w:szCs w:val="24"/>
        </w:rPr>
        <w:t>Electronic Meeting, Apr. 12-20,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Pr>
          <w:rFonts w:ascii="Arial" w:hAnsi="Arial" w:cs="Arial" w:hint="eastAsia"/>
          <w:b w:val="0"/>
        </w:rPr>
        <w:t>8.</w:t>
      </w:r>
      <w:r>
        <w:rPr>
          <w:rFonts w:ascii="Arial" w:hAnsi="Arial" w:cs="Arial"/>
          <w:b w:val="0"/>
        </w:rPr>
        <w:t>6</w:t>
      </w:r>
      <w:r>
        <w:rPr>
          <w:rFonts w:ascii="Arial" w:hAnsi="Arial" w:cs="Arial" w:hint="eastAsia"/>
          <w:b w:val="0"/>
        </w:rPr>
        <w:t>.</w:t>
      </w:r>
      <w:r>
        <w:rPr>
          <w:rFonts w:ascii="Arial" w:hAnsi="Arial" w:cs="Arial"/>
          <w:b w:val="0"/>
        </w:rPr>
        <w:t>2</w:t>
      </w:r>
      <w:r>
        <w:rPr>
          <w:rFonts w:ascii="Arial" w:hAnsi="Arial" w:cs="Arial" w:hint="eastAsia"/>
          <w:b w:val="0"/>
        </w:rPr>
        <w:t>.</w:t>
      </w:r>
      <w:r>
        <w:rPr>
          <w:rFonts w:ascii="Arial" w:hAnsi="Arial" w:cs="Arial"/>
          <w:b w:val="0"/>
        </w:rPr>
        <w:t>1</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Pr="003521EA">
        <w:rPr>
          <w:rFonts w:ascii="Arial" w:hAnsi="Arial" w:cs="Arial" w:hint="eastAsia"/>
          <w:b w:val="0"/>
        </w:rPr>
        <w:t xml:space="preserve">Discussion on </w:t>
      </w:r>
      <w:r>
        <w:rPr>
          <w:rFonts w:ascii="Arial" w:hAnsi="Arial" w:cs="Arial" w:hint="eastAsia"/>
          <w:b w:val="0"/>
        </w:rPr>
        <w:t>HST RRM for CA in FR1</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bookmarkEnd w:id="1"/>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585571" w:rsidRDefault="00FD73FA" w:rsidP="00FD73FA">
      <w:pPr>
        <w:spacing w:after="120"/>
        <w:rPr>
          <w:rFonts w:eastAsiaTheme="minorEastAsia"/>
          <w:lang w:eastAsia="zh-CN"/>
        </w:rPr>
      </w:pPr>
      <w:r>
        <w:rPr>
          <w:rFonts w:hint="eastAsia"/>
          <w:lang w:eastAsia="zh-CN"/>
        </w:rPr>
        <w:t xml:space="preserve">In </w:t>
      </w:r>
      <w:r w:rsidR="00AA7B51">
        <w:rPr>
          <w:rFonts w:hint="eastAsia"/>
          <w:lang w:eastAsia="zh-CN"/>
        </w:rPr>
        <w:t>last</w:t>
      </w:r>
      <w:r w:rsidR="00AA7B51">
        <w:rPr>
          <w:rFonts w:eastAsiaTheme="minorEastAsia" w:hint="eastAsia"/>
          <w:lang w:eastAsia="zh-CN"/>
        </w:rPr>
        <w:t xml:space="preserve"> </w:t>
      </w:r>
      <w:r>
        <w:rPr>
          <w:rFonts w:hint="eastAsia"/>
          <w:lang w:eastAsia="zh-CN"/>
        </w:rPr>
        <w:t>RAN4#</w:t>
      </w:r>
      <w:r>
        <w:rPr>
          <w:lang w:eastAsia="zh-CN"/>
        </w:rPr>
        <w:t>98-e</w:t>
      </w:r>
      <w:r>
        <w:rPr>
          <w:rFonts w:eastAsiaTheme="minorEastAsia" w:hint="eastAsia"/>
          <w:lang w:eastAsia="zh-CN"/>
        </w:rPr>
        <w:t xml:space="preserve"> meeting</w:t>
      </w:r>
      <w:r>
        <w:rPr>
          <w:lang w:eastAsia="zh-CN"/>
        </w:rPr>
        <w:t xml:space="preserve">, </w:t>
      </w:r>
      <w:r w:rsidR="00585571">
        <w:rPr>
          <w:lang w:eastAsia="zh-CN"/>
        </w:rPr>
        <w:t xml:space="preserve">CA for </w:t>
      </w:r>
      <w:r>
        <w:rPr>
          <w:rFonts w:eastAsiaTheme="minorEastAsia" w:hint="eastAsia"/>
          <w:lang w:eastAsia="zh-CN"/>
        </w:rPr>
        <w:t>NR HST FR</w:t>
      </w:r>
      <w:r w:rsidR="00585571">
        <w:rPr>
          <w:rFonts w:eastAsiaTheme="minorEastAsia"/>
          <w:lang w:eastAsia="zh-CN"/>
        </w:rPr>
        <w:t>1</w:t>
      </w:r>
      <w:r>
        <w:rPr>
          <w:rFonts w:hint="eastAsia"/>
          <w:lang w:eastAsia="zh-CN"/>
        </w:rPr>
        <w:t xml:space="preserve"> was discussed. </w:t>
      </w:r>
      <w:r w:rsidR="00585571">
        <w:rPr>
          <w:lang w:eastAsia="zh-CN"/>
        </w:rPr>
        <w:t>A</w:t>
      </w:r>
      <w:r w:rsidR="00585571">
        <w:rPr>
          <w:rFonts w:eastAsia="宋体"/>
          <w:lang w:eastAsia="zh-CN"/>
        </w:rPr>
        <w:t xml:space="preserve"> way forward </w:t>
      </w:r>
      <w:r w:rsidR="00AA7B51">
        <w:rPr>
          <w:rFonts w:eastAsia="宋体" w:hint="eastAsia"/>
          <w:lang w:eastAsia="zh-CN"/>
        </w:rPr>
        <w:t>on</w:t>
      </w:r>
      <w:r w:rsidR="00585571">
        <w:rPr>
          <w:rFonts w:eastAsia="宋体"/>
          <w:lang w:eastAsia="zh-CN"/>
        </w:rPr>
        <w:t xml:space="preserve"> RRM requirements was </w:t>
      </w:r>
      <w:r w:rsidR="00AA7B51">
        <w:rPr>
          <w:rFonts w:eastAsia="宋体" w:hint="eastAsia"/>
          <w:lang w:eastAsia="zh-CN"/>
        </w:rPr>
        <w:t>approved</w:t>
      </w:r>
      <w:r w:rsidR="00585571">
        <w:rPr>
          <w:rFonts w:eastAsia="宋体"/>
          <w:lang w:eastAsia="zh-CN"/>
        </w:rPr>
        <w:t xml:space="preserve"> </w:t>
      </w:r>
      <w:r w:rsidR="00E8576E">
        <w:rPr>
          <w:lang w:eastAsia="zh-CN"/>
        </w:rPr>
        <w:t>in [</w:t>
      </w:r>
      <w:r w:rsidR="00136717">
        <w:rPr>
          <w:lang w:eastAsia="zh-CN"/>
        </w:rPr>
        <w:t>1</w:t>
      </w:r>
      <w:r w:rsidR="00E8576E">
        <w:rPr>
          <w:lang w:eastAsia="zh-CN"/>
        </w:rPr>
        <w:t>].</w:t>
      </w:r>
    </w:p>
    <w:p w:rsidR="00585571" w:rsidRPr="00585571" w:rsidRDefault="00FD73FA" w:rsidP="00FD73FA">
      <w:pPr>
        <w:spacing w:after="120"/>
        <w:rPr>
          <w:lang w:val="en-US" w:eastAsia="zh-CN"/>
        </w:rPr>
      </w:pPr>
      <w:r>
        <w:t>In this contribution</w:t>
      </w:r>
      <w:r>
        <w:rPr>
          <w:rFonts w:hint="eastAsia"/>
          <w:lang w:eastAsia="zh-CN"/>
        </w:rPr>
        <w:t xml:space="preserve">, we </w:t>
      </w:r>
      <w:r w:rsidR="00585571">
        <w:rPr>
          <w:lang w:eastAsia="zh-CN"/>
        </w:rPr>
        <w:t xml:space="preserve">provide the further </w:t>
      </w:r>
      <w:r w:rsidR="00136717">
        <w:rPr>
          <w:lang w:eastAsia="zh-CN"/>
        </w:rPr>
        <w:t>consideration</w:t>
      </w:r>
      <w:r w:rsidR="00585571">
        <w:rPr>
          <w:lang w:eastAsia="zh-CN"/>
        </w:rPr>
        <w:t xml:space="preserve"> of RRM requirement for HST FR1 CA scenario. </w:t>
      </w:r>
      <w:r>
        <w:rPr>
          <w:rFonts w:hint="eastAsia"/>
          <w:lang w:eastAsia="zh-CN"/>
        </w:rPr>
        <w:t xml:space="preserve"> </w:t>
      </w:r>
    </w:p>
    <w:p w:rsidR="00FD73FA" w:rsidRPr="004862A3" w:rsidRDefault="00FD73FA" w:rsidP="00FD73FA">
      <w:pPr>
        <w:pStyle w:val="1"/>
        <w:jc w:val="both"/>
        <w:rPr>
          <w:rFonts w:eastAsia="MS Mincho"/>
          <w:lang w:val="en-US"/>
        </w:rPr>
      </w:pPr>
      <w:r w:rsidRPr="004862A3">
        <w:rPr>
          <w:rFonts w:eastAsia="MS Mincho"/>
          <w:lang w:val="en-US"/>
        </w:rPr>
        <w:t>Discussion</w:t>
      </w:r>
    </w:p>
    <w:p w:rsidR="00136717" w:rsidRPr="000D7CD5" w:rsidRDefault="00136717" w:rsidP="00136717">
      <w:pPr>
        <w:pStyle w:val="a9"/>
        <w:numPr>
          <w:ilvl w:val="0"/>
          <w:numId w:val="7"/>
        </w:numPr>
        <w:spacing w:after="120"/>
      </w:pPr>
      <w:r w:rsidRPr="000D7CD5">
        <w:t xml:space="preserve">For activated </w:t>
      </w:r>
      <w:proofErr w:type="spellStart"/>
      <w:r w:rsidRPr="000D7CD5">
        <w:t>SCell</w:t>
      </w:r>
      <w:proofErr w:type="spellEnd"/>
      <w:r w:rsidRPr="000D7CD5">
        <w:t>, intra-</w:t>
      </w:r>
      <w:r w:rsidRPr="000D7CD5">
        <w:rPr>
          <w:lang w:val="en-US" w:eastAsia="zh-CN"/>
        </w:rPr>
        <w:t>frequency</w:t>
      </w:r>
      <w:r w:rsidRPr="000D7CD5">
        <w:t xml:space="preserve"> measurement without/with measurement gap</w:t>
      </w:r>
    </w:p>
    <w:p w:rsidR="00966BD9" w:rsidRPr="000D7CD5" w:rsidRDefault="00DC7BB7" w:rsidP="00966BD9">
      <w:pPr>
        <w:spacing w:line="240" w:lineRule="exact"/>
        <w:rPr>
          <w:b/>
          <w:bCs/>
          <w:iCs/>
          <w:color w:val="000000"/>
        </w:rPr>
      </w:pPr>
      <w:r w:rsidRPr="000D7CD5">
        <w:t>For the scenario of intra-frequency measurement without</w:t>
      </w:r>
      <w:r w:rsidR="001377DA" w:rsidRPr="000D7CD5">
        <w:t>/</w:t>
      </w:r>
      <w:r w:rsidR="00136717" w:rsidRPr="000D7CD5">
        <w:t>with</w:t>
      </w:r>
      <w:r w:rsidRPr="000D7CD5">
        <w:t xml:space="preserve"> measurement gap, in Rel-16 NR HST WI, the time period for PSS/SSS detection (scaling factor is enhanced), time index detection (scaling factor is enhanced) and measurement period (both scaling factor and number of samples are enhanced) are enhanced for single carrier scenario. For CA</w:t>
      </w:r>
      <w:r w:rsidR="001377DA" w:rsidRPr="000D7CD5">
        <w:t xml:space="preserve"> scenario</w:t>
      </w:r>
      <w:r w:rsidRPr="000D7CD5">
        <w:t xml:space="preserve">, </w:t>
      </w:r>
      <w:r w:rsidR="00E9322A" w:rsidRPr="000D7CD5">
        <w:t xml:space="preserve">the requirement of single carrier can be used in all activated </w:t>
      </w:r>
      <w:proofErr w:type="spellStart"/>
      <w:r w:rsidR="00E9322A" w:rsidRPr="000D7CD5">
        <w:t>SCell</w:t>
      </w:r>
      <w:proofErr w:type="spellEnd"/>
      <w:r w:rsidR="00136717" w:rsidRPr="000D7CD5">
        <w:t>(s)</w:t>
      </w:r>
      <w:r w:rsidR="00E9322A" w:rsidRPr="000D7CD5">
        <w:t>.</w:t>
      </w:r>
      <w:r w:rsidRPr="000D7CD5">
        <w:rPr>
          <w:color w:val="000000"/>
        </w:rPr>
        <w:t xml:space="preserve"> </w:t>
      </w:r>
    </w:p>
    <w:p w:rsidR="00966BD9" w:rsidRPr="000D7CD5" w:rsidRDefault="00F12930" w:rsidP="0030586D">
      <w:pPr>
        <w:pStyle w:val="a9"/>
        <w:numPr>
          <w:ilvl w:val="0"/>
          <w:numId w:val="7"/>
        </w:numPr>
        <w:spacing w:after="120"/>
      </w:pPr>
      <w:r w:rsidRPr="000D7CD5">
        <w:t xml:space="preserve">For deactivated </w:t>
      </w:r>
      <w:proofErr w:type="spellStart"/>
      <w:r w:rsidRPr="000D7CD5">
        <w:t>SCell</w:t>
      </w:r>
      <w:proofErr w:type="spellEnd"/>
      <w:r w:rsidRPr="000D7CD5">
        <w:t>, intra-frequency measurement without measurement gap</w:t>
      </w:r>
    </w:p>
    <w:p w:rsidR="00EB4FA4" w:rsidRPr="000D7CD5" w:rsidRDefault="00EB49F6" w:rsidP="001377DA">
      <w:pPr>
        <w:rPr>
          <w:rFonts w:eastAsiaTheme="minorEastAsia"/>
          <w:lang w:eastAsia="zh-CN"/>
        </w:rPr>
      </w:pPr>
      <w:r w:rsidRPr="000D7CD5">
        <w:t>For PSS/SSS detection</w:t>
      </w:r>
      <w:r w:rsidR="00EB4FA4" w:rsidRPr="000D7CD5">
        <w:t>, time index detection and measurement period</w:t>
      </w:r>
      <w:r w:rsidRPr="000D7CD5">
        <w:t xml:space="preserve">, deactivated </w:t>
      </w:r>
      <w:proofErr w:type="spellStart"/>
      <w:r w:rsidRPr="000D7CD5">
        <w:t>SCell</w:t>
      </w:r>
      <w:proofErr w:type="spellEnd"/>
      <w:r w:rsidRPr="000D7CD5">
        <w:t>,</w:t>
      </w:r>
      <w:r w:rsidR="000D7CD5">
        <w:rPr>
          <w:rFonts w:eastAsiaTheme="minorEastAsia" w:hint="eastAsia"/>
          <w:lang w:eastAsia="zh-CN"/>
        </w:rPr>
        <w:t xml:space="preserve"> </w:t>
      </w:r>
      <w:r w:rsidR="001377DA" w:rsidRPr="000D7CD5">
        <w:t xml:space="preserve">the similar enhancement to </w:t>
      </w:r>
      <w:proofErr w:type="spellStart"/>
      <w:r w:rsidR="001377DA" w:rsidRPr="000D7CD5">
        <w:t>PCell</w:t>
      </w:r>
      <w:proofErr w:type="spellEnd"/>
      <w:r w:rsidR="001377DA" w:rsidRPr="000D7CD5">
        <w:t xml:space="preserve"> measurement in Rel-16 HST can be reused</w:t>
      </w:r>
      <w:r w:rsidR="000D7CD5">
        <w:rPr>
          <w:rFonts w:eastAsiaTheme="minorEastAsia" w:hint="eastAsia"/>
          <w:lang w:eastAsia="zh-CN"/>
        </w:rPr>
        <w:t xml:space="preserve"> for deactivated </w:t>
      </w:r>
      <w:proofErr w:type="spellStart"/>
      <w:r w:rsidR="000D7CD5">
        <w:rPr>
          <w:rFonts w:eastAsiaTheme="minorEastAsia" w:hint="eastAsia"/>
          <w:lang w:eastAsia="zh-CN"/>
        </w:rPr>
        <w:t>Scell</w:t>
      </w:r>
      <w:proofErr w:type="spellEnd"/>
      <w:r w:rsidR="000D7CD5">
        <w:rPr>
          <w:rFonts w:eastAsiaTheme="minorEastAsia" w:hint="eastAsia"/>
          <w:lang w:eastAsia="zh-CN"/>
        </w:rPr>
        <w:t>(s)</w:t>
      </w:r>
      <w:r w:rsidR="001377DA" w:rsidRPr="000D7CD5">
        <w:t xml:space="preserve">. </w:t>
      </w:r>
      <w:proofErr w:type="spellStart"/>
      <w:proofErr w:type="gramStart"/>
      <w:r w:rsidR="001377DA" w:rsidRPr="000D7CD5">
        <w:t>Kp</w:t>
      </w:r>
      <w:proofErr w:type="spellEnd"/>
      <w:proofErr w:type="gramEnd"/>
      <w:r w:rsidR="001377DA" w:rsidRPr="000D7CD5">
        <w:t xml:space="preserve"> has been already </w:t>
      </w:r>
      <w:r w:rsidR="008C361A" w:rsidRPr="000D7CD5">
        <w:t>taken into account</w:t>
      </w:r>
      <w:r w:rsidR="008C361A" w:rsidRPr="000D7CD5">
        <w:rPr>
          <w:rFonts w:eastAsiaTheme="minorEastAsia"/>
          <w:lang w:eastAsia="zh-CN"/>
        </w:rPr>
        <w:t>.</w:t>
      </w:r>
    </w:p>
    <w:p w:rsidR="00EB49F6" w:rsidRPr="008C361A" w:rsidRDefault="00EB4FA4" w:rsidP="00EB49F6">
      <w:pPr>
        <w:rPr>
          <w:b/>
          <w:bCs/>
          <w:iCs/>
        </w:rPr>
      </w:pPr>
      <w:r w:rsidRPr="00E9322A">
        <w:rPr>
          <w:b/>
          <w:bCs/>
          <w:iCs/>
          <w:color w:val="000000"/>
        </w:rPr>
        <w:t xml:space="preserve">Proposal 1: </w:t>
      </w:r>
      <w:r w:rsidRPr="00E9322A">
        <w:rPr>
          <w:b/>
          <w:bCs/>
          <w:iCs/>
        </w:rPr>
        <w:t xml:space="preserve">For activated </w:t>
      </w:r>
      <w:proofErr w:type="spellStart"/>
      <w:r w:rsidRPr="00E9322A">
        <w:rPr>
          <w:b/>
          <w:bCs/>
          <w:iCs/>
        </w:rPr>
        <w:t>S</w:t>
      </w:r>
      <w:r>
        <w:rPr>
          <w:b/>
          <w:bCs/>
          <w:iCs/>
        </w:rPr>
        <w:t>C</w:t>
      </w:r>
      <w:r w:rsidRPr="00E9322A">
        <w:rPr>
          <w:b/>
          <w:bCs/>
          <w:iCs/>
        </w:rPr>
        <w:t>ell</w:t>
      </w:r>
      <w:proofErr w:type="spellEnd"/>
      <w:r>
        <w:rPr>
          <w:b/>
          <w:bCs/>
          <w:iCs/>
        </w:rPr>
        <w:t>(s)</w:t>
      </w:r>
      <w:r w:rsidR="000D7CD5" w:rsidRPr="00E9322A">
        <w:rPr>
          <w:b/>
          <w:bCs/>
          <w:iCs/>
        </w:rPr>
        <w:t>, intra</w:t>
      </w:r>
      <w:r w:rsidRPr="00E9322A">
        <w:rPr>
          <w:b/>
          <w:bCs/>
          <w:iCs/>
        </w:rPr>
        <w:t>-frequency measurement without</w:t>
      </w:r>
      <w:r>
        <w:rPr>
          <w:b/>
          <w:bCs/>
          <w:iCs/>
        </w:rPr>
        <w:t>/with</w:t>
      </w:r>
      <w:r w:rsidRPr="00E9322A">
        <w:rPr>
          <w:b/>
          <w:bCs/>
          <w:iCs/>
        </w:rPr>
        <w:t xml:space="preserve"> MG, the same enhanced requirements </w:t>
      </w:r>
      <w:r>
        <w:rPr>
          <w:b/>
          <w:bCs/>
          <w:iCs/>
        </w:rPr>
        <w:t xml:space="preserve">in Rel-16 HST </w:t>
      </w:r>
      <w:r w:rsidRPr="00E9322A">
        <w:rPr>
          <w:b/>
          <w:bCs/>
          <w:iCs/>
        </w:rPr>
        <w:t>for PSS/SSS detection, time index detection, measurement period can be reused.</w:t>
      </w:r>
      <w:r w:rsidRPr="00EB4FA4">
        <w:rPr>
          <w:b/>
          <w:bCs/>
          <w:iCs/>
        </w:rPr>
        <w:t xml:space="preserve"> </w:t>
      </w:r>
      <w:r w:rsidRPr="003E6F50">
        <w:rPr>
          <w:b/>
          <w:bCs/>
          <w:iCs/>
        </w:rPr>
        <w:t xml:space="preserve">For deactivated </w:t>
      </w:r>
      <w:proofErr w:type="spellStart"/>
      <w:r w:rsidRPr="003E6F50">
        <w:rPr>
          <w:b/>
          <w:bCs/>
          <w:iCs/>
        </w:rPr>
        <w:t>SCell</w:t>
      </w:r>
      <w:proofErr w:type="spellEnd"/>
      <w:r w:rsidRPr="003E6F50">
        <w:rPr>
          <w:b/>
          <w:bCs/>
          <w:iCs/>
        </w:rPr>
        <w:t xml:space="preserve">, intra-frequency measurement without measurement gap, PSS/SSS detection for deactivated </w:t>
      </w:r>
      <w:proofErr w:type="spellStart"/>
      <w:r w:rsidRPr="003E6F50">
        <w:rPr>
          <w:b/>
          <w:bCs/>
          <w:iCs/>
        </w:rPr>
        <w:t>SCell</w:t>
      </w:r>
      <w:proofErr w:type="spellEnd"/>
      <w:r w:rsidRPr="003E6F50">
        <w:rPr>
          <w:b/>
          <w:bCs/>
          <w:iCs/>
        </w:rPr>
        <w:t xml:space="preserve"> need to be enhanced.</w:t>
      </w:r>
      <w:r w:rsidR="008C361A" w:rsidRPr="008C361A">
        <w:rPr>
          <w:b/>
          <w:bCs/>
          <w:iCs/>
        </w:rPr>
        <w:t xml:space="preserve"> </w:t>
      </w:r>
      <w:r w:rsidR="008C361A" w:rsidRPr="008C361A">
        <w:rPr>
          <w:rFonts w:hint="eastAsia"/>
          <w:b/>
          <w:bCs/>
          <w:iCs/>
        </w:rPr>
        <w:t>T</w:t>
      </w:r>
      <w:r w:rsidR="008C361A" w:rsidRPr="008C361A">
        <w:rPr>
          <w:b/>
          <w:bCs/>
          <w:iCs/>
        </w:rPr>
        <w:t xml:space="preserve">he similar enhancement to </w:t>
      </w:r>
      <w:proofErr w:type="spellStart"/>
      <w:r w:rsidR="008C361A" w:rsidRPr="008C361A">
        <w:rPr>
          <w:b/>
          <w:bCs/>
          <w:iCs/>
        </w:rPr>
        <w:t>PCell</w:t>
      </w:r>
      <w:proofErr w:type="spellEnd"/>
      <w:r w:rsidR="008C361A" w:rsidRPr="008C361A">
        <w:rPr>
          <w:b/>
          <w:bCs/>
          <w:iCs/>
        </w:rPr>
        <w:t xml:space="preserve"> measurement in Rel-16 HST can be reused. </w:t>
      </w:r>
      <w:proofErr w:type="spellStart"/>
      <w:proofErr w:type="gramStart"/>
      <w:r w:rsidR="008C361A" w:rsidRPr="008C361A">
        <w:rPr>
          <w:b/>
          <w:bCs/>
          <w:iCs/>
        </w:rPr>
        <w:t>Kp</w:t>
      </w:r>
      <w:proofErr w:type="spellEnd"/>
      <w:proofErr w:type="gramEnd"/>
      <w:r w:rsidR="008C361A" w:rsidRPr="008C361A">
        <w:rPr>
          <w:b/>
          <w:bCs/>
          <w:iCs/>
        </w:rPr>
        <w:t xml:space="preserve"> has been already taken into account</w:t>
      </w:r>
      <w:r w:rsidR="008C361A" w:rsidRPr="008C361A">
        <w:rPr>
          <w:rFonts w:hint="eastAsia"/>
          <w:b/>
          <w:bCs/>
          <w:iCs/>
        </w:rPr>
        <w:t>.</w:t>
      </w:r>
    </w:p>
    <w:p w:rsidR="00FD73FA" w:rsidRPr="005C3277" w:rsidRDefault="005C3277" w:rsidP="005C3277">
      <w:pPr>
        <w:pStyle w:val="a9"/>
        <w:numPr>
          <w:ilvl w:val="0"/>
          <w:numId w:val="7"/>
        </w:numPr>
        <w:spacing w:after="120"/>
      </w:pPr>
      <w:r w:rsidRPr="005C3277">
        <w:rPr>
          <w:lang w:val="en-US" w:eastAsia="zh-CN"/>
        </w:rPr>
        <w:t>Inter-frequency measurement enhancement under high speed scenario</w:t>
      </w:r>
    </w:p>
    <w:p w:rsidR="005C3277" w:rsidRPr="003521EA" w:rsidRDefault="005C3277" w:rsidP="005C3277">
      <w:pPr>
        <w:spacing w:after="120"/>
      </w:pPr>
      <w:r>
        <w:t xml:space="preserve">In the </w:t>
      </w:r>
      <w:r w:rsidR="00F04C6C">
        <w:t>agreement [1]</w:t>
      </w:r>
      <w:r>
        <w:t xml:space="preserve"> of last </w:t>
      </w:r>
      <w:r w:rsidR="00F04C6C">
        <w:t>meeting</w:t>
      </w:r>
      <w:r>
        <w:t>, it shows as below:</w:t>
      </w:r>
    </w:p>
    <w:tbl>
      <w:tblPr>
        <w:tblStyle w:val="a8"/>
        <w:tblW w:w="0" w:type="auto"/>
        <w:tblLook w:val="04A0" w:firstRow="1" w:lastRow="0" w:firstColumn="1" w:lastColumn="0" w:noHBand="0" w:noVBand="1"/>
      </w:tblPr>
      <w:tblGrid>
        <w:gridCol w:w="8856"/>
      </w:tblGrid>
      <w:tr w:rsidR="00BE3187" w:rsidTr="00BE3187">
        <w:tc>
          <w:tcPr>
            <w:tcW w:w="8856" w:type="dxa"/>
          </w:tcPr>
          <w:p w:rsidR="00BE3187" w:rsidRPr="00BE3187" w:rsidRDefault="004F4982" w:rsidP="00FD73FA">
            <w:pPr>
              <w:widowControl w:val="0"/>
              <w:numPr>
                <w:ilvl w:val="0"/>
                <w:numId w:val="6"/>
              </w:numPr>
              <w:spacing w:afterLines="20" w:after="48" w:line="264" w:lineRule="auto"/>
              <w:jc w:val="both"/>
              <w:rPr>
                <w:lang w:val="en-US" w:eastAsia="zh-CN"/>
              </w:rPr>
            </w:pPr>
            <w:r w:rsidRPr="00BE3187">
              <w:rPr>
                <w:lang w:val="en-US" w:eastAsia="zh-CN"/>
              </w:rPr>
              <w:t>FFS whether to discuss inter-frequency measurement enhancement under high speed scenario</w:t>
            </w:r>
          </w:p>
        </w:tc>
      </w:tr>
    </w:tbl>
    <w:p w:rsidR="00F04C6C" w:rsidRDefault="005C3277" w:rsidP="005C3277">
      <w:r>
        <w:rPr>
          <w:rFonts w:hint="eastAsia"/>
          <w:lang w:eastAsia="zh-CN"/>
        </w:rPr>
        <w:t>In the real deployment, the trains move along the fixed rail track. The reselection and handover are most likely to be intra-frequency in high speed train scenarios. It is clear the</w:t>
      </w:r>
      <w:r>
        <w:t xml:space="preserve"> intra</w:t>
      </w:r>
      <w:r>
        <w:rPr>
          <w:rFonts w:hint="eastAsia"/>
          <w:lang w:eastAsia="zh-CN"/>
        </w:rPr>
        <w:t>-</w:t>
      </w:r>
      <w:r>
        <w:t xml:space="preserve">frequency measurements are </w:t>
      </w:r>
      <w:r w:rsidR="00F04C6C">
        <w:t xml:space="preserve">more </w:t>
      </w:r>
      <w:r>
        <w:t>critical</w:t>
      </w:r>
      <w:r w:rsidR="00F04C6C">
        <w:t>. Therefore, in Rel-16 HST, there is no inter-frequency measurement. If the UE needs to perform inter</w:t>
      </w:r>
      <w:r w:rsidR="00F04C6C">
        <w:rPr>
          <w:rFonts w:hint="eastAsia"/>
          <w:lang w:eastAsia="zh-CN"/>
        </w:rPr>
        <w:t>-</w:t>
      </w:r>
      <w:r w:rsidR="00F04C6C">
        <w:t>frequency or inter</w:t>
      </w:r>
      <w:r w:rsidR="00F04C6C">
        <w:rPr>
          <w:rFonts w:hint="eastAsia"/>
          <w:lang w:eastAsia="zh-CN"/>
        </w:rPr>
        <w:t>-</w:t>
      </w:r>
      <w:r w:rsidR="00F04C6C">
        <w:t xml:space="preserve">RAT handover, the delays are longer so it will be more challenging to complete the handover without call drop due to the longer delays involved. When CA is supported, it is possible to </w:t>
      </w:r>
      <w:r w:rsidR="00B30EB3">
        <w:t xml:space="preserve">configure carriers with inter-frequency. It depends on the network deployment </w:t>
      </w:r>
      <w:r w:rsidR="00C230E4">
        <w:t>in order to achieve better performance.</w:t>
      </w:r>
    </w:p>
    <w:p w:rsidR="00FD73FA" w:rsidRDefault="005C3277" w:rsidP="005C3277">
      <w:pPr>
        <w:widowControl w:val="0"/>
        <w:spacing w:afterLines="20" w:after="48" w:line="264" w:lineRule="auto"/>
        <w:jc w:val="both"/>
        <w:rPr>
          <w:b/>
          <w:lang w:eastAsia="zh-CN"/>
        </w:rPr>
      </w:pPr>
      <w:r w:rsidRPr="003A474F">
        <w:rPr>
          <w:b/>
        </w:rPr>
        <w:t xml:space="preserve">Proposal </w:t>
      </w:r>
      <w:r w:rsidR="00EB4FA4">
        <w:rPr>
          <w:b/>
        </w:rPr>
        <w:t>2</w:t>
      </w:r>
      <w:r w:rsidRPr="003A474F">
        <w:rPr>
          <w:b/>
        </w:rPr>
        <w:t xml:space="preserve">: </w:t>
      </w:r>
      <w:r w:rsidR="00F04C6C">
        <w:rPr>
          <w:b/>
        </w:rPr>
        <w:t>I</w:t>
      </w:r>
      <w:r>
        <w:rPr>
          <w:rFonts w:hint="eastAsia"/>
          <w:b/>
          <w:lang w:eastAsia="zh-CN"/>
        </w:rPr>
        <w:t xml:space="preserve">ntra-frequency </w:t>
      </w:r>
      <w:r w:rsidR="00F04C6C">
        <w:rPr>
          <w:b/>
          <w:lang w:eastAsia="zh-CN"/>
        </w:rPr>
        <w:t>measurement enhancement</w:t>
      </w:r>
      <w:r>
        <w:rPr>
          <w:rFonts w:hint="eastAsia"/>
          <w:b/>
          <w:lang w:eastAsia="zh-CN"/>
        </w:rPr>
        <w:t xml:space="preserve"> </w:t>
      </w:r>
      <w:r w:rsidR="00F04C6C">
        <w:rPr>
          <w:b/>
          <w:lang w:eastAsia="zh-CN"/>
        </w:rPr>
        <w:t xml:space="preserve">has higher priority </w:t>
      </w:r>
      <w:r>
        <w:rPr>
          <w:rFonts w:hint="eastAsia"/>
          <w:b/>
          <w:lang w:eastAsia="zh-CN"/>
        </w:rPr>
        <w:t xml:space="preserve">but </w:t>
      </w:r>
      <w:r w:rsidR="00C230E4">
        <w:rPr>
          <w:b/>
          <w:lang w:eastAsia="zh-CN"/>
        </w:rPr>
        <w:t xml:space="preserve">also </w:t>
      </w:r>
      <w:r w:rsidR="000D7CD5">
        <w:rPr>
          <w:rFonts w:eastAsiaTheme="minorEastAsia" w:hint="eastAsia"/>
          <w:b/>
          <w:lang w:eastAsia="zh-CN"/>
        </w:rPr>
        <w:t>take</w:t>
      </w:r>
      <w:r>
        <w:rPr>
          <w:rFonts w:hint="eastAsia"/>
          <w:b/>
          <w:lang w:eastAsia="zh-CN"/>
        </w:rPr>
        <w:t xml:space="preserve"> inter-</w:t>
      </w:r>
      <w:r>
        <w:rPr>
          <w:rFonts w:hint="eastAsia"/>
          <w:b/>
          <w:lang w:eastAsia="zh-CN"/>
        </w:rPr>
        <w:lastRenderedPageBreak/>
        <w:t>frequency measurements</w:t>
      </w:r>
      <w:r w:rsidR="00C230E4">
        <w:rPr>
          <w:b/>
          <w:lang w:eastAsia="zh-CN"/>
        </w:rPr>
        <w:t xml:space="preserve"> enhancement</w:t>
      </w:r>
      <w:r w:rsidR="000D7CD5">
        <w:rPr>
          <w:rFonts w:eastAsiaTheme="minorEastAsia" w:hint="eastAsia"/>
          <w:b/>
          <w:lang w:eastAsia="zh-CN"/>
        </w:rPr>
        <w:t xml:space="preserve"> into account</w:t>
      </w:r>
      <w:r w:rsidR="00B30EB3">
        <w:rPr>
          <w:b/>
          <w:lang w:eastAsia="zh-CN"/>
        </w:rPr>
        <w:t xml:space="preserve">. </w:t>
      </w:r>
    </w:p>
    <w:p w:rsidR="00B30EB3" w:rsidRDefault="00B30EB3" w:rsidP="005C3277">
      <w:pPr>
        <w:widowControl w:val="0"/>
        <w:spacing w:afterLines="20" w:after="48" w:line="264" w:lineRule="auto"/>
        <w:jc w:val="both"/>
        <w:rPr>
          <w:lang w:eastAsia="zh-CN"/>
        </w:rPr>
      </w:pPr>
      <w:r>
        <w:rPr>
          <w:lang w:eastAsia="zh-CN"/>
        </w:rPr>
        <w:t xml:space="preserve">As </w:t>
      </w:r>
      <w:r w:rsidR="00C230E4">
        <w:rPr>
          <w:lang w:eastAsia="zh-CN"/>
        </w:rPr>
        <w:t>mentioned above, there is no</w:t>
      </w:r>
      <w:r>
        <w:rPr>
          <w:lang w:eastAsia="zh-CN"/>
        </w:rPr>
        <w:t xml:space="preserve"> inter-frequency measurement for single carrier for </w:t>
      </w:r>
      <w:r w:rsidR="00C230E4">
        <w:rPr>
          <w:lang w:eastAsia="zh-CN"/>
        </w:rPr>
        <w:t xml:space="preserve">high speed scenario in Rel-16. In latest version of spec, it does not specify the PSS/SSS detection, time index detection and the measurement period for </w:t>
      </w:r>
      <w:r w:rsidR="008A1436">
        <w:rPr>
          <w:lang w:eastAsia="zh-CN"/>
        </w:rPr>
        <w:t xml:space="preserve">inter-frequency measurement. </w:t>
      </w:r>
    </w:p>
    <w:p w:rsidR="00136717" w:rsidRDefault="00136717" w:rsidP="005C3277">
      <w:pPr>
        <w:widowControl w:val="0"/>
        <w:spacing w:afterLines="20" w:after="48" w:line="264" w:lineRule="auto"/>
        <w:jc w:val="both"/>
        <w:rPr>
          <w:rFonts w:eastAsiaTheme="minorEastAsia"/>
          <w:b/>
          <w:lang w:eastAsia="zh-CN"/>
        </w:rPr>
      </w:pPr>
      <w:r w:rsidRPr="003A474F">
        <w:rPr>
          <w:b/>
        </w:rPr>
        <w:t xml:space="preserve">Proposal </w:t>
      </w:r>
      <w:r w:rsidR="00EB4FA4">
        <w:rPr>
          <w:b/>
        </w:rPr>
        <w:t>3</w:t>
      </w:r>
      <w:r w:rsidRPr="003A474F">
        <w:rPr>
          <w:b/>
        </w:rPr>
        <w:t xml:space="preserve">: </w:t>
      </w:r>
      <w:r>
        <w:rPr>
          <w:b/>
        </w:rPr>
        <w:t>For inter-frequency measurement without MG, enhancement</w:t>
      </w:r>
      <w:r w:rsidR="000D7CD5">
        <w:rPr>
          <w:rFonts w:eastAsiaTheme="minorEastAsia" w:hint="eastAsia"/>
          <w:b/>
          <w:lang w:eastAsia="zh-CN"/>
        </w:rPr>
        <w:t>s</w:t>
      </w:r>
      <w:r>
        <w:rPr>
          <w:b/>
        </w:rPr>
        <w:t xml:space="preserve"> </w:t>
      </w:r>
      <w:r w:rsidR="000D7CD5">
        <w:rPr>
          <w:rFonts w:eastAsiaTheme="minorEastAsia" w:hint="eastAsia"/>
          <w:b/>
          <w:lang w:eastAsia="zh-CN"/>
        </w:rPr>
        <w:t>are</w:t>
      </w:r>
      <w:r>
        <w:rPr>
          <w:b/>
        </w:rPr>
        <w:t xml:space="preserve"> necessary of PSS/SSS detection, time index detection and measurement period</w:t>
      </w:r>
      <w:r>
        <w:rPr>
          <w:b/>
          <w:lang w:eastAsia="zh-CN"/>
        </w:rPr>
        <w:t xml:space="preserve">. For </w:t>
      </w:r>
      <w:proofErr w:type="spellStart"/>
      <w:r>
        <w:rPr>
          <w:b/>
          <w:lang w:eastAsia="zh-CN"/>
        </w:rPr>
        <w:t>PCell</w:t>
      </w:r>
      <w:proofErr w:type="spellEnd"/>
      <w:r>
        <w:rPr>
          <w:b/>
          <w:lang w:eastAsia="zh-CN"/>
        </w:rPr>
        <w:t xml:space="preserve"> and activated </w:t>
      </w:r>
      <w:proofErr w:type="spellStart"/>
      <w:r>
        <w:rPr>
          <w:b/>
          <w:lang w:eastAsia="zh-CN"/>
        </w:rPr>
        <w:t>SCell</w:t>
      </w:r>
      <w:proofErr w:type="spellEnd"/>
      <w:r>
        <w:rPr>
          <w:b/>
          <w:lang w:eastAsia="zh-CN"/>
        </w:rPr>
        <w:t>(s), the similar enhancement of scaling factor in Rel-16 HST can be reused.</w:t>
      </w:r>
    </w:p>
    <w:tbl>
      <w:tblPr>
        <w:tblStyle w:val="a8"/>
        <w:tblW w:w="0" w:type="auto"/>
        <w:tblLook w:val="04A0" w:firstRow="1" w:lastRow="0" w:firstColumn="1" w:lastColumn="0" w:noHBand="0" w:noVBand="1"/>
      </w:tblPr>
      <w:tblGrid>
        <w:gridCol w:w="8856"/>
      </w:tblGrid>
      <w:tr w:rsidR="003E5B09" w:rsidTr="003E5B09">
        <w:tc>
          <w:tcPr>
            <w:tcW w:w="8856" w:type="dxa"/>
          </w:tcPr>
          <w:p w:rsidR="003E5B09" w:rsidRDefault="003E5B09" w:rsidP="003E5B09">
            <w:pPr>
              <w:widowControl w:val="0"/>
              <w:numPr>
                <w:ilvl w:val="0"/>
                <w:numId w:val="6"/>
              </w:numPr>
              <w:spacing w:afterLines="20" w:after="48" w:line="264" w:lineRule="auto"/>
              <w:jc w:val="both"/>
              <w:rPr>
                <w:rFonts w:eastAsiaTheme="minorEastAsia"/>
                <w:b/>
                <w:lang w:eastAsia="zh-CN"/>
              </w:rPr>
            </w:pPr>
            <w:r w:rsidRPr="003E5B09">
              <w:rPr>
                <w:rFonts w:eastAsiaTheme="minorEastAsia"/>
                <w:lang w:eastAsia="zh-CN"/>
              </w:rPr>
              <w:t xml:space="preserve">FFS whether </w:t>
            </w:r>
            <w:r w:rsidRPr="003E5B09">
              <w:rPr>
                <w:lang w:val="en-US" w:eastAsia="zh-CN"/>
              </w:rPr>
              <w:t>legacy</w:t>
            </w:r>
            <w:r w:rsidRPr="003E5B09">
              <w:rPr>
                <w:rFonts w:eastAsiaTheme="minorEastAsia"/>
                <w:lang w:eastAsia="zh-CN"/>
              </w:rPr>
              <w:t xml:space="preserve"> </w:t>
            </w:r>
            <w:proofErr w:type="spellStart"/>
            <w:r w:rsidRPr="003E5B09">
              <w:rPr>
                <w:rFonts w:eastAsiaTheme="minorEastAsia"/>
                <w:lang w:eastAsia="zh-CN"/>
              </w:rPr>
              <w:t>SCell</w:t>
            </w:r>
            <w:proofErr w:type="spellEnd"/>
            <w:r w:rsidRPr="003E5B09">
              <w:rPr>
                <w:rFonts w:eastAsiaTheme="minorEastAsia"/>
                <w:lang w:eastAsia="zh-CN"/>
              </w:rPr>
              <w:t xml:space="preserve"> activation delay can be reused in high speed scenario</w:t>
            </w:r>
          </w:p>
        </w:tc>
      </w:tr>
    </w:tbl>
    <w:p w:rsidR="003E5B09" w:rsidRPr="005F46C6" w:rsidRDefault="003E5B09" w:rsidP="003E5B09">
      <w:pPr>
        <w:pStyle w:val="B1"/>
        <w:ind w:left="0" w:firstLine="0"/>
        <w:rPr>
          <w:rFonts w:ascii="Times New Roman" w:hAnsi="Times New Roman" w:cs="Times New Roman"/>
          <w:sz w:val="20"/>
          <w:szCs w:val="20"/>
          <w:lang w:eastAsia="zh-CN"/>
        </w:rPr>
      </w:pPr>
      <w:r w:rsidRPr="005F46C6">
        <w:rPr>
          <w:rFonts w:ascii="Times New Roman" w:eastAsia="Times New Roman" w:hAnsi="Times New Roman" w:cs="Times New Roman"/>
          <w:sz w:val="20"/>
          <w:szCs w:val="20"/>
          <w:lang w:eastAsia="zh-CN"/>
        </w:rPr>
        <w:t xml:space="preserve">In current specification, </w:t>
      </w:r>
      <w:proofErr w:type="spellStart"/>
      <w:r w:rsidRPr="005F46C6">
        <w:rPr>
          <w:rFonts w:ascii="Times New Roman" w:hAnsi="Times New Roman" w:cs="Times New Roman"/>
          <w:sz w:val="20"/>
          <w:szCs w:val="20"/>
        </w:rPr>
        <w:t>T</w:t>
      </w:r>
      <w:r w:rsidRPr="005F46C6">
        <w:rPr>
          <w:rFonts w:ascii="Times New Roman" w:hAnsi="Times New Roman" w:cs="Times New Roman"/>
          <w:sz w:val="20"/>
          <w:szCs w:val="20"/>
          <w:vertAlign w:val="subscript"/>
        </w:rPr>
        <w:t>activation_time</w:t>
      </w:r>
      <w:proofErr w:type="spellEnd"/>
      <w:r w:rsidRPr="005F46C6">
        <w:rPr>
          <w:rFonts w:ascii="Times New Roman" w:hAnsi="Times New Roman" w:cs="Times New Roman"/>
          <w:sz w:val="20"/>
          <w:szCs w:val="20"/>
        </w:rPr>
        <w:t xml:space="preserve"> is the </w:t>
      </w:r>
      <w:proofErr w:type="spellStart"/>
      <w:r w:rsidRPr="005F46C6">
        <w:rPr>
          <w:rFonts w:ascii="Times New Roman" w:hAnsi="Times New Roman" w:cs="Times New Roman"/>
          <w:sz w:val="20"/>
          <w:szCs w:val="20"/>
        </w:rPr>
        <w:t>SCell</w:t>
      </w:r>
      <w:proofErr w:type="spellEnd"/>
      <w:r w:rsidRPr="005F46C6">
        <w:rPr>
          <w:rFonts w:ascii="Times New Roman" w:hAnsi="Times New Roman" w:cs="Times New Roman"/>
          <w:sz w:val="20"/>
          <w:szCs w:val="20"/>
        </w:rPr>
        <w:t xml:space="preserve"> activation delay in millisecond. </w:t>
      </w:r>
    </w:p>
    <w:tbl>
      <w:tblPr>
        <w:tblStyle w:val="a8"/>
        <w:tblW w:w="0" w:type="auto"/>
        <w:tblLook w:val="04A0" w:firstRow="1" w:lastRow="0" w:firstColumn="1" w:lastColumn="0" w:noHBand="0" w:noVBand="1"/>
      </w:tblPr>
      <w:tblGrid>
        <w:gridCol w:w="8856"/>
      </w:tblGrid>
      <w:tr w:rsidR="003E5B09" w:rsidRPr="005F46C6" w:rsidTr="003E5B09">
        <w:tc>
          <w:tcPr>
            <w:tcW w:w="8856" w:type="dxa"/>
          </w:tcPr>
          <w:p w:rsidR="003E5B09" w:rsidRPr="005F46C6" w:rsidRDefault="003E5B09" w:rsidP="003E5B09">
            <w:pPr>
              <w:pStyle w:val="B2"/>
              <w:rPr>
                <w:rFonts w:ascii="Times New Roman" w:hAnsi="Times New Roman" w:cs="Times New Roman"/>
                <w:sz w:val="20"/>
                <w:szCs w:val="20"/>
              </w:rPr>
            </w:pPr>
            <w:r w:rsidRPr="005F46C6">
              <w:rPr>
                <w:rFonts w:ascii="Times New Roman" w:hAnsi="Times New Roman" w:cs="Times New Roman"/>
                <w:sz w:val="20"/>
                <w:szCs w:val="20"/>
              </w:rPr>
              <w:t xml:space="preserve">If the </w:t>
            </w:r>
            <w:proofErr w:type="spellStart"/>
            <w:r w:rsidRPr="005F46C6">
              <w:rPr>
                <w:rFonts w:ascii="Times New Roman" w:hAnsi="Times New Roman" w:cs="Times New Roman"/>
                <w:sz w:val="20"/>
                <w:szCs w:val="20"/>
              </w:rPr>
              <w:t>SCell</w:t>
            </w:r>
            <w:proofErr w:type="spellEnd"/>
            <w:r w:rsidRPr="005F46C6">
              <w:rPr>
                <w:rFonts w:ascii="Times New Roman" w:hAnsi="Times New Roman" w:cs="Times New Roman"/>
                <w:sz w:val="20"/>
                <w:szCs w:val="20"/>
              </w:rPr>
              <w:t xml:space="preserve"> is known and belongs to FR1, </w:t>
            </w:r>
            <w:proofErr w:type="spellStart"/>
            <w:r w:rsidRPr="005F46C6">
              <w:rPr>
                <w:rFonts w:ascii="Times New Roman" w:hAnsi="Times New Roman" w:cs="Times New Roman"/>
                <w:sz w:val="20"/>
                <w:szCs w:val="20"/>
              </w:rPr>
              <w:t>T</w:t>
            </w:r>
            <w:r w:rsidRPr="005F46C6">
              <w:rPr>
                <w:rFonts w:ascii="Times New Roman" w:hAnsi="Times New Roman" w:cs="Times New Roman"/>
                <w:sz w:val="20"/>
                <w:szCs w:val="20"/>
                <w:vertAlign w:val="subscript"/>
              </w:rPr>
              <w:t>activation_time</w:t>
            </w:r>
            <w:proofErr w:type="spellEnd"/>
            <w:r w:rsidRPr="005F46C6">
              <w:rPr>
                <w:rFonts w:ascii="Times New Roman" w:hAnsi="Times New Roman" w:cs="Times New Roman"/>
                <w:sz w:val="20"/>
                <w:szCs w:val="20"/>
              </w:rPr>
              <w:t xml:space="preserve"> is:</w:t>
            </w:r>
          </w:p>
          <w:p w:rsidR="003E5B09" w:rsidRPr="005F46C6" w:rsidRDefault="003E5B09" w:rsidP="003E5B09">
            <w:pPr>
              <w:pStyle w:val="B3"/>
              <w:rPr>
                <w:rFonts w:ascii="Times New Roman" w:hAnsi="Times New Roman" w:cs="Times New Roman"/>
                <w:sz w:val="20"/>
                <w:szCs w:val="20"/>
              </w:rPr>
            </w:pPr>
            <w:r w:rsidRPr="005F46C6">
              <w:rPr>
                <w:rFonts w:ascii="Times New Roman" w:hAnsi="Times New Roman" w:cs="Times New Roman"/>
                <w:sz w:val="20"/>
                <w:szCs w:val="20"/>
              </w:rPr>
              <w:t>-</w:t>
            </w:r>
            <w:r w:rsidRPr="005F46C6">
              <w:rPr>
                <w:rFonts w:ascii="Times New Roman" w:hAnsi="Times New Roman" w:cs="Times New Roman"/>
                <w:sz w:val="20"/>
                <w:szCs w:val="20"/>
              </w:rPr>
              <w:tab/>
            </w:r>
            <w:proofErr w:type="spellStart"/>
            <w:r w:rsidRPr="005F46C6">
              <w:rPr>
                <w:rFonts w:ascii="Times New Roman" w:hAnsi="Times New Roman" w:cs="Times New Roman"/>
                <w:sz w:val="20"/>
                <w:szCs w:val="20"/>
              </w:rPr>
              <w:t>T</w:t>
            </w:r>
            <w:r w:rsidRPr="005F46C6">
              <w:rPr>
                <w:rFonts w:ascii="Times New Roman" w:hAnsi="Times New Roman" w:cs="Times New Roman"/>
                <w:sz w:val="20"/>
                <w:szCs w:val="20"/>
                <w:vertAlign w:val="subscript"/>
              </w:rPr>
              <w:t>FirstSSB</w:t>
            </w:r>
            <w:proofErr w:type="spellEnd"/>
            <w:r w:rsidRPr="005F46C6">
              <w:rPr>
                <w:rFonts w:ascii="Times New Roman" w:hAnsi="Times New Roman" w:cs="Times New Roman"/>
                <w:sz w:val="20"/>
                <w:szCs w:val="20"/>
              </w:rPr>
              <w:t xml:space="preserve">+ 5ms, if the </w:t>
            </w:r>
            <w:proofErr w:type="spellStart"/>
            <w:r w:rsidRPr="005F46C6">
              <w:rPr>
                <w:rFonts w:ascii="Times New Roman" w:hAnsi="Times New Roman" w:cs="Times New Roman"/>
                <w:sz w:val="20"/>
                <w:szCs w:val="20"/>
              </w:rPr>
              <w:t>SCell</w:t>
            </w:r>
            <w:proofErr w:type="spellEnd"/>
            <w:r w:rsidRPr="005F46C6">
              <w:rPr>
                <w:rFonts w:ascii="Times New Roman" w:hAnsi="Times New Roman" w:cs="Times New Roman"/>
                <w:sz w:val="20"/>
                <w:szCs w:val="20"/>
              </w:rPr>
              <w:t xml:space="preserve"> measurement cycle is equal to or smaller than 160ms.</w:t>
            </w:r>
          </w:p>
          <w:p w:rsidR="003E5B09" w:rsidRPr="005F46C6" w:rsidRDefault="003E5B09" w:rsidP="003E5B09">
            <w:pPr>
              <w:pStyle w:val="B3"/>
              <w:rPr>
                <w:rFonts w:ascii="Times New Roman" w:hAnsi="Times New Roman" w:cs="Times New Roman"/>
                <w:sz w:val="20"/>
                <w:szCs w:val="20"/>
              </w:rPr>
            </w:pPr>
            <w:r w:rsidRPr="005F46C6">
              <w:rPr>
                <w:rFonts w:ascii="Times New Roman" w:hAnsi="Times New Roman" w:cs="Times New Roman"/>
                <w:sz w:val="20"/>
                <w:szCs w:val="20"/>
              </w:rPr>
              <w:t>-</w:t>
            </w:r>
            <w:r w:rsidRPr="005F46C6">
              <w:rPr>
                <w:rFonts w:ascii="Times New Roman" w:hAnsi="Times New Roman" w:cs="Times New Roman"/>
                <w:sz w:val="20"/>
                <w:szCs w:val="20"/>
              </w:rPr>
              <w:tab/>
            </w:r>
            <w:proofErr w:type="spellStart"/>
            <w:r w:rsidRPr="005F46C6">
              <w:rPr>
                <w:rFonts w:ascii="Times New Roman" w:hAnsi="Times New Roman" w:cs="Times New Roman"/>
                <w:sz w:val="20"/>
                <w:szCs w:val="20"/>
              </w:rPr>
              <w:t>T</w:t>
            </w:r>
            <w:r w:rsidRPr="005F46C6">
              <w:rPr>
                <w:rFonts w:ascii="Times New Roman" w:hAnsi="Times New Roman" w:cs="Times New Roman"/>
                <w:sz w:val="20"/>
                <w:szCs w:val="20"/>
                <w:vertAlign w:val="subscript"/>
              </w:rPr>
              <w:t>FirstSSB_MAX</w:t>
            </w:r>
            <w:proofErr w:type="spellEnd"/>
            <w:r w:rsidRPr="005F46C6">
              <w:rPr>
                <w:rFonts w:ascii="Times New Roman" w:hAnsi="Times New Roman" w:cs="Times New Roman"/>
                <w:sz w:val="20"/>
                <w:szCs w:val="20"/>
              </w:rPr>
              <w:t xml:space="preserve"> + </w:t>
            </w:r>
            <w:proofErr w:type="spellStart"/>
            <w:r w:rsidRPr="005F46C6">
              <w:rPr>
                <w:rFonts w:ascii="Times New Roman" w:hAnsi="Times New Roman" w:cs="Times New Roman"/>
                <w:sz w:val="20"/>
                <w:szCs w:val="20"/>
              </w:rPr>
              <w:t>T</w:t>
            </w:r>
            <w:r w:rsidRPr="005F46C6">
              <w:rPr>
                <w:rFonts w:ascii="Times New Roman" w:hAnsi="Times New Roman" w:cs="Times New Roman"/>
                <w:sz w:val="20"/>
                <w:szCs w:val="20"/>
                <w:vertAlign w:val="subscript"/>
              </w:rPr>
              <w:t>rs</w:t>
            </w:r>
            <w:proofErr w:type="spellEnd"/>
            <w:r w:rsidRPr="005F46C6">
              <w:rPr>
                <w:rFonts w:ascii="Times New Roman" w:hAnsi="Times New Roman" w:cs="Times New Roman"/>
                <w:sz w:val="20"/>
                <w:szCs w:val="20"/>
              </w:rPr>
              <w:t xml:space="preserve"> + 5ms, if the </w:t>
            </w:r>
            <w:proofErr w:type="spellStart"/>
            <w:r w:rsidRPr="005F46C6">
              <w:rPr>
                <w:rFonts w:ascii="Times New Roman" w:hAnsi="Times New Roman" w:cs="Times New Roman"/>
                <w:sz w:val="20"/>
                <w:szCs w:val="20"/>
              </w:rPr>
              <w:t>SCell</w:t>
            </w:r>
            <w:proofErr w:type="spellEnd"/>
            <w:r w:rsidRPr="005F46C6">
              <w:rPr>
                <w:rFonts w:ascii="Times New Roman" w:hAnsi="Times New Roman" w:cs="Times New Roman"/>
                <w:sz w:val="20"/>
                <w:szCs w:val="20"/>
              </w:rPr>
              <w:t xml:space="preserve"> measurement cycle is larger than 160ms.</w:t>
            </w:r>
          </w:p>
          <w:p w:rsidR="003E5B09" w:rsidRPr="005F46C6" w:rsidRDefault="003E5B09" w:rsidP="003E5B09">
            <w:pPr>
              <w:pStyle w:val="B2"/>
              <w:rPr>
                <w:rFonts w:ascii="Times New Roman" w:hAnsi="Times New Roman" w:cs="Times New Roman"/>
                <w:sz w:val="20"/>
                <w:szCs w:val="20"/>
              </w:rPr>
            </w:pPr>
            <w:r w:rsidRPr="005F46C6">
              <w:rPr>
                <w:rFonts w:ascii="Times New Roman" w:hAnsi="Times New Roman" w:cs="Times New Roman"/>
                <w:sz w:val="20"/>
                <w:szCs w:val="20"/>
              </w:rPr>
              <w:tab/>
              <w:t xml:space="preserve">If the </w:t>
            </w:r>
            <w:proofErr w:type="spellStart"/>
            <w:r w:rsidRPr="005F46C6">
              <w:rPr>
                <w:rFonts w:ascii="Times New Roman" w:hAnsi="Times New Roman" w:cs="Times New Roman"/>
                <w:sz w:val="20"/>
                <w:szCs w:val="20"/>
              </w:rPr>
              <w:t>SCell</w:t>
            </w:r>
            <w:proofErr w:type="spellEnd"/>
            <w:r w:rsidRPr="005F46C6">
              <w:rPr>
                <w:rFonts w:ascii="Times New Roman" w:hAnsi="Times New Roman" w:cs="Times New Roman"/>
                <w:sz w:val="20"/>
                <w:szCs w:val="20"/>
              </w:rPr>
              <w:t xml:space="preserve"> is unknown and belongs to FR1,</w:t>
            </w:r>
            <w:r w:rsidRPr="005F46C6">
              <w:rPr>
                <w:rFonts w:ascii="Times New Roman" w:eastAsia="Calibri" w:hAnsi="Times New Roman" w:cs="Times New Roman"/>
                <w:sz w:val="20"/>
                <w:szCs w:val="20"/>
              </w:rPr>
              <w:t xml:space="preserve"> provided that the side condition </w:t>
            </w:r>
            <w:proofErr w:type="spellStart"/>
            <w:r w:rsidRPr="005F46C6">
              <w:rPr>
                <w:rFonts w:ascii="Times New Roman" w:hAnsi="Times New Roman" w:cs="Times New Roman"/>
                <w:sz w:val="20"/>
                <w:szCs w:val="20"/>
              </w:rPr>
              <w:t>Ês</w:t>
            </w:r>
            <w:proofErr w:type="spellEnd"/>
            <w:r w:rsidRPr="005F46C6">
              <w:rPr>
                <w:rFonts w:ascii="Times New Roman" w:hAnsi="Times New Roman" w:cs="Times New Roman"/>
                <w:sz w:val="20"/>
                <w:szCs w:val="20"/>
              </w:rPr>
              <w:t>/</w:t>
            </w:r>
            <w:proofErr w:type="spellStart"/>
            <w:r w:rsidRPr="005F46C6">
              <w:rPr>
                <w:rFonts w:ascii="Times New Roman" w:hAnsi="Times New Roman" w:cs="Times New Roman"/>
                <w:sz w:val="20"/>
                <w:szCs w:val="20"/>
              </w:rPr>
              <w:t>Iot</w:t>
            </w:r>
            <w:proofErr w:type="spellEnd"/>
            <w:r w:rsidRPr="005F46C6">
              <w:rPr>
                <w:rFonts w:ascii="Times New Roman" w:hAnsi="Times New Roman" w:cs="Times New Roman"/>
                <w:sz w:val="20"/>
                <w:szCs w:val="20"/>
              </w:rPr>
              <w:t xml:space="preserve"> ≥ -2dB is fulfilled, </w:t>
            </w:r>
            <w:proofErr w:type="spellStart"/>
            <w:r w:rsidRPr="005F46C6">
              <w:rPr>
                <w:rFonts w:ascii="Times New Roman" w:hAnsi="Times New Roman" w:cs="Times New Roman"/>
                <w:sz w:val="20"/>
                <w:szCs w:val="20"/>
              </w:rPr>
              <w:t>T</w:t>
            </w:r>
            <w:r w:rsidRPr="005F46C6">
              <w:rPr>
                <w:rFonts w:ascii="Times New Roman" w:hAnsi="Times New Roman" w:cs="Times New Roman"/>
                <w:sz w:val="20"/>
                <w:szCs w:val="20"/>
                <w:vertAlign w:val="subscript"/>
              </w:rPr>
              <w:t>activation_time</w:t>
            </w:r>
            <w:proofErr w:type="spellEnd"/>
            <w:r w:rsidRPr="005F46C6">
              <w:rPr>
                <w:rFonts w:ascii="Times New Roman" w:hAnsi="Times New Roman" w:cs="Times New Roman"/>
                <w:sz w:val="20"/>
                <w:szCs w:val="20"/>
              </w:rPr>
              <w:t xml:space="preserve"> is:</w:t>
            </w:r>
          </w:p>
          <w:p w:rsidR="003E5B09" w:rsidRPr="005F46C6" w:rsidRDefault="003E5B09" w:rsidP="003E5B09">
            <w:pPr>
              <w:pStyle w:val="B3"/>
              <w:rPr>
                <w:rFonts w:ascii="Times New Roman" w:hAnsi="Times New Roman" w:cs="Times New Roman"/>
                <w:sz w:val="20"/>
                <w:szCs w:val="20"/>
                <w:lang w:eastAsia="zh-CN"/>
              </w:rPr>
            </w:pPr>
            <w:r w:rsidRPr="005F46C6">
              <w:rPr>
                <w:rFonts w:ascii="Times New Roman" w:hAnsi="Times New Roman" w:cs="Times New Roman"/>
                <w:sz w:val="20"/>
                <w:szCs w:val="20"/>
              </w:rPr>
              <w:t>-</w:t>
            </w:r>
            <w:r w:rsidRPr="005F46C6">
              <w:rPr>
                <w:rFonts w:ascii="Times New Roman" w:hAnsi="Times New Roman" w:cs="Times New Roman"/>
                <w:sz w:val="20"/>
                <w:szCs w:val="20"/>
              </w:rPr>
              <w:tab/>
            </w:r>
            <w:proofErr w:type="spellStart"/>
            <w:r w:rsidRPr="005F46C6">
              <w:rPr>
                <w:rFonts w:ascii="Times New Roman" w:hAnsi="Times New Roman" w:cs="Times New Roman"/>
                <w:sz w:val="20"/>
                <w:szCs w:val="20"/>
              </w:rPr>
              <w:t>T</w:t>
            </w:r>
            <w:r w:rsidRPr="005F46C6">
              <w:rPr>
                <w:rFonts w:ascii="Times New Roman" w:hAnsi="Times New Roman" w:cs="Times New Roman"/>
                <w:sz w:val="20"/>
                <w:szCs w:val="20"/>
                <w:vertAlign w:val="subscript"/>
              </w:rPr>
              <w:t>FirstSSB_MAX</w:t>
            </w:r>
            <w:proofErr w:type="spellEnd"/>
            <w:r w:rsidRPr="005F46C6">
              <w:rPr>
                <w:rFonts w:ascii="Times New Roman" w:hAnsi="Times New Roman" w:cs="Times New Roman"/>
                <w:sz w:val="20"/>
                <w:szCs w:val="20"/>
              </w:rPr>
              <w:t xml:space="preserve"> + </w:t>
            </w:r>
            <w:r w:rsidRPr="005F46C6">
              <w:rPr>
                <w:rFonts w:ascii="Times New Roman" w:hAnsi="Times New Roman" w:cs="Times New Roman"/>
                <w:sz w:val="20"/>
                <w:szCs w:val="20"/>
                <w:lang w:eastAsia="zh-CN"/>
              </w:rPr>
              <w:t>T</w:t>
            </w:r>
            <w:r w:rsidRPr="005F46C6">
              <w:rPr>
                <w:rFonts w:ascii="Times New Roman" w:hAnsi="Times New Roman" w:cs="Times New Roman"/>
                <w:sz w:val="20"/>
                <w:szCs w:val="20"/>
                <w:vertAlign w:val="subscript"/>
                <w:lang w:eastAsia="zh-CN"/>
              </w:rPr>
              <w:t xml:space="preserve">SMTC_MAX </w:t>
            </w:r>
            <w:r w:rsidRPr="005F46C6">
              <w:rPr>
                <w:rFonts w:ascii="Times New Roman" w:hAnsi="Times New Roman" w:cs="Times New Roman"/>
                <w:sz w:val="20"/>
                <w:szCs w:val="20"/>
                <w:lang w:eastAsia="zh-CN"/>
              </w:rPr>
              <w:t>+ 2*</w:t>
            </w:r>
            <w:proofErr w:type="spellStart"/>
            <w:r w:rsidRPr="005F46C6">
              <w:rPr>
                <w:rFonts w:ascii="Times New Roman" w:hAnsi="Times New Roman" w:cs="Times New Roman"/>
                <w:sz w:val="20"/>
                <w:szCs w:val="20"/>
                <w:lang w:eastAsia="zh-CN"/>
              </w:rPr>
              <w:t>T</w:t>
            </w:r>
            <w:r w:rsidRPr="005F46C6">
              <w:rPr>
                <w:rFonts w:ascii="Times New Roman" w:hAnsi="Times New Roman" w:cs="Times New Roman"/>
                <w:sz w:val="20"/>
                <w:szCs w:val="20"/>
                <w:vertAlign w:val="subscript"/>
                <w:lang w:eastAsia="zh-CN"/>
              </w:rPr>
              <w:t>rs</w:t>
            </w:r>
            <w:proofErr w:type="spellEnd"/>
            <w:r w:rsidRPr="005F46C6">
              <w:rPr>
                <w:rFonts w:ascii="Times New Roman" w:hAnsi="Times New Roman" w:cs="Times New Roman"/>
                <w:sz w:val="20"/>
                <w:szCs w:val="20"/>
                <w:lang w:eastAsia="zh-CN"/>
              </w:rPr>
              <w:t xml:space="preserve"> + 5ms</w:t>
            </w:r>
            <w:r w:rsidRPr="005F46C6">
              <w:rPr>
                <w:rFonts w:ascii="Times New Roman" w:hAnsi="Times New Roman" w:cs="Times New Roman"/>
                <w:sz w:val="20"/>
                <w:szCs w:val="20"/>
              </w:rPr>
              <w:t>.</w:t>
            </w:r>
          </w:p>
        </w:tc>
      </w:tr>
    </w:tbl>
    <w:p w:rsidR="00FD73FA" w:rsidRPr="005F46C6" w:rsidRDefault="003E5B09" w:rsidP="003E5B09">
      <w:pPr>
        <w:pStyle w:val="B1"/>
        <w:ind w:left="0" w:firstLine="0"/>
        <w:rPr>
          <w:b/>
          <w:sz w:val="20"/>
          <w:szCs w:val="20"/>
          <w:lang w:eastAsia="zh-CN"/>
        </w:rPr>
      </w:pPr>
      <w:r w:rsidRPr="005F46C6">
        <w:rPr>
          <w:rFonts w:ascii="Times New Roman" w:hAnsi="Times New Roman" w:cs="Times New Roman" w:hint="eastAsia"/>
          <w:b/>
          <w:sz w:val="20"/>
          <w:szCs w:val="20"/>
          <w:lang w:eastAsia="zh-CN"/>
        </w:rPr>
        <w:t xml:space="preserve">Proposal 4: The legacy </w:t>
      </w:r>
      <w:proofErr w:type="spellStart"/>
      <w:r w:rsidRPr="005F46C6">
        <w:rPr>
          <w:rFonts w:ascii="Times New Roman" w:hAnsi="Times New Roman" w:cs="Times New Roman" w:hint="eastAsia"/>
          <w:b/>
          <w:sz w:val="20"/>
          <w:szCs w:val="20"/>
          <w:lang w:eastAsia="zh-CN"/>
        </w:rPr>
        <w:t>SCell</w:t>
      </w:r>
      <w:proofErr w:type="spellEnd"/>
      <w:r w:rsidRPr="005F46C6">
        <w:rPr>
          <w:rFonts w:ascii="Times New Roman" w:hAnsi="Times New Roman" w:cs="Times New Roman" w:hint="eastAsia"/>
          <w:b/>
          <w:sz w:val="20"/>
          <w:szCs w:val="20"/>
          <w:lang w:eastAsia="zh-CN"/>
        </w:rPr>
        <w:t xml:space="preserve"> activation delay can be reused in high speed scenario. </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FD73FA" w:rsidRDefault="00FD73FA" w:rsidP="00FD73FA">
      <w:pPr>
        <w:rPr>
          <w:rFonts w:eastAsiaTheme="minorEastAsia"/>
          <w:lang w:eastAsia="zh-CN"/>
        </w:rPr>
      </w:pPr>
      <w:r w:rsidRPr="009E6008">
        <w:t xml:space="preserve">In this contribution, we provide our </w:t>
      </w:r>
      <w:r w:rsidR="000D7CD5">
        <w:rPr>
          <w:rFonts w:eastAsiaTheme="minorEastAsia" w:hint="eastAsia"/>
          <w:lang w:eastAsia="zh-CN"/>
        </w:rPr>
        <w:t>further</w:t>
      </w:r>
      <w:r w:rsidRPr="009E6008">
        <w:t xml:space="preserve"> </w:t>
      </w:r>
      <w:r w:rsidR="000D7CD5">
        <w:rPr>
          <w:rFonts w:eastAsiaTheme="minorEastAsia" w:hint="eastAsia"/>
          <w:lang w:eastAsia="zh-CN"/>
        </w:rPr>
        <w:t xml:space="preserve">consideration </w:t>
      </w:r>
      <w:r w:rsidR="000D7CD5">
        <w:rPr>
          <w:lang w:eastAsia="zh-CN"/>
        </w:rPr>
        <w:t>of RRM requirement for HST FR1 CA scenario</w:t>
      </w:r>
      <w:r w:rsidRPr="009E6008">
        <w:t xml:space="preserve"> and give our proposals as follow:</w:t>
      </w:r>
    </w:p>
    <w:p w:rsidR="000D7CD5" w:rsidRDefault="000D7CD5" w:rsidP="00FD73FA">
      <w:pPr>
        <w:rPr>
          <w:rFonts w:eastAsiaTheme="minorEastAsia"/>
          <w:b/>
          <w:bCs/>
          <w:iCs/>
          <w:lang w:eastAsia="zh-CN"/>
        </w:rPr>
      </w:pPr>
      <w:r w:rsidRPr="00E9322A">
        <w:rPr>
          <w:b/>
          <w:bCs/>
          <w:iCs/>
          <w:color w:val="000000"/>
        </w:rPr>
        <w:t xml:space="preserve">Proposal 1: </w:t>
      </w:r>
      <w:r w:rsidRPr="00E9322A">
        <w:rPr>
          <w:b/>
          <w:bCs/>
          <w:iCs/>
        </w:rPr>
        <w:t xml:space="preserve">For activated </w:t>
      </w:r>
      <w:proofErr w:type="spellStart"/>
      <w:r w:rsidRPr="00E9322A">
        <w:rPr>
          <w:b/>
          <w:bCs/>
          <w:iCs/>
        </w:rPr>
        <w:t>S</w:t>
      </w:r>
      <w:r>
        <w:rPr>
          <w:b/>
          <w:bCs/>
          <w:iCs/>
        </w:rPr>
        <w:t>C</w:t>
      </w:r>
      <w:r w:rsidRPr="00E9322A">
        <w:rPr>
          <w:b/>
          <w:bCs/>
          <w:iCs/>
        </w:rPr>
        <w:t>ell</w:t>
      </w:r>
      <w:proofErr w:type="spellEnd"/>
      <w:r>
        <w:rPr>
          <w:b/>
          <w:bCs/>
          <w:iCs/>
        </w:rPr>
        <w:t>(s)</w:t>
      </w:r>
      <w:r w:rsidRPr="00E9322A">
        <w:rPr>
          <w:b/>
          <w:bCs/>
          <w:iCs/>
        </w:rPr>
        <w:t>, intra-frequency measurement without</w:t>
      </w:r>
      <w:r>
        <w:rPr>
          <w:b/>
          <w:bCs/>
          <w:iCs/>
        </w:rPr>
        <w:t>/with</w:t>
      </w:r>
      <w:r w:rsidRPr="00E9322A">
        <w:rPr>
          <w:b/>
          <w:bCs/>
          <w:iCs/>
        </w:rPr>
        <w:t xml:space="preserve"> MG, the same enhanced requirements </w:t>
      </w:r>
      <w:r>
        <w:rPr>
          <w:b/>
          <w:bCs/>
          <w:iCs/>
        </w:rPr>
        <w:t xml:space="preserve">in Rel-16 HST </w:t>
      </w:r>
      <w:r w:rsidRPr="00E9322A">
        <w:rPr>
          <w:b/>
          <w:bCs/>
          <w:iCs/>
        </w:rPr>
        <w:t>for PSS/SSS detection, time index detection, measurement period can be reused.</w:t>
      </w:r>
      <w:r w:rsidRPr="00EB4FA4">
        <w:rPr>
          <w:b/>
          <w:bCs/>
          <w:iCs/>
        </w:rPr>
        <w:t xml:space="preserve"> </w:t>
      </w:r>
      <w:r w:rsidRPr="003E6F50">
        <w:rPr>
          <w:b/>
          <w:bCs/>
          <w:iCs/>
        </w:rPr>
        <w:t xml:space="preserve">For deactivated </w:t>
      </w:r>
      <w:proofErr w:type="spellStart"/>
      <w:r w:rsidRPr="003E6F50">
        <w:rPr>
          <w:b/>
          <w:bCs/>
          <w:iCs/>
        </w:rPr>
        <w:t>SCell</w:t>
      </w:r>
      <w:proofErr w:type="spellEnd"/>
      <w:r w:rsidRPr="003E6F50">
        <w:rPr>
          <w:b/>
          <w:bCs/>
          <w:iCs/>
        </w:rPr>
        <w:t xml:space="preserve">, intra-frequency measurement without measurement gap, PSS/SSS detection for deactivated </w:t>
      </w:r>
      <w:proofErr w:type="spellStart"/>
      <w:r w:rsidRPr="003E6F50">
        <w:rPr>
          <w:b/>
          <w:bCs/>
          <w:iCs/>
        </w:rPr>
        <w:t>SCell</w:t>
      </w:r>
      <w:proofErr w:type="spellEnd"/>
      <w:r w:rsidRPr="003E6F50">
        <w:rPr>
          <w:b/>
          <w:bCs/>
          <w:iCs/>
        </w:rPr>
        <w:t xml:space="preserve"> need to be enhanced.</w:t>
      </w:r>
      <w:r w:rsidRPr="008C361A">
        <w:rPr>
          <w:b/>
          <w:bCs/>
          <w:iCs/>
        </w:rPr>
        <w:t xml:space="preserve"> </w:t>
      </w:r>
      <w:r w:rsidRPr="008C361A">
        <w:rPr>
          <w:rFonts w:hint="eastAsia"/>
          <w:b/>
          <w:bCs/>
          <w:iCs/>
        </w:rPr>
        <w:t>T</w:t>
      </w:r>
      <w:r w:rsidRPr="008C361A">
        <w:rPr>
          <w:b/>
          <w:bCs/>
          <w:iCs/>
        </w:rPr>
        <w:t xml:space="preserve">he similar enhancement to </w:t>
      </w:r>
      <w:proofErr w:type="spellStart"/>
      <w:r w:rsidRPr="008C361A">
        <w:rPr>
          <w:b/>
          <w:bCs/>
          <w:iCs/>
        </w:rPr>
        <w:t>PCell</w:t>
      </w:r>
      <w:proofErr w:type="spellEnd"/>
      <w:r w:rsidRPr="008C361A">
        <w:rPr>
          <w:b/>
          <w:bCs/>
          <w:iCs/>
        </w:rPr>
        <w:t xml:space="preserve"> measurement in Rel-16 HST can be reused. </w:t>
      </w:r>
      <w:proofErr w:type="spellStart"/>
      <w:proofErr w:type="gramStart"/>
      <w:r w:rsidRPr="008C361A">
        <w:rPr>
          <w:b/>
          <w:bCs/>
          <w:iCs/>
        </w:rPr>
        <w:t>Kp</w:t>
      </w:r>
      <w:proofErr w:type="spellEnd"/>
      <w:proofErr w:type="gramEnd"/>
      <w:r w:rsidRPr="008C361A">
        <w:rPr>
          <w:b/>
          <w:bCs/>
          <w:iCs/>
        </w:rPr>
        <w:t xml:space="preserve"> has been already taken into account</w:t>
      </w:r>
      <w:r w:rsidRPr="008C361A">
        <w:rPr>
          <w:rFonts w:hint="eastAsia"/>
          <w:b/>
          <w:bCs/>
          <w:iCs/>
        </w:rPr>
        <w:t>.</w:t>
      </w:r>
    </w:p>
    <w:p w:rsidR="000D7CD5" w:rsidRDefault="000D7CD5" w:rsidP="00FD73FA">
      <w:pPr>
        <w:rPr>
          <w:rFonts w:eastAsiaTheme="minorEastAsia"/>
          <w:b/>
          <w:lang w:eastAsia="zh-CN"/>
        </w:rPr>
      </w:pPr>
      <w:r w:rsidRPr="003A474F">
        <w:rPr>
          <w:b/>
        </w:rPr>
        <w:t xml:space="preserve">Proposal </w:t>
      </w:r>
      <w:r>
        <w:rPr>
          <w:b/>
        </w:rPr>
        <w:t>2</w:t>
      </w:r>
      <w:r w:rsidRPr="003A474F">
        <w:rPr>
          <w:b/>
        </w:rPr>
        <w:t xml:space="preserve">: </w:t>
      </w:r>
      <w:r>
        <w:rPr>
          <w:b/>
        </w:rPr>
        <w:t>I</w:t>
      </w:r>
      <w:r>
        <w:rPr>
          <w:rFonts w:hint="eastAsia"/>
          <w:b/>
          <w:lang w:eastAsia="zh-CN"/>
        </w:rPr>
        <w:t xml:space="preserve">ntra-frequency </w:t>
      </w:r>
      <w:r>
        <w:rPr>
          <w:b/>
          <w:lang w:eastAsia="zh-CN"/>
        </w:rPr>
        <w:t>measurement enhancement</w:t>
      </w:r>
      <w:r>
        <w:rPr>
          <w:rFonts w:hint="eastAsia"/>
          <w:b/>
          <w:lang w:eastAsia="zh-CN"/>
        </w:rPr>
        <w:t xml:space="preserve"> </w:t>
      </w:r>
      <w:r>
        <w:rPr>
          <w:b/>
          <w:lang w:eastAsia="zh-CN"/>
        </w:rPr>
        <w:t xml:space="preserve">has higher priority </w:t>
      </w:r>
      <w:r>
        <w:rPr>
          <w:rFonts w:hint="eastAsia"/>
          <w:b/>
          <w:lang w:eastAsia="zh-CN"/>
        </w:rPr>
        <w:t xml:space="preserve">but </w:t>
      </w:r>
      <w:r>
        <w:rPr>
          <w:b/>
          <w:lang w:eastAsia="zh-CN"/>
        </w:rPr>
        <w:t xml:space="preserve">also </w:t>
      </w:r>
      <w:r>
        <w:rPr>
          <w:rFonts w:eastAsiaTheme="minorEastAsia" w:hint="eastAsia"/>
          <w:b/>
          <w:lang w:eastAsia="zh-CN"/>
        </w:rPr>
        <w:t>take</w:t>
      </w:r>
      <w:r>
        <w:rPr>
          <w:rFonts w:hint="eastAsia"/>
          <w:b/>
          <w:lang w:eastAsia="zh-CN"/>
        </w:rPr>
        <w:t xml:space="preserve"> inter-frequency measurements</w:t>
      </w:r>
      <w:r>
        <w:rPr>
          <w:b/>
          <w:lang w:eastAsia="zh-CN"/>
        </w:rPr>
        <w:t xml:space="preserve"> enhancement</w:t>
      </w:r>
      <w:r>
        <w:rPr>
          <w:rFonts w:eastAsiaTheme="minorEastAsia" w:hint="eastAsia"/>
          <w:b/>
          <w:lang w:eastAsia="zh-CN"/>
        </w:rPr>
        <w:t xml:space="preserve"> into account</w:t>
      </w:r>
      <w:r>
        <w:rPr>
          <w:b/>
          <w:lang w:eastAsia="zh-CN"/>
        </w:rPr>
        <w:t>.</w:t>
      </w:r>
    </w:p>
    <w:p w:rsidR="000D7CD5" w:rsidRDefault="000D7CD5" w:rsidP="000D7CD5">
      <w:pPr>
        <w:widowControl w:val="0"/>
        <w:spacing w:afterLines="20" w:after="48" w:line="264" w:lineRule="auto"/>
        <w:jc w:val="both"/>
        <w:rPr>
          <w:rFonts w:eastAsiaTheme="minorEastAsia"/>
          <w:b/>
          <w:lang w:eastAsia="zh-CN"/>
        </w:rPr>
      </w:pPr>
      <w:r w:rsidRPr="003A474F">
        <w:rPr>
          <w:b/>
        </w:rPr>
        <w:t xml:space="preserve">Proposal </w:t>
      </w:r>
      <w:r>
        <w:rPr>
          <w:b/>
        </w:rPr>
        <w:t>3</w:t>
      </w:r>
      <w:r w:rsidRPr="003A474F">
        <w:rPr>
          <w:b/>
        </w:rPr>
        <w:t xml:space="preserve">: </w:t>
      </w:r>
      <w:r>
        <w:rPr>
          <w:b/>
        </w:rPr>
        <w:t>For inter-frequency measurement without MG, enhancement</w:t>
      </w:r>
      <w:r>
        <w:rPr>
          <w:rFonts w:eastAsiaTheme="minorEastAsia" w:hint="eastAsia"/>
          <w:b/>
          <w:lang w:eastAsia="zh-CN"/>
        </w:rPr>
        <w:t>s</w:t>
      </w:r>
      <w:r>
        <w:rPr>
          <w:b/>
        </w:rPr>
        <w:t xml:space="preserve"> </w:t>
      </w:r>
      <w:r>
        <w:rPr>
          <w:rFonts w:eastAsiaTheme="minorEastAsia" w:hint="eastAsia"/>
          <w:b/>
          <w:lang w:eastAsia="zh-CN"/>
        </w:rPr>
        <w:t>are</w:t>
      </w:r>
      <w:r>
        <w:rPr>
          <w:b/>
        </w:rPr>
        <w:t xml:space="preserve"> necessary of PSS/SSS detection, time index detection and measurement period</w:t>
      </w:r>
      <w:r>
        <w:rPr>
          <w:b/>
          <w:lang w:eastAsia="zh-CN"/>
        </w:rPr>
        <w:t xml:space="preserve">. For </w:t>
      </w:r>
      <w:proofErr w:type="spellStart"/>
      <w:r>
        <w:rPr>
          <w:b/>
          <w:lang w:eastAsia="zh-CN"/>
        </w:rPr>
        <w:t>PCell</w:t>
      </w:r>
      <w:proofErr w:type="spellEnd"/>
      <w:r>
        <w:rPr>
          <w:b/>
          <w:lang w:eastAsia="zh-CN"/>
        </w:rPr>
        <w:t xml:space="preserve"> and activated </w:t>
      </w:r>
      <w:proofErr w:type="spellStart"/>
      <w:r>
        <w:rPr>
          <w:b/>
          <w:lang w:eastAsia="zh-CN"/>
        </w:rPr>
        <w:t>SCell</w:t>
      </w:r>
      <w:proofErr w:type="spellEnd"/>
      <w:r>
        <w:rPr>
          <w:b/>
          <w:lang w:eastAsia="zh-CN"/>
        </w:rPr>
        <w:t>(s), the similar enhancement of scaling factor in Rel-16 HST can be reused.</w:t>
      </w:r>
    </w:p>
    <w:p w:rsidR="003E5B09" w:rsidRPr="003E5B09" w:rsidRDefault="003E5B09" w:rsidP="000D7CD5">
      <w:pPr>
        <w:widowControl w:val="0"/>
        <w:spacing w:afterLines="20" w:after="48" w:line="264" w:lineRule="auto"/>
        <w:jc w:val="both"/>
        <w:rPr>
          <w:rFonts w:eastAsiaTheme="minorEastAsia"/>
          <w:lang w:eastAsia="zh-CN"/>
        </w:rPr>
      </w:pPr>
      <w:r w:rsidRPr="003E5B09">
        <w:rPr>
          <w:rFonts w:hint="eastAsia"/>
          <w:b/>
          <w:lang w:eastAsia="zh-CN"/>
        </w:rPr>
        <w:t xml:space="preserve">Proposal 4: The legacy </w:t>
      </w:r>
      <w:proofErr w:type="spellStart"/>
      <w:r w:rsidRPr="003E5B09">
        <w:rPr>
          <w:rFonts w:hint="eastAsia"/>
          <w:b/>
          <w:lang w:eastAsia="zh-CN"/>
        </w:rPr>
        <w:t>SCell</w:t>
      </w:r>
      <w:proofErr w:type="spellEnd"/>
      <w:r w:rsidRPr="003E5B09">
        <w:rPr>
          <w:rFonts w:hint="eastAsia"/>
          <w:b/>
          <w:lang w:eastAsia="zh-CN"/>
        </w:rPr>
        <w:t xml:space="preserve"> activation delay can be reused in high speed scenario.</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1B112E" w:rsidRDefault="00585571" w:rsidP="00585571">
      <w:pPr>
        <w:rPr>
          <w:rFonts w:eastAsiaTheme="minorEastAsia"/>
          <w:lang w:eastAsia="zh-CN"/>
        </w:rPr>
      </w:pPr>
      <w:r>
        <w:t>[</w:t>
      </w:r>
      <w:r w:rsidR="006E72CE">
        <w:rPr>
          <w:rFonts w:eastAsiaTheme="minorEastAsia" w:hint="eastAsia"/>
          <w:lang w:eastAsia="zh-CN"/>
        </w:rPr>
        <w:t>1</w:t>
      </w:r>
      <w:r>
        <w:t xml:space="preserve">] </w:t>
      </w:r>
      <w:r w:rsidRPr="00585571">
        <w:t>R4-2103678</w:t>
      </w:r>
      <w:r>
        <w:t>, “</w:t>
      </w:r>
      <w:r w:rsidRPr="00585571">
        <w:t>WF on RRM for FR1 HST”</w:t>
      </w:r>
      <w:r w:rsidR="001B112E">
        <w:rPr>
          <w:rFonts w:eastAsiaTheme="minorEastAsia" w:hint="eastAsia"/>
          <w:lang w:eastAsia="zh-CN"/>
        </w:rPr>
        <w:t>, CMCC</w:t>
      </w:r>
    </w:p>
    <w:sectPr w:rsidR="00585571" w:rsidRPr="001B112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F13" w:rsidRDefault="005B2F13" w:rsidP="00070CCC">
      <w:pPr>
        <w:spacing w:after="0"/>
      </w:pPr>
      <w:r>
        <w:separator/>
      </w:r>
    </w:p>
  </w:endnote>
  <w:endnote w:type="continuationSeparator" w:id="0">
    <w:p w:rsidR="005B2F13" w:rsidRDefault="005B2F13"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F13" w:rsidRDefault="005B2F13" w:rsidP="00070CCC">
      <w:pPr>
        <w:spacing w:after="0"/>
      </w:pPr>
      <w:r>
        <w:separator/>
      </w:r>
    </w:p>
  </w:footnote>
  <w:footnote w:type="continuationSeparator" w:id="0">
    <w:p w:rsidR="005B2F13" w:rsidRDefault="005B2F13"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1">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2">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4">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70CCC"/>
    <w:rsid w:val="000D7CD5"/>
    <w:rsid w:val="00136717"/>
    <w:rsid w:val="001377DA"/>
    <w:rsid w:val="0016634F"/>
    <w:rsid w:val="001B112E"/>
    <w:rsid w:val="002442FC"/>
    <w:rsid w:val="002C2570"/>
    <w:rsid w:val="002E0B24"/>
    <w:rsid w:val="0030586D"/>
    <w:rsid w:val="003A08ED"/>
    <w:rsid w:val="003E5B09"/>
    <w:rsid w:val="003E6F50"/>
    <w:rsid w:val="004E6626"/>
    <w:rsid w:val="004F4982"/>
    <w:rsid w:val="005057DD"/>
    <w:rsid w:val="00585571"/>
    <w:rsid w:val="005B2F13"/>
    <w:rsid w:val="005C3277"/>
    <w:rsid w:val="005F46C6"/>
    <w:rsid w:val="006B69FD"/>
    <w:rsid w:val="006E72CE"/>
    <w:rsid w:val="00727219"/>
    <w:rsid w:val="007D46C5"/>
    <w:rsid w:val="008A1436"/>
    <w:rsid w:val="008B66DE"/>
    <w:rsid w:val="008C361A"/>
    <w:rsid w:val="008E0DD5"/>
    <w:rsid w:val="00966BD9"/>
    <w:rsid w:val="00A4708D"/>
    <w:rsid w:val="00AA7B51"/>
    <w:rsid w:val="00B30EB3"/>
    <w:rsid w:val="00B51CDF"/>
    <w:rsid w:val="00BB7B85"/>
    <w:rsid w:val="00BE3187"/>
    <w:rsid w:val="00C230E4"/>
    <w:rsid w:val="00C53146"/>
    <w:rsid w:val="00D963C7"/>
    <w:rsid w:val="00DB0E87"/>
    <w:rsid w:val="00DC7BB7"/>
    <w:rsid w:val="00DF1F7C"/>
    <w:rsid w:val="00E8576E"/>
    <w:rsid w:val="00E9322A"/>
    <w:rsid w:val="00EB49F6"/>
    <w:rsid w:val="00EB4FA4"/>
    <w:rsid w:val="00EC4261"/>
    <w:rsid w:val="00F04C6C"/>
    <w:rsid w:val="00F12930"/>
    <w:rsid w:val="00FC141F"/>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0CCC"/>
    <w:pPr>
      <w:tabs>
        <w:tab w:val="center" w:pos="4320"/>
        <w:tab w:val="right" w:pos="8640"/>
      </w:tabs>
      <w:spacing w:after="0"/>
    </w:pPr>
  </w:style>
  <w:style w:type="character" w:customStyle="1" w:styleId="Char">
    <w:name w:val="页眉 Char"/>
    <w:basedOn w:val="a0"/>
    <w:link w:val="a3"/>
    <w:uiPriority w:val="99"/>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basedOn w:val="a"/>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0CCC"/>
    <w:pPr>
      <w:tabs>
        <w:tab w:val="center" w:pos="4320"/>
        <w:tab w:val="right" w:pos="8640"/>
      </w:tabs>
      <w:spacing w:after="0"/>
    </w:pPr>
  </w:style>
  <w:style w:type="character" w:customStyle="1" w:styleId="Char">
    <w:name w:val="页眉 Char"/>
    <w:basedOn w:val="a0"/>
    <w:link w:val="a3"/>
    <w:uiPriority w:val="99"/>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basedOn w:val="a"/>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2</Pages>
  <Words>755</Words>
  <Characters>4305</Characters>
  <Application>Microsoft Office Word</Application>
  <DocSecurity>0</DocSecurity>
  <Lines>35</Lines>
  <Paragraphs>10</Paragraphs>
  <ScaleCrop>false</ScaleCrop>
  <Company/>
  <LinksUpToDate>false</LinksUpToDate>
  <CharactersWithSpaces>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28</cp:revision>
  <dcterms:created xsi:type="dcterms:W3CDTF">2021-03-25T05:51:00Z</dcterms:created>
  <dcterms:modified xsi:type="dcterms:W3CDTF">2021-04-02T05:37:00Z</dcterms:modified>
</cp:coreProperties>
</file>