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680C4AE0"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CF23EE">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8B46D1">
        <w:rPr>
          <w:rFonts w:cs="Arial"/>
          <w:sz w:val="24"/>
          <w:szCs w:val="24"/>
          <w:lang w:val="de-DE"/>
        </w:rPr>
        <w:t>02</w:t>
      </w:r>
      <w:r w:rsidR="0065524A">
        <w:rPr>
          <w:rFonts w:cs="Arial"/>
          <w:sz w:val="24"/>
          <w:szCs w:val="24"/>
          <w:lang w:val="de-DE"/>
        </w:rPr>
        <w:t>924</w:t>
      </w:r>
    </w:p>
    <w:bookmarkEnd w:id="0"/>
    <w:p w14:paraId="44676DEF" w14:textId="7F47C43E" w:rsidR="00892CDB" w:rsidRDefault="00CF23EE"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8C961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484E" w:rsidRPr="00B5484E">
        <w:rPr>
          <w:rFonts w:ascii="Arial" w:hAnsi="Arial"/>
          <w:sz w:val="24"/>
          <w:lang w:val="en-US"/>
        </w:rPr>
        <w:t xml:space="preserve">Discussion on </w:t>
      </w:r>
      <w:r w:rsidR="000B2FB5">
        <w:rPr>
          <w:rFonts w:ascii="Arial" w:hAnsi="Arial"/>
          <w:sz w:val="24"/>
          <w:lang w:val="en-US"/>
        </w:rPr>
        <w:t>FR2 UE Min. Output Power</w:t>
      </w:r>
      <w:r w:rsidR="00CF23EE">
        <w:rPr>
          <w:rFonts w:ascii="Arial" w:hAnsi="Arial"/>
          <w:sz w:val="24"/>
          <w:lang w:val="en-US"/>
        </w:rPr>
        <w:t xml:space="preserve"> Requirement</w:t>
      </w:r>
    </w:p>
    <w:p w14:paraId="0D5AF776" w14:textId="1C028078"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4.2.2</w:t>
      </w:r>
    </w:p>
    <w:p w14:paraId="75D42475" w14:textId="1944D8D5"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proofErr w:type="spellStart"/>
      <w:r w:rsidR="00F0657E" w:rsidRPr="00F0657E">
        <w:rPr>
          <w:rFonts w:ascii="Arial" w:hAnsi="Arial" w:cs="Arial"/>
          <w:sz w:val="21"/>
          <w:szCs w:val="21"/>
          <w:lang w:eastAsia="ja-JP"/>
        </w:rPr>
        <w:t>NR_</w:t>
      </w:r>
      <w:r w:rsidR="000B2FB5">
        <w:rPr>
          <w:rFonts w:ascii="Arial" w:hAnsi="Arial" w:cs="Arial"/>
          <w:sz w:val="21"/>
          <w:szCs w:val="21"/>
          <w:lang w:eastAsia="ja-JP"/>
        </w:rPr>
        <w:t>NewRAT</w:t>
      </w:r>
      <w:proofErr w:type="spellEnd"/>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33E6216A" w:rsidR="00B30B68" w:rsidRDefault="000B2FB5" w:rsidP="0080445A">
      <w:r>
        <w:t>The</w:t>
      </w:r>
      <w:r w:rsidRPr="000B2FB5">
        <w:t xml:space="preserve"> FR2 UE Min. Output Power Requirement</w:t>
      </w:r>
      <w:r>
        <w:t xml:space="preserve"> (‘</w:t>
      </w:r>
      <w:proofErr w:type="spellStart"/>
      <w:r>
        <w:t>Pmin</w:t>
      </w:r>
      <w:proofErr w:type="spellEnd"/>
      <w:r>
        <w:t>’) requirement captured in subsections 6.3.1</w:t>
      </w:r>
      <w:r w:rsidR="00E465D6">
        <w:t xml:space="preserve"> and</w:t>
      </w:r>
      <w:r>
        <w:t xml:space="preserve"> 6.3A.1 of TS 38.101-2 seem inconsistent when viewed as a </w:t>
      </w:r>
      <w:r w:rsidR="00190BDD">
        <w:t>Tx SNR</w:t>
      </w:r>
      <w:r>
        <w:t xml:space="preserve"> requirement. In this contribution we discuss </w:t>
      </w:r>
      <w:r w:rsidR="00306C46">
        <w:t>a way</w:t>
      </w:r>
      <w:r>
        <w:t xml:space="preserve"> to </w:t>
      </w:r>
      <w:r w:rsidR="005266C8">
        <w:t>make</w:t>
      </w:r>
      <w:r>
        <w:t xml:space="preserve"> the </w:t>
      </w:r>
      <w:proofErr w:type="spellStart"/>
      <w:r>
        <w:t>Pmin</w:t>
      </w:r>
      <w:proofErr w:type="spellEnd"/>
      <w:r>
        <w:t xml:space="preserve"> requirement </w:t>
      </w:r>
      <w:r w:rsidR="005266C8">
        <w:t xml:space="preserve">consistent </w:t>
      </w:r>
      <w:r>
        <w:t>across all use cases</w:t>
      </w:r>
      <w:r w:rsidR="00306C46">
        <w:t xml:space="preserve"> while providing benefit to both UEs as well as networks.</w:t>
      </w:r>
    </w:p>
    <w:p w14:paraId="11EF00AE" w14:textId="16EB9040" w:rsidR="00A74FFB" w:rsidRDefault="006866E3" w:rsidP="00A74FFB">
      <w:pPr>
        <w:pStyle w:val="Heading1"/>
        <w:rPr>
          <w:lang w:val="en-US"/>
        </w:rPr>
      </w:pPr>
      <w:r>
        <w:rPr>
          <w:lang w:val="en-US"/>
        </w:rPr>
        <w:t>Discussion</w:t>
      </w:r>
    </w:p>
    <w:p w14:paraId="6609AF54" w14:textId="3BBFF2CD" w:rsidR="00D917ED" w:rsidRPr="00D917ED" w:rsidRDefault="00D917ED" w:rsidP="00D917ED">
      <w:pPr>
        <w:rPr>
          <w:lang w:val="en-US"/>
        </w:rPr>
      </w:pPr>
      <w:r>
        <w:rPr>
          <w:lang w:val="en-US"/>
        </w:rPr>
        <w:t xml:space="preserve">For the sake of </w:t>
      </w:r>
      <w:r w:rsidR="000D48DD">
        <w:rPr>
          <w:lang w:val="en-US"/>
        </w:rPr>
        <w:t>compactness,</w:t>
      </w:r>
      <w:r>
        <w:rPr>
          <w:lang w:val="en-US"/>
        </w:rPr>
        <w:t xml:space="preserve"> we address PC3, but the argument</w:t>
      </w:r>
      <w:r w:rsidR="00785507">
        <w:rPr>
          <w:lang w:val="en-US"/>
        </w:rPr>
        <w:t>s</w:t>
      </w:r>
      <w:r>
        <w:rPr>
          <w:lang w:val="en-US"/>
        </w:rPr>
        <w:t xml:space="preserve"> </w:t>
      </w:r>
      <w:r w:rsidR="00785507">
        <w:rPr>
          <w:lang w:val="en-US"/>
        </w:rPr>
        <w:t>are</w:t>
      </w:r>
      <w:r>
        <w:rPr>
          <w:lang w:val="en-US"/>
        </w:rPr>
        <w:t xml:space="preserve"> trivially extended to other power classes.</w:t>
      </w:r>
    </w:p>
    <w:p w14:paraId="525F650A" w14:textId="355C1CFB" w:rsidR="001500C1" w:rsidRDefault="003653F7" w:rsidP="00CC76A6">
      <w:pPr>
        <w:pStyle w:val="Heading2"/>
      </w:pPr>
      <w:proofErr w:type="spellStart"/>
      <w:r>
        <w:t>Pmin</w:t>
      </w:r>
      <w:proofErr w:type="spellEnd"/>
      <w:r>
        <w:t xml:space="preserve"> Inconsistency</w:t>
      </w:r>
    </w:p>
    <w:p w14:paraId="1237599B" w14:textId="407252AB" w:rsidR="00A821C2" w:rsidRDefault="00621474" w:rsidP="001500C1">
      <w:r>
        <w:t>Important s</w:t>
      </w:r>
      <w:r w:rsidR="007A4437">
        <w:t>ystem perf</w:t>
      </w:r>
      <w:r>
        <w:t xml:space="preserve">ormance metrics like </w:t>
      </w:r>
      <w:r w:rsidR="00A90DF7">
        <w:t xml:space="preserve">cell size, spectral efficiency, etc are </w:t>
      </w:r>
      <w:r w:rsidR="00B8405B">
        <w:t xml:space="preserve">governed by </w:t>
      </w:r>
      <w:r w:rsidR="00A90DF7">
        <w:t xml:space="preserve">PSD rather than the absolute </w:t>
      </w:r>
      <w:r w:rsidR="00C57506">
        <w:t xml:space="preserve">signal </w:t>
      </w:r>
      <w:r w:rsidR="00A90DF7">
        <w:t>power</w:t>
      </w:r>
      <w:r w:rsidR="005254D0">
        <w:t>, due to existence of noise f</w:t>
      </w:r>
      <w:r w:rsidR="00B8405B">
        <w:t>loor</w:t>
      </w:r>
      <w:r w:rsidR="00B8654C">
        <w:t xml:space="preserve">s like thermal, or </w:t>
      </w:r>
      <w:r w:rsidR="00C57506">
        <w:t xml:space="preserve">those </w:t>
      </w:r>
      <w:r w:rsidR="00B8654C">
        <w:t>pertaining to data conversion</w:t>
      </w:r>
      <w:r w:rsidR="000517F3">
        <w:t>.</w:t>
      </w:r>
      <w:r w:rsidR="008905AB">
        <w:t xml:space="preserve"> </w:t>
      </w:r>
      <w:r w:rsidR="005B0459">
        <w:t>It is commonly underst</w:t>
      </w:r>
      <w:r w:rsidR="00211C05">
        <w:t xml:space="preserve">ood that reducing the allocation helps with the listed metrics, </w:t>
      </w:r>
      <w:r w:rsidR="00CF0FA4">
        <w:t xml:space="preserve">which in effect increases the PSD for a given power level. </w:t>
      </w:r>
      <w:r w:rsidR="00212422">
        <w:t>This is also true inside the UE</w:t>
      </w:r>
      <w:r w:rsidR="004B2D96">
        <w:t xml:space="preserve"> transmit chain</w:t>
      </w:r>
      <w:r w:rsidR="004B6C04">
        <w:t xml:space="preserve"> at lower output powers</w:t>
      </w:r>
      <w:r w:rsidR="00212422">
        <w:t xml:space="preserve">, where </w:t>
      </w:r>
      <w:r w:rsidR="00ED4A35">
        <w:t xml:space="preserve">signal power is accompanied by thermal and conversion floors. </w:t>
      </w:r>
      <w:r w:rsidR="004D69F6">
        <w:t xml:space="preserve">Tx EVM at low output power </w:t>
      </w:r>
      <w:r w:rsidR="00542B9D">
        <w:t>is</w:t>
      </w:r>
      <w:r w:rsidR="007A19B2">
        <w:t xml:space="preserve"> directly related to Tx </w:t>
      </w:r>
      <w:r w:rsidR="00446E4D">
        <w:t>signal-to-thermal-noise ratio</w:t>
      </w:r>
      <w:r w:rsidR="00F9580E">
        <w:t xml:space="preserve">, which </w:t>
      </w:r>
      <w:r w:rsidR="00542B9D">
        <w:t>is</w:t>
      </w:r>
      <w:r w:rsidR="004D69F6">
        <w:t xml:space="preserve"> </w:t>
      </w:r>
      <w:r w:rsidR="00202E77">
        <w:t>determined by</w:t>
      </w:r>
      <w:r w:rsidR="00ED4A35">
        <w:t xml:space="preserve"> </w:t>
      </w:r>
      <w:r w:rsidR="007A68A3">
        <w:t xml:space="preserve">PSD of signal </w:t>
      </w:r>
      <w:r w:rsidR="006A27D5">
        <w:t>rather than power</w:t>
      </w:r>
      <w:r w:rsidR="00563880">
        <w:t>.</w:t>
      </w:r>
      <w:r w:rsidR="00AC2EFE">
        <w:t xml:space="preserve"> </w:t>
      </w:r>
    </w:p>
    <w:p w14:paraId="75798CBF" w14:textId="6B03AF7B" w:rsidR="004D3DD4" w:rsidRDefault="00AC2EFE" w:rsidP="001500C1">
      <w:r>
        <w:t>Figure 2.1-1 show a graphic comparison of PSD</w:t>
      </w:r>
      <w:r w:rsidR="00093550">
        <w:t xml:space="preserve"> </w:t>
      </w:r>
      <w:r w:rsidR="00665E44">
        <w:t xml:space="preserve">at </w:t>
      </w:r>
      <w:proofErr w:type="spellStart"/>
      <w:r w:rsidR="00665E44">
        <w:t>Pmin</w:t>
      </w:r>
      <w:proofErr w:type="spellEnd"/>
      <w:r w:rsidR="00665E44">
        <w:t xml:space="preserve"> </w:t>
      </w:r>
      <w:r w:rsidR="00093550">
        <w:t>by CC bandwidth, as captured by section</w:t>
      </w:r>
      <w:r w:rsidR="00A072D4">
        <w:t xml:space="preserve"> 6.3.1.</w:t>
      </w:r>
      <w:r w:rsidR="00A821C2">
        <w:t xml:space="preserve"> When the PSD of the signal is view</w:t>
      </w:r>
      <w:r w:rsidR="00A34BCF">
        <w:t>e</w:t>
      </w:r>
      <w:r w:rsidR="00A821C2">
        <w:t>d in relation to the Tx noise floor,</w:t>
      </w:r>
      <w:r w:rsidR="00A34BCF">
        <w:t xml:space="preserve"> it becomes evident that the </w:t>
      </w:r>
      <w:proofErr w:type="spellStart"/>
      <w:r w:rsidR="00A34BCF">
        <w:t>Pmin</w:t>
      </w:r>
      <w:proofErr w:type="spellEnd"/>
      <w:r w:rsidR="00A34BCF">
        <w:t xml:space="preserve"> requirement has </w:t>
      </w:r>
      <w:r w:rsidR="00925163">
        <w:t>a different</w:t>
      </w:r>
      <w:r w:rsidR="00572A02">
        <w:t xml:space="preserve"> </w:t>
      </w:r>
      <w:r w:rsidR="007A19B2" w:rsidRPr="007A19B2">
        <w:t xml:space="preserve">Tx SNR </w:t>
      </w:r>
      <w:r w:rsidR="00216F45">
        <w:t>outcome</w:t>
      </w:r>
      <w:r w:rsidR="00925163">
        <w:t xml:space="preserve"> for different bandwidths.</w:t>
      </w:r>
    </w:p>
    <w:p w14:paraId="11039FEC" w14:textId="13EA38DD" w:rsidR="004D3DD4" w:rsidRDefault="003653F7" w:rsidP="001500C1">
      <w:r>
        <w:rPr>
          <w:noProof/>
        </w:rPr>
        <mc:AlternateContent>
          <mc:Choice Requires="wpc">
            <w:drawing>
              <wp:inline distT="0" distB="0" distL="0" distR="0" wp14:anchorId="1B9429EA" wp14:editId="494765CA">
                <wp:extent cx="6032500" cy="2044700"/>
                <wp:effectExtent l="0" t="0" r="635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Rectangle 4"/>
                        <wps:cNvSpPr/>
                        <wps:spPr>
                          <a:xfrm>
                            <a:off x="742950" y="869950"/>
                            <a:ext cx="731520" cy="109728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742950" y="1062650"/>
                            <a:ext cx="1463040" cy="91440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751500" y="1246800"/>
                            <a:ext cx="2926080" cy="73152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536700" y="330200"/>
                            <a:ext cx="685800" cy="215900"/>
                          </a:xfrm>
                          <a:prstGeom prst="rect">
                            <a:avLst/>
                          </a:prstGeom>
                          <a:solidFill>
                            <a:schemeClr val="lt1"/>
                          </a:solidFill>
                          <a:ln w="6350">
                            <a:noFill/>
                          </a:ln>
                        </wps:spPr>
                        <wps:txbx>
                          <w:txbxContent>
                            <w:p w14:paraId="0D8C479A" w14:textId="19DFD0F3" w:rsidR="00140F52" w:rsidRDefault="00C47875">
                              <w:r>
                                <w:t>10</w:t>
                              </w:r>
                              <w:r w:rsidR="004C2EB0">
                                <w:t>0M CC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Straight Arrow Connector 9"/>
                        <wps:cNvCnPr/>
                        <wps:spPr>
                          <a:xfrm flipH="1">
                            <a:off x="1466850" y="546100"/>
                            <a:ext cx="107950" cy="260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8"/>
                        <wps:cNvSpPr txBox="1"/>
                        <wps:spPr>
                          <a:xfrm>
                            <a:off x="2059600" y="599100"/>
                            <a:ext cx="685800" cy="215900"/>
                          </a:xfrm>
                          <a:prstGeom prst="rect">
                            <a:avLst/>
                          </a:prstGeom>
                          <a:solidFill>
                            <a:schemeClr val="lt1"/>
                          </a:solidFill>
                          <a:ln w="6350">
                            <a:noFill/>
                          </a:ln>
                        </wps:spPr>
                        <wps:txbx>
                          <w:txbxContent>
                            <w:p w14:paraId="5FBB9EBE" w14:textId="76723BBF" w:rsidR="00F5580E" w:rsidRDefault="00F5580E" w:rsidP="00F5580E">
                              <w:pPr>
                                <w:rPr>
                                  <w:sz w:val="24"/>
                                  <w:szCs w:val="24"/>
                                </w:rPr>
                              </w:pPr>
                              <w:r>
                                <w:t>200M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Text Box 8"/>
                        <wps:cNvSpPr txBox="1"/>
                        <wps:spPr>
                          <a:xfrm>
                            <a:off x="2662850" y="863600"/>
                            <a:ext cx="685800" cy="215900"/>
                          </a:xfrm>
                          <a:prstGeom prst="rect">
                            <a:avLst/>
                          </a:prstGeom>
                          <a:solidFill>
                            <a:schemeClr val="lt1"/>
                          </a:solidFill>
                          <a:ln w="6350">
                            <a:noFill/>
                          </a:ln>
                        </wps:spPr>
                        <wps:txbx>
                          <w:txbxContent>
                            <w:p w14:paraId="16A7E0BE" w14:textId="7E95B994" w:rsidR="00F5580E" w:rsidRDefault="00F5580E" w:rsidP="00F5580E">
                              <w:pPr>
                                <w:rPr>
                                  <w:sz w:val="24"/>
                                  <w:szCs w:val="24"/>
                                </w:rPr>
                              </w:pPr>
                              <w:r>
                                <w:t>400M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8"/>
                        <wps:cNvSpPr txBox="1"/>
                        <wps:spPr>
                          <a:xfrm>
                            <a:off x="1310300" y="57150"/>
                            <a:ext cx="2480650" cy="196347"/>
                          </a:xfrm>
                          <a:prstGeom prst="rect">
                            <a:avLst/>
                          </a:prstGeom>
                          <a:solidFill>
                            <a:schemeClr val="lt1"/>
                          </a:solidFill>
                          <a:ln w="6350">
                            <a:noFill/>
                          </a:ln>
                        </wps:spPr>
                        <wps:txbx>
                          <w:txbxContent>
                            <w:p w14:paraId="0D1E9851" w14:textId="30F81A02" w:rsidR="00C47875" w:rsidRDefault="00C47875" w:rsidP="00C47875">
                              <w:pPr>
                                <w:rPr>
                                  <w:sz w:val="24"/>
                                  <w:szCs w:val="24"/>
                                </w:rPr>
                              </w:pPr>
                              <w:r>
                                <w:t>50M CC</w:t>
                              </w:r>
                              <w:r w:rsidR="005266C8">
                                <w:t xml:space="preserve"> (</w:t>
                              </w:r>
                              <w:proofErr w:type="gramStart"/>
                              <w:r w:rsidR="005266C8">
                                <w:t>PSD</w:t>
                              </w:r>
                              <w:r w:rsidR="00534F02">
                                <w:t>:</w:t>
                              </w:r>
                              <w:r w:rsidR="005266C8">
                                <w:t>-</w:t>
                              </w:r>
                              <w:proofErr w:type="gramEnd"/>
                              <w:r w:rsidR="005266C8">
                                <w:t>13 dBm/50 MHz</w:t>
                              </w:r>
                              <w:r w:rsidR="00534F02">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Rectangle 13"/>
                        <wps:cNvSpPr/>
                        <wps:spPr>
                          <a:xfrm>
                            <a:off x="745150" y="687070"/>
                            <a:ext cx="365760" cy="128016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flipH="1">
                            <a:off x="1016000" y="266700"/>
                            <a:ext cx="260350" cy="33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H="1">
                            <a:off x="2076450" y="831850"/>
                            <a:ext cx="38100" cy="146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11" idx="2"/>
                        </wps:cNvCnPr>
                        <wps:spPr>
                          <a:xfrm>
                            <a:off x="3005750" y="1079500"/>
                            <a:ext cx="16850" cy="158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3937000" y="666750"/>
                            <a:ext cx="12700" cy="580050"/>
                          </a:xfrm>
                          <a:prstGeom prst="line">
                            <a:avLst/>
                          </a:prstGeom>
                          <a:ln>
                            <a:headEnd type="stealth" w="med" len="med"/>
                            <a:tailEnd type="stealth"/>
                          </a:ln>
                        </wps:spPr>
                        <wps:style>
                          <a:lnRef idx="1">
                            <a:schemeClr val="accent1"/>
                          </a:lnRef>
                          <a:fillRef idx="0">
                            <a:schemeClr val="accent1"/>
                          </a:fillRef>
                          <a:effectRef idx="0">
                            <a:schemeClr val="accent1"/>
                          </a:effectRef>
                          <a:fontRef idx="minor">
                            <a:schemeClr val="tx1"/>
                          </a:fontRef>
                        </wps:style>
                        <wps:bodyPr/>
                      </wps:wsp>
                      <wps:wsp>
                        <wps:cNvPr id="33" name="Text Box 8"/>
                        <wps:cNvSpPr txBox="1"/>
                        <wps:spPr>
                          <a:xfrm>
                            <a:off x="4085250" y="736600"/>
                            <a:ext cx="1121750" cy="311150"/>
                          </a:xfrm>
                          <a:prstGeom prst="rect">
                            <a:avLst/>
                          </a:prstGeom>
                          <a:solidFill>
                            <a:schemeClr val="lt1"/>
                          </a:solidFill>
                          <a:ln w="6350">
                            <a:noFill/>
                          </a:ln>
                        </wps:spPr>
                        <wps:txbx>
                          <w:txbxContent>
                            <w:p w14:paraId="7255A2D4" w14:textId="3CFA5BED" w:rsidR="007B1D5F" w:rsidRDefault="007B1D5F" w:rsidP="007B1D5F">
                              <w:pPr>
                                <w:rPr>
                                  <w:sz w:val="24"/>
                                  <w:szCs w:val="24"/>
                                </w:rPr>
                              </w:pPr>
                              <w:r w:rsidRPr="006F5E2B">
                                <w:rPr>
                                  <w:b/>
                                  <w:bCs/>
                                  <w:color w:val="FF0000"/>
                                </w:rPr>
                                <w:t xml:space="preserve">9 dB </w:t>
                              </w:r>
                              <w:r w:rsidR="001A1A06" w:rsidRPr="006F5E2B">
                                <w:rPr>
                                  <w:b/>
                                  <w:bCs/>
                                  <w:color w:val="FF0000"/>
                                </w:rPr>
                                <w:t xml:space="preserve">PSD </w:t>
                              </w:r>
                              <w:r w:rsidR="00A26516" w:rsidRPr="006F5E2B">
                                <w:rPr>
                                  <w:b/>
                                  <w:bCs/>
                                  <w:color w:val="FF0000"/>
                                </w:rPr>
                                <w:t>difference</w:t>
                              </w:r>
                              <w:r w:rsidR="00A26516" w:rsidRPr="006F5E2B">
                                <w:rPr>
                                  <w:color w:val="FF0000"/>
                                </w:rPr>
                                <w:t xml:space="preserve"> </w:t>
                              </w:r>
                              <w:r w:rsidR="00A26516">
                                <w:t>from 8:1 BW ratio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8"/>
                        <wps:cNvSpPr txBox="1"/>
                        <wps:spPr>
                          <a:xfrm>
                            <a:off x="3729650" y="1323000"/>
                            <a:ext cx="1883750" cy="336550"/>
                          </a:xfrm>
                          <a:prstGeom prst="rect">
                            <a:avLst/>
                          </a:prstGeom>
                          <a:noFill/>
                          <a:ln w="6350">
                            <a:noFill/>
                          </a:ln>
                        </wps:spPr>
                        <wps:txbx>
                          <w:txbxContent>
                            <w:p w14:paraId="3483C6A2" w14:textId="628E1F48" w:rsidR="008A255B" w:rsidRPr="002A5B38" w:rsidRDefault="008A255B" w:rsidP="008A255B">
                              <w:r>
                                <w:t xml:space="preserve">400M CC </w:t>
                              </w:r>
                              <w:proofErr w:type="gramStart"/>
                              <w:r>
                                <w:t>PSD:-</w:t>
                              </w:r>
                              <w:proofErr w:type="gramEnd"/>
                              <w:r>
                                <w:t>13 dBm/400 MHz</w:t>
                              </w:r>
                              <w:r w:rsidR="002A5B38">
                                <w:t>, equivalently -22 dBm/ 50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Connector 41"/>
                        <wps:cNvCnPr/>
                        <wps:spPr>
                          <a:xfrm>
                            <a:off x="412750" y="1967230"/>
                            <a:ext cx="3886200" cy="982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Text Box 8"/>
                        <wps:cNvSpPr txBox="1"/>
                        <wps:spPr>
                          <a:xfrm>
                            <a:off x="4345600" y="1816100"/>
                            <a:ext cx="842350" cy="228600"/>
                          </a:xfrm>
                          <a:prstGeom prst="rect">
                            <a:avLst/>
                          </a:prstGeom>
                          <a:solidFill>
                            <a:schemeClr val="lt1"/>
                          </a:solidFill>
                          <a:ln w="6350">
                            <a:noFill/>
                          </a:ln>
                        </wps:spPr>
                        <wps:txbx>
                          <w:txbxContent>
                            <w:p w14:paraId="0D700B65" w14:textId="15E9A8A5" w:rsidR="00227FE2" w:rsidRDefault="00227FE2" w:rsidP="00227FE2">
                              <w:pPr>
                                <w:rPr>
                                  <w:sz w:val="24"/>
                                  <w:szCs w:val="24"/>
                                </w:rPr>
                              </w:pPr>
                              <w:r>
                                <w:t>Tx noise floor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B9429EA" id="Canvas 3" o:spid="_x0000_s1026" editas="canvas" style="width:475pt;height:161pt;mso-position-horizontal-relative:char;mso-position-vertical-relative:line" coordsize="60325,20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325;height:20447;visibility:visible;mso-wrap-style:square" filled="t">
                  <v:fill o:detectmouseclick="t"/>
                  <v:path o:connecttype="none"/>
                </v:shape>
                <v:rect id="Rectangle 4" o:spid="_x0000_s1028" style="position:absolute;left:7429;top:8699;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" fillcolor="#4472c4 [3204]" strokecolor="#1f3763 [1604]" strokeweight="1pt">
                  <v:fill opacity="19789f"/>
                </v:rect>
                <v:rect id="Rectangle 5" o:spid="_x0000_s1029" style="position:absolute;left:7429;top:10626;width:14630;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" fillcolor="#4472c4 [3204]" strokecolor="#1f3763 [1604]" strokeweight="1pt">
                  <v:fill opacity="19789f"/>
                </v:rect>
                <v:rect id="Rectangle 7" o:spid="_x0000_s1030" style="position:absolute;left:7515;top:12468;width:29260;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" fillcolor="#4472c4 [3204]" strokecolor="#1f3763 [1604]" strokeweight="1pt">
                  <v:fill opacity="19789f"/>
                </v:rect>
                <v:shapetype id="_x0000_t202" coordsize="21600,21600" o:spt="202" path="m,l,21600r21600,l21600,xe">
                  <v:stroke joinstyle="miter"/>
                  <v:path gradientshapeok="t" o:connecttype="rect"/>
                </v:shapetype>
                <v:shape id="Text Box 8" o:spid="_x0000_s1031" type="#_x0000_t202" style="position:absolute;left:15367;top:3302;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0D8C479A" w14:textId="19DFD0F3" w:rsidR="00140F52" w:rsidRDefault="00C47875">
                        <w:r>
                          <w:t>10</w:t>
                        </w:r>
                        <w:r w:rsidR="004C2EB0">
                          <w:t>0M CC</w:t>
                        </w:r>
                      </w:p>
                    </w:txbxContent>
                  </v:textbox>
                </v:shape>
                <v:shapetype id="_x0000_t32" coordsize="21600,21600" o:spt="32" o:oned="t" path="m,l21600,21600e" filled="f">
                  <v:path arrowok="t" fillok="f" o:connecttype="none"/>
                  <o:lock v:ext="edit" shapetype="t"/>
                </v:shapetype>
                <v:shape id="Straight Arrow Connector 9" o:spid="_x0000_s1032" type="#_x0000_t32" style="position:absolute;left:14668;top:5461;width:1080;height:26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4472c4 [3204]" strokeweight=".5pt">
                  <v:stroke endarrow="block" joinstyle="miter"/>
                </v:shape>
                <v:shape id="Text Box 8" o:spid="_x0000_s1033" type="#_x0000_t202" style="position:absolute;left:20596;top:5991;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5FBB9EBE" w14:textId="76723BBF" w:rsidR="00F5580E" w:rsidRDefault="00F5580E" w:rsidP="00F5580E">
                        <w:pPr>
                          <w:rPr>
                            <w:sz w:val="24"/>
                            <w:szCs w:val="24"/>
                          </w:rPr>
                        </w:pPr>
                        <w:r>
                          <w:t>200M CC</w:t>
                        </w:r>
                      </w:p>
                    </w:txbxContent>
                  </v:textbox>
                </v:shape>
                <v:shape id="Text Box 8" o:spid="_x0000_s1034" type="#_x0000_t202" style="position:absolute;left:26628;top:8636;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16A7E0BE" w14:textId="7E95B994" w:rsidR="00F5580E" w:rsidRDefault="00F5580E" w:rsidP="00F5580E">
                        <w:pPr>
                          <w:rPr>
                            <w:sz w:val="24"/>
                            <w:szCs w:val="24"/>
                          </w:rPr>
                        </w:pPr>
                        <w:r>
                          <w:t>400M CC</w:t>
                        </w:r>
                      </w:p>
                    </w:txbxContent>
                  </v:textbox>
                </v:shape>
                <v:shape id="Text Box 8" o:spid="_x0000_s1035" type="#_x0000_t202" style="position:absolute;left:13103;top:571;width:24806;height:1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0D1E9851" w14:textId="30F81A02" w:rsidR="00C47875" w:rsidRDefault="00C47875" w:rsidP="00C47875">
                        <w:pPr>
                          <w:rPr>
                            <w:sz w:val="24"/>
                            <w:szCs w:val="24"/>
                          </w:rPr>
                        </w:pPr>
                        <w:r>
                          <w:t>50M CC</w:t>
                        </w:r>
                        <w:r w:rsidR="005266C8">
                          <w:t xml:space="preserve"> (</w:t>
                        </w:r>
                        <w:proofErr w:type="gramStart"/>
                        <w:r w:rsidR="005266C8">
                          <w:t>PSD</w:t>
                        </w:r>
                        <w:r w:rsidR="00534F02">
                          <w:t>:</w:t>
                        </w:r>
                        <w:r w:rsidR="005266C8">
                          <w:t>-</w:t>
                        </w:r>
                        <w:proofErr w:type="gramEnd"/>
                        <w:r w:rsidR="005266C8">
                          <w:t>13 dBm/50 MHz</w:t>
                        </w:r>
                        <w:r w:rsidR="00534F02">
                          <w:t>)</w:t>
                        </w:r>
                      </w:p>
                    </w:txbxContent>
                  </v:textbox>
                </v:shape>
                <v:rect id="Rectangle 13" o:spid="_x0000_s1036" style="position:absolute;left:7451;top:6870;width:3658;height:12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" fillcolor="#4472c4 [3204]" strokecolor="#1f3763 [1604]" strokeweight="1pt">
                  <v:fill opacity="19789f"/>
                </v:rect>
                <v:shape id="Straight Arrow Connector 14" o:spid="_x0000_s1037" type="#_x0000_t32" style="position:absolute;left:10160;top:2667;width:2603;height:3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4472c4 [3204]" strokeweight=".5pt">
                  <v:stroke endarrow="block" joinstyle="miter"/>
                </v:shape>
                <v:shape id="Straight Arrow Connector 15" o:spid="_x0000_s1038" type="#_x0000_t32" style="position:absolute;left:20764;top:8318;width:381;height:1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shape id="Straight Arrow Connector 16" o:spid="_x0000_s1039" type="#_x0000_t32" style="position:absolute;left:30057;top:10795;width:169;height:1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line id="Straight Connector 32" o:spid="_x0000_s1040" style="position:absolute;visibility:visible;mso-wrap-style:square" from="39370,6667" to="39497,12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" strokecolor="#4472c4 [3204]" strokeweight=".5pt">
                  <v:stroke startarrow="classic" endarrow="classic" joinstyle="miter"/>
                </v:line>
                <v:shape id="Text Box 8" o:spid="_x0000_s1041" type="#_x0000_t202" style="position:absolute;left:40852;top:7366;width:11218;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255A2D4" w14:textId="3CFA5BED" w:rsidR="007B1D5F" w:rsidRDefault="007B1D5F" w:rsidP="007B1D5F">
                        <w:pPr>
                          <w:rPr>
                            <w:sz w:val="24"/>
                            <w:szCs w:val="24"/>
                          </w:rPr>
                        </w:pPr>
                        <w:r w:rsidRPr="006F5E2B">
                          <w:rPr>
                            <w:b/>
                            <w:bCs/>
                            <w:color w:val="FF0000"/>
                          </w:rPr>
                          <w:t xml:space="preserve">9 dB </w:t>
                        </w:r>
                        <w:r w:rsidR="001A1A06" w:rsidRPr="006F5E2B">
                          <w:rPr>
                            <w:b/>
                            <w:bCs/>
                            <w:color w:val="FF0000"/>
                          </w:rPr>
                          <w:t xml:space="preserve">PSD </w:t>
                        </w:r>
                        <w:r w:rsidR="00A26516" w:rsidRPr="006F5E2B">
                          <w:rPr>
                            <w:b/>
                            <w:bCs/>
                            <w:color w:val="FF0000"/>
                          </w:rPr>
                          <w:t>difference</w:t>
                        </w:r>
                        <w:r w:rsidR="00A26516" w:rsidRPr="006F5E2B">
                          <w:rPr>
                            <w:color w:val="FF0000"/>
                          </w:rPr>
                          <w:t xml:space="preserve"> </w:t>
                        </w:r>
                        <w:r w:rsidR="00A26516">
                          <w:t>from 8:1 BW ratio</w:t>
                        </w:r>
                      </w:p>
                    </w:txbxContent>
                  </v:textbox>
                </v:shape>
                <v:shape id="Text Box 8" o:spid="_x0000_s1042" type="#_x0000_t202" style="position:absolute;left:37296;top:13230;width:18838;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6K3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Nh+it8YAAADbAAAA&#10;DwAAAAAAAAAAAAAAAAAHAgAAZHJzL2Rvd25yZXYueG1sUEsFBgAAAAADAAMAtwAAAPoCAAAAAA==&#10;" filled="f" stroked="f" strokeweight=".5pt">
                  <v:textbox inset="0,0,0,0">
                    <w:txbxContent>
                      <w:p w14:paraId="3483C6A2" w14:textId="628E1F48" w:rsidR="008A255B" w:rsidRPr="002A5B38" w:rsidRDefault="008A255B" w:rsidP="008A255B">
                        <w:r>
                          <w:t xml:space="preserve">400M CC </w:t>
                        </w:r>
                        <w:proofErr w:type="gramStart"/>
                        <w:r>
                          <w:t>PSD:-</w:t>
                        </w:r>
                        <w:proofErr w:type="gramEnd"/>
                        <w:r>
                          <w:t>13 dBm/400 MHz</w:t>
                        </w:r>
                        <w:r w:rsidR="002A5B38">
                          <w:t>, equivalently -22 dBm/ 50 MHz</w:t>
                        </w:r>
                      </w:p>
                    </w:txbxContent>
                  </v:textbox>
                </v:shape>
                <v:line id="Straight Connector 41" o:spid="_x0000_s1043" style="position:absolute;visibility:visible;mso-wrap-style:square" from="4127,19672" to="42989,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" strokecolor="black [3213]" strokeweight="1.25pt">
                  <v:stroke dashstyle="dash" joinstyle="miter"/>
                </v:line>
                <v:shape id="Text Box 8" o:spid="_x0000_s1044" type="#_x0000_t202" style="position:absolute;left:43456;top:18161;width:84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0D700B65" w14:textId="15E9A8A5" w:rsidR="00227FE2" w:rsidRDefault="00227FE2" w:rsidP="00227FE2">
                        <w:pPr>
                          <w:rPr>
                            <w:sz w:val="24"/>
                            <w:szCs w:val="24"/>
                          </w:rPr>
                        </w:pPr>
                        <w:r>
                          <w:t>Tx noise floor</w:t>
                        </w:r>
                      </w:p>
                    </w:txbxContent>
                  </v:textbox>
                </v:shape>
                <w10:anchorlock/>
              </v:group>
            </w:pict>
          </mc:Fallback>
        </mc:AlternateContent>
      </w:r>
    </w:p>
    <w:p w14:paraId="598EE01F" w14:textId="7242258C" w:rsidR="00243F89" w:rsidRDefault="00243F89" w:rsidP="00A00990">
      <w:pPr>
        <w:jc w:val="center"/>
      </w:pPr>
      <w:r>
        <w:t xml:space="preserve">Figure 2.1-1: </w:t>
      </w:r>
      <w:r w:rsidR="00D81318">
        <w:t xml:space="preserve">Single CC EIRP PSD requirement at </w:t>
      </w:r>
      <w:proofErr w:type="spellStart"/>
      <w:r w:rsidR="00D81318">
        <w:t>Pmin</w:t>
      </w:r>
      <w:proofErr w:type="spellEnd"/>
      <w:r w:rsidR="000D48DD">
        <w:t>, PC3</w:t>
      </w:r>
    </w:p>
    <w:p w14:paraId="46B48182" w14:textId="130415FF" w:rsidR="00DA1323" w:rsidRPr="00DA1323" w:rsidRDefault="00DA1323" w:rsidP="00DA1323">
      <w:pPr>
        <w:rPr>
          <w:b/>
          <w:bCs/>
        </w:rPr>
      </w:pPr>
      <w:r w:rsidRPr="00DA1323">
        <w:rPr>
          <w:b/>
          <w:bCs/>
        </w:rPr>
        <w:t xml:space="preserve">Observation 1: </w:t>
      </w:r>
      <w:r w:rsidR="008060B2">
        <w:rPr>
          <w:b/>
          <w:bCs/>
        </w:rPr>
        <w:t>The</w:t>
      </w:r>
      <w:r w:rsidRPr="00DA1323">
        <w:rPr>
          <w:b/>
          <w:bCs/>
        </w:rPr>
        <w:t xml:space="preserve"> </w:t>
      </w:r>
      <w:proofErr w:type="spellStart"/>
      <w:r w:rsidRPr="00DA1323">
        <w:rPr>
          <w:b/>
          <w:bCs/>
        </w:rPr>
        <w:t>Pmin</w:t>
      </w:r>
      <w:proofErr w:type="spellEnd"/>
      <w:r w:rsidRPr="00DA1323">
        <w:rPr>
          <w:b/>
          <w:bCs/>
        </w:rPr>
        <w:t xml:space="preserve"> </w:t>
      </w:r>
      <w:r w:rsidR="008060B2">
        <w:rPr>
          <w:b/>
          <w:bCs/>
        </w:rPr>
        <w:t xml:space="preserve">requirement represents </w:t>
      </w:r>
      <w:r w:rsidRPr="00DA1323">
        <w:rPr>
          <w:b/>
          <w:bCs/>
        </w:rPr>
        <w:t xml:space="preserve">inconsistent </w:t>
      </w:r>
      <w:r w:rsidR="007C6DEA">
        <w:rPr>
          <w:b/>
          <w:bCs/>
        </w:rPr>
        <w:t xml:space="preserve">Tx SNR </w:t>
      </w:r>
      <w:r w:rsidR="00216F45">
        <w:rPr>
          <w:b/>
          <w:bCs/>
        </w:rPr>
        <w:t>outcomes</w:t>
      </w:r>
      <w:r w:rsidR="000A2934">
        <w:rPr>
          <w:b/>
          <w:bCs/>
        </w:rPr>
        <w:t xml:space="preserve"> </w:t>
      </w:r>
      <w:r w:rsidRPr="00DA1323">
        <w:rPr>
          <w:b/>
          <w:bCs/>
        </w:rPr>
        <w:t xml:space="preserve">across CC </w:t>
      </w:r>
      <w:proofErr w:type="gramStart"/>
      <w:r w:rsidRPr="00DA1323">
        <w:rPr>
          <w:b/>
          <w:bCs/>
        </w:rPr>
        <w:t>bandwidths</w:t>
      </w:r>
      <w:proofErr w:type="gramEnd"/>
    </w:p>
    <w:p w14:paraId="233B831C" w14:textId="77C6A4A1" w:rsidR="00744B24" w:rsidRDefault="0038541E" w:rsidP="001500C1">
      <w:r>
        <w:t>Section 6.3A.1</w:t>
      </w:r>
      <w:r w:rsidR="008B4EDF">
        <w:t xml:space="preserve"> of TS38.101-2</w:t>
      </w:r>
      <w:r>
        <w:t xml:space="preserve"> </w:t>
      </w:r>
      <w:r w:rsidR="00364C67">
        <w:t>captures</w:t>
      </w:r>
      <w:r>
        <w:t xml:space="preserve"> the requirement for CA</w:t>
      </w:r>
      <w:r w:rsidR="00364C67">
        <w:t xml:space="preserve">, where single CC limits have been adopted on a per CC basis. </w:t>
      </w:r>
      <w:r w:rsidR="00FD2EC3">
        <w:t xml:space="preserve">This specification gives rise </w:t>
      </w:r>
      <w:r w:rsidR="00BB6974">
        <w:t>to an</w:t>
      </w:r>
      <w:r w:rsidR="00F518BB">
        <w:t>other</w:t>
      </w:r>
      <w:r w:rsidR="00BB6974">
        <w:t xml:space="preserve"> disconnect</w:t>
      </w:r>
      <w:r w:rsidR="00FF1868">
        <w:t>,</w:t>
      </w:r>
      <w:r w:rsidR="00BB6974">
        <w:t xml:space="preserve"> between the </w:t>
      </w:r>
      <w:proofErr w:type="spellStart"/>
      <w:r w:rsidR="006209A3">
        <w:t>Pmin</w:t>
      </w:r>
      <w:proofErr w:type="spellEnd"/>
      <w:r w:rsidR="00F43100">
        <w:t xml:space="preserve"> for a single CC and </w:t>
      </w:r>
      <w:proofErr w:type="spellStart"/>
      <w:r w:rsidR="00F43100">
        <w:t>Pmin</w:t>
      </w:r>
      <w:proofErr w:type="spellEnd"/>
      <w:r w:rsidR="00F43100">
        <w:t xml:space="preserve"> for a CA configuration of equivalent bandwidth</w:t>
      </w:r>
      <w:r w:rsidR="007156EA">
        <w:t>. See figure 2.1-2 for a graphical explanation</w:t>
      </w:r>
      <w:r w:rsidR="00DC6DB7">
        <w:t xml:space="preserve"> of an example case comparing</w:t>
      </w:r>
      <w:r w:rsidR="00BB6974">
        <w:t xml:space="preserve"> </w:t>
      </w:r>
      <w:r w:rsidR="005D0DD6">
        <w:t>2x100 CA and a 200M single CC.</w:t>
      </w:r>
      <w:r w:rsidR="00FF2BD0">
        <w:t xml:space="preserve"> </w:t>
      </w:r>
      <w:r w:rsidR="006B450B">
        <w:t xml:space="preserve">A practical UE </w:t>
      </w:r>
      <w:r w:rsidR="00BD593B">
        <w:t>would use</w:t>
      </w:r>
      <w:r w:rsidR="006B450B">
        <w:t xml:space="preserve"> the same general settings for </w:t>
      </w:r>
      <w:r w:rsidR="00C05B35">
        <w:t>both configurations</w:t>
      </w:r>
      <w:r w:rsidR="00AA1ED2">
        <w:t>, meaning the Tx noise floor would be identical</w:t>
      </w:r>
      <w:r w:rsidR="00CC3B12">
        <w:t>, so the Tx SNR outcomes would be identical</w:t>
      </w:r>
      <w:r w:rsidR="00AA1ED2">
        <w:t>. T</w:t>
      </w:r>
      <w:r w:rsidR="0087590B">
        <w:t>he network would</w:t>
      </w:r>
      <w:r w:rsidR="00CC3B12">
        <w:t xml:space="preserve"> also</w:t>
      </w:r>
      <w:r w:rsidR="0087590B">
        <w:t xml:space="preserve"> make the </w:t>
      </w:r>
      <w:r w:rsidR="0087590B">
        <w:lastRenderedPageBreak/>
        <w:t>same SNR demand for both cases,</w:t>
      </w:r>
      <w:r w:rsidR="00EA2083">
        <w:t xml:space="preserve"> </w:t>
      </w:r>
      <w:proofErr w:type="spellStart"/>
      <w:r w:rsidR="00EA2083">
        <w:t>i.e</w:t>
      </w:r>
      <w:proofErr w:type="spellEnd"/>
      <w:r w:rsidR="00EA2083">
        <w:t xml:space="preserve"> the system cannot get by with lower SNR for </w:t>
      </w:r>
      <w:r w:rsidR="00814D7E">
        <w:t xml:space="preserve">the single CC case. </w:t>
      </w:r>
      <w:r w:rsidR="006A0BED">
        <w:t>Consequently,</w:t>
      </w:r>
      <w:r w:rsidR="0087590B">
        <w:t xml:space="preserve"> there is no justification for the discrepancy</w:t>
      </w:r>
      <w:r w:rsidR="00762F02">
        <w:t>.</w:t>
      </w:r>
      <w:r w:rsidR="006E1D74">
        <w:t xml:space="preserve"> This difference can be as much as </w:t>
      </w:r>
      <w:r w:rsidR="00E3066D">
        <w:t xml:space="preserve">6 dB, when comparing </w:t>
      </w:r>
      <w:r w:rsidR="00734372">
        <w:t>4x100 with 400, or 4x50</w:t>
      </w:r>
      <w:r w:rsidR="00814D7E">
        <w:t xml:space="preserve">, </w:t>
      </w:r>
      <w:r w:rsidR="00921CEE">
        <w:t xml:space="preserve">with 200, </w:t>
      </w:r>
      <w:r w:rsidR="00814D7E">
        <w:t>based on existing</w:t>
      </w:r>
      <w:r w:rsidR="00EE7CD2">
        <w:t xml:space="preserve"> contiguous</w:t>
      </w:r>
      <w:r w:rsidR="00921CEE">
        <w:t xml:space="preserve"> BW classes</w:t>
      </w:r>
      <w:r w:rsidR="00734372">
        <w:t>.</w:t>
      </w:r>
      <w:r w:rsidR="00921CEE">
        <w:t xml:space="preserve"> This number </w:t>
      </w:r>
      <w:r w:rsidR="008A032B">
        <w:t xml:space="preserve">has the potential to </w:t>
      </w:r>
      <w:r w:rsidR="00EE7CD2">
        <w:t>grow to 9</w:t>
      </w:r>
      <w:r w:rsidR="00BF53A0">
        <w:t xml:space="preserve"> </w:t>
      </w:r>
      <w:r w:rsidR="00744B24">
        <w:t>dB based</w:t>
      </w:r>
      <w:r w:rsidR="008A032B">
        <w:t xml:space="preserve"> on worst case channel </w:t>
      </w:r>
      <w:r w:rsidR="00744B24">
        <w:t>bandwidth ratio (10</w:t>
      </w:r>
      <w:proofErr w:type="gramStart"/>
      <w:r w:rsidR="00744B24">
        <w:t>log(</w:t>
      </w:r>
      <w:proofErr w:type="gramEnd"/>
      <w:r w:rsidR="00744B24">
        <w:t>400/50)).</w:t>
      </w:r>
    </w:p>
    <w:p w14:paraId="4803E295" w14:textId="525508B2" w:rsidR="005D0DD6" w:rsidRDefault="007B6E63" w:rsidP="001500C1">
      <w:r>
        <w:rPr>
          <w:noProof/>
        </w:rPr>
        <mc:AlternateContent>
          <mc:Choice Requires="wpc">
            <w:drawing>
              <wp:inline distT="0" distB="0" distL="0" distR="0" wp14:anchorId="19BD5DD5" wp14:editId="7C1A8EC7">
                <wp:extent cx="5058410" cy="2044700"/>
                <wp:effectExtent l="0" t="0" r="889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 name="Rectangle 17"/>
                        <wps:cNvSpPr/>
                        <wps:spPr>
                          <a:xfrm>
                            <a:off x="768350" y="895350"/>
                            <a:ext cx="731520" cy="1097280"/>
                          </a:xfrm>
                          <a:prstGeom prst="rect">
                            <a:avLst/>
                          </a:prstGeom>
                          <a:solidFill>
                            <a:srgbClr val="FFC000">
                              <a:alpha val="3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738800" y="1054100"/>
                            <a:ext cx="1463040" cy="91440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689100" y="330200"/>
                            <a:ext cx="882650" cy="203200"/>
                          </a:xfrm>
                          <a:prstGeom prst="rect">
                            <a:avLst/>
                          </a:prstGeom>
                          <a:solidFill>
                            <a:schemeClr val="lt1"/>
                          </a:solidFill>
                          <a:ln w="6350">
                            <a:noFill/>
                          </a:ln>
                        </wps:spPr>
                        <wps:txbx>
                          <w:txbxContent>
                            <w:p w14:paraId="20323069" w14:textId="690BF407" w:rsidR="007B6E63" w:rsidRDefault="00FD0C79" w:rsidP="007B6E63">
                              <w:r>
                                <w:t xml:space="preserve">2 x </w:t>
                              </w:r>
                              <w:r w:rsidR="007B6E63">
                                <w:t>100M C</w:t>
                              </w:r>
                              <w: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Straight Arrow Connector 21"/>
                        <wps:cNvCnPr/>
                        <wps:spPr>
                          <a:xfrm flipH="1">
                            <a:off x="1549400" y="590550"/>
                            <a:ext cx="95250" cy="3111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2" name="Text Box 8"/>
                        <wps:cNvSpPr txBox="1"/>
                        <wps:spPr>
                          <a:xfrm>
                            <a:off x="2374900" y="622300"/>
                            <a:ext cx="685800" cy="215900"/>
                          </a:xfrm>
                          <a:prstGeom prst="rect">
                            <a:avLst/>
                          </a:prstGeom>
                          <a:solidFill>
                            <a:schemeClr val="lt1"/>
                          </a:solidFill>
                          <a:ln w="6350">
                            <a:noFill/>
                          </a:ln>
                        </wps:spPr>
                        <wps:txbx>
                          <w:txbxContent>
                            <w:p w14:paraId="54C1864A" w14:textId="77777777" w:rsidR="007B6E63" w:rsidRDefault="007B6E63" w:rsidP="007B6E63">
                              <w:pPr>
                                <w:rPr>
                                  <w:sz w:val="24"/>
                                  <w:szCs w:val="24"/>
                                </w:rPr>
                              </w:pPr>
                              <w:r>
                                <w:t>200M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 name="Straight Arrow Connector 27"/>
                        <wps:cNvCnPr/>
                        <wps:spPr>
                          <a:xfrm flipH="1">
                            <a:off x="2190750" y="819150"/>
                            <a:ext cx="266700" cy="2349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1507150" y="895350"/>
                            <a:ext cx="731520" cy="1097280"/>
                          </a:xfrm>
                          <a:prstGeom prst="rect">
                            <a:avLst/>
                          </a:prstGeom>
                          <a:solidFill>
                            <a:srgbClr val="FFC000">
                              <a:alpha val="3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endCxn id="30" idx="0"/>
                        </wps:cNvCnPr>
                        <wps:spPr>
                          <a:xfrm>
                            <a:off x="1631950" y="571500"/>
                            <a:ext cx="240960" cy="323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34" name="Straight Connector 34"/>
                        <wps:cNvCnPr/>
                        <wps:spPr>
                          <a:xfrm>
                            <a:off x="3437550" y="808650"/>
                            <a:ext cx="0" cy="245450"/>
                          </a:xfrm>
                          <a:prstGeom prst="line">
                            <a:avLst/>
                          </a:prstGeom>
                          <a:ln>
                            <a:headEnd type="stealth" w="med" len="med"/>
                            <a:tailEnd type="stealth"/>
                          </a:ln>
                        </wps:spPr>
                        <wps:style>
                          <a:lnRef idx="1">
                            <a:schemeClr val="accent1"/>
                          </a:lnRef>
                          <a:fillRef idx="0">
                            <a:schemeClr val="accent1"/>
                          </a:fillRef>
                          <a:effectRef idx="0">
                            <a:schemeClr val="accent1"/>
                          </a:effectRef>
                          <a:fontRef idx="minor">
                            <a:schemeClr val="tx1"/>
                          </a:fontRef>
                        </wps:style>
                        <wps:bodyPr/>
                      </wps:wsp>
                      <wps:wsp>
                        <wps:cNvPr id="35" name="Text Box 8"/>
                        <wps:cNvSpPr txBox="1"/>
                        <wps:spPr>
                          <a:xfrm>
                            <a:off x="3585504" y="700700"/>
                            <a:ext cx="1437346" cy="931250"/>
                          </a:xfrm>
                          <a:prstGeom prst="rect">
                            <a:avLst/>
                          </a:prstGeom>
                          <a:solidFill>
                            <a:schemeClr val="lt1"/>
                          </a:solidFill>
                          <a:ln w="6350">
                            <a:noFill/>
                          </a:ln>
                        </wps:spPr>
                        <wps:txbx>
                          <w:txbxContent>
                            <w:p w14:paraId="7453136A" w14:textId="104A9250" w:rsidR="00841E3F" w:rsidRDefault="00841E3F" w:rsidP="00841E3F">
                              <w:r>
                                <w:t xml:space="preserve">3 dB </w:t>
                              </w:r>
                              <w:r w:rsidR="001A1A06">
                                <w:t xml:space="preserve">PSD </w:t>
                              </w:r>
                              <w:r>
                                <w:t>difference in this example</w:t>
                              </w:r>
                              <w:r w:rsidR="00B1356B">
                                <w:t xml:space="preserve"> </w:t>
                              </w:r>
                              <w:r>
                                <w:t xml:space="preserve">comparing 2x100 with </w:t>
                              </w:r>
                              <w:r w:rsidR="008F494E">
                                <w:t>1x200</w:t>
                              </w:r>
                              <w:r w:rsidR="00F94F31">
                                <w:t>.</w:t>
                              </w:r>
                              <w:r w:rsidR="00AA2261">
                                <w:t xml:space="preserve"> This difference can be as high as </w:t>
                              </w:r>
                              <w:r w:rsidR="00AA2261" w:rsidRPr="006F5E2B">
                                <w:rPr>
                                  <w:b/>
                                  <w:bCs/>
                                  <w:color w:val="FF0000"/>
                                </w:rPr>
                                <w:t>6 dB for 4 CC CA case</w:t>
                              </w:r>
                            </w:p>
                            <w:p w14:paraId="72638BF1" w14:textId="77777777" w:rsidR="008F494E" w:rsidRDefault="008F494E" w:rsidP="00841E3F"/>
                            <w:p w14:paraId="300BA108" w14:textId="77777777" w:rsidR="008F494E" w:rsidRDefault="008F494E" w:rsidP="00841E3F">
                              <w:pPr>
                                <w:rPr>
                                  <w:sz w:val="24"/>
                                  <w:szCs w:val="24"/>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Rectangle 36"/>
                        <wps:cNvSpPr/>
                        <wps:spPr>
                          <a:xfrm>
                            <a:off x="738800" y="869950"/>
                            <a:ext cx="731520" cy="1097280"/>
                          </a:xfrm>
                          <a:prstGeom prst="rect">
                            <a:avLst/>
                          </a:prstGeom>
                          <a:solidFill>
                            <a:schemeClr val="accent1">
                              <a:alpha val="3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Text Box 8"/>
                        <wps:cNvSpPr txBox="1"/>
                        <wps:spPr>
                          <a:xfrm>
                            <a:off x="472100" y="332400"/>
                            <a:ext cx="685800" cy="215900"/>
                          </a:xfrm>
                          <a:prstGeom prst="rect">
                            <a:avLst/>
                          </a:prstGeom>
                          <a:solidFill>
                            <a:schemeClr val="lt1"/>
                          </a:solidFill>
                          <a:ln w="6350">
                            <a:noFill/>
                          </a:ln>
                        </wps:spPr>
                        <wps:txbx>
                          <w:txbxContent>
                            <w:p w14:paraId="06BEE512" w14:textId="77777777" w:rsidR="001E4818" w:rsidRDefault="001E4818" w:rsidP="001E4818">
                              <w:pPr>
                                <w:rPr>
                                  <w:sz w:val="24"/>
                                  <w:szCs w:val="24"/>
                                </w:rPr>
                              </w:pPr>
                              <w:r>
                                <w:t>100M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Straight Arrow Connector 38"/>
                        <wps:cNvCnPr>
                          <a:stCxn id="37" idx="2"/>
                        </wps:cNvCnPr>
                        <wps:spPr>
                          <a:xfrm>
                            <a:off x="815000" y="548300"/>
                            <a:ext cx="67650" cy="289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116500" y="1967230"/>
                            <a:ext cx="2931500" cy="2540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Text Box 8"/>
                        <wps:cNvSpPr txBox="1"/>
                        <wps:spPr>
                          <a:xfrm>
                            <a:off x="3172755" y="1816100"/>
                            <a:ext cx="842010" cy="228600"/>
                          </a:xfrm>
                          <a:prstGeom prst="rect">
                            <a:avLst/>
                          </a:prstGeom>
                          <a:solidFill>
                            <a:schemeClr val="lt1"/>
                          </a:solidFill>
                          <a:ln w="6350">
                            <a:noFill/>
                          </a:ln>
                        </wps:spPr>
                        <wps:txbx>
                          <w:txbxContent>
                            <w:p w14:paraId="2D18AF69" w14:textId="77777777" w:rsidR="00227FE2" w:rsidRDefault="00227FE2" w:rsidP="00227FE2">
                              <w:pPr>
                                <w:rPr>
                                  <w:sz w:val="24"/>
                                  <w:szCs w:val="24"/>
                                </w:rPr>
                              </w:pPr>
                              <w:r>
                                <w:t>Tx noise floor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9BD5DD5" id="Canvas 29" o:spid="_x0000_s1045" editas="canvas" style="width:398.3pt;height:161pt;mso-position-horizontal-relative:char;mso-position-vertical-relative:line" coordsize="50584,20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">
                <v:shape id="_x0000_s1046" type="#_x0000_t75" style="position:absolute;width:50584;height:20447;visibility:visible;mso-wrap-style:square" filled="t">
                  <v:fill o:detectmouseclick="t"/>
                  <v:path o:connecttype="none"/>
                </v:shape>
                <v:rect id="Rectangle 17" o:spid="_x0000_s1047" style="position:absolute;left:7683;top:8953;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" fillcolor="#ffc000" strokecolor="#1f3763 [1604]" strokeweight="1pt">
                  <v:fill opacity="19789f"/>
                </v:rect>
                <v:rect id="Rectangle 18" o:spid="_x0000_s1048" style="position:absolute;left:7388;top:10541;width:14630;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" fillcolor="#4472c4 [3204]" strokecolor="#1f3763 [1604]" strokeweight="1pt">
                  <v:fill opacity="19789f"/>
                </v:rect>
                <v:shape id="Text Box 20" o:spid="_x0000_s1049" type="#_x0000_t202" style="position:absolute;left:16891;top:3302;width:8826;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20323069" w14:textId="690BF407" w:rsidR="007B6E63" w:rsidRDefault="00FD0C79" w:rsidP="007B6E63">
                        <w:r>
                          <w:t xml:space="preserve">2 x </w:t>
                        </w:r>
                        <w:r w:rsidR="007B6E63">
                          <w:t>100M C</w:t>
                        </w:r>
                        <w:r>
                          <w:t>A</w:t>
                        </w:r>
                      </w:p>
                    </w:txbxContent>
                  </v:textbox>
                </v:shape>
                <v:shape id="Straight Arrow Connector 21" o:spid="_x0000_s1050" type="#_x0000_t32" style="position:absolute;left:15494;top:5905;width:952;height:31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" strokecolor="#ed7d31 [3205]" strokeweight=".5pt">
                  <v:stroke endarrow="block" joinstyle="miter"/>
                </v:shape>
                <v:shape id="Text Box 8" o:spid="_x0000_s1051" type="#_x0000_t202" style="position:absolute;left:23749;top:6223;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4C1864A" w14:textId="77777777" w:rsidR="007B6E63" w:rsidRDefault="007B6E63" w:rsidP="007B6E63">
                        <w:pPr>
                          <w:rPr>
                            <w:sz w:val="24"/>
                            <w:szCs w:val="24"/>
                          </w:rPr>
                        </w:pPr>
                        <w:r>
                          <w:t>200M CC</w:t>
                        </w:r>
                      </w:p>
                    </w:txbxContent>
                  </v:textbox>
                </v:shape>
                <v:shape id="Straight Arrow Connector 27" o:spid="_x0000_s1052" type="#_x0000_t32" style="position:absolute;left:21907;top:8191;width:2667;height:23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rect id="Rectangle 30" o:spid="_x0000_s1053" style="position:absolute;left:15071;top:8953;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" fillcolor="#ffc000" strokecolor="#1f3763 [1604]" strokeweight="1pt">
                  <v:fill opacity="19789f"/>
                </v:rect>
                <v:shape id="Straight Arrow Connector 31" o:spid="_x0000_s1054" type="#_x0000_t32" style="position:absolute;left:16319;top:5715;width:2410;height:3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" strokecolor="#ed7d31 [3205]" strokeweight=".5pt">
                  <v:stroke endarrow="block" joinstyle="miter"/>
                </v:shape>
                <v:line id="Straight Connector 34" o:spid="_x0000_s1055" style="position:absolute;visibility:visible;mso-wrap-style:square" from="34375,8086" to="34375,10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" strokecolor="#4472c4 [3204]" strokeweight=".5pt">
                  <v:stroke startarrow="classic" endarrow="classic" joinstyle="miter"/>
                </v:line>
                <v:shape id="Text Box 8" o:spid="_x0000_s1056" type="#_x0000_t202" style="position:absolute;left:35855;top:7007;width:14373;height:9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7453136A" w14:textId="104A9250" w:rsidR="00841E3F" w:rsidRDefault="00841E3F" w:rsidP="00841E3F">
                        <w:r>
                          <w:t xml:space="preserve">3 dB </w:t>
                        </w:r>
                        <w:r w:rsidR="001A1A06">
                          <w:t xml:space="preserve">PSD </w:t>
                        </w:r>
                        <w:r>
                          <w:t>difference in this example</w:t>
                        </w:r>
                        <w:r w:rsidR="00B1356B">
                          <w:t xml:space="preserve"> </w:t>
                        </w:r>
                        <w:r>
                          <w:t xml:space="preserve">comparing 2x100 with </w:t>
                        </w:r>
                        <w:r w:rsidR="008F494E">
                          <w:t>1x200</w:t>
                        </w:r>
                        <w:r w:rsidR="00F94F31">
                          <w:t>.</w:t>
                        </w:r>
                        <w:r w:rsidR="00AA2261">
                          <w:t xml:space="preserve"> This difference can be as high as </w:t>
                        </w:r>
                        <w:r w:rsidR="00AA2261" w:rsidRPr="006F5E2B">
                          <w:rPr>
                            <w:b/>
                            <w:bCs/>
                            <w:color w:val="FF0000"/>
                          </w:rPr>
                          <w:t>6 dB for 4 CC CA case</w:t>
                        </w:r>
                      </w:p>
                      <w:p w14:paraId="72638BF1" w14:textId="77777777" w:rsidR="008F494E" w:rsidRDefault="008F494E" w:rsidP="00841E3F"/>
                      <w:p w14:paraId="300BA108" w14:textId="77777777" w:rsidR="008F494E" w:rsidRDefault="008F494E" w:rsidP="00841E3F">
                        <w:pPr>
                          <w:rPr>
                            <w:sz w:val="24"/>
                            <w:szCs w:val="24"/>
                          </w:rPr>
                        </w:pPr>
                      </w:p>
                    </w:txbxContent>
                  </v:textbox>
                </v:shape>
                <v:rect id="Rectangle 36" o:spid="_x0000_s1057" style="position:absolute;left:7388;top:8699;width:7315;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" fillcolor="#4472c4 [3204]" strokecolor="#1f3763 [1604]" strokeweight="1pt">
                  <v:fill opacity="19789f"/>
                </v:rect>
                <v:shape id="Text Box 8" o:spid="_x0000_s1058" type="#_x0000_t202" style="position:absolute;left:4721;top:3324;width:685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06BEE512" w14:textId="77777777" w:rsidR="001E4818" w:rsidRDefault="001E4818" w:rsidP="001E4818">
                        <w:pPr>
                          <w:rPr>
                            <w:sz w:val="24"/>
                            <w:szCs w:val="24"/>
                          </w:rPr>
                        </w:pPr>
                        <w:r>
                          <w:t>100M CC</w:t>
                        </w:r>
                      </w:p>
                    </w:txbxContent>
                  </v:textbox>
                </v:shape>
                <v:shape id="Straight Arrow Connector 38" o:spid="_x0000_s1059" type="#_x0000_t32" style="position:absolute;left:8150;top:5483;width:676;height:28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4472c4 [3204]" strokeweight=".5pt">
                  <v:stroke endarrow="block" joinstyle="miter"/>
                </v:shape>
                <v:line id="Straight Connector 44" o:spid="_x0000_s1060" style="position:absolute;visibility:visible;mso-wrap-style:square" from="1165,19672" to="30480,1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" strokecolor="black [3213]" strokeweight="1.25pt">
                  <v:stroke dashstyle="dash" joinstyle="miter"/>
                </v:line>
                <v:shape id="Text Box 8" o:spid="_x0000_s1061" type="#_x0000_t202" style="position:absolute;left:31727;top:18161;width:842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2D18AF69" w14:textId="77777777" w:rsidR="00227FE2" w:rsidRDefault="00227FE2" w:rsidP="00227FE2">
                        <w:pPr>
                          <w:rPr>
                            <w:sz w:val="24"/>
                            <w:szCs w:val="24"/>
                          </w:rPr>
                        </w:pPr>
                        <w:r>
                          <w:t>Tx noise floor</w:t>
                        </w:r>
                      </w:p>
                    </w:txbxContent>
                  </v:textbox>
                </v:shape>
                <w10:anchorlock/>
              </v:group>
            </w:pict>
          </mc:Fallback>
        </mc:AlternateContent>
      </w:r>
    </w:p>
    <w:p w14:paraId="04EF1338" w14:textId="0FC9AC05" w:rsidR="00E81FBA" w:rsidRDefault="00E81FBA" w:rsidP="00E81FBA">
      <w:pPr>
        <w:jc w:val="center"/>
      </w:pPr>
      <w:r>
        <w:t xml:space="preserve">Figure 2.1-2: PSD requirement at </w:t>
      </w:r>
      <w:proofErr w:type="spellStart"/>
      <w:r>
        <w:t>Pmin</w:t>
      </w:r>
      <w:proofErr w:type="spellEnd"/>
      <w:r>
        <w:t xml:space="preserve"> comparison for </w:t>
      </w:r>
      <w:r w:rsidR="001E4818">
        <w:t>single CC and CA of equivalent BW</w:t>
      </w:r>
    </w:p>
    <w:p w14:paraId="516DF869" w14:textId="785BB3A9" w:rsidR="00C20AC3" w:rsidRPr="00DA1323" w:rsidRDefault="00C20AC3" w:rsidP="00C20AC3">
      <w:pPr>
        <w:rPr>
          <w:b/>
          <w:bCs/>
        </w:rPr>
      </w:pPr>
      <w:r w:rsidRPr="00DA1323">
        <w:rPr>
          <w:b/>
          <w:bCs/>
        </w:rPr>
        <w:t xml:space="preserve">Observation </w:t>
      </w:r>
      <w:r>
        <w:rPr>
          <w:b/>
          <w:bCs/>
        </w:rPr>
        <w:t>2</w:t>
      </w:r>
      <w:r w:rsidRPr="00DA1323">
        <w:rPr>
          <w:b/>
          <w:bCs/>
        </w:rPr>
        <w:t xml:space="preserve">: </w:t>
      </w:r>
      <w:r w:rsidR="00235194">
        <w:rPr>
          <w:b/>
          <w:bCs/>
        </w:rPr>
        <w:t xml:space="preserve">The </w:t>
      </w:r>
      <w:proofErr w:type="spellStart"/>
      <w:r w:rsidR="00B67031">
        <w:rPr>
          <w:b/>
          <w:bCs/>
        </w:rPr>
        <w:t>Pmin</w:t>
      </w:r>
      <w:proofErr w:type="spellEnd"/>
      <w:r w:rsidR="00EF3EDF">
        <w:rPr>
          <w:b/>
          <w:bCs/>
        </w:rPr>
        <w:t xml:space="preserve"> </w:t>
      </w:r>
      <w:r w:rsidR="00944861">
        <w:rPr>
          <w:b/>
          <w:bCs/>
        </w:rPr>
        <w:t>requirement</w:t>
      </w:r>
      <w:r w:rsidRPr="00DA1323">
        <w:rPr>
          <w:b/>
          <w:bCs/>
        </w:rPr>
        <w:t xml:space="preserve"> </w:t>
      </w:r>
      <w:r w:rsidR="00740056">
        <w:rPr>
          <w:b/>
          <w:bCs/>
        </w:rPr>
        <w:t xml:space="preserve">for the entire UL </w:t>
      </w:r>
      <w:r w:rsidR="00E94C55">
        <w:rPr>
          <w:b/>
          <w:bCs/>
        </w:rPr>
        <w:t>is</w:t>
      </w:r>
      <w:r w:rsidRPr="00DA1323">
        <w:rPr>
          <w:b/>
          <w:bCs/>
        </w:rPr>
        <w:t xml:space="preserve"> </w:t>
      </w:r>
      <w:r w:rsidR="00D1620E">
        <w:rPr>
          <w:b/>
          <w:bCs/>
        </w:rPr>
        <w:t>different</w:t>
      </w:r>
      <w:r w:rsidR="00821B63">
        <w:rPr>
          <w:b/>
          <w:bCs/>
        </w:rPr>
        <w:t xml:space="preserve"> depending</w:t>
      </w:r>
      <w:r>
        <w:rPr>
          <w:b/>
          <w:bCs/>
        </w:rPr>
        <w:t xml:space="preserve"> on whether a single CC or multiple narrower CCs make up a given</w:t>
      </w:r>
      <w:r w:rsidR="000A3851">
        <w:rPr>
          <w:b/>
          <w:bCs/>
        </w:rPr>
        <w:t xml:space="preserve"> UL signal</w:t>
      </w:r>
      <w:r>
        <w:rPr>
          <w:b/>
          <w:bCs/>
        </w:rPr>
        <w:t xml:space="preserve"> </w:t>
      </w:r>
      <w:proofErr w:type="gramStart"/>
      <w:r>
        <w:rPr>
          <w:b/>
          <w:bCs/>
        </w:rPr>
        <w:t>bandwidth</w:t>
      </w:r>
      <w:proofErr w:type="gramEnd"/>
    </w:p>
    <w:p w14:paraId="077E0490" w14:textId="0A8FA656" w:rsidR="0025031F" w:rsidRDefault="00976221" w:rsidP="001500C1">
      <w:r>
        <w:t xml:space="preserve">Finally, </w:t>
      </w:r>
      <w:r w:rsidR="00E84167">
        <w:t xml:space="preserve">a note on the requirement for UL MIMO. While the wording </w:t>
      </w:r>
      <w:r w:rsidR="00F256D5">
        <w:t xml:space="preserve">of </w:t>
      </w:r>
      <w:r w:rsidR="00E84167">
        <w:t xml:space="preserve">the </w:t>
      </w:r>
      <w:proofErr w:type="spellStart"/>
      <w:r w:rsidR="00F256D5">
        <w:t>Pmin</w:t>
      </w:r>
      <w:proofErr w:type="spellEnd"/>
      <w:r w:rsidR="00F256D5">
        <w:t xml:space="preserve"> </w:t>
      </w:r>
      <w:r w:rsidR="00E84167">
        <w:t xml:space="preserve">specification did not enjoy clarification recently made to </w:t>
      </w:r>
      <w:r w:rsidR="006C71C8">
        <w:t xml:space="preserve">the </w:t>
      </w:r>
      <w:r w:rsidR="00F256D5">
        <w:t xml:space="preserve">min. </w:t>
      </w:r>
      <w:r w:rsidR="00552E93">
        <w:t>p</w:t>
      </w:r>
      <w:r w:rsidR="00F256D5">
        <w:t>eak EIRP and MPR</w:t>
      </w:r>
      <w:r w:rsidR="00552E93">
        <w:t xml:space="preserve"> </w:t>
      </w:r>
      <w:r w:rsidR="006C71C8">
        <w:t>requirements</w:t>
      </w:r>
      <w:r w:rsidR="004F1225">
        <w:t xml:space="preserve"> </w:t>
      </w:r>
      <w:r w:rsidR="009E2C22">
        <w:t>[1]</w:t>
      </w:r>
      <w:r w:rsidR="00F256D5">
        <w:t xml:space="preserve">, the intent remains that </w:t>
      </w:r>
      <w:proofErr w:type="spellStart"/>
      <w:r w:rsidR="001F5231">
        <w:t>Pmin</w:t>
      </w:r>
      <w:proofErr w:type="spellEnd"/>
      <w:r w:rsidR="001F5231">
        <w:t xml:space="preserve"> </w:t>
      </w:r>
      <w:r w:rsidR="00C27AB1">
        <w:t xml:space="preserve">requirement </w:t>
      </w:r>
      <w:r w:rsidR="001F5231">
        <w:t>be observed when UE is configured for 2 ports and is transmitting on 2 layers.</w:t>
      </w:r>
      <w:r w:rsidR="00E465D6">
        <w:t xml:space="preserve"> </w:t>
      </w:r>
      <w:r w:rsidR="00F4562F">
        <w:t>The requirement therefor</w:t>
      </w:r>
      <w:r w:rsidR="00900EBE">
        <w:t>e</w:t>
      </w:r>
      <w:r w:rsidR="00F4562F">
        <w:t xml:space="preserve"> suggests that</w:t>
      </w:r>
      <w:r w:rsidR="007B0B99">
        <w:t xml:space="preserve"> the limit is -16 dBm per CC</w:t>
      </w:r>
      <w:r w:rsidR="00455AA0">
        <w:t xml:space="preserve"> (per </w:t>
      </w:r>
      <w:r w:rsidR="00E03764">
        <w:t>layer).</w:t>
      </w:r>
    </w:p>
    <w:p w14:paraId="12C2D839" w14:textId="1A5DFD76" w:rsidR="00550A86" w:rsidRDefault="00550A86" w:rsidP="001500C1">
      <w:pPr>
        <w:rPr>
          <w:b/>
          <w:bCs/>
        </w:rPr>
      </w:pPr>
      <w:r w:rsidRPr="00DA1323">
        <w:rPr>
          <w:b/>
          <w:bCs/>
        </w:rPr>
        <w:t>Observation</w:t>
      </w:r>
      <w:r w:rsidR="00DA1323" w:rsidRPr="00DA1323">
        <w:rPr>
          <w:b/>
          <w:bCs/>
        </w:rPr>
        <w:t xml:space="preserve"> </w:t>
      </w:r>
      <w:r w:rsidR="00DC6DB7">
        <w:rPr>
          <w:b/>
          <w:bCs/>
        </w:rPr>
        <w:t>3</w:t>
      </w:r>
      <w:r w:rsidRPr="00DA1323">
        <w:rPr>
          <w:b/>
          <w:bCs/>
        </w:rPr>
        <w:t xml:space="preserve">: </w:t>
      </w:r>
      <w:r w:rsidR="00B54B9C">
        <w:rPr>
          <w:b/>
          <w:bCs/>
        </w:rPr>
        <w:t>T</w:t>
      </w:r>
      <w:r w:rsidRPr="00DA1323">
        <w:rPr>
          <w:b/>
          <w:bCs/>
        </w:rPr>
        <w:t xml:space="preserve">he </w:t>
      </w:r>
      <w:r w:rsidR="00167A4D">
        <w:rPr>
          <w:b/>
          <w:bCs/>
        </w:rPr>
        <w:t xml:space="preserve">per CC </w:t>
      </w:r>
      <w:proofErr w:type="spellStart"/>
      <w:r w:rsidR="00C92761">
        <w:rPr>
          <w:b/>
          <w:bCs/>
        </w:rPr>
        <w:t>Pmin</w:t>
      </w:r>
      <w:proofErr w:type="spellEnd"/>
      <w:r w:rsidR="004E20FB">
        <w:rPr>
          <w:b/>
          <w:bCs/>
        </w:rPr>
        <w:t xml:space="preserve"> requirement</w:t>
      </w:r>
      <w:r w:rsidRPr="00DA1323">
        <w:rPr>
          <w:b/>
          <w:bCs/>
        </w:rPr>
        <w:t xml:space="preserve"> </w:t>
      </w:r>
      <w:r w:rsidR="00944861">
        <w:rPr>
          <w:b/>
          <w:bCs/>
        </w:rPr>
        <w:t>is</w:t>
      </w:r>
      <w:r w:rsidRPr="00DA1323">
        <w:rPr>
          <w:b/>
          <w:bCs/>
        </w:rPr>
        <w:t xml:space="preserve"> inconsistent </w:t>
      </w:r>
      <w:r w:rsidR="00167A4D">
        <w:rPr>
          <w:b/>
          <w:bCs/>
        </w:rPr>
        <w:t>between single</w:t>
      </w:r>
      <w:r w:rsidR="00587D69">
        <w:rPr>
          <w:b/>
          <w:bCs/>
        </w:rPr>
        <w:t xml:space="preserve"> layer and </w:t>
      </w:r>
      <w:proofErr w:type="gramStart"/>
      <w:r w:rsidR="00587D69">
        <w:rPr>
          <w:b/>
          <w:bCs/>
        </w:rPr>
        <w:t>2 layer</w:t>
      </w:r>
      <w:proofErr w:type="gramEnd"/>
      <w:r w:rsidR="00587D69">
        <w:rPr>
          <w:b/>
          <w:bCs/>
        </w:rPr>
        <w:t xml:space="preserve"> UL.</w:t>
      </w:r>
    </w:p>
    <w:p w14:paraId="1FE89731" w14:textId="69A3B3AE" w:rsidR="00DD6E1E" w:rsidRDefault="000E057A" w:rsidP="00DD6E1E">
      <w:pPr>
        <w:pStyle w:val="Heading2"/>
      </w:pPr>
      <w:r>
        <w:t xml:space="preserve">How to make </w:t>
      </w:r>
      <w:proofErr w:type="spellStart"/>
      <w:r>
        <w:t>Pmin</w:t>
      </w:r>
      <w:proofErr w:type="spellEnd"/>
      <w:r>
        <w:t xml:space="preserve"> consistent</w:t>
      </w:r>
      <w:r w:rsidR="006135C3">
        <w:t xml:space="preserve"> across all use cases</w:t>
      </w:r>
      <w:r>
        <w:t>?</w:t>
      </w:r>
    </w:p>
    <w:p w14:paraId="39B00490" w14:textId="44B4B87D" w:rsidR="00636E96" w:rsidRPr="001D3439" w:rsidRDefault="00636E96" w:rsidP="00636E96">
      <w:r>
        <w:t xml:space="preserve">The problems noted in the observations above are all rooted in the fact that most systems, including the UE itself, are focused on optimizing or preserving SNR, which is dictated by signal PSD, while the </w:t>
      </w:r>
      <w:proofErr w:type="spellStart"/>
      <w:r>
        <w:t>Pmin</w:t>
      </w:r>
      <w:proofErr w:type="spellEnd"/>
      <w:r>
        <w:t xml:space="preserve"> requirement applies to the signal power rather than the signal PSD. </w:t>
      </w:r>
      <w:r w:rsidR="00DF190B">
        <w:t xml:space="preserve">It is </w:t>
      </w:r>
      <w:r w:rsidR="00286CA0">
        <w:t xml:space="preserve">therefore </w:t>
      </w:r>
      <w:r w:rsidR="00DF190B">
        <w:t xml:space="preserve">worthwhile </w:t>
      </w:r>
      <w:r w:rsidR="003B5EB6">
        <w:t xml:space="preserve">for RAN4 to discuss if the </w:t>
      </w:r>
      <w:proofErr w:type="spellStart"/>
      <w:r w:rsidR="003B5EB6">
        <w:t>Pmin</w:t>
      </w:r>
      <w:proofErr w:type="spellEnd"/>
      <w:r w:rsidR="003B5EB6">
        <w:t xml:space="preserve"> requirement can be streamlined in a way to make it valuable for all stakeholders.</w:t>
      </w:r>
    </w:p>
    <w:p w14:paraId="6BDC5FF1" w14:textId="4156C399" w:rsidR="00374D54" w:rsidRDefault="007818CF" w:rsidP="005E14A5">
      <w:r>
        <w:t>Recall that</w:t>
      </w:r>
      <w:r w:rsidR="00D82903">
        <w:t xml:space="preserve"> MPR is used at the top of the UL power range to ensure </w:t>
      </w:r>
      <w:r w:rsidR="00660735">
        <w:t xml:space="preserve">all allocations are equally challenging and no </w:t>
      </w:r>
      <w:r>
        <w:t xml:space="preserve">one </w:t>
      </w:r>
      <w:r w:rsidR="00660735">
        <w:t xml:space="preserve">use case </w:t>
      </w:r>
      <w:r w:rsidR="003D2599">
        <w:t xml:space="preserve">(allocation) </w:t>
      </w:r>
      <w:r w:rsidR="00660735">
        <w:t>strongly dictates the PA</w:t>
      </w:r>
      <w:r>
        <w:t>’s</w:t>
      </w:r>
      <w:r w:rsidR="00660735">
        <w:t xml:space="preserve"> sizing. </w:t>
      </w:r>
      <w:r w:rsidR="00C114C2">
        <w:t>Likewise, a</w:t>
      </w:r>
      <w:r w:rsidR="00246AFB">
        <w:t xml:space="preserve">t the low end of the Tx power range, </w:t>
      </w:r>
      <w:r w:rsidR="00C114C2">
        <w:t xml:space="preserve">the </w:t>
      </w:r>
      <w:r w:rsidR="00E81888">
        <w:t xml:space="preserve">Tx SNR </w:t>
      </w:r>
      <w:r w:rsidR="00C17AD9">
        <w:t xml:space="preserve">requirement should be equally challenging </w:t>
      </w:r>
      <w:r w:rsidR="00E81888">
        <w:t>for common UE configurations</w:t>
      </w:r>
      <w:r w:rsidR="00CA72E6">
        <w:t xml:space="preserve"> (different channel BWs)</w:t>
      </w:r>
      <w:r w:rsidR="003B79BE">
        <w:t xml:space="preserve">. </w:t>
      </w:r>
      <w:r w:rsidR="00E46A8B">
        <w:t xml:space="preserve">For a fixed </w:t>
      </w:r>
      <w:r w:rsidR="00331B72">
        <w:t xml:space="preserve">noise </w:t>
      </w:r>
      <w:r w:rsidR="00E46A8B">
        <w:t xml:space="preserve">floor determined by a UE’s Tx chain, </w:t>
      </w:r>
      <w:r w:rsidR="00774F14">
        <w:t xml:space="preserve">the </w:t>
      </w:r>
      <w:r w:rsidR="00331B72">
        <w:t>requirement</w:t>
      </w:r>
      <w:r w:rsidR="00774F14">
        <w:t xml:space="preserve"> can be </w:t>
      </w:r>
      <w:r w:rsidR="00926A79">
        <w:t>made equally challenging for all channel BWs</w:t>
      </w:r>
      <w:r w:rsidR="00774F14">
        <w:t xml:space="preserve"> by adopting the same signal PSD</w:t>
      </w:r>
      <w:r w:rsidR="006D3E27">
        <w:t xml:space="preserve">, corresponding to </w:t>
      </w:r>
      <w:r w:rsidR="00242C8E">
        <w:t>a</w:t>
      </w:r>
      <w:r w:rsidR="006D3E27">
        <w:t xml:space="preserve"> target EVM.</w:t>
      </w:r>
      <w:r w:rsidR="00302F12">
        <w:t xml:space="preserve"> </w:t>
      </w:r>
      <w:r w:rsidR="006D3E27">
        <w:t xml:space="preserve">In other </w:t>
      </w:r>
      <w:r w:rsidR="00732694">
        <w:t>words,</w:t>
      </w:r>
      <w:r w:rsidR="00213BA7">
        <w:t xml:space="preserve"> adopting</w:t>
      </w:r>
      <w:r w:rsidR="008874B6">
        <w:t xml:space="preserve"> a BW-sensitive </w:t>
      </w:r>
      <w:proofErr w:type="spellStart"/>
      <w:r w:rsidR="008874B6">
        <w:t>Pmin</w:t>
      </w:r>
      <w:proofErr w:type="spellEnd"/>
      <w:r w:rsidR="00213BA7">
        <w:t xml:space="preserve"> requirement may be a more optimal arrangement</w:t>
      </w:r>
      <w:r w:rsidR="008131E7">
        <w:t>.</w:t>
      </w:r>
      <w:r w:rsidR="005004EC">
        <w:t xml:space="preserve"> A narrower CC would be held to a lower power</w:t>
      </w:r>
      <w:r w:rsidR="000E02BC">
        <w:t xml:space="preserve"> </w:t>
      </w:r>
      <w:r w:rsidR="00213BA7">
        <w:t xml:space="preserve">for EVM compliant </w:t>
      </w:r>
      <w:proofErr w:type="spellStart"/>
      <w:r w:rsidR="00213BA7">
        <w:t>Pmin</w:t>
      </w:r>
      <w:proofErr w:type="spellEnd"/>
      <w:r w:rsidR="00213BA7">
        <w:t>, while</w:t>
      </w:r>
      <w:r w:rsidR="000E02BC">
        <w:t xml:space="preserve"> a wider CC would be allowed a higher </w:t>
      </w:r>
      <w:proofErr w:type="spellStart"/>
      <w:r w:rsidR="000E02BC">
        <w:t>Pmin</w:t>
      </w:r>
      <w:proofErr w:type="spellEnd"/>
      <w:r w:rsidR="00BE6994">
        <w:t xml:space="preserve"> in proportion to its bandwidth</w:t>
      </w:r>
      <w:r w:rsidR="000E02BC">
        <w:t>.</w:t>
      </w:r>
    </w:p>
    <w:p w14:paraId="4AF1D3B0" w14:textId="76F7F6F8" w:rsidR="0078332F" w:rsidRDefault="00DF1BAE" w:rsidP="00DF1BAE">
      <w:pPr>
        <w:pStyle w:val="Heading2"/>
      </w:pPr>
      <w:r>
        <w:t>Valu</w:t>
      </w:r>
      <w:r w:rsidR="0078332F">
        <w:t>e</w:t>
      </w:r>
      <w:r>
        <w:t xml:space="preserve"> proposition</w:t>
      </w:r>
    </w:p>
    <w:p w14:paraId="3C2B3DF4" w14:textId="58232DF3" w:rsidR="0083261C" w:rsidRDefault="00DF1BAE" w:rsidP="005D184C">
      <w:r>
        <w:t xml:space="preserve">The current </w:t>
      </w:r>
      <w:r w:rsidR="00D31AA7">
        <w:t>PC3 specification</w:t>
      </w:r>
      <w:r>
        <w:t xml:space="preserve"> requires </w:t>
      </w:r>
      <w:r w:rsidR="000E253B">
        <w:t xml:space="preserve">all three mandatory channel bandwidths (50M, 100M and 200M) to </w:t>
      </w:r>
      <w:r w:rsidR="0035081B">
        <w:t>demonstrate</w:t>
      </w:r>
      <w:r w:rsidR="00FA3D2F">
        <w:t xml:space="preserve"> a QPSK EVM compliant </w:t>
      </w:r>
      <w:proofErr w:type="spellStart"/>
      <w:r w:rsidR="00FA3D2F">
        <w:t>Pmin</w:t>
      </w:r>
      <w:proofErr w:type="spellEnd"/>
      <w:r w:rsidR="00FA3D2F">
        <w:t xml:space="preserve"> of</w:t>
      </w:r>
      <w:r w:rsidR="000E253B">
        <w:t xml:space="preserve"> </w:t>
      </w:r>
      <w:r w:rsidR="00FA3D2F">
        <w:t>-13 dBm</w:t>
      </w:r>
      <w:r w:rsidR="00D31AA7">
        <w:t>.</w:t>
      </w:r>
      <w:r w:rsidR="00F213B1">
        <w:t xml:space="preserve"> Since many</w:t>
      </w:r>
      <w:r w:rsidR="00B60EF8">
        <w:t xml:space="preserve"> deployments depend on 50M channels</w:t>
      </w:r>
      <w:r w:rsidR="00AC0F61">
        <w:t>, network planning is already geared to hand</w:t>
      </w:r>
      <w:r w:rsidR="00873CC8">
        <w:t>le</w:t>
      </w:r>
      <w:r w:rsidR="00AC0F61">
        <w:t xml:space="preserve"> UE </w:t>
      </w:r>
      <w:proofErr w:type="spellStart"/>
      <w:r w:rsidR="00AC0F61">
        <w:t>Pmin</w:t>
      </w:r>
      <w:proofErr w:type="spellEnd"/>
      <w:r w:rsidR="00AC0F61">
        <w:t xml:space="preserve"> of -13 dBm/</w:t>
      </w:r>
      <w:r w:rsidR="00196D9F">
        <w:t xml:space="preserve">50 </w:t>
      </w:r>
      <w:proofErr w:type="spellStart"/>
      <w:r w:rsidR="00196D9F">
        <w:t>MHz.</w:t>
      </w:r>
      <w:proofErr w:type="spellEnd"/>
      <w:r w:rsidR="00196D9F">
        <w:t xml:space="preserve"> It would follow then that </w:t>
      </w:r>
      <w:r w:rsidR="00455711">
        <w:t xml:space="preserve">-13dBm/50 MHz </w:t>
      </w:r>
      <w:r w:rsidR="00BA60D7">
        <w:t xml:space="preserve">can </w:t>
      </w:r>
      <w:r w:rsidR="00455711">
        <w:t xml:space="preserve">be used as the PSD criterion for </w:t>
      </w:r>
      <w:proofErr w:type="spellStart"/>
      <w:r w:rsidR="00455711">
        <w:t>Pmin</w:t>
      </w:r>
      <w:proofErr w:type="spellEnd"/>
      <w:r w:rsidR="00040D54">
        <w:t xml:space="preserve">. </w:t>
      </w:r>
      <w:r w:rsidR="008746B6">
        <w:t>This type of specification streamlining allows for</w:t>
      </w:r>
      <w:r w:rsidR="00D806B5">
        <w:t xml:space="preserve"> future</w:t>
      </w:r>
      <w:r w:rsidR="008746B6">
        <w:t xml:space="preserve"> </w:t>
      </w:r>
      <w:r w:rsidR="00494DE7">
        <w:t xml:space="preserve">UE Tx chain </w:t>
      </w:r>
      <w:r w:rsidR="00E105A7">
        <w:t>simplification but</w:t>
      </w:r>
      <w:r w:rsidR="00CD0BD7">
        <w:t xml:space="preserve"> provides no </w:t>
      </w:r>
      <w:r w:rsidR="004163A7">
        <w:t xml:space="preserve">meaningful </w:t>
      </w:r>
      <w:r w:rsidR="00CD0BD7">
        <w:t>network benefit</w:t>
      </w:r>
      <w:r w:rsidR="00494DE7">
        <w:t>.</w:t>
      </w:r>
      <w:r w:rsidR="008746B6">
        <w:t xml:space="preserve"> </w:t>
      </w:r>
      <w:r w:rsidR="00D750C1">
        <w:t xml:space="preserve">Recall that a UE </w:t>
      </w:r>
      <w:r w:rsidR="008F2ADC">
        <w:t xml:space="preserve">can also sustain -13 dBm/100 MHz </w:t>
      </w:r>
      <w:r w:rsidR="007D78CC">
        <w:t xml:space="preserve">at </w:t>
      </w:r>
      <w:proofErr w:type="spellStart"/>
      <w:r w:rsidR="007D78CC">
        <w:t>Pmin</w:t>
      </w:r>
      <w:proofErr w:type="spellEnd"/>
      <w:r w:rsidR="007D78CC">
        <w:t xml:space="preserve"> </w:t>
      </w:r>
      <w:r w:rsidR="008F2ADC">
        <w:t xml:space="preserve">per current requirement. </w:t>
      </w:r>
      <w:r w:rsidR="005D184C">
        <w:t xml:space="preserve">To </w:t>
      </w:r>
      <w:r w:rsidR="002101C5">
        <w:t>also provide network benefit</w:t>
      </w:r>
      <w:r w:rsidR="00D935A8">
        <w:t xml:space="preserve"> with this </w:t>
      </w:r>
      <w:proofErr w:type="gramStart"/>
      <w:r w:rsidR="00D935A8">
        <w:t>type</w:t>
      </w:r>
      <w:proofErr w:type="gramEnd"/>
      <w:r w:rsidR="00D935A8">
        <w:t xml:space="preserve"> change</w:t>
      </w:r>
      <w:r w:rsidR="002101C5">
        <w:t xml:space="preserve">, the PSD criterion could be </w:t>
      </w:r>
      <w:r w:rsidR="00340786">
        <w:t xml:space="preserve">instead </w:t>
      </w:r>
      <w:r w:rsidR="002101C5">
        <w:t xml:space="preserve">set to -13 dBm/ </w:t>
      </w:r>
      <w:r w:rsidR="00494DE7">
        <w:t>1</w:t>
      </w:r>
      <w:r w:rsidR="002101C5">
        <w:t xml:space="preserve">00 </w:t>
      </w:r>
      <w:proofErr w:type="spellStart"/>
      <w:r w:rsidR="002101C5">
        <w:t>MHz</w:t>
      </w:r>
      <w:r w:rsidR="00C23120">
        <w:t>.</w:t>
      </w:r>
      <w:proofErr w:type="spellEnd"/>
      <w:r w:rsidR="00C23120">
        <w:t xml:space="preserve"> This arrangement</w:t>
      </w:r>
      <w:r w:rsidR="00E255C1">
        <w:t xml:space="preserve"> would </w:t>
      </w:r>
      <w:r w:rsidR="000703AC">
        <w:t>tighten</w:t>
      </w:r>
      <w:r w:rsidR="00D81299">
        <w:t xml:space="preserve"> the </w:t>
      </w:r>
      <w:proofErr w:type="spellStart"/>
      <w:r w:rsidR="00D81299">
        <w:t>Pmin</w:t>
      </w:r>
      <w:proofErr w:type="spellEnd"/>
      <w:r w:rsidR="00D81299">
        <w:t xml:space="preserve"> requirement for 50 MHz </w:t>
      </w:r>
      <w:r w:rsidR="000703AC">
        <w:t xml:space="preserve">and remain unchanged for </w:t>
      </w:r>
      <w:r w:rsidR="00A464C8">
        <w:t xml:space="preserve">100M channels. </w:t>
      </w:r>
      <w:r w:rsidR="00C71EA0">
        <w:t xml:space="preserve">Table 2.3-1 captures the proposed </w:t>
      </w:r>
      <w:proofErr w:type="spellStart"/>
      <w:r w:rsidR="00C71EA0">
        <w:t>Pmin</w:t>
      </w:r>
      <w:proofErr w:type="spellEnd"/>
      <w:r w:rsidR="00C71EA0">
        <w:t xml:space="preserve"> limit </w:t>
      </w:r>
      <w:r w:rsidR="00D84370">
        <w:t>reflecting</w:t>
      </w:r>
      <w:r w:rsidR="00C71EA0">
        <w:t xml:space="preserve"> a</w:t>
      </w:r>
      <w:r w:rsidR="00A464C8">
        <w:t xml:space="preserve"> </w:t>
      </w:r>
      <w:proofErr w:type="spellStart"/>
      <w:r w:rsidR="00A464C8">
        <w:t>Pmin</w:t>
      </w:r>
      <w:proofErr w:type="spellEnd"/>
      <w:r w:rsidR="00A464C8">
        <w:t xml:space="preserve"> PSD criterion of -13 dBm/100 MHz</w:t>
      </w:r>
      <w:r w:rsidR="00963C0F">
        <w:t>:</w:t>
      </w:r>
    </w:p>
    <w:p w14:paraId="5D46E539" w14:textId="77777777" w:rsidR="00F011F8" w:rsidRDefault="00F011F8" w:rsidP="005D184C"/>
    <w:p w14:paraId="5AA2EB36" w14:textId="77777777" w:rsidR="00C23120" w:rsidRDefault="00C23120">
      <w:r>
        <w:br w:type="page"/>
      </w:r>
    </w:p>
    <w:tbl>
      <w:tblPr>
        <w:tblStyle w:val="TableGrid"/>
        <w:tblW w:w="0" w:type="auto"/>
        <w:tblLook w:val="04A0" w:firstRow="1" w:lastRow="0" w:firstColumn="1" w:lastColumn="0" w:noHBand="0" w:noVBand="1"/>
      </w:tblPr>
      <w:tblGrid>
        <w:gridCol w:w="2065"/>
        <w:gridCol w:w="2700"/>
        <w:gridCol w:w="3060"/>
        <w:gridCol w:w="1796"/>
      </w:tblGrid>
      <w:tr w:rsidR="00B31BEC" w14:paraId="216A4DDA" w14:textId="0FC65E13" w:rsidTr="006F6D98">
        <w:tc>
          <w:tcPr>
            <w:tcW w:w="2065" w:type="dxa"/>
          </w:tcPr>
          <w:p w14:paraId="40050D42" w14:textId="5CE86621" w:rsidR="00B31BEC" w:rsidRDefault="00B31BEC" w:rsidP="005D184C">
            <w:proofErr w:type="spellStart"/>
            <w:r>
              <w:lastRenderedPageBreak/>
              <w:t>BW</w:t>
            </w:r>
            <w:r w:rsidRPr="00997212">
              <w:rPr>
                <w:vertAlign w:val="subscript"/>
              </w:rPr>
              <w:t>channel</w:t>
            </w:r>
            <w:proofErr w:type="spellEnd"/>
          </w:p>
        </w:tc>
        <w:tc>
          <w:tcPr>
            <w:tcW w:w="2700" w:type="dxa"/>
          </w:tcPr>
          <w:p w14:paraId="1CDA7B04" w14:textId="30DF52A4" w:rsidR="00B31BEC" w:rsidRDefault="00B31BEC" w:rsidP="005D184C">
            <w:proofErr w:type="spellStart"/>
            <w:r>
              <w:t>Pmin</w:t>
            </w:r>
            <w:proofErr w:type="spellEnd"/>
            <w:r>
              <w:t>, prior to 2021 (dBm)</w:t>
            </w:r>
          </w:p>
        </w:tc>
        <w:tc>
          <w:tcPr>
            <w:tcW w:w="3060" w:type="dxa"/>
          </w:tcPr>
          <w:p w14:paraId="2D75F542" w14:textId="77777777" w:rsidR="00B31BEC" w:rsidRDefault="00B31BEC" w:rsidP="005D184C">
            <w:r>
              <w:t xml:space="preserve">Proposed </w:t>
            </w:r>
            <w:proofErr w:type="spellStart"/>
            <w:r>
              <w:t>Pmin</w:t>
            </w:r>
            <w:proofErr w:type="spellEnd"/>
            <w:r>
              <w:t xml:space="preserve"> (dBm)</w:t>
            </w:r>
          </w:p>
          <w:p w14:paraId="04ADFA5C" w14:textId="214EA1F8" w:rsidR="00C91607" w:rsidRDefault="00C91607" w:rsidP="005D184C">
            <w:r>
              <w:t>-13 + 10</w:t>
            </w:r>
            <w:proofErr w:type="gramStart"/>
            <w:r>
              <w:t>log(</w:t>
            </w:r>
            <w:proofErr w:type="spellStart"/>
            <w:proofErr w:type="gramEnd"/>
            <w:r>
              <w:t>BW</w:t>
            </w:r>
            <w:r w:rsidRPr="00180628">
              <w:rPr>
                <w:vertAlign w:val="subscript"/>
              </w:rPr>
              <w:t>channel</w:t>
            </w:r>
            <w:proofErr w:type="spellEnd"/>
            <w:r>
              <w:t>/100 MHz)</w:t>
            </w:r>
          </w:p>
        </w:tc>
        <w:tc>
          <w:tcPr>
            <w:tcW w:w="1796" w:type="dxa"/>
          </w:tcPr>
          <w:p w14:paraId="4813C051" w14:textId="75BE1AC6" w:rsidR="00B31BEC" w:rsidRDefault="003F30F0" w:rsidP="005D184C">
            <w:r>
              <w:t>Notes</w:t>
            </w:r>
          </w:p>
        </w:tc>
      </w:tr>
      <w:tr w:rsidR="00B31BEC" w14:paraId="30D17B4E" w14:textId="1950C536" w:rsidTr="006F6D98">
        <w:tc>
          <w:tcPr>
            <w:tcW w:w="2065" w:type="dxa"/>
          </w:tcPr>
          <w:p w14:paraId="0639610A" w14:textId="3DA318BB" w:rsidR="00B31BEC" w:rsidRDefault="00B31BEC" w:rsidP="005D184C">
            <w:r>
              <w:t>50 MHz</w:t>
            </w:r>
          </w:p>
        </w:tc>
        <w:tc>
          <w:tcPr>
            <w:tcW w:w="2700" w:type="dxa"/>
          </w:tcPr>
          <w:p w14:paraId="624C82FD" w14:textId="0FE032F1" w:rsidR="00B31BEC" w:rsidRDefault="00B31BEC" w:rsidP="005D184C">
            <w:r>
              <w:t>-13</w:t>
            </w:r>
          </w:p>
        </w:tc>
        <w:tc>
          <w:tcPr>
            <w:tcW w:w="3060" w:type="dxa"/>
          </w:tcPr>
          <w:p w14:paraId="2C4A1341" w14:textId="090A9D2F" w:rsidR="00B31BEC" w:rsidRPr="00D960A4" w:rsidRDefault="00B31BEC" w:rsidP="005D184C">
            <w:pPr>
              <w:rPr>
                <w:highlight w:val="green"/>
              </w:rPr>
            </w:pPr>
            <w:r w:rsidRPr="00D960A4">
              <w:rPr>
                <w:highlight w:val="green"/>
              </w:rPr>
              <w:t>-16</w:t>
            </w:r>
          </w:p>
        </w:tc>
        <w:tc>
          <w:tcPr>
            <w:tcW w:w="1796" w:type="dxa"/>
          </w:tcPr>
          <w:p w14:paraId="4AAA7186" w14:textId="42C8AA50" w:rsidR="003F30F0" w:rsidRPr="00D960A4" w:rsidRDefault="003F30F0" w:rsidP="005D184C">
            <w:pPr>
              <w:rPr>
                <w:highlight w:val="green"/>
              </w:rPr>
            </w:pPr>
            <w:r w:rsidRPr="00D960A4">
              <w:rPr>
                <w:highlight w:val="green"/>
              </w:rPr>
              <w:t>Network benefit</w:t>
            </w:r>
          </w:p>
        </w:tc>
      </w:tr>
      <w:tr w:rsidR="00B31BEC" w14:paraId="175CC1C7" w14:textId="1A7D6210" w:rsidTr="006F6D98">
        <w:tc>
          <w:tcPr>
            <w:tcW w:w="2065" w:type="dxa"/>
          </w:tcPr>
          <w:p w14:paraId="6F743F3E" w14:textId="672AED25" w:rsidR="00B31BEC" w:rsidRDefault="00B31BEC" w:rsidP="00FB4687">
            <w:r>
              <w:t>100 MHz</w:t>
            </w:r>
          </w:p>
        </w:tc>
        <w:tc>
          <w:tcPr>
            <w:tcW w:w="2700" w:type="dxa"/>
          </w:tcPr>
          <w:p w14:paraId="59AB1A8B" w14:textId="091E238A" w:rsidR="00B31BEC" w:rsidRDefault="00B31BEC" w:rsidP="00FB4687">
            <w:r>
              <w:t>-13</w:t>
            </w:r>
          </w:p>
        </w:tc>
        <w:tc>
          <w:tcPr>
            <w:tcW w:w="3060" w:type="dxa"/>
          </w:tcPr>
          <w:p w14:paraId="14262B6D" w14:textId="357927E4" w:rsidR="00B31BEC" w:rsidRDefault="00B31BEC" w:rsidP="00FB4687">
            <w:r>
              <w:t>-13</w:t>
            </w:r>
          </w:p>
        </w:tc>
        <w:tc>
          <w:tcPr>
            <w:tcW w:w="1796" w:type="dxa"/>
          </w:tcPr>
          <w:p w14:paraId="5727C1D3" w14:textId="4746C20D" w:rsidR="00B31BEC" w:rsidRDefault="003F30F0" w:rsidP="00FB4687">
            <w:r>
              <w:t>(no change)</w:t>
            </w:r>
          </w:p>
        </w:tc>
      </w:tr>
      <w:tr w:rsidR="00B31BEC" w14:paraId="2FF9BAC7" w14:textId="4BD85362" w:rsidTr="006F6D98">
        <w:tc>
          <w:tcPr>
            <w:tcW w:w="2065" w:type="dxa"/>
          </w:tcPr>
          <w:p w14:paraId="5C82A637" w14:textId="4FCEE5A5" w:rsidR="00B31BEC" w:rsidRDefault="00B31BEC" w:rsidP="00FB4687">
            <w:r>
              <w:t>200 MHz</w:t>
            </w:r>
          </w:p>
        </w:tc>
        <w:tc>
          <w:tcPr>
            <w:tcW w:w="2700" w:type="dxa"/>
          </w:tcPr>
          <w:p w14:paraId="1B2F6B4B" w14:textId="30DA9300" w:rsidR="00B31BEC" w:rsidRDefault="00B31BEC" w:rsidP="00FB4687">
            <w:r>
              <w:t>-13</w:t>
            </w:r>
          </w:p>
        </w:tc>
        <w:tc>
          <w:tcPr>
            <w:tcW w:w="3060" w:type="dxa"/>
          </w:tcPr>
          <w:p w14:paraId="0533D186" w14:textId="5BE26518" w:rsidR="00B31BEC" w:rsidRPr="00D960A4" w:rsidRDefault="00B31BEC" w:rsidP="00FB4687">
            <w:pPr>
              <w:rPr>
                <w:highlight w:val="green"/>
              </w:rPr>
            </w:pPr>
            <w:r w:rsidRPr="00D960A4">
              <w:rPr>
                <w:highlight w:val="green"/>
              </w:rPr>
              <w:t>-10</w:t>
            </w:r>
          </w:p>
        </w:tc>
        <w:tc>
          <w:tcPr>
            <w:tcW w:w="1796" w:type="dxa"/>
          </w:tcPr>
          <w:p w14:paraId="4503A9B2" w14:textId="1904B3C4" w:rsidR="00B31BEC" w:rsidRPr="00D960A4" w:rsidRDefault="003F30F0" w:rsidP="00FB4687">
            <w:pPr>
              <w:rPr>
                <w:highlight w:val="green"/>
              </w:rPr>
            </w:pPr>
            <w:r w:rsidRPr="00D960A4">
              <w:rPr>
                <w:highlight w:val="green"/>
              </w:rPr>
              <w:t>UE benefit</w:t>
            </w:r>
          </w:p>
        </w:tc>
      </w:tr>
      <w:tr w:rsidR="00180628" w14:paraId="3D42951B" w14:textId="2166C38F" w:rsidTr="006F6D98">
        <w:tc>
          <w:tcPr>
            <w:tcW w:w="2065" w:type="dxa"/>
          </w:tcPr>
          <w:p w14:paraId="13A496F6" w14:textId="038EEEF3" w:rsidR="00180628" w:rsidRDefault="00180628" w:rsidP="00180628">
            <w:r>
              <w:t>400 MHz</w:t>
            </w:r>
            <w:r w:rsidR="0056253B">
              <w:t xml:space="preserve"> (optional)</w:t>
            </w:r>
          </w:p>
        </w:tc>
        <w:tc>
          <w:tcPr>
            <w:tcW w:w="2700" w:type="dxa"/>
          </w:tcPr>
          <w:p w14:paraId="2C4029D2" w14:textId="004AD683" w:rsidR="00180628" w:rsidRDefault="00180628" w:rsidP="00180628">
            <w:r>
              <w:t>-13</w:t>
            </w:r>
          </w:p>
        </w:tc>
        <w:tc>
          <w:tcPr>
            <w:tcW w:w="3060" w:type="dxa"/>
          </w:tcPr>
          <w:p w14:paraId="34911796" w14:textId="3A926C11" w:rsidR="00180628" w:rsidRPr="00D960A4" w:rsidRDefault="00C91607" w:rsidP="00180628">
            <w:pPr>
              <w:rPr>
                <w:highlight w:val="green"/>
              </w:rPr>
            </w:pPr>
            <w:r w:rsidRPr="00D960A4">
              <w:rPr>
                <w:highlight w:val="green"/>
              </w:rPr>
              <w:t>-7</w:t>
            </w:r>
          </w:p>
        </w:tc>
        <w:tc>
          <w:tcPr>
            <w:tcW w:w="1796" w:type="dxa"/>
          </w:tcPr>
          <w:p w14:paraId="7E691ABD" w14:textId="001B18CA" w:rsidR="00180628" w:rsidRPr="00D960A4" w:rsidRDefault="00C91607" w:rsidP="00180628">
            <w:pPr>
              <w:rPr>
                <w:highlight w:val="green"/>
              </w:rPr>
            </w:pPr>
            <w:r w:rsidRPr="00D960A4">
              <w:rPr>
                <w:highlight w:val="green"/>
              </w:rPr>
              <w:t>UE benefit</w:t>
            </w:r>
          </w:p>
        </w:tc>
      </w:tr>
    </w:tbl>
    <w:p w14:paraId="4AA5F660" w14:textId="0A0F3424" w:rsidR="00D84370" w:rsidRDefault="00D84370" w:rsidP="00D84370">
      <w:pPr>
        <w:jc w:val="center"/>
      </w:pPr>
      <w:r>
        <w:t xml:space="preserve">Figure 2.3-1: Proposed </w:t>
      </w:r>
      <w:proofErr w:type="spellStart"/>
      <w:r>
        <w:t>Pmin</w:t>
      </w:r>
      <w:proofErr w:type="spellEnd"/>
      <w:r>
        <w:t xml:space="preserve"> limit</w:t>
      </w:r>
    </w:p>
    <w:p w14:paraId="6BC0B138" w14:textId="1D74651C" w:rsidR="00A237A2" w:rsidRDefault="00311A9A" w:rsidP="005E14A5">
      <w:r>
        <w:t>This</w:t>
      </w:r>
      <w:r w:rsidR="007E5F9B">
        <w:t xml:space="preserve"> </w:t>
      </w:r>
      <w:r w:rsidR="006F2370">
        <w:t xml:space="preserve">single CC </w:t>
      </w:r>
      <w:proofErr w:type="spellStart"/>
      <w:r w:rsidR="006F2370">
        <w:t>Pmin</w:t>
      </w:r>
      <w:proofErr w:type="spellEnd"/>
      <w:r w:rsidR="006F2370">
        <w:t xml:space="preserve"> </w:t>
      </w:r>
      <w:r w:rsidR="007E5F9B">
        <w:t>proposal,</w:t>
      </w:r>
      <w:r w:rsidR="0030007F">
        <w:t xml:space="preserve"> being PSD based, scales gracefully</w:t>
      </w:r>
      <w:r w:rsidR="006F2370">
        <w:t xml:space="preserve"> with bandwidth</w:t>
      </w:r>
      <w:r w:rsidR="0030007F">
        <w:t>, so</w:t>
      </w:r>
      <w:r w:rsidR="007E5F9B">
        <w:t xml:space="preserve"> no change would be required to the CA </w:t>
      </w:r>
      <w:proofErr w:type="spellStart"/>
      <w:r w:rsidR="007E5F9B">
        <w:t>Pmin</w:t>
      </w:r>
      <w:proofErr w:type="spellEnd"/>
      <w:r w:rsidR="007E5F9B">
        <w:t xml:space="preserve"> spec</w:t>
      </w:r>
      <w:r w:rsidR="0030007F">
        <w:t xml:space="preserve">. </w:t>
      </w:r>
      <w:r w:rsidR="00AC2ADC">
        <w:t xml:space="preserve">To clarify, 4 x 100 MHz CA would </w:t>
      </w:r>
      <w:r w:rsidR="00F767E5">
        <w:t xml:space="preserve">now </w:t>
      </w:r>
      <w:r w:rsidR="00AC2ADC">
        <w:t xml:space="preserve">have the same </w:t>
      </w:r>
      <w:proofErr w:type="spellStart"/>
      <w:r w:rsidR="00AC2ADC">
        <w:t>Pmin</w:t>
      </w:r>
      <w:proofErr w:type="spellEnd"/>
      <w:r w:rsidR="00AC2ADC">
        <w:t xml:space="preserve"> requirement as a </w:t>
      </w:r>
      <w:r w:rsidR="004953BD">
        <w:t xml:space="preserve">single </w:t>
      </w:r>
      <w:r w:rsidR="00AC2ADC">
        <w:t xml:space="preserve">400 MHz </w:t>
      </w:r>
      <w:r w:rsidR="004953BD">
        <w:t>channel</w:t>
      </w:r>
      <w:r w:rsidR="00D1086A">
        <w:t xml:space="preserve"> with the proposal,</w:t>
      </w:r>
      <w:r w:rsidR="003D1191">
        <w:t xml:space="preserve"> so the conflict in observation 2 would be addressed also.</w:t>
      </w:r>
      <w:r w:rsidR="0062159E">
        <w:t xml:space="preserve"> </w:t>
      </w:r>
    </w:p>
    <w:p w14:paraId="0CCBF162" w14:textId="7BBD29E4" w:rsidR="00C0206A" w:rsidRPr="004813FE" w:rsidRDefault="00C0206A" w:rsidP="005E14A5">
      <w:pPr>
        <w:rPr>
          <w:b/>
          <w:bCs/>
        </w:rPr>
      </w:pPr>
      <w:r w:rsidRPr="004813FE">
        <w:rPr>
          <w:b/>
          <w:bCs/>
        </w:rPr>
        <w:t>Proposal</w:t>
      </w:r>
      <w:r w:rsidR="00A32D74">
        <w:rPr>
          <w:b/>
          <w:bCs/>
        </w:rPr>
        <w:t xml:space="preserve"> </w:t>
      </w:r>
      <w:r w:rsidRPr="004813FE">
        <w:rPr>
          <w:b/>
          <w:bCs/>
        </w:rPr>
        <w:t xml:space="preserve">1: </w:t>
      </w:r>
      <w:r w:rsidR="00586CED">
        <w:rPr>
          <w:b/>
          <w:bCs/>
        </w:rPr>
        <w:t>For PC3, a</w:t>
      </w:r>
      <w:r w:rsidRPr="004813FE">
        <w:rPr>
          <w:b/>
          <w:bCs/>
        </w:rPr>
        <w:t xml:space="preserve">dopt </w:t>
      </w:r>
      <w:r w:rsidR="0010211B">
        <w:rPr>
          <w:b/>
          <w:bCs/>
        </w:rPr>
        <w:t xml:space="preserve">a </w:t>
      </w:r>
      <w:proofErr w:type="spellStart"/>
      <w:r w:rsidRPr="004813FE">
        <w:rPr>
          <w:b/>
          <w:bCs/>
        </w:rPr>
        <w:t>Pmin</w:t>
      </w:r>
      <w:proofErr w:type="spellEnd"/>
      <w:r w:rsidRPr="004813FE">
        <w:rPr>
          <w:b/>
          <w:bCs/>
        </w:rPr>
        <w:t xml:space="preserve"> per CC limit as -13 + 10*</w:t>
      </w:r>
      <w:proofErr w:type="gramStart"/>
      <w:r w:rsidRPr="004813FE">
        <w:rPr>
          <w:b/>
          <w:bCs/>
        </w:rPr>
        <w:t>log(</w:t>
      </w:r>
      <w:proofErr w:type="spellStart"/>
      <w:proofErr w:type="gramEnd"/>
      <w:r w:rsidRPr="004813FE">
        <w:rPr>
          <w:b/>
          <w:bCs/>
        </w:rPr>
        <w:t>BW</w:t>
      </w:r>
      <w:r w:rsidRPr="004813FE">
        <w:rPr>
          <w:b/>
          <w:bCs/>
          <w:vertAlign w:val="subscript"/>
        </w:rPr>
        <w:t>channel</w:t>
      </w:r>
      <w:proofErr w:type="spellEnd"/>
      <w:r w:rsidRPr="004813FE">
        <w:rPr>
          <w:b/>
          <w:bCs/>
        </w:rPr>
        <w:t xml:space="preserve"> /100 MHz)</w:t>
      </w:r>
      <w:r w:rsidR="002456FC">
        <w:rPr>
          <w:b/>
          <w:bCs/>
        </w:rPr>
        <w:t xml:space="preserve"> dBm</w:t>
      </w:r>
      <w:r w:rsidRPr="004813FE">
        <w:rPr>
          <w:b/>
          <w:bCs/>
        </w:rPr>
        <w:t>.</w:t>
      </w:r>
    </w:p>
    <w:p w14:paraId="24A92246" w14:textId="5D1DCC26" w:rsidR="00B00C3B" w:rsidRDefault="002E27F9" w:rsidP="005E14A5">
      <w:r>
        <w:t xml:space="preserve">The per CC </w:t>
      </w:r>
      <w:proofErr w:type="spellStart"/>
      <w:r>
        <w:t>Pmin</w:t>
      </w:r>
      <w:proofErr w:type="spellEnd"/>
      <w:r>
        <w:t xml:space="preserve"> can be extended to </w:t>
      </w:r>
      <w:r w:rsidR="00F34A42">
        <w:t>UL MIMO</w:t>
      </w:r>
      <w:r w:rsidR="009D41D4">
        <w:t xml:space="preserve"> by drawing parallels to the CA </w:t>
      </w:r>
      <w:proofErr w:type="spellStart"/>
      <w:r w:rsidR="009D41D4">
        <w:t>Pmin</w:t>
      </w:r>
      <w:proofErr w:type="spellEnd"/>
      <w:r w:rsidR="009D41D4">
        <w:t xml:space="preserve"> requirement. Recall that CA </w:t>
      </w:r>
      <w:proofErr w:type="spellStart"/>
      <w:r w:rsidR="009D41D4">
        <w:t>Pmin</w:t>
      </w:r>
      <w:proofErr w:type="spellEnd"/>
      <w:r w:rsidR="009D41D4">
        <w:t xml:space="preserve"> requirements apply per CC</w:t>
      </w:r>
      <w:r w:rsidR="0064267C">
        <w:t xml:space="preserve">, </w:t>
      </w:r>
      <w:proofErr w:type="spellStart"/>
      <w:r w:rsidR="0064267C">
        <w:t>i.e</w:t>
      </w:r>
      <w:proofErr w:type="spellEnd"/>
      <w:r w:rsidR="0064267C">
        <w:t xml:space="preserve"> the requirement </w:t>
      </w:r>
      <w:r w:rsidR="00816B17">
        <w:t>scales by</w:t>
      </w:r>
      <w:r w:rsidR="0064267C">
        <w:t xml:space="preserve"> baseband BW</w:t>
      </w:r>
      <w:r w:rsidR="009D41D4">
        <w:t>.</w:t>
      </w:r>
      <w:r w:rsidR="00F34A42">
        <w:t xml:space="preserve"> </w:t>
      </w:r>
      <w:r w:rsidR="00FF6150">
        <w:t>C</w:t>
      </w:r>
      <w:r w:rsidR="00F7164F">
        <w:t>onsistency would be achieved f</w:t>
      </w:r>
      <w:r w:rsidR="000227D0">
        <w:t>or UL MIMO</w:t>
      </w:r>
      <w:r w:rsidR="00F7164F">
        <w:t xml:space="preserve"> </w:t>
      </w:r>
      <w:proofErr w:type="spellStart"/>
      <w:r w:rsidR="0043793D">
        <w:t>Pmin</w:t>
      </w:r>
      <w:proofErr w:type="spellEnd"/>
      <w:r w:rsidR="0043793D">
        <w:t xml:space="preserve"> requirement </w:t>
      </w:r>
      <w:r w:rsidR="00F7164F">
        <w:t>i</w:t>
      </w:r>
      <w:r w:rsidR="009E3190">
        <w:t>f it too i</w:t>
      </w:r>
      <w:r w:rsidR="00F7164F">
        <w:t>s</w:t>
      </w:r>
      <w:r w:rsidR="009E3190">
        <w:t xml:space="preserve"> </w:t>
      </w:r>
      <w:r w:rsidR="00F46BEC">
        <w:t>scaled by</w:t>
      </w:r>
      <w:r w:rsidR="00971549">
        <w:t xml:space="preserve"> </w:t>
      </w:r>
      <w:r w:rsidR="00953D8A">
        <w:t xml:space="preserve">baseband </w:t>
      </w:r>
      <w:r w:rsidR="0064267C">
        <w:t>BW</w:t>
      </w:r>
      <w:r w:rsidR="00B73DB0">
        <w:t>. F</w:t>
      </w:r>
      <w:r w:rsidR="003C28DC">
        <w:t>or</w:t>
      </w:r>
      <w:r w:rsidR="00B73DB0">
        <w:t xml:space="preserve"> example,</w:t>
      </w:r>
      <w:r w:rsidR="000473EA">
        <w:t xml:space="preserve"> for</w:t>
      </w:r>
      <w:r w:rsidR="003C28DC">
        <w:t xml:space="preserve"> a 2L case of 50 MHz CCs, </w:t>
      </w:r>
      <w:r w:rsidR="00AC35C6">
        <w:t xml:space="preserve">the </w:t>
      </w:r>
      <w:proofErr w:type="spellStart"/>
      <w:r w:rsidR="00AC35C6">
        <w:t>Pmin</w:t>
      </w:r>
      <w:proofErr w:type="spellEnd"/>
      <w:r w:rsidR="00AC35C6">
        <w:t xml:space="preserve"> would be </w:t>
      </w:r>
      <w:r w:rsidR="007F12E3">
        <w:t>based on 2*50 MHz =100 MHz</w:t>
      </w:r>
      <w:r w:rsidR="00482687">
        <w:t xml:space="preserve">, </w:t>
      </w:r>
      <w:proofErr w:type="spellStart"/>
      <w:r w:rsidR="00482687">
        <w:t>i.e</w:t>
      </w:r>
      <w:proofErr w:type="spellEnd"/>
      <w:r w:rsidR="00482687">
        <w:t xml:space="preserve"> </w:t>
      </w:r>
      <w:r w:rsidR="00AC35C6">
        <w:t>-13 dBm</w:t>
      </w:r>
      <w:r w:rsidR="00976D9D">
        <w:t>.</w:t>
      </w:r>
    </w:p>
    <w:p w14:paraId="5B2DACE3" w14:textId="5E5FC596" w:rsidR="00F46BEC" w:rsidRDefault="00F935BB" w:rsidP="005E14A5">
      <w:r>
        <w:t xml:space="preserve">The parameter ‘number of layers’ is already </w:t>
      </w:r>
      <w:r w:rsidR="00A8783C">
        <w:t>used</w:t>
      </w:r>
      <w:r>
        <w:t xml:space="preserve"> in </w:t>
      </w:r>
      <w:r w:rsidR="00A8783C">
        <w:t xml:space="preserve">TS38.101-2 </w:t>
      </w:r>
      <w:r>
        <w:t>sub clause 6.2D.</w:t>
      </w:r>
      <w:r w:rsidR="007950CF">
        <w:t>1.0 and</w:t>
      </w:r>
      <w:r w:rsidR="00FC7728">
        <w:t xml:space="preserve"> can be reused to </w:t>
      </w:r>
      <w:r w:rsidR="00F150DC">
        <w:t>implement</w:t>
      </w:r>
      <w:r w:rsidR="00FC7728">
        <w:t xml:space="preserve"> the </w:t>
      </w:r>
      <w:r w:rsidR="00815D2C">
        <w:t xml:space="preserve">requirement </w:t>
      </w:r>
      <w:r w:rsidR="00FC7728">
        <w:t>scaling.</w:t>
      </w:r>
    </w:p>
    <w:p w14:paraId="47415769" w14:textId="77777777" w:rsidR="00E174AD" w:rsidRPr="004813FE" w:rsidRDefault="00E174AD" w:rsidP="00E174AD">
      <w:pPr>
        <w:rPr>
          <w:b/>
          <w:bCs/>
        </w:rPr>
      </w:pPr>
      <w:r w:rsidRPr="004813FE">
        <w:rPr>
          <w:b/>
          <w:bCs/>
        </w:rPr>
        <w:t>Proposal</w:t>
      </w:r>
      <w:r>
        <w:rPr>
          <w:b/>
          <w:bCs/>
        </w:rPr>
        <w:t xml:space="preserve"> </w:t>
      </w:r>
      <w:r w:rsidRPr="004813FE">
        <w:rPr>
          <w:b/>
          <w:bCs/>
        </w:rPr>
        <w:t xml:space="preserve">2: </w:t>
      </w:r>
      <w:r>
        <w:rPr>
          <w:b/>
          <w:bCs/>
        </w:rPr>
        <w:t xml:space="preserve">For PC3, make the UL MIMO </w:t>
      </w:r>
      <w:proofErr w:type="spellStart"/>
      <w:r>
        <w:rPr>
          <w:b/>
          <w:bCs/>
        </w:rPr>
        <w:t>Pmin</w:t>
      </w:r>
      <w:proofErr w:type="spellEnd"/>
      <w:r>
        <w:rPr>
          <w:b/>
          <w:bCs/>
        </w:rPr>
        <w:t xml:space="preserve"> requirement (6.3D.1) consistent with the UL CA </w:t>
      </w:r>
      <w:proofErr w:type="spellStart"/>
      <w:r>
        <w:rPr>
          <w:b/>
          <w:bCs/>
        </w:rPr>
        <w:t>Pmin</w:t>
      </w:r>
      <w:proofErr w:type="spellEnd"/>
      <w:r>
        <w:rPr>
          <w:b/>
          <w:bCs/>
        </w:rPr>
        <w:t xml:space="preserve"> requirement by scaling it with baseband BW</w:t>
      </w:r>
      <w:proofErr w:type="gramStart"/>
      <w:r>
        <w:rPr>
          <w:b/>
          <w:bCs/>
        </w:rPr>
        <w:t xml:space="preserve">: </w:t>
      </w:r>
      <w:r w:rsidRPr="004813FE">
        <w:rPr>
          <w:b/>
          <w:bCs/>
        </w:rPr>
        <w:t xml:space="preserve"> ‘</w:t>
      </w:r>
      <w:proofErr w:type="gramEnd"/>
      <w:r w:rsidRPr="004813FE">
        <w:rPr>
          <w:b/>
          <w:bCs/>
        </w:rPr>
        <w:t>The minimum output power shall not exceed -13 + 10*log(</w:t>
      </w:r>
      <w:r>
        <w:rPr>
          <w:b/>
          <w:bCs/>
        </w:rPr>
        <w:t>Number of UL layers</w:t>
      </w:r>
      <w:r w:rsidRPr="004813FE">
        <w:rPr>
          <w:b/>
          <w:bCs/>
        </w:rPr>
        <w:t xml:space="preserve"> </w:t>
      </w:r>
      <w:r>
        <w:rPr>
          <w:b/>
          <w:bCs/>
        </w:rPr>
        <w:t xml:space="preserve">* </w:t>
      </w:r>
      <w:proofErr w:type="spellStart"/>
      <w:r w:rsidRPr="004813FE">
        <w:rPr>
          <w:b/>
          <w:bCs/>
        </w:rPr>
        <w:t>BW</w:t>
      </w:r>
      <w:r w:rsidRPr="004813FE">
        <w:rPr>
          <w:b/>
          <w:bCs/>
          <w:vertAlign w:val="subscript"/>
        </w:rPr>
        <w:t>channel</w:t>
      </w:r>
      <w:proofErr w:type="spellEnd"/>
      <w:r w:rsidRPr="004813FE">
        <w:rPr>
          <w:b/>
          <w:bCs/>
        </w:rPr>
        <w:t xml:space="preserve"> /100 MHz)</w:t>
      </w:r>
      <w:r>
        <w:rPr>
          <w:b/>
          <w:bCs/>
        </w:rPr>
        <w:t xml:space="preserve"> dBm</w:t>
      </w:r>
      <w:r w:rsidRPr="004813FE">
        <w:rPr>
          <w:b/>
          <w:bCs/>
        </w:rPr>
        <w:t>.’</w:t>
      </w:r>
    </w:p>
    <w:p w14:paraId="60965BFF" w14:textId="77777777" w:rsidR="00911ED3" w:rsidRDefault="00683177" w:rsidP="00442474">
      <w:pPr>
        <w:pStyle w:val="Heading1"/>
        <w:rPr>
          <w:lang w:val="en-US"/>
        </w:rPr>
      </w:pPr>
      <w:r>
        <w:rPr>
          <w:lang w:val="en-US"/>
        </w:rPr>
        <w:t>Conclusion</w:t>
      </w:r>
    </w:p>
    <w:p w14:paraId="698DD59E" w14:textId="72E72446" w:rsidR="00EB6BEC" w:rsidRDefault="00EB6BEC" w:rsidP="00EB6BEC">
      <w:r>
        <w:t>The</w:t>
      </w:r>
      <w:r w:rsidRPr="000B2FB5">
        <w:t xml:space="preserve"> FR2 UE Min. Output Power Requirement</w:t>
      </w:r>
      <w:r>
        <w:t xml:space="preserve"> (‘</w:t>
      </w:r>
      <w:proofErr w:type="spellStart"/>
      <w:r>
        <w:t>Pmin</w:t>
      </w:r>
      <w:proofErr w:type="spellEnd"/>
      <w:r>
        <w:t xml:space="preserve">’) requirement captured in subsections 6.3.1 and 6.3A.1 of TS 38.101-2 are inconsistent when viewed as a Tx SNR requirement. </w:t>
      </w:r>
    </w:p>
    <w:p w14:paraId="44EFC349" w14:textId="35AA4E55" w:rsidR="00EB6BEC" w:rsidRPr="00DA1323" w:rsidRDefault="00EB6BEC" w:rsidP="00EB6BEC">
      <w:pPr>
        <w:rPr>
          <w:b/>
          <w:bCs/>
        </w:rPr>
      </w:pPr>
      <w:r w:rsidRPr="00DA1323">
        <w:rPr>
          <w:b/>
          <w:bCs/>
        </w:rPr>
        <w:t xml:space="preserve">Observation 1: </w:t>
      </w:r>
      <w:r>
        <w:rPr>
          <w:b/>
          <w:bCs/>
        </w:rPr>
        <w:t>The</w:t>
      </w:r>
      <w:r w:rsidRPr="00DA1323">
        <w:rPr>
          <w:b/>
          <w:bCs/>
        </w:rPr>
        <w:t xml:space="preserve"> </w:t>
      </w:r>
      <w:proofErr w:type="spellStart"/>
      <w:r w:rsidRPr="00DA1323">
        <w:rPr>
          <w:b/>
          <w:bCs/>
        </w:rPr>
        <w:t>Pmin</w:t>
      </w:r>
      <w:proofErr w:type="spellEnd"/>
      <w:r w:rsidRPr="00DA1323">
        <w:rPr>
          <w:b/>
          <w:bCs/>
        </w:rPr>
        <w:t xml:space="preserve"> </w:t>
      </w:r>
      <w:r>
        <w:rPr>
          <w:b/>
          <w:bCs/>
        </w:rPr>
        <w:t xml:space="preserve">requirement represents </w:t>
      </w:r>
      <w:r w:rsidRPr="00DA1323">
        <w:rPr>
          <w:b/>
          <w:bCs/>
        </w:rPr>
        <w:t xml:space="preserve">inconsistent </w:t>
      </w:r>
      <w:r w:rsidR="007C6DEA">
        <w:rPr>
          <w:b/>
          <w:bCs/>
        </w:rPr>
        <w:t>Tx SNR</w:t>
      </w:r>
      <w:r>
        <w:rPr>
          <w:b/>
          <w:bCs/>
        </w:rPr>
        <w:t xml:space="preserve"> </w:t>
      </w:r>
      <w:r w:rsidR="00695F85">
        <w:rPr>
          <w:b/>
          <w:bCs/>
        </w:rPr>
        <w:t>outcomes</w:t>
      </w:r>
      <w:r>
        <w:rPr>
          <w:b/>
          <w:bCs/>
        </w:rPr>
        <w:t xml:space="preserve"> </w:t>
      </w:r>
      <w:r w:rsidRPr="00DA1323">
        <w:rPr>
          <w:b/>
          <w:bCs/>
        </w:rPr>
        <w:t xml:space="preserve">across CC </w:t>
      </w:r>
      <w:proofErr w:type="gramStart"/>
      <w:r w:rsidRPr="00DA1323">
        <w:rPr>
          <w:b/>
          <w:bCs/>
        </w:rPr>
        <w:t>bandwidths</w:t>
      </w:r>
      <w:proofErr w:type="gramEnd"/>
    </w:p>
    <w:p w14:paraId="1391FEE1" w14:textId="77777777" w:rsidR="00374701" w:rsidRPr="00DA1323" w:rsidRDefault="00374701" w:rsidP="00374701">
      <w:pPr>
        <w:rPr>
          <w:b/>
          <w:bCs/>
        </w:rPr>
      </w:pPr>
      <w:r w:rsidRPr="00DA1323">
        <w:rPr>
          <w:b/>
          <w:bCs/>
        </w:rPr>
        <w:t xml:space="preserve">Observation </w:t>
      </w:r>
      <w:r>
        <w:rPr>
          <w:b/>
          <w:bCs/>
        </w:rPr>
        <w:t>2</w:t>
      </w:r>
      <w:r w:rsidRPr="00DA1323">
        <w:rPr>
          <w:b/>
          <w:bCs/>
        </w:rPr>
        <w:t xml:space="preserve">: </w:t>
      </w:r>
      <w:r>
        <w:rPr>
          <w:b/>
          <w:bCs/>
        </w:rPr>
        <w:t xml:space="preserve">The </w:t>
      </w:r>
      <w:proofErr w:type="spellStart"/>
      <w:r>
        <w:rPr>
          <w:b/>
          <w:bCs/>
        </w:rPr>
        <w:t>Pmin</w:t>
      </w:r>
      <w:proofErr w:type="spellEnd"/>
      <w:r>
        <w:rPr>
          <w:b/>
          <w:bCs/>
        </w:rPr>
        <w:t xml:space="preserve"> requirement</w:t>
      </w:r>
      <w:r w:rsidRPr="00DA1323">
        <w:rPr>
          <w:b/>
          <w:bCs/>
        </w:rPr>
        <w:t xml:space="preserve"> </w:t>
      </w:r>
      <w:r>
        <w:rPr>
          <w:b/>
          <w:bCs/>
        </w:rPr>
        <w:t>for the entire UL is</w:t>
      </w:r>
      <w:r w:rsidRPr="00DA1323">
        <w:rPr>
          <w:b/>
          <w:bCs/>
        </w:rPr>
        <w:t xml:space="preserve"> </w:t>
      </w:r>
      <w:r>
        <w:rPr>
          <w:b/>
          <w:bCs/>
        </w:rPr>
        <w:t xml:space="preserve">different depending on whether a single CC or multiple narrower CCs make up a given UL signal </w:t>
      </w:r>
      <w:proofErr w:type="gramStart"/>
      <w:r>
        <w:rPr>
          <w:b/>
          <w:bCs/>
        </w:rPr>
        <w:t>bandwidth</w:t>
      </w:r>
      <w:proofErr w:type="gramEnd"/>
    </w:p>
    <w:p w14:paraId="486A50DF" w14:textId="61F93F94" w:rsidR="00C52806" w:rsidRDefault="00C52806" w:rsidP="00C52806">
      <w:pPr>
        <w:rPr>
          <w:b/>
          <w:bCs/>
        </w:rPr>
      </w:pPr>
      <w:r w:rsidRPr="00DA1323">
        <w:rPr>
          <w:b/>
          <w:bCs/>
        </w:rPr>
        <w:t xml:space="preserve">Observation </w:t>
      </w:r>
      <w:r>
        <w:rPr>
          <w:b/>
          <w:bCs/>
        </w:rPr>
        <w:t>3</w:t>
      </w:r>
      <w:r w:rsidRPr="00DA1323">
        <w:rPr>
          <w:b/>
          <w:bCs/>
        </w:rPr>
        <w:t xml:space="preserve">: </w:t>
      </w:r>
      <w:r>
        <w:rPr>
          <w:b/>
          <w:bCs/>
        </w:rPr>
        <w:t>T</w:t>
      </w:r>
      <w:r w:rsidRPr="00DA1323">
        <w:rPr>
          <w:b/>
          <w:bCs/>
        </w:rPr>
        <w:t xml:space="preserve">he </w:t>
      </w:r>
      <w:r>
        <w:rPr>
          <w:b/>
          <w:bCs/>
        </w:rPr>
        <w:t xml:space="preserve">per CC </w:t>
      </w:r>
      <w:proofErr w:type="spellStart"/>
      <w:r>
        <w:rPr>
          <w:b/>
          <w:bCs/>
        </w:rPr>
        <w:t>Pmin</w:t>
      </w:r>
      <w:proofErr w:type="spellEnd"/>
      <w:r>
        <w:rPr>
          <w:b/>
          <w:bCs/>
        </w:rPr>
        <w:t xml:space="preserve"> requirement</w:t>
      </w:r>
      <w:r w:rsidRPr="00DA1323">
        <w:rPr>
          <w:b/>
          <w:bCs/>
        </w:rPr>
        <w:t xml:space="preserve"> </w:t>
      </w:r>
      <w:r>
        <w:rPr>
          <w:b/>
          <w:bCs/>
        </w:rPr>
        <w:t>is</w:t>
      </w:r>
      <w:r w:rsidRPr="00DA1323">
        <w:rPr>
          <w:b/>
          <w:bCs/>
        </w:rPr>
        <w:t xml:space="preserve"> inconsistent </w:t>
      </w:r>
      <w:r>
        <w:rPr>
          <w:b/>
          <w:bCs/>
        </w:rPr>
        <w:t xml:space="preserve">between single layer and </w:t>
      </w:r>
      <w:proofErr w:type="gramStart"/>
      <w:r>
        <w:rPr>
          <w:b/>
          <w:bCs/>
        </w:rPr>
        <w:t>2 layer</w:t>
      </w:r>
      <w:proofErr w:type="gramEnd"/>
      <w:r>
        <w:rPr>
          <w:b/>
          <w:bCs/>
        </w:rPr>
        <w:t xml:space="preserve"> UL.</w:t>
      </w:r>
    </w:p>
    <w:p w14:paraId="6686907A" w14:textId="0AE11DBF" w:rsidR="00202EBF" w:rsidRPr="004813FE" w:rsidRDefault="00346DF8" w:rsidP="00202EBF">
      <w:pPr>
        <w:rPr>
          <w:b/>
          <w:bCs/>
        </w:rPr>
      </w:pPr>
      <w:r>
        <w:t xml:space="preserve">We showed that the </w:t>
      </w:r>
      <w:proofErr w:type="spellStart"/>
      <w:r w:rsidR="009840A6">
        <w:t>Pmin</w:t>
      </w:r>
      <w:proofErr w:type="spellEnd"/>
      <w:r w:rsidR="009840A6">
        <w:t xml:space="preserve"> requirement </w:t>
      </w:r>
      <w:r>
        <w:t xml:space="preserve">can indeed be made </w:t>
      </w:r>
      <w:r w:rsidR="009840A6">
        <w:t>consistent across all use cases while providing benefit to both UEs as well as networks</w:t>
      </w:r>
      <w:r>
        <w:t>.</w:t>
      </w:r>
    </w:p>
    <w:p w14:paraId="24833C2A" w14:textId="1BDFF256" w:rsidR="00B47747" w:rsidRDefault="00B47747" w:rsidP="00B47747">
      <w:pPr>
        <w:rPr>
          <w:b/>
          <w:bCs/>
        </w:rPr>
      </w:pPr>
      <w:r w:rsidRPr="004813FE">
        <w:rPr>
          <w:b/>
          <w:bCs/>
        </w:rPr>
        <w:t>Proposal</w:t>
      </w:r>
      <w:r>
        <w:rPr>
          <w:b/>
          <w:bCs/>
        </w:rPr>
        <w:t xml:space="preserve"> </w:t>
      </w:r>
      <w:r w:rsidRPr="004813FE">
        <w:rPr>
          <w:b/>
          <w:bCs/>
        </w:rPr>
        <w:t>1:</w:t>
      </w:r>
      <w:r w:rsidR="001A678F">
        <w:rPr>
          <w:b/>
          <w:bCs/>
        </w:rPr>
        <w:t xml:space="preserve"> For PC3, a</w:t>
      </w:r>
      <w:r w:rsidRPr="004813FE">
        <w:rPr>
          <w:b/>
          <w:bCs/>
        </w:rPr>
        <w:t xml:space="preserve">dopt </w:t>
      </w:r>
      <w:r w:rsidR="0010211B">
        <w:rPr>
          <w:b/>
          <w:bCs/>
        </w:rPr>
        <w:t xml:space="preserve">a </w:t>
      </w:r>
      <w:proofErr w:type="spellStart"/>
      <w:r w:rsidRPr="004813FE">
        <w:rPr>
          <w:b/>
          <w:bCs/>
        </w:rPr>
        <w:t>Pmin</w:t>
      </w:r>
      <w:proofErr w:type="spellEnd"/>
      <w:r w:rsidRPr="004813FE">
        <w:rPr>
          <w:b/>
          <w:bCs/>
        </w:rPr>
        <w:t xml:space="preserve"> per CC limit as -13 + 10*</w:t>
      </w:r>
      <w:proofErr w:type="gramStart"/>
      <w:r w:rsidRPr="004813FE">
        <w:rPr>
          <w:b/>
          <w:bCs/>
        </w:rPr>
        <w:t>log(</w:t>
      </w:r>
      <w:proofErr w:type="spellStart"/>
      <w:proofErr w:type="gramEnd"/>
      <w:r w:rsidRPr="004813FE">
        <w:rPr>
          <w:b/>
          <w:bCs/>
        </w:rPr>
        <w:t>BW</w:t>
      </w:r>
      <w:r w:rsidRPr="004813FE">
        <w:rPr>
          <w:b/>
          <w:bCs/>
          <w:vertAlign w:val="subscript"/>
        </w:rPr>
        <w:t>channel</w:t>
      </w:r>
      <w:proofErr w:type="spellEnd"/>
      <w:r w:rsidRPr="004813FE">
        <w:rPr>
          <w:b/>
          <w:bCs/>
        </w:rPr>
        <w:t xml:space="preserve"> /100 MHz)</w:t>
      </w:r>
      <w:r w:rsidR="002456FC">
        <w:rPr>
          <w:b/>
          <w:bCs/>
        </w:rPr>
        <w:t xml:space="preserve"> dBm</w:t>
      </w:r>
      <w:r w:rsidRPr="004813FE">
        <w:rPr>
          <w:b/>
          <w:bCs/>
        </w:rPr>
        <w:t>.</w:t>
      </w:r>
    </w:p>
    <w:p w14:paraId="217F351A" w14:textId="31459ED6" w:rsidR="009D6EB1" w:rsidRPr="004813FE" w:rsidRDefault="00793840" w:rsidP="00B47747">
      <w:pPr>
        <w:rPr>
          <w:b/>
          <w:bCs/>
        </w:rPr>
      </w:pPr>
      <w:r>
        <w:t xml:space="preserve">The </w:t>
      </w:r>
      <w:r w:rsidR="00207303">
        <w:t xml:space="preserve">UL </w:t>
      </w:r>
      <w:r w:rsidR="00E9027D">
        <w:t>CA</w:t>
      </w:r>
      <w:r w:rsidR="00207303">
        <w:t xml:space="preserve"> </w:t>
      </w:r>
      <w:proofErr w:type="spellStart"/>
      <w:r w:rsidR="00207303">
        <w:t>Pmin</w:t>
      </w:r>
      <w:proofErr w:type="spellEnd"/>
      <w:r w:rsidR="00207303">
        <w:t xml:space="preserve"> requirement</w:t>
      </w:r>
      <w:r>
        <w:t xml:space="preserve"> scales by baseband BW due to its </w:t>
      </w:r>
      <w:proofErr w:type="spellStart"/>
      <w:r>
        <w:t>‘per</w:t>
      </w:r>
      <w:proofErr w:type="spellEnd"/>
      <w:r>
        <w:t xml:space="preserve"> CC’ </w:t>
      </w:r>
      <w:r w:rsidR="00E9027D">
        <w:t>specification. For co</w:t>
      </w:r>
      <w:r w:rsidR="001C66FE">
        <w:t>nsisten</w:t>
      </w:r>
      <w:r w:rsidR="00E9027D">
        <w:t>cy, UL MIMO</w:t>
      </w:r>
      <w:r w:rsidR="001C66FE">
        <w:t xml:space="preserve"> </w:t>
      </w:r>
      <w:proofErr w:type="spellStart"/>
      <w:r w:rsidR="001C66FE">
        <w:t>Pmin</w:t>
      </w:r>
      <w:proofErr w:type="spellEnd"/>
      <w:r w:rsidR="001C66FE">
        <w:t xml:space="preserve"> requirement</w:t>
      </w:r>
      <w:r w:rsidR="00BD6F24">
        <w:t xml:space="preserve"> </w:t>
      </w:r>
      <w:r w:rsidR="004A11D1">
        <w:t>is also proposed to be scaled by baseband BW</w:t>
      </w:r>
      <w:r>
        <w:t>:</w:t>
      </w:r>
    </w:p>
    <w:p w14:paraId="1C76FDAA" w14:textId="1F1926B3" w:rsidR="00A70AE6" w:rsidRPr="004813FE" w:rsidRDefault="00A70AE6" w:rsidP="00A70AE6">
      <w:pPr>
        <w:rPr>
          <w:b/>
          <w:bCs/>
        </w:rPr>
      </w:pPr>
      <w:r w:rsidRPr="004813FE">
        <w:rPr>
          <w:b/>
          <w:bCs/>
        </w:rPr>
        <w:t>Proposal</w:t>
      </w:r>
      <w:r>
        <w:rPr>
          <w:b/>
          <w:bCs/>
        </w:rPr>
        <w:t xml:space="preserve"> </w:t>
      </w:r>
      <w:r w:rsidRPr="004813FE">
        <w:rPr>
          <w:b/>
          <w:bCs/>
        </w:rPr>
        <w:t xml:space="preserve">2: </w:t>
      </w:r>
      <w:r>
        <w:rPr>
          <w:b/>
          <w:bCs/>
        </w:rPr>
        <w:t xml:space="preserve">For PC3, make the UL MIMO </w:t>
      </w:r>
      <w:proofErr w:type="spellStart"/>
      <w:r>
        <w:rPr>
          <w:b/>
          <w:bCs/>
        </w:rPr>
        <w:t>Pmin</w:t>
      </w:r>
      <w:proofErr w:type="spellEnd"/>
      <w:r>
        <w:rPr>
          <w:b/>
          <w:bCs/>
        </w:rPr>
        <w:t xml:space="preserve"> requirement (6.3D.1) consistent with the UL CA </w:t>
      </w:r>
      <w:proofErr w:type="spellStart"/>
      <w:r>
        <w:rPr>
          <w:b/>
          <w:bCs/>
        </w:rPr>
        <w:t>Pmin</w:t>
      </w:r>
      <w:proofErr w:type="spellEnd"/>
      <w:r>
        <w:rPr>
          <w:b/>
          <w:bCs/>
        </w:rPr>
        <w:t xml:space="preserve"> requirement by scaling it with baseband BW</w:t>
      </w:r>
      <w:proofErr w:type="gramStart"/>
      <w:r>
        <w:rPr>
          <w:b/>
          <w:bCs/>
        </w:rPr>
        <w:t xml:space="preserve">: </w:t>
      </w:r>
      <w:r w:rsidRPr="004813FE">
        <w:rPr>
          <w:b/>
          <w:bCs/>
        </w:rPr>
        <w:t xml:space="preserve"> ‘</w:t>
      </w:r>
      <w:proofErr w:type="gramEnd"/>
      <w:r w:rsidRPr="004813FE">
        <w:rPr>
          <w:b/>
          <w:bCs/>
        </w:rPr>
        <w:t>The minimum output power shall not exceed -13 + 10*log(</w:t>
      </w:r>
      <w:r w:rsidR="00E174AD">
        <w:rPr>
          <w:b/>
          <w:bCs/>
        </w:rPr>
        <w:t>Number of UL layers</w:t>
      </w:r>
      <w:r w:rsidR="00E174AD" w:rsidRPr="004813FE">
        <w:rPr>
          <w:b/>
          <w:bCs/>
        </w:rPr>
        <w:t xml:space="preserve"> </w:t>
      </w:r>
      <w:r w:rsidR="00E174AD">
        <w:rPr>
          <w:b/>
          <w:bCs/>
        </w:rPr>
        <w:t xml:space="preserve">* </w:t>
      </w:r>
      <w:proofErr w:type="spellStart"/>
      <w:r w:rsidRPr="004813FE">
        <w:rPr>
          <w:b/>
          <w:bCs/>
        </w:rPr>
        <w:t>BW</w:t>
      </w:r>
      <w:r w:rsidRPr="004813FE">
        <w:rPr>
          <w:b/>
          <w:bCs/>
          <w:vertAlign w:val="subscript"/>
        </w:rPr>
        <w:t>channel</w:t>
      </w:r>
      <w:proofErr w:type="spellEnd"/>
      <w:r w:rsidRPr="004813FE">
        <w:rPr>
          <w:b/>
          <w:bCs/>
        </w:rPr>
        <w:t xml:space="preserve"> /100 MHz)</w:t>
      </w:r>
      <w:r>
        <w:rPr>
          <w:b/>
          <w:bCs/>
        </w:rPr>
        <w:t xml:space="preserve"> dBm</w:t>
      </w:r>
      <w:r w:rsidRPr="004813FE">
        <w:rPr>
          <w:b/>
          <w:bCs/>
        </w:rPr>
        <w:t>.’</w:t>
      </w:r>
    </w:p>
    <w:p w14:paraId="77EEF03D" w14:textId="505C74D9" w:rsidR="00B47747" w:rsidRDefault="00C63FE6" w:rsidP="00CB6D30">
      <w:r>
        <w:t>The proposals are captured in a companion CR [2]</w:t>
      </w:r>
    </w:p>
    <w:p w14:paraId="2DB352B0" w14:textId="77777777" w:rsidR="0069757C" w:rsidRDefault="0069757C" w:rsidP="00F85B4D">
      <w:pPr>
        <w:pStyle w:val="Heading1"/>
        <w:pBdr>
          <w:top w:val="single" w:sz="12" w:space="1" w:color="auto"/>
        </w:pBdr>
        <w:rPr>
          <w:lang w:val="en-US"/>
        </w:rPr>
      </w:pPr>
      <w:r w:rsidRPr="00442474">
        <w:t>Reference</w:t>
      </w:r>
    </w:p>
    <w:p w14:paraId="04BDC56A" w14:textId="709D16F6" w:rsidR="00A72242" w:rsidRDefault="00D76EF4" w:rsidP="00ED414A">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R4-2011920</w:t>
      </w:r>
      <w:r w:rsidR="00A72242" w:rsidRPr="00544045">
        <w:rPr>
          <w:rFonts w:cs="Arial"/>
          <w:bCs/>
          <w:sz w:val="18"/>
          <w:szCs w:val="18"/>
        </w:rPr>
        <w:t>,</w:t>
      </w:r>
      <w:r w:rsidR="00A72242">
        <w:rPr>
          <w:rFonts w:cs="Arial"/>
          <w:bCs/>
          <w:sz w:val="18"/>
          <w:szCs w:val="18"/>
        </w:rPr>
        <w:t xml:space="preserve"> ‘</w:t>
      </w:r>
      <w:r w:rsidR="003C5A01" w:rsidRPr="003C5A01">
        <w:rPr>
          <w:rFonts w:cs="Arial"/>
          <w:bCs/>
          <w:sz w:val="18"/>
          <w:szCs w:val="18"/>
        </w:rPr>
        <w:t xml:space="preserve">CR to TS38.101-2 on </w:t>
      </w:r>
      <w:proofErr w:type="spellStart"/>
      <w:r w:rsidR="003C5A01" w:rsidRPr="003C5A01">
        <w:rPr>
          <w:rFonts w:cs="Arial"/>
          <w:bCs/>
          <w:sz w:val="18"/>
          <w:szCs w:val="18"/>
        </w:rPr>
        <w:t>ULFPTx</w:t>
      </w:r>
      <w:proofErr w:type="spellEnd"/>
      <w:r w:rsidR="003C5A01" w:rsidRPr="003C5A01">
        <w:rPr>
          <w:rFonts w:cs="Arial"/>
          <w:bCs/>
          <w:sz w:val="18"/>
          <w:szCs w:val="18"/>
        </w:rPr>
        <w:t xml:space="preserve"> and UE SRS port configuration clarification</w:t>
      </w:r>
      <w:r w:rsidR="00A72242">
        <w:rPr>
          <w:rFonts w:cs="Arial"/>
          <w:bCs/>
          <w:sz w:val="18"/>
          <w:szCs w:val="18"/>
        </w:rPr>
        <w:t>’</w:t>
      </w:r>
      <w:r w:rsidR="00A72242" w:rsidRPr="00544045">
        <w:rPr>
          <w:rFonts w:cs="Arial"/>
          <w:bCs/>
          <w:sz w:val="18"/>
          <w:szCs w:val="18"/>
        </w:rPr>
        <w:t>, Qualcomm</w:t>
      </w:r>
      <w:r w:rsidR="003C5A01">
        <w:rPr>
          <w:rFonts w:cs="Arial"/>
          <w:bCs/>
          <w:sz w:val="18"/>
          <w:szCs w:val="18"/>
        </w:rPr>
        <w:t xml:space="preserve"> et</w:t>
      </w:r>
      <w:r w:rsidR="00BF3F45">
        <w:rPr>
          <w:rFonts w:cs="Arial"/>
          <w:bCs/>
          <w:sz w:val="18"/>
          <w:szCs w:val="18"/>
        </w:rPr>
        <w:t xml:space="preserve"> al.,</w:t>
      </w:r>
      <w:r w:rsidR="00A72242" w:rsidRPr="00544045">
        <w:rPr>
          <w:rFonts w:cs="Arial"/>
          <w:bCs/>
          <w:sz w:val="18"/>
          <w:szCs w:val="18"/>
        </w:rPr>
        <w:t xml:space="preserve"> RAN4#9</w:t>
      </w:r>
      <w:r w:rsidR="00401E2A">
        <w:rPr>
          <w:rFonts w:cs="Arial"/>
          <w:bCs/>
          <w:sz w:val="18"/>
          <w:szCs w:val="18"/>
        </w:rPr>
        <w:t>6-e</w:t>
      </w:r>
      <w:r w:rsidR="00A72242" w:rsidRPr="00544045">
        <w:rPr>
          <w:rFonts w:cs="Arial"/>
          <w:bCs/>
          <w:sz w:val="18"/>
          <w:szCs w:val="18"/>
        </w:rPr>
        <w:t>, Aug 20</w:t>
      </w:r>
      <w:r w:rsidR="00401E2A">
        <w:rPr>
          <w:rFonts w:cs="Arial"/>
          <w:bCs/>
          <w:sz w:val="18"/>
          <w:szCs w:val="18"/>
        </w:rPr>
        <w:t>20</w:t>
      </w:r>
    </w:p>
    <w:p w14:paraId="5586BE32" w14:textId="46426EF8" w:rsidR="00C63FE6" w:rsidRPr="00C63FE6" w:rsidRDefault="00C63FE6" w:rsidP="00C63FE6">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lastRenderedPageBreak/>
        <w:t>R4-2</w:t>
      </w:r>
      <w:r>
        <w:rPr>
          <w:rFonts w:cs="Arial"/>
          <w:bCs/>
          <w:sz w:val="18"/>
          <w:szCs w:val="18"/>
        </w:rPr>
        <w:t>1</w:t>
      </w:r>
      <w:r w:rsidR="007D4EC1">
        <w:rPr>
          <w:rFonts w:cs="Arial"/>
          <w:bCs/>
          <w:sz w:val="18"/>
          <w:szCs w:val="18"/>
        </w:rPr>
        <w:t>00586</w:t>
      </w:r>
      <w:r w:rsidRPr="00544045">
        <w:rPr>
          <w:rFonts w:cs="Arial"/>
          <w:bCs/>
          <w:sz w:val="18"/>
          <w:szCs w:val="18"/>
        </w:rPr>
        <w:t>,</w:t>
      </w:r>
      <w:r>
        <w:rPr>
          <w:rFonts w:cs="Arial"/>
          <w:bCs/>
          <w:sz w:val="18"/>
          <w:szCs w:val="18"/>
        </w:rPr>
        <w:t xml:space="preserve"> ‘</w:t>
      </w:r>
      <w:proofErr w:type="spellStart"/>
      <w:r w:rsidR="003D4471" w:rsidRPr="003D4471">
        <w:rPr>
          <w:rFonts w:cs="Arial"/>
          <w:bCs/>
          <w:sz w:val="18"/>
          <w:szCs w:val="18"/>
        </w:rPr>
        <w:t>P_min</w:t>
      </w:r>
      <w:proofErr w:type="spellEnd"/>
      <w:r w:rsidR="003D4471" w:rsidRPr="003D4471">
        <w:rPr>
          <w:rFonts w:cs="Arial"/>
          <w:bCs/>
          <w:sz w:val="18"/>
          <w:szCs w:val="18"/>
        </w:rPr>
        <w:t xml:space="preserve"> correction and </w:t>
      </w:r>
      <w:proofErr w:type="spellStart"/>
      <w:r w:rsidR="003D4471" w:rsidRPr="003D4471">
        <w:rPr>
          <w:rFonts w:cs="Arial"/>
          <w:bCs/>
          <w:sz w:val="18"/>
          <w:szCs w:val="18"/>
        </w:rPr>
        <w:t>P_cmax</w:t>
      </w:r>
      <w:proofErr w:type="spellEnd"/>
      <w:r w:rsidR="003D4471" w:rsidRPr="003D4471">
        <w:rPr>
          <w:rFonts w:cs="Arial"/>
          <w:bCs/>
          <w:sz w:val="18"/>
          <w:szCs w:val="18"/>
        </w:rPr>
        <w:t xml:space="preserve"> CA correction to apply from all cells</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w:t>
      </w:r>
      <w:r w:rsidR="00044050">
        <w:rPr>
          <w:rFonts w:cs="Arial"/>
          <w:bCs/>
          <w:sz w:val="18"/>
          <w:szCs w:val="18"/>
        </w:rPr>
        <w:t>-Feb</w:t>
      </w:r>
      <w:r w:rsidRPr="00544045">
        <w:rPr>
          <w:rFonts w:cs="Arial"/>
          <w:bCs/>
          <w:sz w:val="18"/>
          <w:szCs w:val="18"/>
        </w:rPr>
        <w:t xml:space="preserve"> 20</w:t>
      </w:r>
      <w:r>
        <w:rPr>
          <w:rFonts w:cs="Arial"/>
          <w:bCs/>
          <w:sz w:val="18"/>
          <w:szCs w:val="18"/>
        </w:rPr>
        <w:t>2</w:t>
      </w:r>
      <w:r w:rsidR="00044050">
        <w:rPr>
          <w:rFonts w:cs="Arial"/>
          <w:bCs/>
          <w:sz w:val="18"/>
          <w:szCs w:val="18"/>
        </w:rPr>
        <w:t>1</w:t>
      </w:r>
    </w:p>
    <w:sectPr w:rsidR="00C63FE6" w:rsidRPr="00C63FE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5EF45" w14:textId="77777777" w:rsidR="009C25B0" w:rsidRDefault="009C25B0">
      <w:r>
        <w:separator/>
      </w:r>
    </w:p>
    <w:p w14:paraId="1AF90149" w14:textId="77777777" w:rsidR="009C25B0" w:rsidRDefault="009C25B0"/>
  </w:endnote>
  <w:endnote w:type="continuationSeparator" w:id="0">
    <w:p w14:paraId="39B26BDC" w14:textId="77777777" w:rsidR="009C25B0" w:rsidRDefault="009C25B0">
      <w:r>
        <w:continuationSeparator/>
      </w:r>
    </w:p>
    <w:p w14:paraId="0CE0980A" w14:textId="77777777" w:rsidR="009C25B0" w:rsidRDefault="009C2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B59D2" w14:textId="77777777" w:rsidR="009C25B0" w:rsidRDefault="009C25B0">
      <w:r>
        <w:separator/>
      </w:r>
    </w:p>
    <w:p w14:paraId="1341741B" w14:textId="77777777" w:rsidR="009C25B0" w:rsidRDefault="009C25B0"/>
  </w:footnote>
  <w:footnote w:type="continuationSeparator" w:id="0">
    <w:p w14:paraId="6A13733D" w14:textId="77777777" w:rsidR="009C25B0" w:rsidRDefault="009C25B0">
      <w:r>
        <w:continuationSeparator/>
      </w:r>
    </w:p>
    <w:p w14:paraId="0738ED2A" w14:textId="77777777" w:rsidR="009C25B0" w:rsidRDefault="009C25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3A5"/>
    <w:rsid w:val="0000667F"/>
    <w:rsid w:val="00006710"/>
    <w:rsid w:val="00006C4A"/>
    <w:rsid w:val="00006C85"/>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3EA"/>
    <w:rsid w:val="000476C5"/>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89B"/>
    <w:rsid w:val="00091C75"/>
    <w:rsid w:val="00092919"/>
    <w:rsid w:val="00092DCA"/>
    <w:rsid w:val="00092E07"/>
    <w:rsid w:val="00092ED3"/>
    <w:rsid w:val="000931F4"/>
    <w:rsid w:val="00093550"/>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934"/>
    <w:rsid w:val="000A2A53"/>
    <w:rsid w:val="000A2D07"/>
    <w:rsid w:val="000A3195"/>
    <w:rsid w:val="000A31E0"/>
    <w:rsid w:val="000A3851"/>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2FB5"/>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252F"/>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2889"/>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11B"/>
    <w:rsid w:val="00102320"/>
    <w:rsid w:val="001023A7"/>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095"/>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22F"/>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605"/>
    <w:rsid w:val="00197769"/>
    <w:rsid w:val="001A0912"/>
    <w:rsid w:val="001A13CA"/>
    <w:rsid w:val="001A16BC"/>
    <w:rsid w:val="001A1A06"/>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78F"/>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3FA"/>
    <w:rsid w:val="001B46B8"/>
    <w:rsid w:val="001B4801"/>
    <w:rsid w:val="001B4DD5"/>
    <w:rsid w:val="001B58A4"/>
    <w:rsid w:val="001B59A8"/>
    <w:rsid w:val="001B5E1A"/>
    <w:rsid w:val="001B5E69"/>
    <w:rsid w:val="001B6982"/>
    <w:rsid w:val="001B6B77"/>
    <w:rsid w:val="001B6B95"/>
    <w:rsid w:val="001B6D49"/>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570"/>
    <w:rsid w:val="002107F9"/>
    <w:rsid w:val="0021083C"/>
    <w:rsid w:val="0021093C"/>
    <w:rsid w:val="00210E5B"/>
    <w:rsid w:val="00211385"/>
    <w:rsid w:val="002119C5"/>
    <w:rsid w:val="00211B00"/>
    <w:rsid w:val="00211C05"/>
    <w:rsid w:val="002121D7"/>
    <w:rsid w:val="00212422"/>
    <w:rsid w:val="002127E6"/>
    <w:rsid w:val="00212BA8"/>
    <w:rsid w:val="002133CA"/>
    <w:rsid w:val="00213AF4"/>
    <w:rsid w:val="00213BA7"/>
    <w:rsid w:val="0021401C"/>
    <w:rsid w:val="002142D2"/>
    <w:rsid w:val="002154D9"/>
    <w:rsid w:val="00216158"/>
    <w:rsid w:val="002164C6"/>
    <w:rsid w:val="00216559"/>
    <w:rsid w:val="00216F45"/>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27FE2"/>
    <w:rsid w:val="00230458"/>
    <w:rsid w:val="00230C94"/>
    <w:rsid w:val="00230EB7"/>
    <w:rsid w:val="00230EC6"/>
    <w:rsid w:val="002312EA"/>
    <w:rsid w:val="00231913"/>
    <w:rsid w:val="002320BD"/>
    <w:rsid w:val="00233973"/>
    <w:rsid w:val="00233A29"/>
    <w:rsid w:val="002347AE"/>
    <w:rsid w:val="00234C5F"/>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C8E"/>
    <w:rsid w:val="00242D21"/>
    <w:rsid w:val="0024341E"/>
    <w:rsid w:val="00243A7B"/>
    <w:rsid w:val="00243E30"/>
    <w:rsid w:val="00243EA5"/>
    <w:rsid w:val="00243F89"/>
    <w:rsid w:val="00244849"/>
    <w:rsid w:val="00245579"/>
    <w:rsid w:val="002456FC"/>
    <w:rsid w:val="002459AA"/>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CA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B38"/>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414"/>
    <w:rsid w:val="002B4AF2"/>
    <w:rsid w:val="002B4D6F"/>
    <w:rsid w:val="002B583B"/>
    <w:rsid w:val="002B5A78"/>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6C46"/>
    <w:rsid w:val="00307536"/>
    <w:rsid w:val="0031002A"/>
    <w:rsid w:val="0031040B"/>
    <w:rsid w:val="00310AA5"/>
    <w:rsid w:val="00310C25"/>
    <w:rsid w:val="003111C1"/>
    <w:rsid w:val="003113B1"/>
    <w:rsid w:val="00311A9A"/>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32E"/>
    <w:rsid w:val="00327B03"/>
    <w:rsid w:val="00327EF9"/>
    <w:rsid w:val="00327FCD"/>
    <w:rsid w:val="00330015"/>
    <w:rsid w:val="00330243"/>
    <w:rsid w:val="003305C8"/>
    <w:rsid w:val="00330AD9"/>
    <w:rsid w:val="0033192E"/>
    <w:rsid w:val="00331B72"/>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701"/>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918"/>
    <w:rsid w:val="003A4A1C"/>
    <w:rsid w:val="003A5AA8"/>
    <w:rsid w:val="003A6236"/>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7388"/>
    <w:rsid w:val="003B7500"/>
    <w:rsid w:val="003B75BF"/>
    <w:rsid w:val="003B79BE"/>
    <w:rsid w:val="003C0579"/>
    <w:rsid w:val="003C06DA"/>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471"/>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3A7"/>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9FF"/>
    <w:rsid w:val="00445164"/>
    <w:rsid w:val="00445605"/>
    <w:rsid w:val="00445698"/>
    <w:rsid w:val="004457D3"/>
    <w:rsid w:val="00445800"/>
    <w:rsid w:val="0044602B"/>
    <w:rsid w:val="0044606C"/>
    <w:rsid w:val="00446644"/>
    <w:rsid w:val="00446E4D"/>
    <w:rsid w:val="00446EAF"/>
    <w:rsid w:val="004501FC"/>
    <w:rsid w:val="00450852"/>
    <w:rsid w:val="004511F4"/>
    <w:rsid w:val="004517A7"/>
    <w:rsid w:val="004517AF"/>
    <w:rsid w:val="00451940"/>
    <w:rsid w:val="00451D52"/>
    <w:rsid w:val="0045237E"/>
    <w:rsid w:val="004525C0"/>
    <w:rsid w:val="00452625"/>
    <w:rsid w:val="00452E13"/>
    <w:rsid w:val="0045327A"/>
    <w:rsid w:val="004542F6"/>
    <w:rsid w:val="00454DF4"/>
    <w:rsid w:val="00454FAD"/>
    <w:rsid w:val="00455711"/>
    <w:rsid w:val="00455884"/>
    <w:rsid w:val="00455A12"/>
    <w:rsid w:val="00455AA0"/>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69F6"/>
    <w:rsid w:val="004D71A9"/>
    <w:rsid w:val="004D7FA8"/>
    <w:rsid w:val="004E11EE"/>
    <w:rsid w:val="004E1BA2"/>
    <w:rsid w:val="004E1D25"/>
    <w:rsid w:val="004E20FB"/>
    <w:rsid w:val="004E24E1"/>
    <w:rsid w:val="004E26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225"/>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4D0"/>
    <w:rsid w:val="00525E31"/>
    <w:rsid w:val="0052616B"/>
    <w:rsid w:val="00526174"/>
    <w:rsid w:val="00526604"/>
    <w:rsid w:val="005266C8"/>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4F02"/>
    <w:rsid w:val="0053509D"/>
    <w:rsid w:val="00535E13"/>
    <w:rsid w:val="0053650A"/>
    <w:rsid w:val="00536833"/>
    <w:rsid w:val="005368FA"/>
    <w:rsid w:val="00537628"/>
    <w:rsid w:val="00537EE2"/>
    <w:rsid w:val="00537F2E"/>
    <w:rsid w:val="0054008E"/>
    <w:rsid w:val="005403D8"/>
    <w:rsid w:val="00540AD9"/>
    <w:rsid w:val="00541CDF"/>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7C"/>
    <w:rsid w:val="0056188B"/>
    <w:rsid w:val="0056193F"/>
    <w:rsid w:val="00561FA1"/>
    <w:rsid w:val="0056253B"/>
    <w:rsid w:val="00562C3D"/>
    <w:rsid w:val="00562DA9"/>
    <w:rsid w:val="00563880"/>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2A02"/>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218"/>
    <w:rsid w:val="005B0459"/>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40A9"/>
    <w:rsid w:val="00614127"/>
    <w:rsid w:val="006146F6"/>
    <w:rsid w:val="0061516C"/>
    <w:rsid w:val="006173AF"/>
    <w:rsid w:val="006173E9"/>
    <w:rsid w:val="006178BC"/>
    <w:rsid w:val="00617DCD"/>
    <w:rsid w:val="00620000"/>
    <w:rsid w:val="006205C1"/>
    <w:rsid w:val="006209A3"/>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52F1"/>
    <w:rsid w:val="00625675"/>
    <w:rsid w:val="006258FC"/>
    <w:rsid w:val="00625EC8"/>
    <w:rsid w:val="00625FFE"/>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24A"/>
    <w:rsid w:val="00655DC4"/>
    <w:rsid w:val="00655E22"/>
    <w:rsid w:val="00656269"/>
    <w:rsid w:val="00656812"/>
    <w:rsid w:val="0065711D"/>
    <w:rsid w:val="0065744C"/>
    <w:rsid w:val="00657C50"/>
    <w:rsid w:val="006606E2"/>
    <w:rsid w:val="00660735"/>
    <w:rsid w:val="0066087E"/>
    <w:rsid w:val="006611D2"/>
    <w:rsid w:val="0066124F"/>
    <w:rsid w:val="0066386E"/>
    <w:rsid w:val="006638C2"/>
    <w:rsid w:val="00663C05"/>
    <w:rsid w:val="006645E4"/>
    <w:rsid w:val="00664E8B"/>
    <w:rsid w:val="00665702"/>
    <w:rsid w:val="00665E30"/>
    <w:rsid w:val="00665E44"/>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5F85"/>
    <w:rsid w:val="00696D35"/>
    <w:rsid w:val="00697217"/>
    <w:rsid w:val="0069757C"/>
    <w:rsid w:val="006979FF"/>
    <w:rsid w:val="006A068A"/>
    <w:rsid w:val="006A0BED"/>
    <w:rsid w:val="006A0E7E"/>
    <w:rsid w:val="006A0FC3"/>
    <w:rsid w:val="006A1245"/>
    <w:rsid w:val="006A12B8"/>
    <w:rsid w:val="006A16FF"/>
    <w:rsid w:val="006A2312"/>
    <w:rsid w:val="006A2356"/>
    <w:rsid w:val="006A2474"/>
    <w:rsid w:val="006A2708"/>
    <w:rsid w:val="006A27D5"/>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BD4"/>
    <w:rsid w:val="006D3405"/>
    <w:rsid w:val="006D375F"/>
    <w:rsid w:val="006D3D0F"/>
    <w:rsid w:val="006D3E27"/>
    <w:rsid w:val="006D4184"/>
    <w:rsid w:val="006D4A70"/>
    <w:rsid w:val="006D53FA"/>
    <w:rsid w:val="006D54CC"/>
    <w:rsid w:val="006D6064"/>
    <w:rsid w:val="006D6227"/>
    <w:rsid w:val="006D6BF4"/>
    <w:rsid w:val="006D701C"/>
    <w:rsid w:val="006D7134"/>
    <w:rsid w:val="006D7223"/>
    <w:rsid w:val="006D7813"/>
    <w:rsid w:val="006D7D36"/>
    <w:rsid w:val="006D7F41"/>
    <w:rsid w:val="006D7FFD"/>
    <w:rsid w:val="006E08CD"/>
    <w:rsid w:val="006E0E4C"/>
    <w:rsid w:val="006E1146"/>
    <w:rsid w:val="006E1B28"/>
    <w:rsid w:val="006E1D4F"/>
    <w:rsid w:val="006E1D74"/>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5B8"/>
    <w:rsid w:val="006F6978"/>
    <w:rsid w:val="006F6AC9"/>
    <w:rsid w:val="006F6B45"/>
    <w:rsid w:val="006F6D98"/>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AEA"/>
    <w:rsid w:val="00735F60"/>
    <w:rsid w:val="00737096"/>
    <w:rsid w:val="0073715A"/>
    <w:rsid w:val="00740056"/>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2F02"/>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507"/>
    <w:rsid w:val="00785AD3"/>
    <w:rsid w:val="00785C08"/>
    <w:rsid w:val="00786A8F"/>
    <w:rsid w:val="00786FAD"/>
    <w:rsid w:val="00787159"/>
    <w:rsid w:val="007871DE"/>
    <w:rsid w:val="00787D7E"/>
    <w:rsid w:val="007902E7"/>
    <w:rsid w:val="007902F8"/>
    <w:rsid w:val="00790777"/>
    <w:rsid w:val="00790FEC"/>
    <w:rsid w:val="00791605"/>
    <w:rsid w:val="00791761"/>
    <w:rsid w:val="007919E4"/>
    <w:rsid w:val="00791C20"/>
    <w:rsid w:val="00791CC0"/>
    <w:rsid w:val="007920A0"/>
    <w:rsid w:val="00792332"/>
    <w:rsid w:val="00792CCD"/>
    <w:rsid w:val="007930E7"/>
    <w:rsid w:val="007933AC"/>
    <w:rsid w:val="00793840"/>
    <w:rsid w:val="00793FED"/>
    <w:rsid w:val="007942B9"/>
    <w:rsid w:val="0079485D"/>
    <w:rsid w:val="007948DB"/>
    <w:rsid w:val="00794B77"/>
    <w:rsid w:val="007950CF"/>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2FB"/>
    <w:rsid w:val="007A780A"/>
    <w:rsid w:val="007A7888"/>
    <w:rsid w:val="007B008B"/>
    <w:rsid w:val="007B02D2"/>
    <w:rsid w:val="007B08AD"/>
    <w:rsid w:val="007B0987"/>
    <w:rsid w:val="007B0B8F"/>
    <w:rsid w:val="007B0B99"/>
    <w:rsid w:val="007B0C6C"/>
    <w:rsid w:val="007B0D5D"/>
    <w:rsid w:val="007B0DE3"/>
    <w:rsid w:val="007B18D9"/>
    <w:rsid w:val="007B18DE"/>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C1"/>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5F9B"/>
    <w:rsid w:val="007E6511"/>
    <w:rsid w:val="007E6CFE"/>
    <w:rsid w:val="007E7001"/>
    <w:rsid w:val="007E7318"/>
    <w:rsid w:val="007E74E4"/>
    <w:rsid w:val="007F03E0"/>
    <w:rsid w:val="007F047B"/>
    <w:rsid w:val="007F0B26"/>
    <w:rsid w:val="007F0EEA"/>
    <w:rsid w:val="007F12E3"/>
    <w:rsid w:val="007F12F5"/>
    <w:rsid w:val="007F1496"/>
    <w:rsid w:val="007F1CF5"/>
    <w:rsid w:val="007F275A"/>
    <w:rsid w:val="007F293F"/>
    <w:rsid w:val="007F4128"/>
    <w:rsid w:val="007F4DBC"/>
    <w:rsid w:val="007F51CC"/>
    <w:rsid w:val="007F5383"/>
    <w:rsid w:val="007F55E2"/>
    <w:rsid w:val="007F598F"/>
    <w:rsid w:val="007F5A6C"/>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4D7E"/>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6D1"/>
    <w:rsid w:val="008B478C"/>
    <w:rsid w:val="008B4E9B"/>
    <w:rsid w:val="008B4EDF"/>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6A43"/>
    <w:rsid w:val="008E742E"/>
    <w:rsid w:val="008E78C4"/>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AE1"/>
    <w:rsid w:val="0092631C"/>
    <w:rsid w:val="00926A79"/>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C8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980"/>
    <w:rsid w:val="00971D09"/>
    <w:rsid w:val="00971DBA"/>
    <w:rsid w:val="00971F5E"/>
    <w:rsid w:val="00972636"/>
    <w:rsid w:val="00972929"/>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221"/>
    <w:rsid w:val="009769C3"/>
    <w:rsid w:val="00976BD8"/>
    <w:rsid w:val="00976D9D"/>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5B0"/>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2C22"/>
    <w:rsid w:val="009E3190"/>
    <w:rsid w:val="009E3317"/>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2D74"/>
    <w:rsid w:val="00A3435F"/>
    <w:rsid w:val="00A348DE"/>
    <w:rsid w:val="00A34BCF"/>
    <w:rsid w:val="00A34D21"/>
    <w:rsid w:val="00A34DCF"/>
    <w:rsid w:val="00A3500E"/>
    <w:rsid w:val="00A352AF"/>
    <w:rsid w:val="00A364F4"/>
    <w:rsid w:val="00A36958"/>
    <w:rsid w:val="00A36FC4"/>
    <w:rsid w:val="00A37034"/>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3F48"/>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1C2"/>
    <w:rsid w:val="00A828C9"/>
    <w:rsid w:val="00A82CA9"/>
    <w:rsid w:val="00A82F3F"/>
    <w:rsid w:val="00A83401"/>
    <w:rsid w:val="00A834BF"/>
    <w:rsid w:val="00A845BA"/>
    <w:rsid w:val="00A847B5"/>
    <w:rsid w:val="00A8495B"/>
    <w:rsid w:val="00A8547A"/>
    <w:rsid w:val="00A856CF"/>
    <w:rsid w:val="00A869A7"/>
    <w:rsid w:val="00A86B00"/>
    <w:rsid w:val="00A8783C"/>
    <w:rsid w:val="00A87954"/>
    <w:rsid w:val="00A87FB6"/>
    <w:rsid w:val="00A90001"/>
    <w:rsid w:val="00A903C8"/>
    <w:rsid w:val="00A90DF7"/>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43B"/>
    <w:rsid w:val="00AC1807"/>
    <w:rsid w:val="00AC18F1"/>
    <w:rsid w:val="00AC1C53"/>
    <w:rsid w:val="00AC1D9E"/>
    <w:rsid w:val="00AC243C"/>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0C3B"/>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8A2"/>
    <w:rsid w:val="00B05F1C"/>
    <w:rsid w:val="00B0637D"/>
    <w:rsid w:val="00B06B40"/>
    <w:rsid w:val="00B07386"/>
    <w:rsid w:val="00B0757A"/>
    <w:rsid w:val="00B075C2"/>
    <w:rsid w:val="00B07D3B"/>
    <w:rsid w:val="00B10219"/>
    <w:rsid w:val="00B10832"/>
    <w:rsid w:val="00B10A1B"/>
    <w:rsid w:val="00B128D7"/>
    <w:rsid w:val="00B12AE8"/>
    <w:rsid w:val="00B12D6A"/>
    <w:rsid w:val="00B1356B"/>
    <w:rsid w:val="00B13B21"/>
    <w:rsid w:val="00B13C89"/>
    <w:rsid w:val="00B1418D"/>
    <w:rsid w:val="00B14745"/>
    <w:rsid w:val="00B14828"/>
    <w:rsid w:val="00B14EF7"/>
    <w:rsid w:val="00B151BA"/>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7A"/>
    <w:rsid w:val="00B23BFE"/>
    <w:rsid w:val="00B23D70"/>
    <w:rsid w:val="00B241AB"/>
    <w:rsid w:val="00B257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3D79"/>
    <w:rsid w:val="00B44238"/>
    <w:rsid w:val="00B4517E"/>
    <w:rsid w:val="00B45A3A"/>
    <w:rsid w:val="00B46047"/>
    <w:rsid w:val="00B46270"/>
    <w:rsid w:val="00B47747"/>
    <w:rsid w:val="00B47A3B"/>
    <w:rsid w:val="00B47F98"/>
    <w:rsid w:val="00B509FF"/>
    <w:rsid w:val="00B5194E"/>
    <w:rsid w:val="00B51D2A"/>
    <w:rsid w:val="00B5226E"/>
    <w:rsid w:val="00B5228E"/>
    <w:rsid w:val="00B53267"/>
    <w:rsid w:val="00B53578"/>
    <w:rsid w:val="00B535C5"/>
    <w:rsid w:val="00B539D0"/>
    <w:rsid w:val="00B53DBF"/>
    <w:rsid w:val="00B5471A"/>
    <w:rsid w:val="00B5482C"/>
    <w:rsid w:val="00B5484E"/>
    <w:rsid w:val="00B54954"/>
    <w:rsid w:val="00B54A02"/>
    <w:rsid w:val="00B54B9C"/>
    <w:rsid w:val="00B559D4"/>
    <w:rsid w:val="00B56138"/>
    <w:rsid w:val="00B56D07"/>
    <w:rsid w:val="00B572F1"/>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031"/>
    <w:rsid w:val="00B678F5"/>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05B"/>
    <w:rsid w:val="00B84464"/>
    <w:rsid w:val="00B84597"/>
    <w:rsid w:val="00B845E3"/>
    <w:rsid w:val="00B852B5"/>
    <w:rsid w:val="00B857C3"/>
    <w:rsid w:val="00B85E92"/>
    <w:rsid w:val="00B860EF"/>
    <w:rsid w:val="00B86269"/>
    <w:rsid w:val="00B8654C"/>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5EC"/>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7E0"/>
    <w:rsid w:val="00BD187F"/>
    <w:rsid w:val="00BD1E9B"/>
    <w:rsid w:val="00BD2B3A"/>
    <w:rsid w:val="00BD2C55"/>
    <w:rsid w:val="00BD33E3"/>
    <w:rsid w:val="00BD4639"/>
    <w:rsid w:val="00BD4727"/>
    <w:rsid w:val="00BD4C36"/>
    <w:rsid w:val="00BD5377"/>
    <w:rsid w:val="00BD544C"/>
    <w:rsid w:val="00BD54ED"/>
    <w:rsid w:val="00BD5737"/>
    <w:rsid w:val="00BD593B"/>
    <w:rsid w:val="00BD5AF5"/>
    <w:rsid w:val="00BD5C2D"/>
    <w:rsid w:val="00BD6F24"/>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55D4"/>
    <w:rsid w:val="00BE63BD"/>
    <w:rsid w:val="00BE6914"/>
    <w:rsid w:val="00BE6994"/>
    <w:rsid w:val="00BE7F04"/>
    <w:rsid w:val="00BF0449"/>
    <w:rsid w:val="00BF0A47"/>
    <w:rsid w:val="00BF117A"/>
    <w:rsid w:val="00BF28EB"/>
    <w:rsid w:val="00BF2BFC"/>
    <w:rsid w:val="00BF3A02"/>
    <w:rsid w:val="00BF3AB0"/>
    <w:rsid w:val="00BF3F45"/>
    <w:rsid w:val="00BF40A8"/>
    <w:rsid w:val="00BF47E6"/>
    <w:rsid w:val="00BF49E1"/>
    <w:rsid w:val="00BF5103"/>
    <w:rsid w:val="00BF520C"/>
    <w:rsid w:val="00BF53A0"/>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69B"/>
    <w:rsid w:val="00C036B6"/>
    <w:rsid w:val="00C04709"/>
    <w:rsid w:val="00C04A67"/>
    <w:rsid w:val="00C05053"/>
    <w:rsid w:val="00C0508A"/>
    <w:rsid w:val="00C052AD"/>
    <w:rsid w:val="00C05B35"/>
    <w:rsid w:val="00C06121"/>
    <w:rsid w:val="00C06553"/>
    <w:rsid w:val="00C067B5"/>
    <w:rsid w:val="00C06C37"/>
    <w:rsid w:val="00C06C85"/>
    <w:rsid w:val="00C07F60"/>
    <w:rsid w:val="00C07FC4"/>
    <w:rsid w:val="00C102A7"/>
    <w:rsid w:val="00C10BE1"/>
    <w:rsid w:val="00C114C2"/>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AD9"/>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875"/>
    <w:rsid w:val="00C47D36"/>
    <w:rsid w:val="00C47FB2"/>
    <w:rsid w:val="00C517EC"/>
    <w:rsid w:val="00C51897"/>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06"/>
    <w:rsid w:val="00C5751B"/>
    <w:rsid w:val="00C5762A"/>
    <w:rsid w:val="00C57B71"/>
    <w:rsid w:val="00C60A0F"/>
    <w:rsid w:val="00C610A6"/>
    <w:rsid w:val="00C61322"/>
    <w:rsid w:val="00C615C8"/>
    <w:rsid w:val="00C62218"/>
    <w:rsid w:val="00C624FC"/>
    <w:rsid w:val="00C62625"/>
    <w:rsid w:val="00C62983"/>
    <w:rsid w:val="00C63A27"/>
    <w:rsid w:val="00C63EB8"/>
    <w:rsid w:val="00C63FE6"/>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3BD"/>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2E6"/>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BD7"/>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EE"/>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A36"/>
    <w:rsid w:val="00D02B62"/>
    <w:rsid w:val="00D03248"/>
    <w:rsid w:val="00D03913"/>
    <w:rsid w:val="00D03A75"/>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2CF"/>
    <w:rsid w:val="00D1499B"/>
    <w:rsid w:val="00D14C4B"/>
    <w:rsid w:val="00D15FE7"/>
    <w:rsid w:val="00D1620E"/>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A7"/>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2322"/>
    <w:rsid w:val="00D42898"/>
    <w:rsid w:val="00D42BFA"/>
    <w:rsid w:val="00D42C61"/>
    <w:rsid w:val="00D42D39"/>
    <w:rsid w:val="00D43175"/>
    <w:rsid w:val="00D43296"/>
    <w:rsid w:val="00D43670"/>
    <w:rsid w:val="00D43A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BB3"/>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977"/>
    <w:rsid w:val="00D850D1"/>
    <w:rsid w:val="00D8584A"/>
    <w:rsid w:val="00D85CD8"/>
    <w:rsid w:val="00D8662D"/>
    <w:rsid w:val="00D8720A"/>
    <w:rsid w:val="00D873C3"/>
    <w:rsid w:val="00D874AC"/>
    <w:rsid w:val="00D90931"/>
    <w:rsid w:val="00D90E35"/>
    <w:rsid w:val="00D91130"/>
    <w:rsid w:val="00D9152D"/>
    <w:rsid w:val="00D91587"/>
    <w:rsid w:val="00D9169D"/>
    <w:rsid w:val="00D9179F"/>
    <w:rsid w:val="00D917ED"/>
    <w:rsid w:val="00D91DB5"/>
    <w:rsid w:val="00D93592"/>
    <w:rsid w:val="00D935A8"/>
    <w:rsid w:val="00D937EB"/>
    <w:rsid w:val="00D93A6E"/>
    <w:rsid w:val="00D9422C"/>
    <w:rsid w:val="00D9497B"/>
    <w:rsid w:val="00D95116"/>
    <w:rsid w:val="00D960A4"/>
    <w:rsid w:val="00D968A2"/>
    <w:rsid w:val="00D969F9"/>
    <w:rsid w:val="00D96A0C"/>
    <w:rsid w:val="00D96ED7"/>
    <w:rsid w:val="00DA03E5"/>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32C"/>
    <w:rsid w:val="00DF3A3D"/>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5C1"/>
    <w:rsid w:val="00E258CC"/>
    <w:rsid w:val="00E26164"/>
    <w:rsid w:val="00E26676"/>
    <w:rsid w:val="00E27618"/>
    <w:rsid w:val="00E2797A"/>
    <w:rsid w:val="00E30460"/>
    <w:rsid w:val="00E3066D"/>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65D6"/>
    <w:rsid w:val="00E46A8B"/>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888"/>
    <w:rsid w:val="00E81A6C"/>
    <w:rsid w:val="00E81C0E"/>
    <w:rsid w:val="00E81CCA"/>
    <w:rsid w:val="00E81FBA"/>
    <w:rsid w:val="00E82948"/>
    <w:rsid w:val="00E82FA1"/>
    <w:rsid w:val="00E83223"/>
    <w:rsid w:val="00E83311"/>
    <w:rsid w:val="00E8344A"/>
    <w:rsid w:val="00E8364B"/>
    <w:rsid w:val="00E83797"/>
    <w:rsid w:val="00E83905"/>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9027D"/>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BEC"/>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4A35"/>
    <w:rsid w:val="00ED5874"/>
    <w:rsid w:val="00ED5C02"/>
    <w:rsid w:val="00ED5E14"/>
    <w:rsid w:val="00ED67BD"/>
    <w:rsid w:val="00ED6EAD"/>
    <w:rsid w:val="00ED6EC5"/>
    <w:rsid w:val="00ED71A0"/>
    <w:rsid w:val="00ED7522"/>
    <w:rsid w:val="00ED7FD6"/>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EDF"/>
    <w:rsid w:val="00EF49DB"/>
    <w:rsid w:val="00EF4BCB"/>
    <w:rsid w:val="00EF4D13"/>
    <w:rsid w:val="00EF5F75"/>
    <w:rsid w:val="00EF6349"/>
    <w:rsid w:val="00EF74BA"/>
    <w:rsid w:val="00EF74F9"/>
    <w:rsid w:val="00EF7C60"/>
    <w:rsid w:val="00EF7EF3"/>
    <w:rsid w:val="00EF7FC2"/>
    <w:rsid w:val="00F0044F"/>
    <w:rsid w:val="00F00F67"/>
    <w:rsid w:val="00F011F8"/>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1EA"/>
    <w:rsid w:val="00F11846"/>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7E3"/>
    <w:rsid w:val="00F17EA6"/>
    <w:rsid w:val="00F20959"/>
    <w:rsid w:val="00F20C2B"/>
    <w:rsid w:val="00F21135"/>
    <w:rsid w:val="00F213B1"/>
    <w:rsid w:val="00F21864"/>
    <w:rsid w:val="00F21D92"/>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2B9"/>
    <w:rsid w:val="00F3062E"/>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614"/>
    <w:rsid w:val="00F5580E"/>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27"/>
    <w:rsid w:val="00F74642"/>
    <w:rsid w:val="00F75FF6"/>
    <w:rsid w:val="00F767E5"/>
    <w:rsid w:val="00F76803"/>
    <w:rsid w:val="00F76855"/>
    <w:rsid w:val="00F7689F"/>
    <w:rsid w:val="00F7697F"/>
    <w:rsid w:val="00F771AB"/>
    <w:rsid w:val="00F772C2"/>
    <w:rsid w:val="00F77AEC"/>
    <w:rsid w:val="00F81119"/>
    <w:rsid w:val="00F81908"/>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22"/>
    <w:rsid w:val="00F95391"/>
    <w:rsid w:val="00F9580E"/>
    <w:rsid w:val="00F95826"/>
    <w:rsid w:val="00F958A1"/>
    <w:rsid w:val="00F959D8"/>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2F"/>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728"/>
    <w:rsid w:val="00FC7F43"/>
    <w:rsid w:val="00FD0282"/>
    <w:rsid w:val="00FD02DD"/>
    <w:rsid w:val="00FD069B"/>
    <w:rsid w:val="00FD08CC"/>
    <w:rsid w:val="00FD09D0"/>
    <w:rsid w:val="00FD0A7E"/>
    <w:rsid w:val="00FD0AAD"/>
    <w:rsid w:val="00FD0C79"/>
    <w:rsid w:val="00FD1C4C"/>
    <w:rsid w:val="00FD260C"/>
    <w:rsid w:val="00FD2EC3"/>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1868"/>
    <w:rsid w:val="00FF2227"/>
    <w:rsid w:val="00FF2BD0"/>
    <w:rsid w:val="00FF2FE8"/>
    <w:rsid w:val="00FF313F"/>
    <w:rsid w:val="00FF357A"/>
    <w:rsid w:val="00FF37B3"/>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2</cp:revision>
  <cp:lastPrinted>2016-03-25T21:53:00Z</cp:lastPrinted>
  <dcterms:created xsi:type="dcterms:W3CDTF">2021-01-15T23:27:00Z</dcterms:created>
  <dcterms:modified xsi:type="dcterms:W3CDTF">2021-01-15T23:27:00Z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