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2E498A" w:rsidR="001E41F3" w:rsidRDefault="001E41F3">
      <w:pPr>
        <w:pStyle w:val="CRCoverPage"/>
        <w:tabs>
          <w:tab w:val="right" w:pos="9639"/>
        </w:tabs>
        <w:spacing w:after="0"/>
        <w:rPr>
          <w:b/>
          <w:i/>
          <w:noProof/>
          <w:sz w:val="28"/>
        </w:rPr>
      </w:pPr>
      <w:r>
        <w:rPr>
          <w:b/>
          <w:noProof/>
          <w:sz w:val="24"/>
        </w:rPr>
        <w:t>3GPP TSG-</w:t>
      </w:r>
      <w:r w:rsidR="004F2F5B">
        <w:fldChar w:fldCharType="begin"/>
      </w:r>
      <w:r w:rsidR="004F2F5B">
        <w:instrText>DOCPROPERTY  TSG/WGRef  \* MERGEFORMAT</w:instrText>
      </w:r>
      <w:r w:rsidR="004F2F5B">
        <w:fldChar w:fldCharType="separate"/>
      </w:r>
      <w:r w:rsidR="003609EF">
        <w:rPr>
          <w:b/>
          <w:noProof/>
          <w:sz w:val="24"/>
        </w:rPr>
        <w:t>RAN4</w:t>
      </w:r>
      <w:r w:rsidR="004F2F5B">
        <w:rPr>
          <w:b/>
          <w:noProof/>
          <w:sz w:val="24"/>
        </w:rPr>
        <w:fldChar w:fldCharType="end"/>
      </w:r>
      <w:r w:rsidR="00C66BA2">
        <w:rPr>
          <w:b/>
          <w:noProof/>
          <w:sz w:val="24"/>
        </w:rPr>
        <w:t xml:space="preserve"> </w:t>
      </w:r>
      <w:r>
        <w:rPr>
          <w:b/>
          <w:noProof/>
          <w:sz w:val="24"/>
        </w:rPr>
        <w:t>Meeting #</w:t>
      </w:r>
      <w:r w:rsidR="004F2F5B">
        <w:fldChar w:fldCharType="begin"/>
      </w:r>
      <w:r w:rsidR="004F2F5B">
        <w:instrText>DOCPROPERTY  MtgSeq  \* MERGEFORMAT</w:instrText>
      </w:r>
      <w:r w:rsidR="004F2F5B">
        <w:fldChar w:fldCharType="separate"/>
      </w:r>
      <w:r w:rsidR="00EB09B7" w:rsidRPr="00EB09B7">
        <w:rPr>
          <w:b/>
          <w:noProof/>
          <w:sz w:val="24"/>
        </w:rPr>
        <w:t>9</w:t>
      </w:r>
      <w:r w:rsidR="00AF19C8">
        <w:rPr>
          <w:b/>
          <w:noProof/>
          <w:sz w:val="24"/>
        </w:rPr>
        <w:t>8</w:t>
      </w:r>
      <w:r w:rsidR="004F2F5B">
        <w:rPr>
          <w:b/>
          <w:noProof/>
          <w:sz w:val="24"/>
        </w:rPr>
        <w:fldChar w:fldCharType="end"/>
      </w:r>
      <w:r w:rsidR="004F2F5B">
        <w:fldChar w:fldCharType="begin"/>
      </w:r>
      <w:r w:rsidR="004F2F5B">
        <w:instrText>DOCPROPERTY  MtgTitle  \* MERGEFORMAT</w:instrText>
      </w:r>
      <w:r w:rsidR="004F2F5B">
        <w:fldChar w:fldCharType="separate"/>
      </w:r>
      <w:r w:rsidR="00EB09B7">
        <w:rPr>
          <w:b/>
          <w:noProof/>
          <w:sz w:val="24"/>
        </w:rPr>
        <w:t>-e</w:t>
      </w:r>
      <w:r w:rsidR="004F2F5B">
        <w:rPr>
          <w:b/>
          <w:noProof/>
          <w:sz w:val="24"/>
        </w:rPr>
        <w:fldChar w:fldCharType="end"/>
      </w:r>
      <w:r>
        <w:rPr>
          <w:b/>
          <w:i/>
          <w:noProof/>
          <w:sz w:val="28"/>
        </w:rPr>
        <w:tab/>
      </w:r>
      <w:r w:rsidR="004F2F5B">
        <w:fldChar w:fldCharType="begin"/>
      </w:r>
      <w:r w:rsidR="004F2F5B">
        <w:instrText>DOCPROPERTY  Tdoc#  \* MERGEFORMAT</w:instrText>
      </w:r>
      <w:r w:rsidR="004F2F5B">
        <w:fldChar w:fldCharType="separate"/>
      </w:r>
      <w:r w:rsidR="00E13F3D" w:rsidRPr="00E13F3D">
        <w:rPr>
          <w:b/>
          <w:i/>
          <w:noProof/>
          <w:sz w:val="28"/>
        </w:rPr>
        <w:t>R4-2</w:t>
      </w:r>
      <w:r w:rsidR="0012501C">
        <w:rPr>
          <w:b/>
          <w:i/>
          <w:noProof/>
          <w:sz w:val="28"/>
        </w:rPr>
        <w:t>10</w:t>
      </w:r>
      <w:r w:rsidR="002A1D3B">
        <w:rPr>
          <w:b/>
          <w:i/>
          <w:noProof/>
          <w:sz w:val="28"/>
        </w:rPr>
        <w:t>2658</w:t>
      </w:r>
      <w:r w:rsidR="004F2F5B">
        <w:rPr>
          <w:b/>
          <w:i/>
          <w:noProof/>
          <w:sz w:val="28"/>
        </w:rPr>
        <w:fldChar w:fldCharType="end"/>
      </w:r>
    </w:p>
    <w:p w14:paraId="7CB45193" w14:textId="4A6D4088" w:rsidR="001E41F3" w:rsidRDefault="004F2F5B"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Online</w:t>
      </w:r>
      <w:r>
        <w:rPr>
          <w:b/>
          <w:noProof/>
          <w:sz w:val="24"/>
        </w:rPr>
        <w:fldChar w:fldCharType="end"/>
      </w:r>
      <w:r w:rsidR="001E41F3">
        <w:rPr>
          <w:b/>
          <w:noProof/>
          <w:sz w:val="24"/>
        </w:rPr>
        <w:t>,</w:t>
      </w:r>
      <w:r w:rsidR="00AF19C8">
        <w:rPr>
          <w:b/>
          <w:noProof/>
          <w:sz w:val="24"/>
        </w:rPr>
        <w:t xml:space="preserve"> Jan.-Feb. 2021</w:t>
      </w:r>
      <w:r w:rsidR="001E41F3">
        <w:rPr>
          <w:b/>
          <w:noProof/>
          <w:sz w:val="24"/>
        </w:rPr>
        <w:t xml:space="preserve"> </w:t>
      </w:r>
      <w:r w:rsidR="00D6791A">
        <w:fldChar w:fldCharType="begin"/>
      </w:r>
      <w:r w:rsidR="00D6791A">
        <w:instrText xml:space="preserve"> DOCPROPERTY  Country  \* MERGEFORMAT </w:instrText>
      </w:r>
      <w:r w:rsidR="00D6791A">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2F5B" w:rsidP="00E13F3D">
            <w:pPr>
              <w:pStyle w:val="CRCoverPage"/>
              <w:spacing w:after="0"/>
              <w:jc w:val="right"/>
              <w:rPr>
                <w:b/>
                <w:noProof/>
                <w:sz w:val="28"/>
              </w:rPr>
            </w:pPr>
            <w:r>
              <w:fldChar w:fldCharType="begin"/>
            </w:r>
            <w:r>
              <w:instrText>DOCPROPERTY  Spec#  \* MERGEFORMAT</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96E47" w:rsidR="001E41F3" w:rsidRPr="00410371" w:rsidRDefault="00A44BEE" w:rsidP="00547111">
            <w:pPr>
              <w:pStyle w:val="CRCoverPage"/>
              <w:spacing w:after="0"/>
              <w:rPr>
                <w:noProof/>
              </w:rPr>
            </w:pPr>
            <w:r>
              <w:t>0705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1D45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11EFB" w:rsidR="001E41F3" w:rsidRPr="00410371" w:rsidRDefault="004F2F5B">
            <w:pPr>
              <w:pStyle w:val="CRCoverPage"/>
              <w:spacing w:after="0"/>
              <w:jc w:val="center"/>
              <w:rPr>
                <w:noProof/>
                <w:sz w:val="28"/>
              </w:rPr>
            </w:pPr>
            <w:r>
              <w:fldChar w:fldCharType="begin"/>
            </w:r>
            <w:r>
              <w:instrText>DOCPROPERTY  Version  \* MERGEFORMAT</w:instrText>
            </w:r>
            <w:r>
              <w:fldChar w:fldCharType="separate"/>
            </w:r>
            <w:r w:rsidR="00E13F3D" w:rsidRPr="00410371">
              <w:rPr>
                <w:b/>
                <w:noProof/>
                <w:sz w:val="28"/>
              </w:rPr>
              <w:t>15.1</w:t>
            </w:r>
            <w:r w:rsidR="0012501C">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21067F" w:rsidR="00F25D98" w:rsidRDefault="002F5D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5574F40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5574F40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23BF475D" w:rsidR="001E41F3" w:rsidRDefault="004F2F5B">
            <w:pPr>
              <w:pStyle w:val="CRCoverPage"/>
              <w:spacing w:after="0"/>
              <w:ind w:left="100"/>
              <w:rPr>
                <w:noProof/>
              </w:rPr>
            </w:pPr>
            <w:r>
              <w:fldChar w:fldCharType="begin"/>
            </w:r>
            <w:r>
              <w:instrText>DOCPROPERTY  CrTitle  \* MERGEFORMAT</w:instrText>
            </w:r>
            <w:r>
              <w:fldChar w:fldCharType="separate"/>
            </w:r>
            <w:r w:rsidR="002640DD">
              <w:t>CR to 38.101-1: UL MIMO requirements update</w:t>
            </w:r>
            <w:r>
              <w:fldChar w:fldCharType="end"/>
            </w:r>
          </w:p>
        </w:tc>
      </w:tr>
      <w:tr w:rsidR="001E41F3" w14:paraId="05C08479" w14:textId="77777777" w:rsidTr="5574F40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5574F40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5894CF4B" w:rsidR="001E41F3" w:rsidRDefault="004F2F5B">
            <w:pPr>
              <w:pStyle w:val="CRCoverPage"/>
              <w:spacing w:after="0"/>
              <w:ind w:left="100"/>
              <w:rPr>
                <w:noProof/>
              </w:rPr>
            </w:pPr>
            <w:r>
              <w:fldChar w:fldCharType="begin"/>
            </w:r>
            <w:r>
              <w:instrText>DOCPROPERTY  SourceIfWg  \* MERGEFORMAT</w:instrText>
            </w:r>
            <w:r>
              <w:fldChar w:fldCharType="separate"/>
            </w:r>
            <w:r w:rsidR="00E13F3D">
              <w:rPr>
                <w:noProof/>
              </w:rPr>
              <w:t>Qualcomm Incorporated</w:t>
            </w:r>
            <w:r>
              <w:rPr>
                <w:noProof/>
              </w:rPr>
              <w:fldChar w:fldCharType="end"/>
            </w:r>
            <w:r w:rsidR="00925637">
              <w:rPr>
                <w:noProof/>
              </w:rPr>
              <w:t>, Lenovo, Motorola Mobility</w:t>
            </w:r>
          </w:p>
        </w:tc>
      </w:tr>
      <w:tr w:rsidR="001E41F3" w14:paraId="4196B218" w14:textId="77777777" w:rsidTr="5574F40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2698A1F6" w:rsidR="001E41F3" w:rsidRDefault="009A0D3E" w:rsidP="00547111">
            <w:pPr>
              <w:pStyle w:val="CRCoverPage"/>
              <w:spacing w:after="0"/>
              <w:ind w:left="100"/>
              <w:rPr>
                <w:noProof/>
              </w:rPr>
            </w:pPr>
            <w:r>
              <w:t>R4</w:t>
            </w:r>
            <w:r w:rsidR="00D6791A">
              <w:fldChar w:fldCharType="begin"/>
            </w:r>
            <w:r w:rsidR="00D6791A">
              <w:instrText xml:space="preserve"> DOCPROPERTY  SourceIfTsg  \* MERGEFORMAT </w:instrText>
            </w:r>
            <w:r w:rsidR="00D6791A">
              <w:fldChar w:fldCharType="end"/>
            </w:r>
          </w:p>
        </w:tc>
      </w:tr>
      <w:tr w:rsidR="001E41F3" w14:paraId="76303739" w14:textId="77777777" w:rsidTr="5574F40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5574F40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77777777" w:rsidR="001E41F3" w:rsidRDefault="004F2F5B">
            <w:pPr>
              <w:pStyle w:val="CRCoverPage"/>
              <w:spacing w:after="0"/>
              <w:ind w:left="100"/>
              <w:rPr>
                <w:noProof/>
              </w:rPr>
            </w:pPr>
            <w:r>
              <w:fldChar w:fldCharType="begin"/>
            </w:r>
            <w:r>
              <w:instrText>DOCPROPERTY  RelatedWis  \* MERGEFORMAT</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4E18AD5A" w:rsidR="001E41F3" w:rsidRDefault="004F2F5B">
            <w:pPr>
              <w:pStyle w:val="CRCoverPage"/>
              <w:spacing w:after="0"/>
              <w:ind w:left="100"/>
              <w:rPr>
                <w:noProof/>
              </w:rPr>
            </w:pPr>
            <w:r>
              <w:fldChar w:fldCharType="begin"/>
            </w:r>
            <w:r>
              <w:instrText>DOCPROPERTY  ResDate  \* MERGEFORMAT</w:instrText>
            </w:r>
            <w:r>
              <w:fldChar w:fldCharType="separate"/>
            </w:r>
            <w:r w:rsidR="00D24991">
              <w:rPr>
                <w:noProof/>
              </w:rPr>
              <w:t>202</w:t>
            </w:r>
            <w:r w:rsidR="0012501C">
              <w:rPr>
                <w:noProof/>
              </w:rPr>
              <w:t>1</w:t>
            </w:r>
            <w:r w:rsidR="00D24991">
              <w:rPr>
                <w:noProof/>
              </w:rPr>
              <w:t>-</w:t>
            </w:r>
            <w:r w:rsidR="00C57E43">
              <w:rPr>
                <w:noProof/>
              </w:rPr>
              <w:t>1</w:t>
            </w:r>
            <w:r w:rsidR="00D24991">
              <w:rPr>
                <w:noProof/>
              </w:rPr>
              <w:t>-1</w:t>
            </w:r>
            <w:r>
              <w:rPr>
                <w:noProof/>
              </w:rPr>
              <w:fldChar w:fldCharType="end"/>
            </w:r>
          </w:p>
        </w:tc>
      </w:tr>
      <w:tr w:rsidR="001E41F3" w14:paraId="690C7843" w14:textId="77777777" w:rsidTr="5574F40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5574F40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77777777" w:rsidR="001E41F3" w:rsidRDefault="004F2F5B" w:rsidP="00D24991">
            <w:pPr>
              <w:pStyle w:val="CRCoverPage"/>
              <w:spacing w:after="0"/>
              <w:ind w:left="100" w:right="-609"/>
              <w:rPr>
                <w:b/>
                <w:noProof/>
              </w:rPr>
            </w:pPr>
            <w:r>
              <w:fldChar w:fldCharType="begin"/>
            </w:r>
            <w:r>
              <w:instrText>DOCPROPERTY  Cat  \* MERGEFORMAT</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77777777" w:rsidR="001E41F3" w:rsidRDefault="004F2F5B">
            <w:pPr>
              <w:pStyle w:val="CRCoverPage"/>
              <w:spacing w:after="0"/>
              <w:ind w:left="100"/>
              <w:rPr>
                <w:noProof/>
              </w:rPr>
            </w:pPr>
            <w:r>
              <w:fldChar w:fldCharType="begin"/>
            </w:r>
            <w:r>
              <w:instrText>DOCPROPERTY  Release  \* MERGEFORMAT</w:instrText>
            </w:r>
            <w:r>
              <w:fldChar w:fldCharType="separate"/>
            </w:r>
            <w:r w:rsidR="00D24991">
              <w:rPr>
                <w:noProof/>
              </w:rPr>
              <w:t>Rel-15</w:t>
            </w:r>
            <w:r>
              <w:rPr>
                <w:noProof/>
              </w:rPr>
              <w:fldChar w:fldCharType="end"/>
            </w:r>
          </w:p>
        </w:tc>
      </w:tr>
      <w:tr w:rsidR="001E41F3" w14:paraId="30122F0C" w14:textId="77777777" w:rsidTr="5574F40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5574F40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5574F40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CECE39A" w14:textId="29642ED7" w:rsidR="009706BE" w:rsidRDefault="004F4755">
            <w:pPr>
              <w:pStyle w:val="CRCoverPage"/>
              <w:spacing w:after="0"/>
              <w:ind w:left="100"/>
              <w:rPr>
                <w:noProof/>
              </w:rPr>
            </w:pPr>
            <w:r>
              <w:rPr>
                <w:noProof/>
              </w:rPr>
              <w:t>Multiple aspects touched by this CR:</w:t>
            </w:r>
          </w:p>
          <w:p w14:paraId="15E42677" w14:textId="688DCFB0" w:rsidR="00415414" w:rsidRDefault="009706BE" w:rsidP="001346BF">
            <w:pPr>
              <w:pStyle w:val="CRCoverPage"/>
              <w:numPr>
                <w:ilvl w:val="0"/>
                <w:numId w:val="1"/>
              </w:numPr>
              <w:spacing w:after="0"/>
              <w:rPr>
                <w:noProof/>
              </w:rPr>
            </w:pPr>
            <w:r>
              <w:rPr>
                <w:noProof/>
              </w:rPr>
              <w:t xml:space="preserve">Existing EVM requirement is not consistent with RAN1 design of </w:t>
            </w:r>
            <w:r w:rsidR="00415414">
              <w:rPr>
                <w:noProof/>
              </w:rPr>
              <w:t>allowing UE freedom to map logical port to antenna connector</w:t>
            </w:r>
            <w:r w:rsidR="00E50D82">
              <w:rPr>
                <w:noProof/>
              </w:rPr>
              <w:t>.</w:t>
            </w:r>
            <w:r w:rsidR="001346BF">
              <w:rPr>
                <w:noProof/>
              </w:rPr>
              <w:t xml:space="preserve"> </w:t>
            </w:r>
            <w:r w:rsidR="00415414">
              <w:rPr>
                <w:noProof/>
              </w:rPr>
              <w:t>(See R4-2</w:t>
            </w:r>
            <w:r w:rsidR="005E35F5">
              <w:rPr>
                <w:noProof/>
              </w:rPr>
              <w:t>10</w:t>
            </w:r>
            <w:r w:rsidR="00A44BEE">
              <w:rPr>
                <w:noProof/>
              </w:rPr>
              <w:t>2661</w:t>
            </w:r>
            <w:r w:rsidR="00415414">
              <w:rPr>
                <w:noProof/>
              </w:rPr>
              <w:t xml:space="preserve"> for further details</w:t>
            </w:r>
            <w:r w:rsidR="004D72D1">
              <w:rPr>
                <w:noProof/>
              </w:rPr>
              <w:t>)</w:t>
            </w:r>
          </w:p>
          <w:p w14:paraId="5707D308" w14:textId="0365BF7B" w:rsidR="001346BF" w:rsidRDefault="009A5ADF" w:rsidP="001346BF">
            <w:pPr>
              <w:pStyle w:val="CRCoverPage"/>
              <w:numPr>
                <w:ilvl w:val="0"/>
                <w:numId w:val="1"/>
              </w:numPr>
              <w:spacing w:after="0"/>
              <w:rPr>
                <w:noProof/>
              </w:rPr>
            </w:pPr>
            <w:r>
              <w:rPr>
                <w:noProof/>
              </w:rPr>
              <w:t>Cl</w:t>
            </w:r>
            <w:r w:rsidR="00060521">
              <w:rPr>
                <w:noProof/>
              </w:rPr>
              <w:t>arification to conditions for applicability of coherent UL MIMO requirements</w:t>
            </w:r>
          </w:p>
          <w:p w14:paraId="64BE2EA0" w14:textId="17544D97" w:rsidR="00310D33" w:rsidRDefault="00F74D58" w:rsidP="001346BF">
            <w:pPr>
              <w:pStyle w:val="CRCoverPage"/>
              <w:numPr>
                <w:ilvl w:val="0"/>
                <w:numId w:val="1"/>
              </w:numPr>
              <w:spacing w:after="0"/>
              <w:rPr>
                <w:noProof/>
              </w:rPr>
            </w:pPr>
            <w:r w:rsidRPr="5574F40D">
              <w:rPr>
                <w:noProof/>
              </w:rPr>
              <w:t xml:space="preserve">When UE switches </w:t>
            </w:r>
            <w:r w:rsidR="007F5AF5" w:rsidRPr="5574F40D">
              <w:rPr>
                <w:noProof/>
              </w:rPr>
              <w:t xml:space="preserve">transmission to the </w:t>
            </w:r>
            <w:r w:rsidR="0039699C" w:rsidRPr="5574F40D">
              <w:rPr>
                <w:noProof/>
              </w:rPr>
              <w:t xml:space="preserve">DL only </w:t>
            </w:r>
            <w:r w:rsidR="5E61B2A0" w:rsidRPr="5574F40D">
              <w:rPr>
                <w:noProof/>
              </w:rPr>
              <w:t xml:space="preserve">(or PUSCH-less) </w:t>
            </w:r>
            <w:r w:rsidR="0039699C" w:rsidRPr="5574F40D">
              <w:rPr>
                <w:noProof/>
              </w:rPr>
              <w:t xml:space="preserve">carrier for SRS carrier switching, it is unable to </w:t>
            </w:r>
            <w:r w:rsidR="00093E09" w:rsidRPr="5574F40D">
              <w:rPr>
                <w:noProof/>
              </w:rPr>
              <w:t xml:space="preserve">maintain coherence </w:t>
            </w:r>
            <w:r w:rsidR="00F1327A" w:rsidRPr="5574F40D">
              <w:rPr>
                <w:noProof/>
              </w:rPr>
              <w:t xml:space="preserve">on two antenna ports. This must </w:t>
            </w:r>
            <w:r w:rsidR="000533E3" w:rsidRPr="5574F40D">
              <w:rPr>
                <w:noProof/>
              </w:rPr>
              <w:t xml:space="preserve">be added to the list of </w:t>
            </w:r>
            <w:r w:rsidR="00651F2E" w:rsidRPr="5574F40D">
              <w:rPr>
                <w:noProof/>
              </w:rPr>
              <w:t xml:space="preserve">exceptions of </w:t>
            </w:r>
            <w:r w:rsidR="001F2ECB" w:rsidRPr="5574F40D">
              <w:rPr>
                <w:noProof/>
              </w:rPr>
              <w:t>when UE is assume</w:t>
            </w:r>
            <w:r w:rsidR="009A141E" w:rsidRPr="5574F40D">
              <w:rPr>
                <w:noProof/>
              </w:rPr>
              <w:t xml:space="preserve">d </w:t>
            </w:r>
            <w:r w:rsidR="001F2ECB" w:rsidRPr="5574F40D">
              <w:rPr>
                <w:noProof/>
              </w:rPr>
              <w:t>to maintain coherence</w:t>
            </w:r>
          </w:p>
          <w:p w14:paraId="72F4C9C2" w14:textId="77777777" w:rsidR="009302B1" w:rsidRDefault="009302B1" w:rsidP="00876531">
            <w:pPr>
              <w:pStyle w:val="CRCoverPage"/>
              <w:spacing w:after="0"/>
              <w:ind w:left="100"/>
              <w:rPr>
                <w:noProof/>
              </w:rPr>
            </w:pPr>
          </w:p>
          <w:p w14:paraId="708AA7DE" w14:textId="6D1F2709" w:rsidR="00876531" w:rsidRDefault="00876531" w:rsidP="00876531">
            <w:pPr>
              <w:pStyle w:val="CRCoverPage"/>
              <w:spacing w:after="0"/>
              <w:ind w:left="100"/>
              <w:rPr>
                <w:noProof/>
              </w:rPr>
            </w:pPr>
          </w:p>
        </w:tc>
      </w:tr>
      <w:tr w:rsidR="001E41F3" w14:paraId="4CA74D09" w14:textId="77777777" w:rsidTr="5574F40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5574F40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8CE4CE6" w14:textId="1CC67A93" w:rsidR="00E51AE4" w:rsidRDefault="00894F2B" w:rsidP="00E51AE4">
            <w:pPr>
              <w:pStyle w:val="CRCoverPage"/>
              <w:numPr>
                <w:ilvl w:val="0"/>
                <w:numId w:val="2"/>
              </w:numPr>
              <w:spacing w:after="0"/>
              <w:rPr>
                <w:noProof/>
              </w:rPr>
            </w:pPr>
            <w:r>
              <w:rPr>
                <w:noProof/>
              </w:rPr>
              <w:t xml:space="preserve">Tx modulation quality requirements </w:t>
            </w:r>
            <w:r w:rsidR="00E51AE4">
              <w:rPr>
                <w:noProof/>
              </w:rPr>
              <w:t xml:space="preserve">clarified as </w:t>
            </w:r>
            <w:r>
              <w:rPr>
                <w:noProof/>
              </w:rPr>
              <w:t>apply</w:t>
            </w:r>
            <w:r w:rsidR="00E51AE4">
              <w:rPr>
                <w:noProof/>
              </w:rPr>
              <w:t>ing</w:t>
            </w:r>
            <w:r>
              <w:rPr>
                <w:noProof/>
              </w:rPr>
              <w:t xml:space="preserve"> on per layer basis</w:t>
            </w:r>
            <w:r w:rsidR="00E51AE4">
              <w:rPr>
                <w:noProof/>
              </w:rPr>
              <w:t xml:space="preserve"> or per connector basis</w:t>
            </w:r>
          </w:p>
          <w:p w14:paraId="78122FCD" w14:textId="77777777" w:rsidR="0094519E" w:rsidRDefault="00053365" w:rsidP="00E51AE4">
            <w:pPr>
              <w:pStyle w:val="CRCoverPage"/>
              <w:numPr>
                <w:ilvl w:val="0"/>
                <w:numId w:val="2"/>
              </w:numPr>
              <w:spacing w:after="0"/>
              <w:rPr>
                <w:noProof/>
              </w:rPr>
            </w:pPr>
            <w:r>
              <w:rPr>
                <w:noProof/>
              </w:rPr>
              <w:t xml:space="preserve">Add SRS carrier switching to the </w:t>
            </w:r>
            <w:r w:rsidR="003D438F">
              <w:rPr>
                <w:noProof/>
              </w:rPr>
              <w:t xml:space="preserve">list </w:t>
            </w:r>
            <w:r w:rsidR="00F7509C">
              <w:rPr>
                <w:noProof/>
              </w:rPr>
              <w:t>wh</w:t>
            </w:r>
            <w:r w:rsidR="00B47ABB">
              <w:rPr>
                <w:noProof/>
              </w:rPr>
              <w:t>en UE is not required to maintain coherence</w:t>
            </w:r>
            <w:r w:rsidR="003D438F">
              <w:rPr>
                <w:noProof/>
              </w:rPr>
              <w:t xml:space="preserve"> </w:t>
            </w:r>
          </w:p>
          <w:p w14:paraId="31C656EC" w14:textId="773FA475" w:rsidR="00E51AE4" w:rsidRDefault="00E51AE4" w:rsidP="00E51AE4">
            <w:pPr>
              <w:pStyle w:val="CRCoverPage"/>
              <w:numPr>
                <w:ilvl w:val="0"/>
                <w:numId w:val="2"/>
              </w:numPr>
              <w:spacing w:after="0"/>
              <w:rPr>
                <w:noProof/>
              </w:rPr>
            </w:pPr>
            <w:r>
              <w:rPr>
                <w:noProof/>
              </w:rPr>
              <w:t>EVM/ IBE Calculation block diagram for 2L inserted into Annex F</w:t>
            </w:r>
          </w:p>
        </w:tc>
      </w:tr>
      <w:tr w:rsidR="001E41F3" w14:paraId="1F886379" w14:textId="77777777" w:rsidTr="5574F40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5574F40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03EBFE20" w:rsidR="001E41F3" w:rsidRDefault="00847341">
            <w:pPr>
              <w:pStyle w:val="CRCoverPage"/>
              <w:spacing w:after="0"/>
              <w:ind w:left="100"/>
              <w:rPr>
                <w:noProof/>
              </w:rPr>
            </w:pPr>
            <w:r>
              <w:rPr>
                <w:noProof/>
              </w:rPr>
              <w:t>Incorrect requirements remain</w:t>
            </w:r>
            <w:r w:rsidR="002915B6">
              <w:rPr>
                <w:noProof/>
              </w:rPr>
              <w:t xml:space="preserve"> </w:t>
            </w:r>
          </w:p>
        </w:tc>
      </w:tr>
      <w:tr w:rsidR="001E41F3" w14:paraId="034AF533" w14:textId="77777777" w:rsidTr="5574F40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5574F40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8710C26" w:rsidR="001E41F3" w:rsidRDefault="002915B6">
            <w:pPr>
              <w:pStyle w:val="CRCoverPage"/>
              <w:spacing w:after="0"/>
              <w:ind w:left="100"/>
              <w:rPr>
                <w:noProof/>
              </w:rPr>
            </w:pPr>
            <w:r>
              <w:rPr>
                <w:noProof/>
              </w:rPr>
              <w:t>6.4D</w:t>
            </w:r>
          </w:p>
        </w:tc>
      </w:tr>
      <w:tr w:rsidR="001E41F3" w14:paraId="56E1E6C3" w14:textId="77777777" w:rsidTr="5574F40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5574F40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5574F40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3803984F" w:rsidR="001E41F3" w:rsidRDefault="000F65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5574F40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515E49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0F80CFD2" w:rsidR="001E41F3" w:rsidRDefault="002915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643C15F" w:rsidR="001E41F3" w:rsidRDefault="002915B6">
            <w:pPr>
              <w:pStyle w:val="CRCoverPage"/>
              <w:spacing w:after="0"/>
              <w:ind w:left="99"/>
              <w:rPr>
                <w:noProof/>
              </w:rPr>
            </w:pPr>
            <w:r>
              <w:rPr>
                <w:noProof/>
              </w:rPr>
              <w:t>TS/TR ... CR ...</w:t>
            </w:r>
          </w:p>
        </w:tc>
      </w:tr>
      <w:tr w:rsidR="001E41F3" w14:paraId="55C714D2" w14:textId="77777777" w:rsidTr="5574F40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234A3597" w:rsidR="001E41F3" w:rsidRDefault="000F65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5574F40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5574F40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5574F40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5574F40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691D6" w14:textId="77777777" w:rsidR="00F02C48" w:rsidRDefault="00F02C48" w:rsidP="00F02C48">
      <w:pPr>
        <w:pStyle w:val="EditorsNote"/>
      </w:pPr>
      <w:r>
        <w:lastRenderedPageBreak/>
        <w:t>&lt;Start of next change&gt;</w:t>
      </w:r>
    </w:p>
    <w:p w14:paraId="6405AC23" w14:textId="77777777" w:rsidR="00F02C48" w:rsidRDefault="00F02C48" w:rsidP="00F02C48">
      <w:pPr>
        <w:pStyle w:val="EditorsNote"/>
      </w:pPr>
    </w:p>
    <w:p w14:paraId="3347FFE7" w14:textId="77777777" w:rsidR="00F02C48" w:rsidRDefault="00F02C48" w:rsidP="00F02C48">
      <w:pPr>
        <w:pStyle w:val="Heading2"/>
      </w:pPr>
      <w:r>
        <w:t>6.4D</w:t>
      </w:r>
      <w:r>
        <w:tab/>
        <w:t xml:space="preserve">Transmit signal quality for UL </w:t>
      </w:r>
      <w:proofErr w:type="gramStart"/>
      <w:r>
        <w:t>MIMO</w:t>
      </w:r>
      <w:proofErr w:type="gramEnd"/>
    </w:p>
    <w:p w14:paraId="6C3102B4" w14:textId="77777777" w:rsidR="00F02C48" w:rsidRDefault="00F02C48" w:rsidP="00F02C48">
      <w:pPr>
        <w:pStyle w:val="Heading3"/>
      </w:pPr>
      <w:bookmarkStart w:id="1" w:name="_Toc21342998"/>
      <w:bookmarkStart w:id="2" w:name="_Toc29769959"/>
      <w:bookmarkStart w:id="3" w:name="_Toc29799458"/>
      <w:bookmarkStart w:id="4" w:name="_Toc37254682"/>
      <w:bookmarkStart w:id="5" w:name="_Toc37255325"/>
      <w:bookmarkStart w:id="6" w:name="_Toc45887350"/>
      <w:bookmarkStart w:id="7" w:name="_Toc53172087"/>
      <w:r>
        <w:t>6.4D.1</w:t>
      </w:r>
      <w:r>
        <w:tab/>
        <w:t>Frequency error for UL MIMO</w:t>
      </w:r>
      <w:bookmarkEnd w:id="1"/>
      <w:bookmarkEnd w:id="2"/>
      <w:bookmarkEnd w:id="3"/>
      <w:bookmarkEnd w:id="4"/>
      <w:bookmarkEnd w:id="5"/>
      <w:bookmarkEnd w:id="6"/>
      <w:bookmarkEnd w:id="7"/>
    </w:p>
    <w:p w14:paraId="2F419FAA" w14:textId="77777777" w:rsidR="00F02C48" w:rsidRDefault="00F02C48" w:rsidP="00F02C48">
      <w:bookmarkStart w:id="8" w:name="_Toc21342999"/>
      <w:r>
        <w:t xml:space="preserve">For UE(s) supporting UL MIMO,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t>ms</w:t>
      </w:r>
      <w:proofErr w:type="spellEnd"/>
      <w:r>
        <w:t xml:space="preserve"> of cumulated measurement intervals compared to the carrier frequency received from the NR Node B.</w:t>
      </w:r>
    </w:p>
    <w:p w14:paraId="0397025F" w14:textId="77777777" w:rsidR="00F02C48" w:rsidRDefault="00F02C48" w:rsidP="00F02C48">
      <w:pPr>
        <w:pStyle w:val="Heading3"/>
      </w:pPr>
      <w:bookmarkStart w:id="9" w:name="_Toc29769960"/>
      <w:bookmarkStart w:id="10" w:name="_Toc29799459"/>
      <w:bookmarkStart w:id="11" w:name="_Toc37254683"/>
      <w:bookmarkStart w:id="12" w:name="_Toc37255326"/>
      <w:bookmarkStart w:id="13" w:name="_Toc45887351"/>
      <w:bookmarkStart w:id="14" w:name="_Toc53172088"/>
      <w:r>
        <w:t>6.4D.2</w:t>
      </w:r>
      <w:r>
        <w:tab/>
        <w:t xml:space="preserve">Transmit modulation quality for UL </w:t>
      </w:r>
      <w:proofErr w:type="gramStart"/>
      <w:r>
        <w:t>MIMO</w:t>
      </w:r>
      <w:bookmarkEnd w:id="8"/>
      <w:bookmarkEnd w:id="9"/>
      <w:bookmarkEnd w:id="10"/>
      <w:bookmarkEnd w:id="11"/>
      <w:bookmarkEnd w:id="12"/>
      <w:bookmarkEnd w:id="13"/>
      <w:bookmarkEnd w:id="14"/>
      <w:proofErr w:type="gramEnd"/>
    </w:p>
    <w:p w14:paraId="5342A02C" w14:textId="11C9E4C4" w:rsidR="00F02C48" w:rsidRDefault="00F02C48" w:rsidP="00F02C48">
      <w:r>
        <w:t>For UE supporting UL MIMO, the transmit modulation quality requirements are specified</w:t>
      </w:r>
      <w:ins w:id="15" w:author="Qualcomm User1" w:date="2020-10-23T14:11:00Z">
        <w:r w:rsidR="00212716">
          <w:t xml:space="preserve"> </w:t>
        </w:r>
        <w:r w:rsidR="003F45A5">
          <w:t>based on measurement</w:t>
        </w:r>
      </w:ins>
      <w:ins w:id="16" w:author="Qualcomm User1" w:date="2020-10-23T14:12:00Z">
        <w:r w:rsidR="003F45A5">
          <w:t>s made</w:t>
        </w:r>
      </w:ins>
      <w:r>
        <w:t xml:space="preserve"> at each transmit antenna connector.</w:t>
      </w:r>
    </w:p>
    <w:p w14:paraId="3E079186" w14:textId="77777777" w:rsidR="00F02C48" w:rsidRDefault="00F02C48" w:rsidP="00F02C48">
      <w:r>
        <w:t>If UE is configured for transmission on single-antenna port, the requirements specified for single carrier apply.</w:t>
      </w:r>
    </w:p>
    <w:p w14:paraId="43669DD7" w14:textId="77777777" w:rsidR="00F02C48" w:rsidRDefault="00F02C48" w:rsidP="00F02C48">
      <w:r>
        <w:t>The transmit modulation quality is specified in terms of:</w:t>
      </w:r>
    </w:p>
    <w:p w14:paraId="52C22AFA" w14:textId="77777777" w:rsidR="00F02C48" w:rsidRDefault="00F02C48" w:rsidP="00F02C48">
      <w:pPr>
        <w:pStyle w:val="B1"/>
      </w:pPr>
      <w:r>
        <w:t>-</w:t>
      </w:r>
      <w:r>
        <w:tab/>
        <w:t>Error Vector Magnitude (EVM) for the allocated resource blocks (RBs)</w:t>
      </w:r>
    </w:p>
    <w:p w14:paraId="7DF7ABE8" w14:textId="77777777" w:rsidR="00F02C48" w:rsidRDefault="00F02C48" w:rsidP="00F02C48">
      <w:pPr>
        <w:pStyle w:val="B1"/>
      </w:pPr>
      <w:r>
        <w:t>-</w:t>
      </w:r>
      <w:r>
        <w:tab/>
        <w:t>EVM equalizer spectrum flatness derived from the equalizer coefficients generated by the EVM measurement process</w:t>
      </w:r>
    </w:p>
    <w:p w14:paraId="218AE37C" w14:textId="77777777" w:rsidR="00F02C48" w:rsidRDefault="00F02C48" w:rsidP="00F02C48">
      <w:pPr>
        <w:pStyle w:val="B1"/>
      </w:pPr>
      <w:r>
        <w:t>-</w:t>
      </w:r>
      <w:r>
        <w:tab/>
        <w:t>Carrier leakage (caused by IQ offset)</w:t>
      </w:r>
    </w:p>
    <w:p w14:paraId="6845DDCB" w14:textId="77777777" w:rsidR="00F02C48" w:rsidRDefault="00F02C48" w:rsidP="00F02C48">
      <w:pPr>
        <w:pStyle w:val="B1"/>
      </w:pPr>
      <w:r>
        <w:t>-</w:t>
      </w:r>
      <w:r>
        <w:tab/>
        <w:t>In-band emissions for the non-allocated RB</w:t>
      </w:r>
    </w:p>
    <w:p w14:paraId="5B5A951A" w14:textId="77777777" w:rsidR="00F02C48" w:rsidRDefault="00F02C48" w:rsidP="00F02C48">
      <w:pPr>
        <w:rPr>
          <w:noProof/>
          <w:lang w:eastAsia="ja-JP"/>
        </w:rPr>
      </w:pPr>
      <w:r>
        <w:rPr>
          <w:lang w:eastAsia="ja-JP"/>
        </w:rPr>
        <w:t xml:space="preserve">In case the parameter 3300 or 3301 is reported from UE via </w:t>
      </w:r>
      <w:proofErr w:type="spellStart"/>
      <w:r>
        <w:rPr>
          <w:i/>
          <w:lang w:eastAsia="ja-JP"/>
        </w:rPr>
        <w:t>txDirectCurrentLocation</w:t>
      </w:r>
      <w:proofErr w:type="spellEnd"/>
      <w:r>
        <w:rPr>
          <w:lang w:eastAsia="ja-JP"/>
        </w:rPr>
        <w:t xml:space="preserve"> IE </w:t>
      </w:r>
      <w:r>
        <w:rPr>
          <w:lang w:val="en-US"/>
        </w:rPr>
        <w:t>(as defined in TS 38.331</w:t>
      </w:r>
      <w:r>
        <w:t> [</w:t>
      </w:r>
      <w:r>
        <w:rPr>
          <w:lang w:eastAsia="ja-JP"/>
        </w:rPr>
        <w:t>7</w:t>
      </w:r>
      <w:r>
        <w:t>]</w:t>
      </w:r>
      <w:r>
        <w:rPr>
          <w:lang w:val="en-US"/>
        </w:rPr>
        <w:t>)</w:t>
      </w:r>
      <w:r>
        <w:rPr>
          <w:lang w:eastAsia="ja-JP"/>
        </w:rPr>
        <w:t xml:space="preserve">, carrier leakage measurement requirement in clause 6.4D.2.2 and 6.4D.2.3 shall be waived, and the RF correction </w:t>
      </w:r>
      <w:proofErr w:type="gramStart"/>
      <w:r>
        <w:rPr>
          <w:lang w:eastAsia="ja-JP"/>
        </w:rPr>
        <w:t>with regard to</w:t>
      </w:r>
      <w:proofErr w:type="gramEnd"/>
      <w:r>
        <w:rPr>
          <w:lang w:eastAsia="ja-JP"/>
        </w:rPr>
        <w:t xml:space="preserve"> the carrier leakage and IQ image shall be omitted during the calculation of transmit modulation quality.</w:t>
      </w:r>
    </w:p>
    <w:p w14:paraId="3D16F6EA" w14:textId="77777777" w:rsidR="00F02C48" w:rsidRDefault="00F02C48" w:rsidP="00F02C48">
      <w:pPr>
        <w:pStyle w:val="Heading4"/>
        <w:rPr>
          <w:lang w:eastAsia="ko-KR"/>
        </w:rPr>
      </w:pPr>
      <w:bookmarkStart w:id="17" w:name="_Toc21343000"/>
      <w:bookmarkStart w:id="18" w:name="_Toc29769961"/>
      <w:bookmarkStart w:id="19" w:name="_Toc29799460"/>
      <w:bookmarkStart w:id="20" w:name="_Toc37254684"/>
      <w:bookmarkStart w:id="21" w:name="_Toc37255327"/>
      <w:bookmarkStart w:id="22" w:name="_Toc45887352"/>
      <w:bookmarkStart w:id="23" w:name="_Toc53172089"/>
      <w:r>
        <w:t>6.4D.2.1</w:t>
      </w:r>
      <w:r>
        <w:tab/>
        <w:t>Error Vector Magnitude</w:t>
      </w:r>
      <w:bookmarkEnd w:id="17"/>
      <w:bookmarkEnd w:id="18"/>
      <w:bookmarkEnd w:id="19"/>
      <w:bookmarkEnd w:id="20"/>
      <w:bookmarkEnd w:id="21"/>
      <w:bookmarkEnd w:id="22"/>
      <w:bookmarkEnd w:id="23"/>
    </w:p>
    <w:p w14:paraId="350B3B23" w14:textId="4F43CF19" w:rsidR="00F02C48" w:rsidRDefault="00F02C48" w:rsidP="00F02C48">
      <w:r>
        <w:t xml:space="preserve">For UE with two transmit antenna connectors in closed-loop spatial multiplexing scheme, the Error Vector Magnitude requirements specified in Table 6.4.2.1-1 </w:t>
      </w:r>
      <w:del w:id="24" w:author="Qualcomm User1" w:date="2021-01-13T12:34:00Z">
        <w:r w:rsidDel="000401D5">
          <w:delText>which is</w:delText>
        </w:r>
      </w:del>
      <w:ins w:id="25" w:author="Qualcomm User1" w:date="2021-01-13T12:34:00Z">
        <w:r w:rsidR="000401D5">
          <w:t>and</w:t>
        </w:r>
      </w:ins>
      <w:r>
        <w:t xml:space="preserve"> defined in clause 6.4.2.1 apply </w:t>
      </w:r>
      <w:del w:id="26" w:author="Qualcomm User1" w:date="2021-01-13T12:33:00Z">
        <w:r w:rsidDel="000401D5">
          <w:delText>at each transmit antenna connector</w:delText>
        </w:r>
      </w:del>
      <w:ins w:id="27" w:author="Qualcomm User1" w:date="2021-01-13T12:33:00Z">
        <w:r w:rsidR="000401D5">
          <w:t>per layer</w:t>
        </w:r>
      </w:ins>
      <w:r>
        <w:t>. The requirements shall be met with the UL MIMO configurations specified in Table 6.2</w:t>
      </w:r>
      <w:r>
        <w:rPr>
          <w:rFonts w:eastAsia="SimSun"/>
          <w:lang w:eastAsia="zh-CN"/>
        </w:rPr>
        <w:t>D.1</w:t>
      </w:r>
      <w:r>
        <w:t>-</w:t>
      </w:r>
      <w:proofErr w:type="gramStart"/>
      <w:r>
        <w:t>2</w:t>
      </w:r>
      <w:proofErr w:type="gramEnd"/>
    </w:p>
    <w:p w14:paraId="0AE8762D" w14:textId="77777777" w:rsidR="00F02C48" w:rsidRDefault="00F02C48" w:rsidP="00F02C48">
      <w:pPr>
        <w:pStyle w:val="Heading4"/>
      </w:pPr>
      <w:bookmarkStart w:id="28" w:name="_Toc21343001"/>
      <w:bookmarkStart w:id="29" w:name="_Toc29769962"/>
      <w:bookmarkStart w:id="30" w:name="_Toc29799461"/>
      <w:bookmarkStart w:id="31" w:name="_Toc37254685"/>
      <w:bookmarkStart w:id="32" w:name="_Toc37255328"/>
      <w:bookmarkStart w:id="33" w:name="_Toc45887353"/>
      <w:bookmarkStart w:id="34" w:name="_Toc53172090"/>
      <w:r>
        <w:t>6.4D.2.2</w:t>
      </w:r>
      <w:r>
        <w:tab/>
        <w:t>Carrier leakage</w:t>
      </w:r>
      <w:bookmarkEnd w:id="28"/>
      <w:bookmarkEnd w:id="29"/>
      <w:bookmarkEnd w:id="30"/>
      <w:bookmarkEnd w:id="31"/>
      <w:bookmarkEnd w:id="32"/>
      <w:bookmarkEnd w:id="33"/>
      <w:bookmarkEnd w:id="34"/>
    </w:p>
    <w:p w14:paraId="130A4244" w14:textId="118B1655" w:rsidR="00F02C48" w:rsidRDefault="00F02C48" w:rsidP="00F02C48">
      <w:r>
        <w:t xml:space="preserve">For UE with two transmit antenna connectors in closed-loop spatial multiplexing scheme, the Relative Carrier Leakage Power requirements specified in Table 6.4.2.2-1 </w:t>
      </w:r>
      <w:del w:id="35" w:author="Qualcomm User1" w:date="2021-01-13T12:40:00Z">
        <w:r w:rsidDel="00CE097B">
          <w:delText>which is</w:delText>
        </w:r>
      </w:del>
      <w:ins w:id="36" w:author="Qualcomm User1" w:date="2021-01-13T12:40:00Z">
        <w:r w:rsidR="00CE097B">
          <w:t>and</w:t>
        </w:r>
      </w:ins>
      <w:r>
        <w:t xml:space="preserve"> defined in clause 6.4.2.2 apply at each transmit antenna connector. The requirements shall be met with the UL MIMO configurations specified in Table 6.2</w:t>
      </w:r>
      <w:r>
        <w:rPr>
          <w:rFonts w:eastAsia="SimSun"/>
          <w:lang w:eastAsia="zh-CN"/>
        </w:rPr>
        <w:t>D.1</w:t>
      </w:r>
      <w:r>
        <w:t>-</w:t>
      </w:r>
      <w:proofErr w:type="gramStart"/>
      <w:r>
        <w:t>2</w:t>
      </w:r>
      <w:proofErr w:type="gramEnd"/>
    </w:p>
    <w:p w14:paraId="0B9CDABC" w14:textId="77777777" w:rsidR="00F02C48" w:rsidRDefault="00F02C48" w:rsidP="00F02C48">
      <w:pPr>
        <w:pStyle w:val="Heading4"/>
      </w:pPr>
      <w:bookmarkStart w:id="37" w:name="_Toc21343002"/>
      <w:bookmarkStart w:id="38" w:name="_Toc29769963"/>
      <w:bookmarkStart w:id="39" w:name="_Toc29799462"/>
      <w:bookmarkStart w:id="40" w:name="_Toc37254686"/>
      <w:bookmarkStart w:id="41" w:name="_Toc37255329"/>
      <w:bookmarkStart w:id="42" w:name="_Toc45887354"/>
      <w:bookmarkStart w:id="43" w:name="_Toc53172091"/>
      <w:r>
        <w:t>6.4D.2.3</w:t>
      </w:r>
      <w:r>
        <w:tab/>
        <w:t>In-band emissions</w:t>
      </w:r>
      <w:bookmarkEnd w:id="37"/>
      <w:bookmarkEnd w:id="38"/>
      <w:bookmarkEnd w:id="39"/>
      <w:bookmarkEnd w:id="40"/>
      <w:bookmarkEnd w:id="41"/>
      <w:bookmarkEnd w:id="42"/>
      <w:bookmarkEnd w:id="43"/>
    </w:p>
    <w:p w14:paraId="1B802256" w14:textId="137541F4" w:rsidR="00F02C48" w:rsidRDefault="00F02C48" w:rsidP="00F02C48">
      <w:r>
        <w:t xml:space="preserve">For UE with two transmit antenna connectors in closed-loop spatial multiplexing scheme, the In-band Emission requirements specified in Table 6.4.2.3-1 </w:t>
      </w:r>
      <w:del w:id="44" w:author="Qualcomm User1" w:date="2021-01-13T12:36:00Z">
        <w:r w:rsidDel="000401D5">
          <w:delText xml:space="preserve">which is </w:delText>
        </w:r>
      </w:del>
      <w:ins w:id="45" w:author="Qualcomm User1" w:date="2021-01-13T12:36:00Z">
        <w:r w:rsidR="000401D5">
          <w:t xml:space="preserve">and </w:t>
        </w:r>
      </w:ins>
      <w:r>
        <w:t>defined in clause 6.4.2.3 apply at each transmit antenna connector. The requirements shall be met with the uplink MIMO configurations specified in Table 6.2</w:t>
      </w:r>
      <w:r>
        <w:rPr>
          <w:rFonts w:eastAsia="SimSun"/>
          <w:lang w:eastAsia="zh-CN"/>
        </w:rPr>
        <w:t>D.1</w:t>
      </w:r>
      <w:r>
        <w:t>-</w:t>
      </w:r>
      <w:proofErr w:type="gramStart"/>
      <w:r>
        <w:t>2</w:t>
      </w:r>
      <w:proofErr w:type="gramEnd"/>
    </w:p>
    <w:p w14:paraId="1DB1EE06" w14:textId="77777777" w:rsidR="00F02C48" w:rsidRDefault="00F02C48" w:rsidP="00F02C48">
      <w:pPr>
        <w:pStyle w:val="Heading4"/>
      </w:pPr>
      <w:bookmarkStart w:id="46" w:name="_Toc21343003"/>
      <w:bookmarkStart w:id="47" w:name="_Toc29769964"/>
      <w:bookmarkStart w:id="48" w:name="_Toc29799463"/>
      <w:bookmarkStart w:id="49" w:name="_Toc37254687"/>
      <w:bookmarkStart w:id="50" w:name="_Toc37255330"/>
      <w:bookmarkStart w:id="51" w:name="_Toc45887355"/>
      <w:bookmarkStart w:id="52" w:name="_Toc53172092"/>
      <w:r>
        <w:t>6.4D.2.4</w:t>
      </w:r>
      <w:r>
        <w:tab/>
        <w:t>EVM equalizer spectrum flatness for UL MIMO</w:t>
      </w:r>
      <w:bookmarkEnd w:id="46"/>
      <w:bookmarkEnd w:id="47"/>
      <w:bookmarkEnd w:id="48"/>
      <w:bookmarkEnd w:id="49"/>
      <w:bookmarkEnd w:id="50"/>
      <w:bookmarkEnd w:id="51"/>
      <w:bookmarkEnd w:id="52"/>
    </w:p>
    <w:p w14:paraId="4E05192C" w14:textId="3E560A29" w:rsidR="00F02C48" w:rsidRDefault="00F02C48" w:rsidP="00F02C48">
      <w:r>
        <w:t xml:space="preserve">For UE with two transmit antenna connectors in closed-loop spatial multiplexing scheme, the EVM Equalizer Spectrum Flatness requirements specified in Table 6.4.2.4-1 and Table 6.4.2.4-2 </w:t>
      </w:r>
      <w:del w:id="53" w:author="Qualcomm User1" w:date="2021-01-13T12:38:00Z">
        <w:r w:rsidDel="000401D5">
          <w:delText>which are</w:delText>
        </w:r>
      </w:del>
      <w:ins w:id="54" w:author="Qualcomm User1" w:date="2021-01-13T12:38:00Z">
        <w:r w:rsidR="000401D5">
          <w:t>and</w:t>
        </w:r>
      </w:ins>
      <w:r>
        <w:t xml:space="preserve"> defined in clause 6.4.2.4 apply </w:t>
      </w:r>
      <w:ins w:id="55" w:author="Qualcomm User1" w:date="2021-01-13T12:38:00Z">
        <w:r w:rsidR="000401D5">
          <w:t>to the RMS value of the equalizer coefficients associated with each layer</w:t>
        </w:r>
      </w:ins>
      <w:del w:id="56" w:author="Qualcomm User1" w:date="2021-01-13T12:39:00Z">
        <w:r w:rsidDel="000401D5">
          <w:delText>at each transmit antenna connector</w:delText>
        </w:r>
      </w:del>
      <w:r>
        <w:t>. The requirements shall be met with the UL MIMO configurations specified in Table 6.2</w:t>
      </w:r>
      <w:r>
        <w:rPr>
          <w:rFonts w:eastAsia="SimSun"/>
          <w:lang w:eastAsia="zh-CN"/>
        </w:rPr>
        <w:t>D.1</w:t>
      </w:r>
      <w:r>
        <w:t>-</w:t>
      </w:r>
      <w:proofErr w:type="gramStart"/>
      <w:r>
        <w:t>2</w:t>
      </w:r>
      <w:proofErr w:type="gramEnd"/>
    </w:p>
    <w:p w14:paraId="34A38148" w14:textId="77777777" w:rsidR="00F02C48" w:rsidRDefault="00F02C48" w:rsidP="00F02C48">
      <w:pPr>
        <w:pStyle w:val="Heading3"/>
      </w:pPr>
      <w:bookmarkStart w:id="57" w:name="_Toc21343004"/>
      <w:bookmarkStart w:id="58" w:name="_Toc29769965"/>
      <w:bookmarkStart w:id="59" w:name="_Toc29799464"/>
      <w:bookmarkStart w:id="60" w:name="_Toc37254688"/>
      <w:bookmarkStart w:id="61" w:name="_Toc37255331"/>
      <w:bookmarkStart w:id="62" w:name="_Toc45887356"/>
      <w:bookmarkStart w:id="63" w:name="_Toc53172093"/>
      <w:r>
        <w:lastRenderedPageBreak/>
        <w:t>6.4D.3</w:t>
      </w:r>
      <w:r>
        <w:tab/>
        <w:t>Time alignment error for UL MIMO</w:t>
      </w:r>
      <w:bookmarkEnd w:id="57"/>
      <w:bookmarkEnd w:id="58"/>
      <w:bookmarkEnd w:id="59"/>
      <w:bookmarkEnd w:id="60"/>
      <w:bookmarkEnd w:id="61"/>
      <w:bookmarkEnd w:id="62"/>
      <w:bookmarkEnd w:id="63"/>
    </w:p>
    <w:p w14:paraId="7FA367E4" w14:textId="77777777" w:rsidR="00F02C48" w:rsidRDefault="00F02C48" w:rsidP="00F02C48">
      <w:r>
        <w:t>For UE(s) with multiple transmit antenna connectors supporting UL MIMO, this requirement applies to frame timing differences between transmissions on multiple transmit antenna connectors in the closed-loop spatial multiplexing scheme.</w:t>
      </w:r>
    </w:p>
    <w:p w14:paraId="3AD593A2" w14:textId="77777777" w:rsidR="00F02C48" w:rsidRDefault="00F02C48" w:rsidP="00F02C48">
      <w:r>
        <w:t>The time alignment error (TAE) is defined as the average frame timing difference between any two transmissions on different transmit antenna connectors.</w:t>
      </w:r>
    </w:p>
    <w:p w14:paraId="2E8D86CB" w14:textId="77777777" w:rsidR="00F02C48" w:rsidRDefault="00F02C48" w:rsidP="00F02C48">
      <w:r>
        <w:t>For UE(s) with multiple transmit antenna connectors, the Time Alignment Error (TAE) shall not exceed 130 ns.</w:t>
      </w:r>
    </w:p>
    <w:p w14:paraId="0678E487" w14:textId="77777777" w:rsidR="00F02C48" w:rsidRDefault="00F02C48" w:rsidP="00F02C48">
      <w:pPr>
        <w:pStyle w:val="Heading3"/>
      </w:pPr>
      <w:bookmarkStart w:id="64" w:name="_Toc21343005"/>
      <w:bookmarkStart w:id="65" w:name="_Toc29769966"/>
      <w:bookmarkStart w:id="66" w:name="_Toc29799465"/>
      <w:bookmarkStart w:id="67" w:name="_Toc37254689"/>
      <w:bookmarkStart w:id="68" w:name="_Toc37255332"/>
      <w:bookmarkStart w:id="69" w:name="_Toc45887357"/>
      <w:bookmarkStart w:id="70" w:name="_Toc53172094"/>
      <w:r>
        <w:t>6.4D.4</w:t>
      </w:r>
      <w:r>
        <w:tab/>
        <w:t>Requirements for coherent UL MIMO</w:t>
      </w:r>
      <w:bookmarkEnd w:id="64"/>
      <w:bookmarkEnd w:id="65"/>
      <w:bookmarkEnd w:id="66"/>
      <w:bookmarkEnd w:id="67"/>
      <w:bookmarkEnd w:id="68"/>
      <w:bookmarkEnd w:id="69"/>
      <w:bookmarkEnd w:id="70"/>
    </w:p>
    <w:p w14:paraId="66E3CD28" w14:textId="77777777" w:rsidR="00F02C48" w:rsidRDefault="00F02C48" w:rsidP="00F02C48">
      <w:r>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Pr>
          <w:rFonts w:eastAsia="Malgun Gothic"/>
        </w:rPr>
        <w:t xml:space="preserve">. </w:t>
      </w:r>
      <w:r>
        <w:t>The requirements in Table 6.4D.4-1 apply when the UL transmission power at each antenna port is larger than 0 dBm</w:t>
      </w:r>
      <w:r>
        <w:rPr>
          <w:rFonts w:eastAsia="Malgun Gothic"/>
        </w:rPr>
        <w:t xml:space="preserve"> </w:t>
      </w:r>
      <w:r>
        <w:t>for SRS transmission and for the duration of time window.</w:t>
      </w:r>
    </w:p>
    <w:p w14:paraId="4C4267A0" w14:textId="77777777" w:rsidR="00F02C48" w:rsidRDefault="00F02C48" w:rsidP="00F02C48">
      <w:pPr>
        <w:pStyle w:val="TH"/>
      </w:pPr>
      <w:r>
        <w:t xml:space="preserve">Table 6.4D.4-1: Maximum allowable difference of relative phase and power errors in a given slot compared to those measured at last SRS </w:t>
      </w:r>
      <w:proofErr w:type="gramStart"/>
      <w:r>
        <w:t>transmitted</w:t>
      </w:r>
      <w:proofErr w:type="gramEnd"/>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F02C48" w14:paraId="052FD2DA" w14:textId="77777777">
        <w:trPr>
          <w:jc w:val="center"/>
        </w:trPr>
        <w:tc>
          <w:tcPr>
            <w:tcW w:w="32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A8E34C7" w14:textId="77777777" w:rsidR="00F02C48" w:rsidRDefault="00F02C48">
            <w:pPr>
              <w:pStyle w:val="TAH"/>
            </w:pPr>
            <w:r>
              <w:t>Difference of relative phase error</w:t>
            </w:r>
          </w:p>
        </w:tc>
        <w:tc>
          <w:tcPr>
            <w:tcW w:w="2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C8B6CFE" w14:textId="77777777" w:rsidR="00F02C48" w:rsidRDefault="00F02C48">
            <w:pPr>
              <w:pStyle w:val="TAH"/>
            </w:pPr>
            <w:r>
              <w:t>Difference of relative power error</w:t>
            </w:r>
          </w:p>
        </w:tc>
        <w:tc>
          <w:tcPr>
            <w:tcW w:w="27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BE116AD" w14:textId="77777777" w:rsidR="00F02C48" w:rsidRDefault="00F02C48">
            <w:pPr>
              <w:pStyle w:val="TAH"/>
            </w:pPr>
            <w:r>
              <w:t>Time window</w:t>
            </w:r>
          </w:p>
        </w:tc>
      </w:tr>
      <w:tr w:rsidR="00F02C48" w14:paraId="6735B320" w14:textId="77777777">
        <w:trPr>
          <w:jc w:val="center"/>
        </w:trPr>
        <w:tc>
          <w:tcPr>
            <w:tcW w:w="32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6B8AD2B" w14:textId="77777777" w:rsidR="00F02C48" w:rsidRDefault="00F02C48">
            <w:pPr>
              <w:pStyle w:val="TAC"/>
            </w:pPr>
            <w:r>
              <w:t>40 degrees</w:t>
            </w:r>
          </w:p>
        </w:tc>
        <w:tc>
          <w:tcPr>
            <w:tcW w:w="2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5D81866" w14:textId="77777777" w:rsidR="00F02C48" w:rsidRDefault="00F02C48">
            <w:pPr>
              <w:pStyle w:val="TAC"/>
            </w:pPr>
            <w:r>
              <w:t>4 dB</w:t>
            </w:r>
          </w:p>
        </w:tc>
        <w:tc>
          <w:tcPr>
            <w:tcW w:w="27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E2CC95D" w14:textId="77777777" w:rsidR="00F02C48" w:rsidRDefault="00F02C48">
            <w:pPr>
              <w:pStyle w:val="TAC"/>
            </w:pPr>
            <w:r>
              <w:t>20 msec</w:t>
            </w:r>
          </w:p>
        </w:tc>
      </w:tr>
    </w:tbl>
    <w:p w14:paraId="1225B143" w14:textId="77777777" w:rsidR="00F02C48" w:rsidRDefault="00F02C48" w:rsidP="00F02C48">
      <w:pPr>
        <w:rPr>
          <w:lang w:eastAsia="ko-KR"/>
        </w:rPr>
      </w:pPr>
    </w:p>
    <w:p w14:paraId="4B0E1AA0" w14:textId="77777777" w:rsidR="00F02C48" w:rsidRDefault="00F02C48" w:rsidP="00F02C48">
      <w:r>
        <w:t>The above requirements when all the following conditions are met within the specified time window:</w:t>
      </w:r>
    </w:p>
    <w:p w14:paraId="77204A4F" w14:textId="77777777" w:rsidR="00F02C48" w:rsidRDefault="00F02C48" w:rsidP="00F02C48">
      <w:pPr>
        <w:pStyle w:val="B1"/>
        <w:rPr>
          <w:rFonts w:eastAsia="Malgun Gothic"/>
        </w:rPr>
      </w:pPr>
      <w:r>
        <w:rPr>
          <w:rFonts w:eastAsia="Malgun Gothic"/>
        </w:rPr>
        <w:t>-</w:t>
      </w:r>
      <w:r>
        <w:rPr>
          <w:rFonts w:eastAsia="Malgun Gothic"/>
        </w:rPr>
        <w:tab/>
        <w:t xml:space="preserve">UE is not </w:t>
      </w:r>
      <w:proofErr w:type="spellStart"/>
      <w:r>
        <w:rPr>
          <w:rFonts w:eastAsia="Malgun Gothic"/>
        </w:rPr>
        <w:t>signaled</w:t>
      </w:r>
      <w:proofErr w:type="spellEnd"/>
      <w:r>
        <w:rPr>
          <w:rFonts w:eastAsia="Malgun Gothic"/>
        </w:rPr>
        <w:t xml:space="preserve"> with a change in number of SRS ports in SRS-config, or a change in PUSCH-config</w:t>
      </w:r>
    </w:p>
    <w:p w14:paraId="2CCF9EE7" w14:textId="77777777" w:rsidR="00F02C48" w:rsidRDefault="00F02C48" w:rsidP="00F02C48">
      <w:pPr>
        <w:pStyle w:val="B1"/>
        <w:rPr>
          <w:rFonts w:eastAsia="Malgun Gothic"/>
        </w:rPr>
      </w:pPr>
      <w:r>
        <w:rPr>
          <w:rFonts w:eastAsia="Malgun Gothic"/>
        </w:rPr>
        <w:t>-</w:t>
      </w:r>
      <w:r>
        <w:rPr>
          <w:rFonts w:eastAsia="Malgun Gothic"/>
        </w:rPr>
        <w:tab/>
        <w:t>UE remains in DRX active time (UE does not enter DRX OFF time)</w:t>
      </w:r>
    </w:p>
    <w:p w14:paraId="340FD478" w14:textId="77777777" w:rsidR="00F02C48" w:rsidRDefault="00F02C48" w:rsidP="00F02C48">
      <w:pPr>
        <w:pStyle w:val="B1"/>
        <w:rPr>
          <w:rFonts w:eastAsia="Malgun Gothic"/>
        </w:rPr>
      </w:pPr>
      <w:r>
        <w:rPr>
          <w:rFonts w:eastAsia="Malgun Gothic"/>
        </w:rPr>
        <w:t>-</w:t>
      </w:r>
      <w:r>
        <w:rPr>
          <w:rFonts w:eastAsia="Malgun Gothic"/>
        </w:rPr>
        <w:tab/>
        <w:t>No measurement gap occurs</w:t>
      </w:r>
    </w:p>
    <w:p w14:paraId="5E56BD2F" w14:textId="1821704A" w:rsidR="00F02C48" w:rsidRDefault="00F02C48" w:rsidP="00F02C48">
      <w:pPr>
        <w:pStyle w:val="B1"/>
        <w:rPr>
          <w:rFonts w:eastAsia="Malgun Gothic"/>
        </w:rPr>
      </w:pPr>
      <w:r>
        <w:rPr>
          <w:rFonts w:eastAsia="Malgun Gothic"/>
        </w:rPr>
        <w:t>-</w:t>
      </w:r>
      <w:r>
        <w:rPr>
          <w:rFonts w:eastAsia="Malgun Gothic"/>
        </w:rPr>
        <w:tab/>
        <w:t>No instance of SRS transmission with the usage antenna switching occurs</w:t>
      </w:r>
      <w:ins w:id="71" w:author="Qualcomm" w:date="2021-01-13T10:14:00Z">
        <w:r w:rsidR="001F6D8B">
          <w:rPr>
            <w:rFonts w:eastAsia="Malgun Gothic"/>
          </w:rPr>
          <w:t xml:space="preserve"> </w:t>
        </w:r>
      </w:ins>
      <w:ins w:id="72" w:author="Qualcomm User1" w:date="2021-01-13T14:29:00Z">
        <w:r w:rsidR="001616A6" w:rsidRPr="001616A6">
          <w:rPr>
            <w:rFonts w:eastAsia="Malgun Gothic"/>
          </w:rPr>
          <w:t>or UE transmits SRS to DL only carrier</w:t>
        </w:r>
      </w:ins>
    </w:p>
    <w:p w14:paraId="40A499C1" w14:textId="77777777" w:rsidR="00F02C48" w:rsidRDefault="00F02C48" w:rsidP="00F02C48">
      <w:pPr>
        <w:pStyle w:val="B1"/>
        <w:rPr>
          <w:rFonts w:eastAsia="Malgun Gothic"/>
        </w:rPr>
      </w:pPr>
      <w:r>
        <w:rPr>
          <w:rFonts w:eastAsia="Malgun Gothic"/>
        </w:rPr>
        <w:t>-</w:t>
      </w:r>
      <w:r>
        <w:rPr>
          <w:rFonts w:eastAsia="Malgun Gothic"/>
        </w:rPr>
        <w:tab/>
        <w:t>Active BWP remains the same</w:t>
      </w:r>
    </w:p>
    <w:p w14:paraId="05AB4740" w14:textId="77777777" w:rsidR="00F02C48" w:rsidRDefault="00F02C48" w:rsidP="00F02C48">
      <w:pPr>
        <w:pStyle w:val="B1"/>
      </w:pPr>
      <w:r>
        <w:rPr>
          <w:rFonts w:eastAsia="Malgun Gothic"/>
        </w:rPr>
        <w:t>-</w:t>
      </w:r>
      <w:r>
        <w:rPr>
          <w:rFonts w:eastAsia="Malgun Gothic"/>
        </w:rPr>
        <w:tab/>
        <w:t xml:space="preserve">EN-DC and CA configuration is not changed for the UE (UE is not configured or de-configured with </w:t>
      </w:r>
      <w:proofErr w:type="spellStart"/>
      <w:r>
        <w:rPr>
          <w:rFonts w:eastAsia="Malgun Gothic"/>
        </w:rPr>
        <w:t>PSCell</w:t>
      </w:r>
      <w:proofErr w:type="spellEnd"/>
      <w:r>
        <w:rPr>
          <w:rFonts w:eastAsia="Malgun Gothic"/>
        </w:rPr>
        <w:t xml:space="preserve"> or </w:t>
      </w:r>
      <w:proofErr w:type="spellStart"/>
      <w:r>
        <w:rPr>
          <w:rFonts w:eastAsia="Malgun Gothic"/>
        </w:rPr>
        <w:t>SCell</w:t>
      </w:r>
      <w:proofErr w:type="spellEnd"/>
      <w:r>
        <w:rPr>
          <w:rFonts w:eastAsia="Malgun Gothic"/>
        </w:rPr>
        <w:t>(s))</w:t>
      </w:r>
    </w:p>
    <w:p w14:paraId="16D91654" w14:textId="77777777" w:rsidR="00F02C48" w:rsidRDefault="00F02C48" w:rsidP="00F02C48">
      <w:pPr>
        <w:pStyle w:val="EditorsNote"/>
      </w:pPr>
    </w:p>
    <w:p w14:paraId="213A5136" w14:textId="77777777" w:rsidR="00F02C48" w:rsidRDefault="00F02C48" w:rsidP="00F02C48">
      <w:pPr>
        <w:pStyle w:val="EditorsNote"/>
      </w:pPr>
      <w:r>
        <w:t>&lt; End of change &gt;</w:t>
      </w:r>
    </w:p>
    <w:p w14:paraId="189716C6" w14:textId="77777777" w:rsidR="00BD6A9B" w:rsidRDefault="00BD6A9B">
      <w:pPr>
        <w:spacing w:after="0"/>
        <w:rPr>
          <w:color w:val="FF0000"/>
        </w:rPr>
      </w:pPr>
      <w:r>
        <w:br w:type="page"/>
      </w:r>
    </w:p>
    <w:p w14:paraId="2DA16382" w14:textId="4A5CE25B" w:rsidR="00BD6A9B" w:rsidRDefault="00BD6A9B" w:rsidP="00BD6A9B">
      <w:pPr>
        <w:pStyle w:val="EditorsNote"/>
      </w:pPr>
      <w:r>
        <w:lastRenderedPageBreak/>
        <w:t>&lt; Start of change &gt;</w:t>
      </w:r>
    </w:p>
    <w:p w14:paraId="682AF951" w14:textId="38CFCD5D" w:rsidR="00596F38" w:rsidRPr="00596F38" w:rsidRDefault="00596F38" w:rsidP="00596F38">
      <w:pPr>
        <w:keepNext/>
        <w:keepLines/>
        <w:pBdr>
          <w:top w:val="single" w:sz="12" w:space="3" w:color="auto"/>
        </w:pBdr>
        <w:overflowPunct w:val="0"/>
        <w:autoSpaceDE w:val="0"/>
        <w:autoSpaceDN w:val="0"/>
        <w:adjustRightInd w:val="0"/>
        <w:spacing w:before="240"/>
        <w:ind w:left="1134" w:hanging="1134"/>
        <w:textAlignment w:val="baseline"/>
        <w:outlineLvl w:val="0"/>
        <w:rPr>
          <w:ins w:id="73" w:author="Qualcomm User1" w:date="2021-01-13T12:51:00Z"/>
          <w:rFonts w:ascii="Arial" w:hAnsi="Arial"/>
          <w:sz w:val="36"/>
          <w:lang w:eastAsia="en-GB"/>
        </w:rPr>
      </w:pPr>
      <w:bookmarkStart w:id="74" w:name="_Toc21343225"/>
      <w:bookmarkStart w:id="75" w:name="_Toc29770191"/>
      <w:bookmarkStart w:id="76" w:name="_Toc29799690"/>
      <w:bookmarkStart w:id="77" w:name="_Toc37254914"/>
      <w:bookmarkStart w:id="78" w:name="_Toc37255557"/>
      <w:bookmarkStart w:id="79" w:name="_Toc45887582"/>
      <w:bookmarkStart w:id="80" w:name="_Toc53172319"/>
      <w:bookmarkStart w:id="81" w:name="_Toc61357084"/>
      <w:ins w:id="82" w:author="Qualcomm User1" w:date="2021-01-13T12:51:00Z">
        <w:r w:rsidRPr="00596F38">
          <w:rPr>
            <w:rFonts w:ascii="Arial" w:hAnsi="Arial"/>
            <w:sz w:val="36"/>
            <w:lang w:eastAsia="en-GB"/>
          </w:rPr>
          <w:t>F.</w:t>
        </w:r>
        <w:r>
          <w:rPr>
            <w:rFonts w:ascii="Arial" w:hAnsi="Arial"/>
            <w:sz w:val="36"/>
            <w:lang w:eastAsia="en-GB"/>
          </w:rPr>
          <w:t>8</w:t>
        </w:r>
        <w:r w:rsidRPr="00596F38">
          <w:rPr>
            <w:rFonts w:ascii="Arial" w:hAnsi="Arial"/>
            <w:sz w:val="36"/>
            <w:lang w:eastAsia="en-GB"/>
          </w:rPr>
          <w:tab/>
        </w:r>
        <w:bookmarkEnd w:id="74"/>
        <w:bookmarkEnd w:id="75"/>
        <w:bookmarkEnd w:id="76"/>
        <w:bookmarkEnd w:id="77"/>
        <w:bookmarkEnd w:id="78"/>
        <w:bookmarkEnd w:id="79"/>
        <w:bookmarkEnd w:id="80"/>
        <w:bookmarkEnd w:id="81"/>
        <w:r>
          <w:rPr>
            <w:rFonts w:ascii="Arial" w:hAnsi="Arial"/>
            <w:sz w:val="36"/>
            <w:lang w:eastAsia="en-GB"/>
          </w:rPr>
          <w:t>EVM measu</w:t>
        </w:r>
      </w:ins>
      <w:ins w:id="83" w:author="Qualcomm User1" w:date="2021-01-13T12:52:00Z">
        <w:r>
          <w:rPr>
            <w:rFonts w:ascii="Arial" w:hAnsi="Arial"/>
            <w:sz w:val="36"/>
            <w:lang w:eastAsia="en-GB"/>
          </w:rPr>
          <w:t>rement for 2L UL</w:t>
        </w:r>
      </w:ins>
    </w:p>
    <w:p w14:paraId="53AB9555" w14:textId="7F568994" w:rsidR="00596F38" w:rsidRPr="00596F38" w:rsidRDefault="00596F38" w:rsidP="00596F38">
      <w:pPr>
        <w:overflowPunct w:val="0"/>
        <w:autoSpaceDE w:val="0"/>
        <w:autoSpaceDN w:val="0"/>
        <w:adjustRightInd w:val="0"/>
        <w:textAlignment w:val="baseline"/>
        <w:rPr>
          <w:ins w:id="84" w:author="Qualcomm User1" w:date="2021-01-13T12:51:00Z"/>
          <w:lang w:eastAsia="en-GB"/>
        </w:rPr>
      </w:pPr>
      <w:ins w:id="85" w:author="Qualcomm User1" w:date="2021-01-13T12:51:00Z">
        <w:r w:rsidRPr="00596F38">
          <w:rPr>
            <w:lang w:eastAsia="en-GB"/>
          </w:rPr>
          <w:t>Figure F.</w:t>
        </w:r>
      </w:ins>
      <w:ins w:id="86" w:author="Qualcomm User1" w:date="2021-01-13T12:52:00Z">
        <w:r>
          <w:rPr>
            <w:lang w:eastAsia="en-GB"/>
          </w:rPr>
          <w:t>8</w:t>
        </w:r>
      </w:ins>
      <w:ins w:id="87" w:author="Qualcomm User1" w:date="2021-01-13T12:51:00Z">
        <w:r w:rsidRPr="00596F38">
          <w:rPr>
            <w:lang w:eastAsia="en-GB"/>
          </w:rPr>
          <w:t>-1 shows the measurement point for the unwanted emission falling into non-allocated RB(s) and the EVM for the allocated RB(s)</w:t>
        </w:r>
      </w:ins>
      <w:ins w:id="88" w:author="Qualcomm User1" w:date="2021-01-13T12:53:00Z">
        <w:r>
          <w:rPr>
            <w:lang w:eastAsia="en-GB"/>
          </w:rPr>
          <w:t xml:space="preserve"> in case of 2L UL and CP-OFDM</w:t>
        </w:r>
      </w:ins>
      <w:ins w:id="89" w:author="Qualcomm User1" w:date="2021-01-13T12:51:00Z">
        <w:r w:rsidRPr="00596F38">
          <w:rPr>
            <w:lang w:eastAsia="en-GB"/>
          </w:rPr>
          <w:t>.</w:t>
        </w:r>
      </w:ins>
      <w:ins w:id="90" w:author="Qualcomm User1" w:date="2021-01-13T14:32:00Z">
        <w:r w:rsidR="001616A6">
          <w:rPr>
            <w:lang w:eastAsia="en-GB"/>
          </w:rPr>
          <w:t xml:space="preserve"> DFT-s-OFDM differs in having additional IDFT and DFT block</w:t>
        </w:r>
      </w:ins>
      <w:ins w:id="91" w:author="Qualcomm User1" w:date="2021-01-13T14:33:00Z">
        <w:r w:rsidR="00872A2E">
          <w:rPr>
            <w:lang w:eastAsia="en-GB"/>
          </w:rPr>
          <w:t>s to relate to time domain quantities.</w:t>
        </w:r>
      </w:ins>
    </w:p>
    <w:p w14:paraId="68648F41" w14:textId="26378133" w:rsidR="00BD6A9B" w:rsidRDefault="00596F38" w:rsidP="00BD6A9B">
      <w:pPr>
        <w:pStyle w:val="EditorsNote"/>
        <w:rPr>
          <w:ins w:id="92" w:author="Qualcomm User1" w:date="2021-01-13T13:08:00Z"/>
        </w:rPr>
      </w:pPr>
      <w:ins w:id="93" w:author="Qualcomm User1" w:date="2021-01-13T13:06:00Z">
        <w:r>
          <w:rPr>
            <w:noProof/>
          </w:rPr>
          <mc:AlternateContent>
            <mc:Choice Requires="wpc">
              <w:drawing>
                <wp:inline distT="0" distB="0" distL="0" distR="0" wp14:anchorId="05569B98" wp14:editId="77835A7C">
                  <wp:extent cx="5486400" cy="4595854"/>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 name="Picture 1"/>
                            <pic:cNvPicPr>
                              <a:picLocks noChangeAspect="1"/>
                            </pic:cNvPicPr>
                          </pic:nvPicPr>
                          <pic:blipFill>
                            <a:blip r:embed="rId13"/>
                            <a:stretch>
                              <a:fillRect/>
                            </a:stretch>
                          </pic:blipFill>
                          <pic:spPr>
                            <a:xfrm>
                              <a:off x="0" y="0"/>
                              <a:ext cx="5443119" cy="4595495"/>
                            </a:xfrm>
                            <a:prstGeom prst="rect">
                              <a:avLst/>
                            </a:prstGeom>
                          </pic:spPr>
                        </pic:pic>
                      </wpc:wpc>
                    </a:graphicData>
                  </a:graphic>
                </wp:inline>
              </w:drawing>
            </mc:Choice>
            <mc:Fallback>
              <w:pict>
                <v:group w14:anchorId="25871B37" id="Canvas 3" o:spid="_x0000_s1026" editas="canvas" style="width:6in;height:361.9pt;mso-position-horizontal-relative:char;mso-position-vertical-relative:line" coordsize="54864,459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45954;visibility:visible;mso-wrap-style:square" filled="t">
                    <v:fill o:detectmouseclick="t"/>
                    <v:path o:connecttype="none"/>
                  </v:shape>
                  <v:shape id="Picture 1" o:spid="_x0000_s1028" type="#_x0000_t75" style="position:absolute;width:54431;height:45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">
                    <v:imagedata r:id="rId14" o:title=""/>
                  </v:shape>
                  <w10:anchorlock/>
                </v:group>
              </w:pict>
            </mc:Fallback>
          </mc:AlternateContent>
        </w:r>
      </w:ins>
    </w:p>
    <w:p w14:paraId="315AC211" w14:textId="59DE4BB4" w:rsidR="00596F38" w:rsidRPr="00596F38" w:rsidRDefault="00596F38" w:rsidP="00596F38">
      <w:pPr>
        <w:keepLines/>
        <w:overflowPunct w:val="0"/>
        <w:autoSpaceDE w:val="0"/>
        <w:autoSpaceDN w:val="0"/>
        <w:adjustRightInd w:val="0"/>
        <w:spacing w:after="240"/>
        <w:jc w:val="center"/>
        <w:textAlignment w:val="baseline"/>
        <w:rPr>
          <w:ins w:id="94" w:author="Qualcomm User1" w:date="2021-01-13T13:08:00Z"/>
          <w:rFonts w:ascii="Arial" w:eastAsia="Osaka" w:hAnsi="Arial"/>
          <w:b/>
          <w:lang w:eastAsia="en-GB"/>
        </w:rPr>
      </w:pPr>
      <w:ins w:id="95" w:author="Qualcomm User1" w:date="2021-01-13T13:08:00Z">
        <w:r w:rsidRPr="00596F38">
          <w:rPr>
            <w:rFonts w:ascii="Arial" w:eastAsia="Osaka" w:hAnsi="Arial"/>
            <w:b/>
            <w:lang w:eastAsia="en-GB"/>
          </w:rPr>
          <w:t>Figure F.</w:t>
        </w:r>
        <w:r>
          <w:rPr>
            <w:rFonts w:ascii="Arial" w:eastAsia="Osaka" w:hAnsi="Arial"/>
            <w:b/>
            <w:lang w:eastAsia="en-GB"/>
          </w:rPr>
          <w:t>8</w:t>
        </w:r>
        <w:r w:rsidRPr="00596F38">
          <w:rPr>
            <w:rFonts w:ascii="Arial" w:eastAsia="Osaka" w:hAnsi="Arial"/>
            <w:b/>
            <w:lang w:eastAsia="en-GB"/>
          </w:rPr>
          <w:t>-1: EVM measurement points</w:t>
        </w:r>
        <w:r>
          <w:rPr>
            <w:rFonts w:ascii="Arial" w:eastAsia="Osaka" w:hAnsi="Arial"/>
            <w:b/>
            <w:lang w:eastAsia="en-GB"/>
          </w:rPr>
          <w:t xml:space="preserve"> for </w:t>
        </w:r>
      </w:ins>
      <w:ins w:id="96" w:author="Qualcomm User1" w:date="2021-01-13T13:09:00Z">
        <w:r>
          <w:rPr>
            <w:rFonts w:ascii="Arial" w:eastAsia="Osaka" w:hAnsi="Arial"/>
            <w:b/>
            <w:lang w:eastAsia="en-GB"/>
          </w:rPr>
          <w:t>2L UL and CP-OFDM</w:t>
        </w:r>
      </w:ins>
    </w:p>
    <w:p w14:paraId="3A6446C3" w14:textId="77777777" w:rsidR="00596F38" w:rsidRDefault="00596F38" w:rsidP="00BD6A9B">
      <w:pPr>
        <w:pStyle w:val="EditorsNote"/>
      </w:pPr>
    </w:p>
    <w:p w14:paraId="675AC44A" w14:textId="3E1A78BF" w:rsidR="00BD6A9B" w:rsidRDefault="00BD6A9B" w:rsidP="00BD6A9B">
      <w:pPr>
        <w:pStyle w:val="EditorsNote"/>
      </w:pPr>
      <w:r>
        <w:t>&lt; End of change &gt;</w:t>
      </w:r>
    </w:p>
    <w:p w14:paraId="68C9CD36" w14:textId="3BB62545" w:rsidR="001E41F3" w:rsidRDefault="001E41F3" w:rsidP="00F02C48">
      <w:pPr>
        <w:rPr>
          <w:ins w:id="97" w:author="Qualcomm User1" w:date="2021-01-13T13:03:00Z"/>
          <w:noProof/>
        </w:rPr>
      </w:pPr>
    </w:p>
    <w:p w14:paraId="55C0A9B2" w14:textId="77777777" w:rsidR="00596F38" w:rsidRDefault="00596F38" w:rsidP="00F02C48">
      <w:pPr>
        <w:rPr>
          <w:noProof/>
        </w:rPr>
      </w:pPr>
    </w:p>
    <w:sectPr w:rsidR="00596F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C5401" w14:textId="77777777" w:rsidR="000401D5" w:rsidRDefault="000401D5">
      <w:r>
        <w:separator/>
      </w:r>
    </w:p>
  </w:endnote>
  <w:endnote w:type="continuationSeparator" w:id="0">
    <w:p w14:paraId="12912B23" w14:textId="77777777" w:rsidR="000401D5" w:rsidRDefault="000401D5">
      <w:r>
        <w:continuationSeparator/>
      </w:r>
    </w:p>
  </w:endnote>
  <w:endnote w:type="continuationNotice" w:id="1">
    <w:p w14:paraId="7058B54E" w14:textId="77777777" w:rsidR="00305B9F" w:rsidRDefault="00305B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B6133C" w14:textId="77777777" w:rsidR="000401D5" w:rsidRDefault="000401D5">
      <w:r>
        <w:separator/>
      </w:r>
    </w:p>
  </w:footnote>
  <w:footnote w:type="continuationSeparator" w:id="0">
    <w:p w14:paraId="4F9145C1" w14:textId="77777777" w:rsidR="000401D5" w:rsidRDefault="000401D5">
      <w:r>
        <w:continuationSeparator/>
      </w:r>
    </w:p>
  </w:footnote>
  <w:footnote w:type="continuationNotice" w:id="1">
    <w:p w14:paraId="5F267120" w14:textId="77777777" w:rsidR="00305B9F" w:rsidRDefault="00305B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401D5" w:rsidRDefault="00040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401D5" w:rsidRDefault="000401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401D5" w:rsidRDefault="000401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401D5" w:rsidRDefault="00040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296346"/>
    <w:multiLevelType w:val="hybridMultilevel"/>
    <w:tmpl w:val="F77E67F2"/>
    <w:lvl w:ilvl="0" w:tplc="381281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7645B6"/>
    <w:multiLevelType w:val="hybridMultilevel"/>
    <w:tmpl w:val="F7AAE3BC"/>
    <w:lvl w:ilvl="0" w:tplc="44E092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06"/>
    <w:rsid w:val="000401D5"/>
    <w:rsid w:val="00053365"/>
    <w:rsid w:val="000533E3"/>
    <w:rsid w:val="00060521"/>
    <w:rsid w:val="00093E09"/>
    <w:rsid w:val="000A6394"/>
    <w:rsid w:val="000B7FED"/>
    <w:rsid w:val="000C038A"/>
    <w:rsid w:val="000C6598"/>
    <w:rsid w:val="000D44B3"/>
    <w:rsid w:val="000F655C"/>
    <w:rsid w:val="0012501C"/>
    <w:rsid w:val="001346BF"/>
    <w:rsid w:val="00145D43"/>
    <w:rsid w:val="001616A6"/>
    <w:rsid w:val="00192C46"/>
    <w:rsid w:val="001A08B3"/>
    <w:rsid w:val="001A7B60"/>
    <w:rsid w:val="001B52F0"/>
    <w:rsid w:val="001B7A65"/>
    <w:rsid w:val="001C2D8A"/>
    <w:rsid w:val="001E41F3"/>
    <w:rsid w:val="001F2ECB"/>
    <w:rsid w:val="001F6D8B"/>
    <w:rsid w:val="00212716"/>
    <w:rsid w:val="0026004D"/>
    <w:rsid w:val="002604DD"/>
    <w:rsid w:val="002640DD"/>
    <w:rsid w:val="00275D12"/>
    <w:rsid w:val="00284FEB"/>
    <w:rsid w:val="002860C4"/>
    <w:rsid w:val="002915B6"/>
    <w:rsid w:val="002A1D3B"/>
    <w:rsid w:val="002B5741"/>
    <w:rsid w:val="002E472E"/>
    <w:rsid w:val="002F5D6F"/>
    <w:rsid w:val="00305409"/>
    <w:rsid w:val="00305B9F"/>
    <w:rsid w:val="00310D33"/>
    <w:rsid w:val="00340625"/>
    <w:rsid w:val="003609EF"/>
    <w:rsid w:val="0036231A"/>
    <w:rsid w:val="00374DD4"/>
    <w:rsid w:val="0039699C"/>
    <w:rsid w:val="003B3602"/>
    <w:rsid w:val="003D438F"/>
    <w:rsid w:val="003E1A36"/>
    <w:rsid w:val="003F45A5"/>
    <w:rsid w:val="00410371"/>
    <w:rsid w:val="00415414"/>
    <w:rsid w:val="004242F1"/>
    <w:rsid w:val="00442CD1"/>
    <w:rsid w:val="00447F03"/>
    <w:rsid w:val="00474342"/>
    <w:rsid w:val="004B6A98"/>
    <w:rsid w:val="004B75B7"/>
    <w:rsid w:val="004D0391"/>
    <w:rsid w:val="004D72D1"/>
    <w:rsid w:val="004F4755"/>
    <w:rsid w:val="0051580D"/>
    <w:rsid w:val="00547111"/>
    <w:rsid w:val="00592D74"/>
    <w:rsid w:val="00596F38"/>
    <w:rsid w:val="005E2C44"/>
    <w:rsid w:val="005E35F5"/>
    <w:rsid w:val="00621188"/>
    <w:rsid w:val="006257ED"/>
    <w:rsid w:val="00651F2E"/>
    <w:rsid w:val="006616BC"/>
    <w:rsid w:val="00665C47"/>
    <w:rsid w:val="00695808"/>
    <w:rsid w:val="006B46FB"/>
    <w:rsid w:val="006E21FB"/>
    <w:rsid w:val="007176FF"/>
    <w:rsid w:val="00792342"/>
    <w:rsid w:val="007977A8"/>
    <w:rsid w:val="007A296A"/>
    <w:rsid w:val="007B512A"/>
    <w:rsid w:val="007C2097"/>
    <w:rsid w:val="007D6A07"/>
    <w:rsid w:val="007F5AF5"/>
    <w:rsid w:val="007F7259"/>
    <w:rsid w:val="008040A8"/>
    <w:rsid w:val="008279FA"/>
    <w:rsid w:val="00833CA3"/>
    <w:rsid w:val="00847341"/>
    <w:rsid w:val="0086267B"/>
    <w:rsid w:val="008626E7"/>
    <w:rsid w:val="008649B9"/>
    <w:rsid w:val="00870EE7"/>
    <w:rsid w:val="00872A2E"/>
    <w:rsid w:val="00876531"/>
    <w:rsid w:val="008863B9"/>
    <w:rsid w:val="00894F2B"/>
    <w:rsid w:val="008A45A6"/>
    <w:rsid w:val="008C1355"/>
    <w:rsid w:val="008E04DD"/>
    <w:rsid w:val="008F3789"/>
    <w:rsid w:val="008F686C"/>
    <w:rsid w:val="009079DE"/>
    <w:rsid w:val="009148DE"/>
    <w:rsid w:val="00925637"/>
    <w:rsid w:val="009302B1"/>
    <w:rsid w:val="00930AE9"/>
    <w:rsid w:val="00941E30"/>
    <w:rsid w:val="0094519E"/>
    <w:rsid w:val="00951A85"/>
    <w:rsid w:val="00952F50"/>
    <w:rsid w:val="009706BE"/>
    <w:rsid w:val="009777D9"/>
    <w:rsid w:val="00991B88"/>
    <w:rsid w:val="009A0D3E"/>
    <w:rsid w:val="009A141E"/>
    <w:rsid w:val="009A5753"/>
    <w:rsid w:val="009A579D"/>
    <w:rsid w:val="009A5ADF"/>
    <w:rsid w:val="009B49F3"/>
    <w:rsid w:val="009B63B6"/>
    <w:rsid w:val="009B70F5"/>
    <w:rsid w:val="009E3297"/>
    <w:rsid w:val="009F734F"/>
    <w:rsid w:val="00A15AF9"/>
    <w:rsid w:val="00A246B6"/>
    <w:rsid w:val="00A44BEE"/>
    <w:rsid w:val="00A47E70"/>
    <w:rsid w:val="00A50CF0"/>
    <w:rsid w:val="00A575B6"/>
    <w:rsid w:val="00A7671C"/>
    <w:rsid w:val="00AA2CBC"/>
    <w:rsid w:val="00AB2902"/>
    <w:rsid w:val="00AC5820"/>
    <w:rsid w:val="00AD1CD8"/>
    <w:rsid w:val="00AD333A"/>
    <w:rsid w:val="00AF19C8"/>
    <w:rsid w:val="00B258BB"/>
    <w:rsid w:val="00B30D37"/>
    <w:rsid w:val="00B47ABB"/>
    <w:rsid w:val="00B67B97"/>
    <w:rsid w:val="00B968C8"/>
    <w:rsid w:val="00BA3EC5"/>
    <w:rsid w:val="00BA51D9"/>
    <w:rsid w:val="00BB5DFC"/>
    <w:rsid w:val="00BD279D"/>
    <w:rsid w:val="00BD6A9B"/>
    <w:rsid w:val="00BD6BB8"/>
    <w:rsid w:val="00C01BB1"/>
    <w:rsid w:val="00C33894"/>
    <w:rsid w:val="00C563F9"/>
    <w:rsid w:val="00C57E43"/>
    <w:rsid w:val="00C66BA2"/>
    <w:rsid w:val="00C95985"/>
    <w:rsid w:val="00CA6846"/>
    <w:rsid w:val="00CB73A5"/>
    <w:rsid w:val="00CC5026"/>
    <w:rsid w:val="00CC68D0"/>
    <w:rsid w:val="00CE097B"/>
    <w:rsid w:val="00D03F9A"/>
    <w:rsid w:val="00D06D51"/>
    <w:rsid w:val="00D24991"/>
    <w:rsid w:val="00D50255"/>
    <w:rsid w:val="00D66520"/>
    <w:rsid w:val="00D6791A"/>
    <w:rsid w:val="00DE34CF"/>
    <w:rsid w:val="00E11A1F"/>
    <w:rsid w:val="00E13F3D"/>
    <w:rsid w:val="00E34898"/>
    <w:rsid w:val="00E50D82"/>
    <w:rsid w:val="00E51AE4"/>
    <w:rsid w:val="00EB09B7"/>
    <w:rsid w:val="00EE7D7C"/>
    <w:rsid w:val="00F02C48"/>
    <w:rsid w:val="00F1327A"/>
    <w:rsid w:val="00F25D98"/>
    <w:rsid w:val="00F300FB"/>
    <w:rsid w:val="00F67832"/>
    <w:rsid w:val="00F74D58"/>
    <w:rsid w:val="00F7509C"/>
    <w:rsid w:val="00FA20A8"/>
    <w:rsid w:val="00FB6386"/>
    <w:rsid w:val="3C62594B"/>
    <w:rsid w:val="5574F40D"/>
    <w:rsid w:val="5E61B2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F02C48"/>
    <w:rPr>
      <w:rFonts w:ascii="Arial" w:hAnsi="Arial"/>
      <w:sz w:val="18"/>
      <w:lang w:val="en-GB" w:eastAsia="en-US"/>
    </w:rPr>
  </w:style>
  <w:style w:type="character" w:customStyle="1" w:styleId="EQChar">
    <w:name w:val="EQ Char"/>
    <w:link w:val="EQ"/>
    <w:locked/>
    <w:rsid w:val="00F02C48"/>
    <w:rPr>
      <w:rFonts w:ascii="Times New Roman" w:hAnsi="Times New Roman"/>
      <w:noProof/>
      <w:lang w:val="en-GB" w:eastAsia="en-US"/>
    </w:rPr>
  </w:style>
  <w:style w:type="character" w:customStyle="1" w:styleId="THChar">
    <w:name w:val="TH Char"/>
    <w:link w:val="TH"/>
    <w:qFormat/>
    <w:locked/>
    <w:rsid w:val="00F02C48"/>
    <w:rPr>
      <w:rFonts w:ascii="Arial" w:hAnsi="Arial"/>
      <w:b/>
      <w:lang w:val="en-GB" w:eastAsia="en-US"/>
    </w:rPr>
  </w:style>
  <w:style w:type="character" w:customStyle="1" w:styleId="TANChar">
    <w:name w:val="TAN Char"/>
    <w:link w:val="TAN"/>
    <w:qFormat/>
    <w:locked/>
    <w:rsid w:val="00F02C48"/>
    <w:rPr>
      <w:rFonts w:ascii="Arial" w:hAnsi="Arial"/>
      <w:sz w:val="18"/>
      <w:lang w:val="en-GB" w:eastAsia="en-US"/>
    </w:rPr>
  </w:style>
  <w:style w:type="character" w:customStyle="1" w:styleId="B1Char">
    <w:name w:val="B1 Char"/>
    <w:link w:val="B1"/>
    <w:locked/>
    <w:rsid w:val="00F02C48"/>
    <w:rPr>
      <w:rFonts w:ascii="Times New Roman" w:hAnsi="Times New Roman"/>
      <w:lang w:val="en-GB" w:eastAsia="en-US"/>
    </w:rPr>
  </w:style>
  <w:style w:type="character" w:customStyle="1" w:styleId="TAHCar">
    <w:name w:val="TAH Car"/>
    <w:link w:val="TAH"/>
    <w:qFormat/>
    <w:locked/>
    <w:rsid w:val="00F02C4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082638">
      <w:bodyDiv w:val="1"/>
      <w:marLeft w:val="0"/>
      <w:marRight w:val="0"/>
      <w:marTop w:val="0"/>
      <w:marBottom w:val="0"/>
      <w:divBdr>
        <w:top w:val="none" w:sz="0" w:space="0" w:color="auto"/>
        <w:left w:val="none" w:sz="0" w:space="0" w:color="auto"/>
        <w:bottom w:val="none" w:sz="0" w:space="0" w:color="auto"/>
        <w:right w:val="none" w:sz="0" w:space="0" w:color="auto"/>
      </w:divBdr>
      <w:divsChild>
        <w:div w:id="808977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1154</Words>
  <Characters>7214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The Qualcomm User</cp:lastModifiedBy>
  <cp:revision>28</cp:revision>
  <cp:lastPrinted>1900-01-01T08:00:00Z</cp:lastPrinted>
  <dcterms:created xsi:type="dcterms:W3CDTF">2021-01-13T18:09:00Z</dcterms:created>
  <dcterms:modified xsi:type="dcterms:W3CDTF">2021-01-15T22:35:00Z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R4-2014254</vt:lpwstr>
  </property>
  <property fmtid="{D5CDD505-2E9C-101B-9397-08002B2CF9AE}" pid="10" name="Spec#">
    <vt:lpwstr>38.101-1</vt:lpwstr>
  </property>
  <property fmtid="{D5CDD505-2E9C-101B-9397-08002B2CF9AE}" pid="11" name="Cr#">
    <vt:lpwstr>0494</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CR to 38.101-1: UL MIMO EVM and emission requirements update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2020-10-21</vt:lpwstr>
  </property>
  <property fmtid="{D5CDD505-2E9C-101B-9397-08002B2CF9AE}" pid="20" name="Release">
    <vt:lpwstr>Rel-15</vt:lpwstr>
  </property>
</Properties>
</file>