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C657C56" w:rsidR="008A22CF" w:rsidRPr="00901137" w:rsidRDefault="008A22CF" w:rsidP="008A22CF">
      <w:pPr>
        <w:pStyle w:val="3GPPHeader"/>
        <w:spacing w:after="60"/>
        <w:rPr>
          <w:sz w:val="32"/>
          <w:szCs w:val="32"/>
          <w:lang w:val="en-US"/>
        </w:rPr>
      </w:pPr>
      <w:r w:rsidRPr="00901137">
        <w:rPr>
          <w:lang w:val="en-US"/>
        </w:rPr>
        <w:t>3GPP TSG-RAN WG4</w:t>
      </w:r>
      <w:r w:rsidR="001D4850" w:rsidRPr="00901137">
        <w:rPr>
          <w:lang w:val="en-US"/>
        </w:rPr>
        <w:t xml:space="preserve"> Meeting</w:t>
      </w:r>
      <w:r w:rsidR="005071CC" w:rsidRPr="00901137">
        <w:rPr>
          <w:lang w:val="en-US"/>
        </w:rPr>
        <w:t xml:space="preserve"> </w:t>
      </w:r>
      <w:r w:rsidR="005D1E89" w:rsidRPr="00901137">
        <w:rPr>
          <w:lang w:val="en-US"/>
        </w:rPr>
        <w:t>#</w:t>
      </w:r>
      <w:r w:rsidR="00615DC1" w:rsidRPr="00901137">
        <w:rPr>
          <w:lang w:val="en-US"/>
        </w:rPr>
        <w:t>9</w:t>
      </w:r>
      <w:r w:rsidR="006B0B53" w:rsidRPr="00901137">
        <w:rPr>
          <w:lang w:val="en-US"/>
        </w:rPr>
        <w:t>8</w:t>
      </w:r>
      <w:r w:rsidR="005C5397" w:rsidRPr="00901137">
        <w:rPr>
          <w:lang w:val="en-US"/>
        </w:rPr>
        <w:t>-e</w:t>
      </w:r>
      <w:r w:rsidRPr="00901137">
        <w:rPr>
          <w:lang w:val="en-US"/>
        </w:rPr>
        <w:tab/>
      </w:r>
      <w:r w:rsidR="002177D1" w:rsidRPr="002177D1">
        <w:rPr>
          <w:szCs w:val="24"/>
          <w:lang w:val="en-US"/>
        </w:rPr>
        <w:t>R4-2102241</w:t>
      </w:r>
    </w:p>
    <w:p w14:paraId="500197F1" w14:textId="01D85400" w:rsidR="005D1E89" w:rsidRPr="00901137" w:rsidRDefault="00884215" w:rsidP="005D1E89">
      <w:pPr>
        <w:pStyle w:val="3GPPHeader"/>
        <w:rPr>
          <w:lang w:val="en-US"/>
        </w:rPr>
      </w:pPr>
      <w:bookmarkStart w:id="0" w:name="OLE_LINK3"/>
      <w:bookmarkStart w:id="1" w:name="OLE_LINK4"/>
      <w:r w:rsidRPr="00901137">
        <w:rPr>
          <w:lang w:val="en-US"/>
        </w:rPr>
        <w:t>Electronic Meeting</w:t>
      </w:r>
      <w:r w:rsidR="00526BF8" w:rsidRPr="00901137">
        <w:rPr>
          <w:lang w:val="en-US"/>
        </w:rPr>
        <w:t xml:space="preserve">, </w:t>
      </w:r>
      <w:r w:rsidR="00DD129C" w:rsidRPr="00901137">
        <w:rPr>
          <w:lang w:val="en-US"/>
        </w:rPr>
        <w:t>January</w:t>
      </w:r>
      <w:r w:rsidR="00A46F8B">
        <w:rPr>
          <w:lang w:val="en-US"/>
        </w:rPr>
        <w:t xml:space="preserve"> 25</w:t>
      </w:r>
      <w:r w:rsidR="00DD129C" w:rsidRPr="00901137">
        <w:rPr>
          <w:lang w:val="en-US"/>
        </w:rPr>
        <w:t xml:space="preserve"> –February</w:t>
      </w:r>
      <w:r w:rsidR="00A46F8B">
        <w:rPr>
          <w:lang w:val="en-US"/>
        </w:rPr>
        <w:t xml:space="preserve"> 5,</w:t>
      </w:r>
      <w:bookmarkStart w:id="2" w:name="_GoBack"/>
      <w:bookmarkEnd w:id="2"/>
      <w:r w:rsidR="00DD129C" w:rsidRPr="00901137">
        <w:rPr>
          <w:lang w:val="en-US"/>
        </w:rPr>
        <w:t xml:space="preserve"> </w:t>
      </w:r>
      <w:r w:rsidR="005D1E89" w:rsidRPr="00901137">
        <w:rPr>
          <w:lang w:val="en-US"/>
        </w:rPr>
        <w:t>20</w:t>
      </w:r>
      <w:r w:rsidR="00CB2088" w:rsidRPr="00901137">
        <w:rPr>
          <w:lang w:val="en-US"/>
        </w:rPr>
        <w:t>2</w:t>
      </w:r>
      <w:r w:rsidR="00DD129C" w:rsidRPr="00901137">
        <w:rPr>
          <w:lang w:val="en-US"/>
        </w:rPr>
        <w:t>1</w:t>
      </w:r>
    </w:p>
    <w:bookmarkEnd w:id="0"/>
    <w:bookmarkEnd w:id="1"/>
    <w:p w14:paraId="65F55581" w14:textId="77777777" w:rsidR="008A22CF" w:rsidRPr="00901137" w:rsidRDefault="008A22CF" w:rsidP="008A22CF">
      <w:pPr>
        <w:pStyle w:val="3GPPHeader"/>
        <w:rPr>
          <w:lang w:val="en-US"/>
        </w:rPr>
      </w:pPr>
    </w:p>
    <w:p w14:paraId="57D8FDDC" w14:textId="59E8C7E0" w:rsidR="008A22CF" w:rsidRPr="00901137" w:rsidRDefault="008A22CF" w:rsidP="008A22CF">
      <w:pPr>
        <w:pStyle w:val="3GPPHeader"/>
        <w:rPr>
          <w:sz w:val="22"/>
          <w:lang w:val="en-US"/>
        </w:rPr>
      </w:pPr>
      <w:r w:rsidRPr="00901137">
        <w:rPr>
          <w:sz w:val="22"/>
          <w:lang w:val="en-US"/>
        </w:rPr>
        <w:t>Source:</w:t>
      </w:r>
      <w:r w:rsidRPr="00901137">
        <w:rPr>
          <w:sz w:val="22"/>
          <w:lang w:val="en-US"/>
        </w:rPr>
        <w:tab/>
        <w:t>Ericsson</w:t>
      </w:r>
    </w:p>
    <w:p w14:paraId="3A8FC3FA" w14:textId="714719DB" w:rsidR="008A22CF" w:rsidRPr="00901137" w:rsidRDefault="008A22CF" w:rsidP="008A22CF">
      <w:pPr>
        <w:pStyle w:val="3GPPHeader"/>
        <w:rPr>
          <w:sz w:val="22"/>
          <w:lang w:val="en-US"/>
        </w:rPr>
      </w:pPr>
      <w:r w:rsidRPr="00901137">
        <w:rPr>
          <w:sz w:val="22"/>
          <w:lang w:val="en-US"/>
        </w:rPr>
        <w:t>Title:</w:t>
      </w:r>
      <w:r w:rsidRPr="00901137">
        <w:rPr>
          <w:sz w:val="22"/>
          <w:lang w:val="en-US"/>
        </w:rPr>
        <w:tab/>
      </w:r>
      <w:r w:rsidR="00D602F0" w:rsidRPr="00901137">
        <w:rPr>
          <w:sz w:val="22"/>
          <w:lang w:val="en-US"/>
        </w:rPr>
        <w:t xml:space="preserve">Discussions on </w:t>
      </w:r>
      <w:r w:rsidR="0021127C" w:rsidRPr="00901137">
        <w:rPr>
          <w:sz w:val="22"/>
          <w:lang w:val="en-US"/>
        </w:rPr>
        <w:t xml:space="preserve">UE power saving </w:t>
      </w:r>
      <w:r w:rsidR="00634EBB" w:rsidRPr="00901137">
        <w:rPr>
          <w:sz w:val="22"/>
          <w:lang w:val="en-US"/>
        </w:rPr>
        <w:t>for RLM and BM</w:t>
      </w:r>
    </w:p>
    <w:p w14:paraId="6BEFD96A" w14:textId="0EFBCC15" w:rsidR="008E362B" w:rsidRPr="00901137" w:rsidRDefault="008E362B" w:rsidP="008E362B">
      <w:pPr>
        <w:pStyle w:val="3GPPHeader"/>
        <w:rPr>
          <w:sz w:val="22"/>
          <w:lang w:val="en-US"/>
        </w:rPr>
      </w:pPr>
      <w:r w:rsidRPr="00901137">
        <w:rPr>
          <w:sz w:val="22"/>
          <w:lang w:val="en-US"/>
        </w:rPr>
        <w:t>Agenda Item:</w:t>
      </w:r>
      <w:r w:rsidRPr="00901137">
        <w:rPr>
          <w:sz w:val="22"/>
          <w:lang w:val="en-US"/>
        </w:rPr>
        <w:tab/>
      </w:r>
      <w:r w:rsidR="00363373" w:rsidRPr="00901137">
        <w:rPr>
          <w:sz w:val="22"/>
          <w:lang w:val="en-US"/>
        </w:rPr>
        <w:t>11.9.2</w:t>
      </w:r>
    </w:p>
    <w:p w14:paraId="385E2C9B" w14:textId="2BCEDB04" w:rsidR="008A22CF" w:rsidRPr="00901137" w:rsidRDefault="008A22CF" w:rsidP="008A22CF">
      <w:pPr>
        <w:pStyle w:val="3GPPHeader"/>
        <w:rPr>
          <w:sz w:val="22"/>
          <w:lang w:val="en-US"/>
        </w:rPr>
      </w:pPr>
      <w:r w:rsidRPr="00901137">
        <w:rPr>
          <w:sz w:val="22"/>
          <w:lang w:val="en-US"/>
        </w:rPr>
        <w:t>Document for:</w:t>
      </w:r>
      <w:r w:rsidRPr="00901137">
        <w:rPr>
          <w:sz w:val="22"/>
          <w:lang w:val="en-US"/>
        </w:rPr>
        <w:tab/>
      </w:r>
      <w:r w:rsidR="003D5273" w:rsidRPr="00901137">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1C648BBF" w14:textId="14232406" w:rsidR="00F20E5C" w:rsidRPr="00901137" w:rsidRDefault="0037520A" w:rsidP="0037520A">
      <w:pPr>
        <w:rPr>
          <w:lang w:val="en-US"/>
        </w:rPr>
      </w:pPr>
      <w:r w:rsidRPr="00901137">
        <w:rPr>
          <w:lang w:val="en-US"/>
        </w:rPr>
        <w:t xml:space="preserve">The RRM </w:t>
      </w:r>
      <w:r w:rsidR="00AB6311" w:rsidRPr="00901137">
        <w:rPr>
          <w:lang w:val="en-US"/>
        </w:rPr>
        <w:t>impact</w:t>
      </w:r>
      <w:r w:rsidRPr="00901137">
        <w:rPr>
          <w:lang w:val="en-US"/>
        </w:rPr>
        <w:t xml:space="preserve"> of r</w:t>
      </w:r>
      <w:r w:rsidR="004F206B" w:rsidRPr="00901137">
        <w:rPr>
          <w:lang w:val="en-US"/>
        </w:rPr>
        <w:t xml:space="preserve">elease 17 work item on UE power saving enhancements for NR </w:t>
      </w:r>
      <w:r w:rsidRPr="00901137">
        <w:rPr>
          <w:lang w:val="en-US"/>
        </w:rPr>
        <w:t>was discussed at previous meeting</w:t>
      </w:r>
      <w:r w:rsidR="0038539A" w:rsidRPr="00901137">
        <w:rPr>
          <w:lang w:val="en-US"/>
        </w:rPr>
        <w:t xml:space="preserve"> with the outcome summarized in [</w:t>
      </w:r>
      <w:r w:rsidR="00536182" w:rsidRPr="00901137">
        <w:rPr>
          <w:lang w:val="en-US"/>
        </w:rPr>
        <w:t>1</w:t>
      </w:r>
      <w:r w:rsidR="0038539A" w:rsidRPr="00901137">
        <w:rPr>
          <w:lang w:val="en-US"/>
        </w:rPr>
        <w:t>].</w:t>
      </w:r>
      <w:r w:rsidR="00F20E5C" w:rsidRPr="00901137">
        <w:rPr>
          <w:lang w:val="en-US"/>
        </w:rPr>
        <w:t xml:space="preserve"> In this way forward document, some areas for further study was identified. In this contribution we discuss those and provide our view. </w:t>
      </w:r>
    </w:p>
    <w:p w14:paraId="787F2D34" w14:textId="11F6CA21" w:rsidR="0045325D" w:rsidRDefault="009B01F8" w:rsidP="00032A2C">
      <w:pPr>
        <w:pStyle w:val="Heading1"/>
        <w:rPr>
          <w:lang w:val="en-US"/>
        </w:rPr>
      </w:pPr>
      <w:r w:rsidRPr="00884215">
        <w:rPr>
          <w:lang w:val="en-US"/>
        </w:rPr>
        <w:t>2</w:t>
      </w:r>
      <w:r w:rsidRPr="00884215">
        <w:rPr>
          <w:lang w:val="en-US"/>
        </w:rPr>
        <w:tab/>
      </w:r>
      <w:r w:rsidR="00F43608">
        <w:rPr>
          <w:lang w:val="en-US"/>
        </w:rPr>
        <w:t>Discussions</w:t>
      </w:r>
      <w:r w:rsidR="00E72A3D">
        <w:rPr>
          <w:lang w:val="en-US"/>
        </w:rPr>
        <w:t xml:space="preserve"> on power saving techniques for radio link monitoring</w:t>
      </w:r>
      <w:r w:rsidR="00325BF1">
        <w:rPr>
          <w:lang w:val="en-US"/>
        </w:rPr>
        <w:t xml:space="preserve"> and beam management</w:t>
      </w:r>
    </w:p>
    <w:p w14:paraId="1FBE7F9E" w14:textId="71E02F47" w:rsidR="00373877" w:rsidRPr="00901137" w:rsidRDefault="00152B30" w:rsidP="00152B30">
      <w:pPr>
        <w:rPr>
          <w:lang w:val="en-US"/>
        </w:rPr>
      </w:pPr>
      <w:r w:rsidRPr="00901137">
        <w:rPr>
          <w:lang w:val="en-US"/>
        </w:rPr>
        <w:t xml:space="preserve">The work item objective clearly </w:t>
      </w:r>
      <w:r w:rsidR="00C95394" w:rsidRPr="00901137">
        <w:rPr>
          <w:lang w:val="en-US"/>
        </w:rPr>
        <w:t>stat</w:t>
      </w:r>
      <w:r w:rsidR="002924F9" w:rsidRPr="00901137">
        <w:rPr>
          <w:lang w:val="en-US"/>
        </w:rPr>
        <w:t>es</w:t>
      </w:r>
      <w:r w:rsidRPr="00901137">
        <w:rPr>
          <w:lang w:val="en-US"/>
        </w:rPr>
        <w:t xml:space="preserve"> that relaxing of UE measurements for RLM applies particularly for low mobility UE with short DRX periodicity/cycle.</w:t>
      </w:r>
      <w:r w:rsidR="00373877" w:rsidRPr="00901137">
        <w:rPr>
          <w:lang w:val="en-US"/>
        </w:rPr>
        <w:t xml:space="preserve"> </w:t>
      </w:r>
      <w:r w:rsidR="00901CDD" w:rsidRPr="00901137">
        <w:rPr>
          <w:lang w:val="en-US"/>
        </w:rPr>
        <w:t>The expected RAN4 work can be divided into two parts as follows</w:t>
      </w:r>
      <w:r w:rsidR="00373877" w:rsidRPr="00901137">
        <w:rPr>
          <w:lang w:val="en-US"/>
        </w:rPr>
        <w:t>:</w:t>
      </w:r>
    </w:p>
    <w:p w14:paraId="498BB118" w14:textId="73209EF9" w:rsidR="00373877" w:rsidRPr="00901137" w:rsidRDefault="005B6425" w:rsidP="00E17008">
      <w:pPr>
        <w:pStyle w:val="ListParagraph"/>
        <w:numPr>
          <w:ilvl w:val="0"/>
          <w:numId w:val="26"/>
        </w:numPr>
        <w:rPr>
          <w:lang w:val="en-US"/>
        </w:rPr>
      </w:pPr>
      <w:r w:rsidRPr="00901137">
        <w:rPr>
          <w:lang w:val="en-US"/>
        </w:rPr>
        <w:t>S</w:t>
      </w:r>
      <w:r w:rsidR="0049711D" w:rsidRPr="00901137">
        <w:rPr>
          <w:lang w:val="en-US"/>
        </w:rPr>
        <w:t>cenario</w:t>
      </w:r>
      <w:r w:rsidR="007F10A9" w:rsidRPr="00901137">
        <w:rPr>
          <w:lang w:val="en-US"/>
        </w:rPr>
        <w:t>/criteria</w:t>
      </w:r>
      <w:r w:rsidR="0049711D" w:rsidRPr="00901137">
        <w:rPr>
          <w:lang w:val="en-US"/>
        </w:rPr>
        <w:t xml:space="preserve"> under which relaxed RLM</w:t>
      </w:r>
      <w:r w:rsidR="00DE004D" w:rsidRPr="00901137">
        <w:rPr>
          <w:lang w:val="en-US"/>
        </w:rPr>
        <w:t xml:space="preserve"> and </w:t>
      </w:r>
      <w:r w:rsidR="0049711D" w:rsidRPr="00901137">
        <w:rPr>
          <w:lang w:val="en-US"/>
        </w:rPr>
        <w:t>BM can be performed</w:t>
      </w:r>
    </w:p>
    <w:p w14:paraId="3F10335B" w14:textId="164D2BD9" w:rsidR="00B878FD" w:rsidRPr="00901137" w:rsidRDefault="00A7741A" w:rsidP="00E17008">
      <w:pPr>
        <w:pStyle w:val="ListParagraph"/>
        <w:numPr>
          <w:ilvl w:val="0"/>
          <w:numId w:val="26"/>
        </w:numPr>
        <w:rPr>
          <w:lang w:val="en-US"/>
        </w:rPr>
      </w:pPr>
      <w:r w:rsidRPr="00901137">
        <w:rPr>
          <w:lang w:val="en-US"/>
        </w:rPr>
        <w:t>RLM and BM degradation</w:t>
      </w:r>
      <w:r w:rsidR="00D41F01" w:rsidRPr="00901137">
        <w:rPr>
          <w:lang w:val="en-US"/>
        </w:rPr>
        <w:t xml:space="preserve"> during relaxation</w:t>
      </w:r>
    </w:p>
    <w:p w14:paraId="1E320464" w14:textId="4EAF0D3A" w:rsidR="00373877" w:rsidRPr="00901137" w:rsidRDefault="005B6425" w:rsidP="00E17008">
      <w:pPr>
        <w:pStyle w:val="ListParagraph"/>
        <w:numPr>
          <w:ilvl w:val="0"/>
          <w:numId w:val="26"/>
        </w:numPr>
        <w:rPr>
          <w:lang w:val="en-US"/>
        </w:rPr>
      </w:pPr>
      <w:r w:rsidRPr="00901137">
        <w:rPr>
          <w:lang w:val="en-US"/>
        </w:rPr>
        <w:t>R</w:t>
      </w:r>
      <w:r w:rsidR="0090203C" w:rsidRPr="00901137">
        <w:rPr>
          <w:lang w:val="en-US"/>
        </w:rPr>
        <w:t xml:space="preserve">elaxed </w:t>
      </w:r>
      <w:r w:rsidR="00373877" w:rsidRPr="00901137">
        <w:rPr>
          <w:lang w:val="en-US"/>
        </w:rPr>
        <w:t xml:space="preserve">requirements for </w:t>
      </w:r>
      <w:r w:rsidR="0090203C" w:rsidRPr="00901137">
        <w:rPr>
          <w:lang w:val="en-US"/>
        </w:rPr>
        <w:t>RLM</w:t>
      </w:r>
      <w:r w:rsidR="00D62075" w:rsidRPr="00901137">
        <w:rPr>
          <w:lang w:val="en-US"/>
        </w:rPr>
        <w:t xml:space="preserve"> and BM</w:t>
      </w:r>
    </w:p>
    <w:p w14:paraId="633ED4D0" w14:textId="5C52EE4E" w:rsidR="00BE41A7" w:rsidRPr="00DC49CA" w:rsidRDefault="001F67FE" w:rsidP="00000612">
      <w:pPr>
        <w:pStyle w:val="Heading2"/>
        <w:ind w:left="851" w:hanging="851"/>
      </w:pPr>
      <w:r>
        <w:t>2.</w:t>
      </w:r>
      <w:r w:rsidR="00760F63">
        <w:t>1</w:t>
      </w:r>
      <w:r>
        <w:t xml:space="preserve">. </w:t>
      </w:r>
      <w:r w:rsidR="005B6425">
        <w:t>S</w:t>
      </w:r>
      <w:r w:rsidR="00FE5A19" w:rsidRPr="00000612">
        <w:t>cenario</w:t>
      </w:r>
      <w:r w:rsidR="007F10A9">
        <w:t>/criteria</w:t>
      </w:r>
      <w:r w:rsidR="00FE5A19" w:rsidRPr="00DC49CA">
        <w:t xml:space="preserve"> for applying relaxed RLM/BM</w:t>
      </w:r>
    </w:p>
    <w:p w14:paraId="7DAE28EB" w14:textId="22A3D731" w:rsidR="00AB2451" w:rsidRPr="00901137" w:rsidRDefault="004F40E4" w:rsidP="00373877">
      <w:pPr>
        <w:rPr>
          <w:lang w:val="en-US"/>
        </w:rPr>
      </w:pPr>
      <w:r w:rsidRPr="00901137">
        <w:rPr>
          <w:lang w:val="en-US"/>
        </w:rPr>
        <w:t xml:space="preserve">The basic question that RAN4 needs to first discuss is the </w:t>
      </w:r>
      <w:r w:rsidR="000A1C32" w:rsidRPr="00901137">
        <w:rPr>
          <w:lang w:val="en-US"/>
        </w:rPr>
        <w:t xml:space="preserve">(low mobility) </w:t>
      </w:r>
      <w:r w:rsidRPr="00901137">
        <w:rPr>
          <w:lang w:val="en-US"/>
        </w:rPr>
        <w:t xml:space="preserve">criteria </w:t>
      </w:r>
      <w:r w:rsidR="009C4366" w:rsidRPr="00901137">
        <w:rPr>
          <w:lang w:val="en-US"/>
        </w:rPr>
        <w:t xml:space="preserve">for allowing the UE to operate the relaxed RLM and </w:t>
      </w:r>
      <w:r w:rsidR="006567AD" w:rsidRPr="00901137">
        <w:rPr>
          <w:lang w:val="en-US"/>
        </w:rPr>
        <w:t>BM</w:t>
      </w:r>
      <w:r w:rsidR="009C4366" w:rsidRPr="00901137">
        <w:rPr>
          <w:lang w:val="en-US"/>
        </w:rPr>
        <w:t xml:space="preserve"> procedures</w:t>
      </w:r>
      <w:r w:rsidR="00C5646F" w:rsidRPr="00901137">
        <w:rPr>
          <w:lang w:val="en-US"/>
        </w:rPr>
        <w:t xml:space="preserve">. </w:t>
      </w:r>
      <w:r w:rsidR="007231B4" w:rsidRPr="00901137">
        <w:rPr>
          <w:lang w:val="en-US"/>
        </w:rPr>
        <w:t xml:space="preserve">The criteria should be defined such that it targets low mobility UEs </w:t>
      </w:r>
      <w:r w:rsidR="00174296" w:rsidRPr="00901137">
        <w:rPr>
          <w:lang w:val="en-US"/>
        </w:rPr>
        <w:t xml:space="preserve">configured </w:t>
      </w:r>
      <w:r w:rsidR="00342DCC" w:rsidRPr="00901137">
        <w:rPr>
          <w:lang w:val="en-US"/>
        </w:rPr>
        <w:t xml:space="preserve">with </w:t>
      </w:r>
      <w:r w:rsidR="007231B4" w:rsidRPr="00901137">
        <w:rPr>
          <w:lang w:val="en-US"/>
        </w:rPr>
        <w:t>short DRX cycles</w:t>
      </w:r>
      <w:r w:rsidR="003A476D" w:rsidRPr="00901137">
        <w:rPr>
          <w:lang w:val="en-US"/>
        </w:rPr>
        <w:t xml:space="preserve"> and such </w:t>
      </w:r>
      <w:r w:rsidR="00DB2E55" w:rsidRPr="00901137">
        <w:rPr>
          <w:lang w:val="en-US"/>
        </w:rPr>
        <w:t xml:space="preserve">that </w:t>
      </w:r>
      <w:r w:rsidR="00174296" w:rsidRPr="00901137">
        <w:rPr>
          <w:lang w:val="en-US"/>
        </w:rPr>
        <w:t xml:space="preserve">there is no or minimum degradation to the </w:t>
      </w:r>
      <w:r w:rsidR="00904551" w:rsidRPr="00901137">
        <w:rPr>
          <w:lang w:val="en-US"/>
        </w:rPr>
        <w:t xml:space="preserve">corresponding </w:t>
      </w:r>
      <w:r w:rsidR="00174296" w:rsidRPr="00901137">
        <w:rPr>
          <w:lang w:val="en-US"/>
        </w:rPr>
        <w:t xml:space="preserve">legacy </w:t>
      </w:r>
      <w:r w:rsidR="00904551" w:rsidRPr="00901137">
        <w:rPr>
          <w:lang w:val="en-US"/>
        </w:rPr>
        <w:t xml:space="preserve">RLM and BM </w:t>
      </w:r>
      <w:r w:rsidR="00174296" w:rsidRPr="00901137">
        <w:rPr>
          <w:lang w:val="en-US"/>
        </w:rPr>
        <w:t xml:space="preserve">performance. </w:t>
      </w:r>
    </w:p>
    <w:p w14:paraId="45F1CBF8" w14:textId="153771C2" w:rsidR="0066653C" w:rsidRPr="00901137" w:rsidRDefault="00A52384" w:rsidP="00373877">
      <w:pPr>
        <w:rPr>
          <w:lang w:val="en-US"/>
        </w:rPr>
      </w:pPr>
      <w:r w:rsidRPr="00901137">
        <w:rPr>
          <w:lang w:val="en-US"/>
        </w:rPr>
        <w:t xml:space="preserve">RLM and BM are performed in RRC </w:t>
      </w:r>
      <w:r w:rsidR="00B317F0" w:rsidRPr="00901137">
        <w:rPr>
          <w:lang w:val="en-US"/>
        </w:rPr>
        <w:t>CONNECTED</w:t>
      </w:r>
      <w:r w:rsidRPr="00901137">
        <w:rPr>
          <w:lang w:val="en-US"/>
        </w:rPr>
        <w:t xml:space="preserve"> </w:t>
      </w:r>
      <w:r w:rsidR="00C42878" w:rsidRPr="00901137">
        <w:rPr>
          <w:lang w:val="en-US"/>
        </w:rPr>
        <w:t>state</w:t>
      </w:r>
      <w:r w:rsidRPr="00901137">
        <w:rPr>
          <w:lang w:val="en-US"/>
        </w:rPr>
        <w:t xml:space="preserve">. </w:t>
      </w:r>
      <w:r w:rsidR="00010665" w:rsidRPr="00901137">
        <w:rPr>
          <w:lang w:val="en-US"/>
        </w:rPr>
        <w:t>The</w:t>
      </w:r>
      <w:r w:rsidR="00C42878" w:rsidRPr="00901137">
        <w:rPr>
          <w:lang w:val="en-US"/>
        </w:rPr>
        <w:t>refore,</w:t>
      </w:r>
      <w:r w:rsidR="00010665" w:rsidRPr="00901137">
        <w:rPr>
          <w:lang w:val="en-US"/>
        </w:rPr>
        <w:t xml:space="preserve"> low mobility criteria can be evaluated by the UE or the </w:t>
      </w:r>
      <w:r w:rsidR="00BF3816" w:rsidRPr="00901137">
        <w:rPr>
          <w:lang w:val="en-US"/>
        </w:rPr>
        <w:t>network</w:t>
      </w:r>
      <w:r w:rsidR="00307A86" w:rsidRPr="00901137">
        <w:rPr>
          <w:lang w:val="en-US"/>
        </w:rPr>
        <w:t xml:space="preserve">. In the latter </w:t>
      </w:r>
      <w:r w:rsidR="007D1EF6" w:rsidRPr="00901137">
        <w:rPr>
          <w:lang w:val="en-US"/>
        </w:rPr>
        <w:t>case</w:t>
      </w:r>
      <w:r w:rsidR="00307A86" w:rsidRPr="00901137">
        <w:rPr>
          <w:lang w:val="en-US"/>
        </w:rPr>
        <w:t>, th</w:t>
      </w:r>
      <w:r w:rsidR="00F33922" w:rsidRPr="00901137">
        <w:rPr>
          <w:lang w:val="en-US"/>
        </w:rPr>
        <w:t>e network</w:t>
      </w:r>
      <w:r w:rsidR="00AB2451" w:rsidRPr="00901137">
        <w:rPr>
          <w:lang w:val="en-US"/>
        </w:rPr>
        <w:t xml:space="preserve"> </w:t>
      </w:r>
      <w:r w:rsidR="0066653C" w:rsidRPr="00901137">
        <w:rPr>
          <w:lang w:val="en-US"/>
        </w:rPr>
        <w:t xml:space="preserve">has the possibility to treat each UE differently, e.g. setting the criteria differently based on the UE behaviour which was not possible in release 16 UE power saving where the criteria were cell specific. </w:t>
      </w:r>
      <w:r w:rsidR="00AC201E" w:rsidRPr="00901137">
        <w:rPr>
          <w:lang w:val="en-US"/>
        </w:rPr>
        <w:t xml:space="preserve">For example, the serving gNB has the possibility to decide whether to allow relaxation or when to allow relaxation based on e.g. reported measurements, </w:t>
      </w:r>
      <w:r w:rsidR="00A07B7D" w:rsidRPr="00901137">
        <w:rPr>
          <w:lang w:val="en-US"/>
        </w:rPr>
        <w:t xml:space="preserve">traffic/scheduling information, </w:t>
      </w:r>
      <w:r w:rsidR="00DB199F" w:rsidRPr="00901137">
        <w:rPr>
          <w:lang w:val="en-US"/>
        </w:rPr>
        <w:t xml:space="preserve">SINR conditions, </w:t>
      </w:r>
      <w:r w:rsidR="00AC201E" w:rsidRPr="00901137">
        <w:rPr>
          <w:lang w:val="en-US"/>
        </w:rPr>
        <w:t>positioning information, etc.</w:t>
      </w:r>
      <w:r w:rsidR="00F0080C" w:rsidRPr="00901137">
        <w:rPr>
          <w:lang w:val="en-US"/>
        </w:rPr>
        <w:t xml:space="preserve"> This is an important advantage </w:t>
      </w:r>
      <w:r w:rsidR="003F4B8B" w:rsidRPr="00901137">
        <w:rPr>
          <w:lang w:val="en-US"/>
        </w:rPr>
        <w:t xml:space="preserve">(which was not possible in release 16 UE power saving WI) </w:t>
      </w:r>
      <w:r w:rsidR="00F0080C" w:rsidRPr="00901137">
        <w:rPr>
          <w:lang w:val="en-US"/>
        </w:rPr>
        <w:t xml:space="preserve">that </w:t>
      </w:r>
      <w:r w:rsidR="00DA207D" w:rsidRPr="00901137">
        <w:rPr>
          <w:lang w:val="en-US"/>
        </w:rPr>
        <w:t xml:space="preserve">should be </w:t>
      </w:r>
      <w:r w:rsidR="00F0080C" w:rsidRPr="00901137">
        <w:rPr>
          <w:lang w:val="en-US"/>
        </w:rPr>
        <w:t>taken into account when discussing how to determine the criteria.</w:t>
      </w:r>
      <w:r w:rsidR="003F4B8B" w:rsidRPr="00901137">
        <w:rPr>
          <w:lang w:val="en-US"/>
        </w:rPr>
        <w:t xml:space="preserve"> </w:t>
      </w:r>
      <w:r w:rsidR="00A07B7D" w:rsidRPr="00901137">
        <w:rPr>
          <w:lang w:val="en-US"/>
        </w:rPr>
        <w:t xml:space="preserve">  </w:t>
      </w:r>
      <w:r w:rsidR="00AC201E" w:rsidRPr="00901137">
        <w:rPr>
          <w:lang w:val="en-US"/>
        </w:rPr>
        <w:t xml:space="preserve">  </w:t>
      </w:r>
      <w:r w:rsidR="0066653C" w:rsidRPr="00901137">
        <w:rPr>
          <w:lang w:val="en-US"/>
        </w:rPr>
        <w:t xml:space="preserve"> </w:t>
      </w:r>
    </w:p>
    <w:p w14:paraId="21D94130" w14:textId="6D8D361D" w:rsidR="0053704B" w:rsidRPr="00901137" w:rsidRDefault="0053704B" w:rsidP="0053704B">
      <w:pPr>
        <w:pStyle w:val="ListParagraph"/>
        <w:numPr>
          <w:ilvl w:val="0"/>
          <w:numId w:val="32"/>
        </w:numPr>
        <w:rPr>
          <w:lang w:val="en-US"/>
        </w:rPr>
      </w:pPr>
      <w:r w:rsidRPr="00901137">
        <w:rPr>
          <w:b/>
          <w:bCs/>
          <w:lang w:val="en-US"/>
        </w:rPr>
        <w:t>Observation #</w:t>
      </w:r>
      <w:r w:rsidR="00517FFC" w:rsidRPr="00901137">
        <w:rPr>
          <w:b/>
          <w:bCs/>
          <w:lang w:val="en-US"/>
        </w:rPr>
        <w:t>1</w:t>
      </w:r>
      <w:r w:rsidRPr="00901137">
        <w:rPr>
          <w:b/>
          <w:bCs/>
          <w:lang w:val="en-US"/>
        </w:rPr>
        <w:t xml:space="preserve">: </w:t>
      </w:r>
      <w:r w:rsidRPr="00901137">
        <w:rPr>
          <w:lang w:val="en-US"/>
        </w:rPr>
        <w:t xml:space="preserve">In release </w:t>
      </w:r>
      <w:r w:rsidR="00876E51" w:rsidRPr="00901137">
        <w:rPr>
          <w:lang w:val="en-US"/>
        </w:rPr>
        <w:t xml:space="preserve">17 </w:t>
      </w:r>
      <w:r w:rsidRPr="00901137">
        <w:rPr>
          <w:lang w:val="en-US"/>
        </w:rPr>
        <w:t xml:space="preserve">UE power saving, it is possible to treat each UE separately by setting the relaxation criteria </w:t>
      </w:r>
      <w:r w:rsidR="005B6E70" w:rsidRPr="00901137">
        <w:rPr>
          <w:lang w:val="en-US"/>
        </w:rPr>
        <w:t xml:space="preserve">separately </w:t>
      </w:r>
      <w:r w:rsidRPr="00901137">
        <w:rPr>
          <w:lang w:val="en-US"/>
        </w:rPr>
        <w:t xml:space="preserve">for each UE. </w:t>
      </w:r>
    </w:p>
    <w:p w14:paraId="33801477" w14:textId="21985003" w:rsidR="003D7A5F" w:rsidRPr="00901137" w:rsidRDefault="008432EF" w:rsidP="00373877">
      <w:pPr>
        <w:rPr>
          <w:lang w:val="en-US"/>
        </w:rPr>
      </w:pPr>
      <w:r w:rsidRPr="00901137">
        <w:rPr>
          <w:lang w:val="en-US"/>
        </w:rPr>
        <w:lastRenderedPageBreak/>
        <w:t xml:space="preserve">In some cases, the UE </w:t>
      </w:r>
      <w:r w:rsidR="00D709AF" w:rsidRPr="00901137">
        <w:rPr>
          <w:lang w:val="en-US"/>
        </w:rPr>
        <w:t xml:space="preserve">can be </w:t>
      </w:r>
      <w:r w:rsidRPr="00901137">
        <w:rPr>
          <w:lang w:val="en-US"/>
        </w:rPr>
        <w:t xml:space="preserve">allowed to relax both </w:t>
      </w:r>
      <w:r w:rsidR="005517BB" w:rsidRPr="00901137">
        <w:rPr>
          <w:lang w:val="en-US"/>
        </w:rPr>
        <w:t xml:space="preserve">RLM and BM </w:t>
      </w:r>
      <w:r w:rsidRPr="00901137">
        <w:rPr>
          <w:lang w:val="en-US"/>
        </w:rPr>
        <w:t>procedures, but in others</w:t>
      </w:r>
      <w:r w:rsidR="004668AB" w:rsidRPr="00901137">
        <w:rPr>
          <w:lang w:val="en-US"/>
        </w:rPr>
        <w:t xml:space="preserve"> </w:t>
      </w:r>
      <w:r w:rsidRPr="00901137">
        <w:rPr>
          <w:lang w:val="en-US"/>
        </w:rPr>
        <w:t xml:space="preserve">only </w:t>
      </w:r>
      <w:r w:rsidR="005517BB" w:rsidRPr="00901137">
        <w:rPr>
          <w:lang w:val="en-US"/>
        </w:rPr>
        <w:t xml:space="preserve">one </w:t>
      </w:r>
      <w:r w:rsidR="004668AB" w:rsidRPr="00901137">
        <w:rPr>
          <w:lang w:val="en-US"/>
        </w:rPr>
        <w:t xml:space="preserve">of the </w:t>
      </w:r>
      <w:r w:rsidRPr="00901137">
        <w:rPr>
          <w:lang w:val="en-US"/>
        </w:rPr>
        <w:t>procedure</w:t>
      </w:r>
      <w:r w:rsidR="004668AB" w:rsidRPr="00901137">
        <w:rPr>
          <w:lang w:val="en-US"/>
        </w:rPr>
        <w:t>s</w:t>
      </w:r>
      <w:r w:rsidRPr="00901137">
        <w:rPr>
          <w:lang w:val="en-US"/>
        </w:rPr>
        <w:t xml:space="preserve"> can be allowed to be relaxed. </w:t>
      </w:r>
      <w:r w:rsidR="00B031B4" w:rsidRPr="00901137">
        <w:rPr>
          <w:lang w:val="en-US"/>
        </w:rPr>
        <w:t xml:space="preserve">Upon receiving the </w:t>
      </w:r>
      <w:r w:rsidR="00690B7E" w:rsidRPr="00901137">
        <w:rPr>
          <w:lang w:val="en-US"/>
        </w:rPr>
        <w:t xml:space="preserve">configuration </w:t>
      </w:r>
      <w:r w:rsidR="00B031B4" w:rsidRPr="00901137">
        <w:rPr>
          <w:lang w:val="en-US"/>
        </w:rPr>
        <w:t>from the network, the UE starts performing the RLM/BM in a relaxed mode.</w:t>
      </w:r>
      <w:r w:rsidR="0093012D" w:rsidRPr="00901137">
        <w:rPr>
          <w:lang w:val="en-US"/>
        </w:rPr>
        <w:t xml:space="preserve"> </w:t>
      </w:r>
      <w:r w:rsidR="001D1A7F" w:rsidRPr="00901137">
        <w:rPr>
          <w:lang w:val="en-US"/>
        </w:rPr>
        <w:t>On the other hand</w:t>
      </w:r>
      <w:r w:rsidR="001D1A7F" w:rsidRPr="00901137" w:rsidDel="001D1A7F">
        <w:rPr>
          <w:lang w:val="en-US"/>
        </w:rPr>
        <w:t xml:space="preserve"> </w:t>
      </w:r>
      <w:r w:rsidR="0093012D" w:rsidRPr="00901137">
        <w:rPr>
          <w:lang w:val="en-US"/>
        </w:rPr>
        <w:t xml:space="preserve">if the low mobility criteria </w:t>
      </w:r>
      <w:r w:rsidR="005749FE" w:rsidRPr="00901137">
        <w:rPr>
          <w:lang w:val="en-US"/>
        </w:rPr>
        <w:t xml:space="preserve">are </w:t>
      </w:r>
      <w:r w:rsidR="00381E63" w:rsidRPr="00901137">
        <w:rPr>
          <w:lang w:val="en-US"/>
        </w:rPr>
        <w:t xml:space="preserve">evaluated </w:t>
      </w:r>
      <w:r w:rsidR="0093012D" w:rsidRPr="00901137">
        <w:rPr>
          <w:lang w:val="en-US"/>
        </w:rPr>
        <w:t xml:space="preserve">by the UE, the </w:t>
      </w:r>
      <w:r w:rsidR="00DF2CF2" w:rsidRPr="00901137">
        <w:rPr>
          <w:lang w:val="en-US"/>
        </w:rPr>
        <w:t xml:space="preserve">relaxation </w:t>
      </w:r>
      <w:r w:rsidR="0093012D" w:rsidRPr="00901137">
        <w:rPr>
          <w:lang w:val="en-US"/>
        </w:rPr>
        <w:t xml:space="preserve">criteria </w:t>
      </w:r>
      <w:r w:rsidR="001D1A7F" w:rsidRPr="00901137">
        <w:rPr>
          <w:lang w:val="en-US"/>
        </w:rPr>
        <w:t xml:space="preserve">needs to </w:t>
      </w:r>
      <w:r w:rsidR="0093012D" w:rsidRPr="00901137">
        <w:rPr>
          <w:lang w:val="en-US"/>
        </w:rPr>
        <w:t xml:space="preserve">be </w:t>
      </w:r>
      <w:r w:rsidR="001D1A7F" w:rsidRPr="00901137">
        <w:rPr>
          <w:lang w:val="en-US"/>
        </w:rPr>
        <w:t xml:space="preserve">specified </w:t>
      </w:r>
      <w:r w:rsidR="0093012D" w:rsidRPr="00901137">
        <w:rPr>
          <w:lang w:val="en-US"/>
        </w:rPr>
        <w:t xml:space="preserve">and </w:t>
      </w:r>
      <w:r w:rsidR="00306894" w:rsidRPr="00901137">
        <w:rPr>
          <w:lang w:val="en-US"/>
        </w:rPr>
        <w:t xml:space="preserve">the </w:t>
      </w:r>
      <w:r w:rsidR="0093012D" w:rsidRPr="00901137">
        <w:rPr>
          <w:lang w:val="en-US"/>
        </w:rPr>
        <w:t xml:space="preserve">UE </w:t>
      </w:r>
      <w:r w:rsidR="00306894" w:rsidRPr="00901137">
        <w:rPr>
          <w:lang w:val="en-US"/>
        </w:rPr>
        <w:t>sh</w:t>
      </w:r>
      <w:r w:rsidR="00DF2CF2" w:rsidRPr="00901137">
        <w:rPr>
          <w:lang w:val="en-US"/>
        </w:rPr>
        <w:t xml:space="preserve">all </w:t>
      </w:r>
      <w:r w:rsidR="00306894" w:rsidRPr="00901137">
        <w:rPr>
          <w:lang w:val="en-US"/>
        </w:rPr>
        <w:t xml:space="preserve">be allowed to relaxed RLM/BM only if </w:t>
      </w:r>
      <w:r w:rsidR="00DF2CF2" w:rsidRPr="00901137">
        <w:rPr>
          <w:lang w:val="en-US"/>
        </w:rPr>
        <w:t xml:space="preserve">it meets the specified relaxation </w:t>
      </w:r>
      <w:r w:rsidR="0093012D" w:rsidRPr="00901137">
        <w:rPr>
          <w:lang w:val="en-US"/>
        </w:rPr>
        <w:t>criteria</w:t>
      </w:r>
      <w:r w:rsidR="00F16EC2" w:rsidRPr="00901137">
        <w:rPr>
          <w:lang w:val="en-US"/>
        </w:rPr>
        <w:t>, which may be different for</w:t>
      </w:r>
      <w:r w:rsidR="0093012D" w:rsidRPr="00901137">
        <w:rPr>
          <w:lang w:val="en-US"/>
        </w:rPr>
        <w:t xml:space="preserve"> RLM</w:t>
      </w:r>
      <w:r w:rsidR="00F16EC2" w:rsidRPr="00901137">
        <w:rPr>
          <w:lang w:val="en-US"/>
        </w:rPr>
        <w:t xml:space="preserve"> and </w:t>
      </w:r>
      <w:r w:rsidR="0093012D" w:rsidRPr="00901137">
        <w:rPr>
          <w:lang w:val="en-US"/>
        </w:rPr>
        <w:t xml:space="preserve">BM. </w:t>
      </w:r>
    </w:p>
    <w:p w14:paraId="329DC2B0" w14:textId="41BEE592" w:rsidR="003D7A5F" w:rsidRPr="00901137" w:rsidRDefault="003D7A5F" w:rsidP="003D7A5F">
      <w:pPr>
        <w:rPr>
          <w:lang w:val="en-US"/>
        </w:rPr>
      </w:pPr>
      <w:r w:rsidRPr="00901137">
        <w:rPr>
          <w:lang w:val="en-US"/>
        </w:rPr>
        <w:t xml:space="preserve">In release 16 IDLE/INACTIVE states, one of the scenarios in which relaxed neighbor cell measurement requirements </w:t>
      </w:r>
      <w:r w:rsidR="00EE4AA3" w:rsidRPr="00901137">
        <w:rPr>
          <w:lang w:val="en-US"/>
        </w:rPr>
        <w:t>was</w:t>
      </w:r>
      <w:r w:rsidRPr="00901137">
        <w:rPr>
          <w:lang w:val="en-US"/>
        </w:rPr>
        <w:t xml:space="preserve"> applied was for low mobility UEs and the UE evaluates the criteria. The low mobility criteria w</w:t>
      </w:r>
      <w:r w:rsidR="00424C98" w:rsidRPr="00901137">
        <w:rPr>
          <w:lang w:val="en-US"/>
        </w:rPr>
        <w:t>ere</w:t>
      </w:r>
      <w:r w:rsidRPr="00901137">
        <w:rPr>
          <w:lang w:val="en-US"/>
        </w:rPr>
        <w:t xml:space="preserve"> based on variation in signal strength measurements (SrxLev). However, this method is not adequate for RLM/BM relaxation because they are critical features in RRC CONNECTED state. In order to secure acceptable RLM/BM performance under relaxation and to ensure that the relaxation is applied only when the radio link quality is good and reliable</w:t>
      </w:r>
      <w:r w:rsidR="00C42473" w:rsidRPr="00901137">
        <w:rPr>
          <w:lang w:val="en-US"/>
        </w:rPr>
        <w:t xml:space="preserve">, some additional criteria would be needed. </w:t>
      </w:r>
      <w:r w:rsidR="00424C98" w:rsidRPr="00901137">
        <w:rPr>
          <w:lang w:val="en-US"/>
        </w:rPr>
        <w:t xml:space="preserve"> </w:t>
      </w:r>
    </w:p>
    <w:p w14:paraId="43D8FE7E" w14:textId="1914D5AC" w:rsidR="00EF5140" w:rsidRPr="00901137" w:rsidRDefault="003F4B8B" w:rsidP="003D7A5F">
      <w:pPr>
        <w:rPr>
          <w:lang w:val="en-US"/>
        </w:rPr>
      </w:pPr>
      <w:r w:rsidRPr="00901137">
        <w:rPr>
          <w:lang w:val="en-US"/>
        </w:rPr>
        <w:t xml:space="preserve">Based on the discussions above, we support the option of </w:t>
      </w:r>
      <w:r w:rsidR="00136366" w:rsidRPr="00901137">
        <w:rPr>
          <w:lang w:val="en-US"/>
        </w:rPr>
        <w:t>serving gNB/eNB</w:t>
      </w:r>
      <w:r w:rsidRPr="00901137">
        <w:rPr>
          <w:lang w:val="en-US"/>
        </w:rPr>
        <w:t xml:space="preserve"> determining the low mobility criteria under which the UE is allowed to relax RLM/BM requirements.</w:t>
      </w:r>
      <w:r w:rsidR="00CC023C" w:rsidRPr="00901137">
        <w:rPr>
          <w:lang w:val="en-US"/>
        </w:rPr>
        <w:t xml:space="preserve"> Howeve</w:t>
      </w:r>
      <w:r w:rsidR="00914BB2" w:rsidRPr="00901137">
        <w:rPr>
          <w:lang w:val="en-US"/>
        </w:rPr>
        <w:t>r, it is still up to the UE whether to apply the relaxed RLM/BM</w:t>
      </w:r>
      <w:r w:rsidR="006220A3" w:rsidRPr="00901137">
        <w:rPr>
          <w:lang w:val="en-US"/>
        </w:rPr>
        <w:t xml:space="preserve"> provided that UE has met the configured criteria and relaxation is allowed by the network</w:t>
      </w:r>
      <w:r w:rsidR="00914BB2" w:rsidRPr="00901137">
        <w:rPr>
          <w:lang w:val="en-US"/>
        </w:rPr>
        <w:t>. For example, the UE may under certain conditions</w:t>
      </w:r>
      <w:r w:rsidR="00174260" w:rsidRPr="00901137">
        <w:rPr>
          <w:lang w:val="en-US"/>
        </w:rPr>
        <w:t xml:space="preserve"> decide to </w:t>
      </w:r>
      <w:r w:rsidR="00BE70D3" w:rsidRPr="00901137">
        <w:rPr>
          <w:lang w:val="en-US"/>
        </w:rPr>
        <w:t xml:space="preserve">not </w:t>
      </w:r>
      <w:r w:rsidR="00174260" w:rsidRPr="00901137">
        <w:rPr>
          <w:lang w:val="en-US"/>
        </w:rPr>
        <w:t>apply the relaxed RLM/BM although the serving gNB/eNB may have allowed it from the network perspective. It could be based on UE specific information which is not known to NW, such as how much power is currently left in the UE, whether the UE is running on battery or being charged, etc.</w:t>
      </w:r>
      <w:r w:rsidR="006C024E" w:rsidRPr="00901137">
        <w:rPr>
          <w:lang w:val="en-US"/>
        </w:rPr>
        <w:t xml:space="preserve"> </w:t>
      </w:r>
      <w:r w:rsidR="00EF5140" w:rsidRPr="00901137">
        <w:rPr>
          <w:lang w:val="en-US"/>
        </w:rPr>
        <w:t>Similarly, the network may disallow relaxation even if the UE has fulfilled the low mobility criteria for different reasons such as the UE under considered is being scheduled very frequently, or UE under consideration is being scheduled with critical data.</w:t>
      </w:r>
      <w:r w:rsidR="002467A8" w:rsidRPr="00901137">
        <w:rPr>
          <w:lang w:val="en-US"/>
        </w:rPr>
        <w:t xml:space="preserve"> The criteria for determining the low mobility state of the UE could be similar to the crit</w:t>
      </w:r>
      <w:r w:rsidR="00202116" w:rsidRPr="00901137">
        <w:rPr>
          <w:lang w:val="en-US"/>
        </w:rPr>
        <w:t>er</w:t>
      </w:r>
      <w:r w:rsidR="002467A8" w:rsidRPr="00901137">
        <w:rPr>
          <w:lang w:val="en-US"/>
        </w:rPr>
        <w:t>ia used in release 16</w:t>
      </w:r>
      <w:r w:rsidR="006E0EDB" w:rsidRPr="00901137">
        <w:rPr>
          <w:lang w:val="en-US"/>
        </w:rPr>
        <w:t xml:space="preserve">, </w:t>
      </w:r>
      <w:r w:rsidR="00F11A52" w:rsidRPr="00901137">
        <w:rPr>
          <w:lang w:val="en-US"/>
        </w:rPr>
        <w:t xml:space="preserve">where the UE determines low mobility state based on network configured parameters. </w:t>
      </w:r>
    </w:p>
    <w:p w14:paraId="16697AB9" w14:textId="2ED57F2F" w:rsidR="004D0492" w:rsidRDefault="00BE70D3" w:rsidP="004D0492">
      <w:pPr>
        <w:pStyle w:val="ListParagraph"/>
        <w:numPr>
          <w:ilvl w:val="1"/>
          <w:numId w:val="28"/>
        </w:numPr>
        <w:rPr>
          <w:lang w:val="en-US"/>
        </w:rPr>
      </w:pPr>
      <w:r w:rsidRPr="00901137">
        <w:rPr>
          <w:b/>
          <w:bCs/>
          <w:lang w:val="en-US"/>
        </w:rPr>
        <w:t>Proposal #</w:t>
      </w:r>
      <w:r w:rsidR="00D545E4" w:rsidRPr="00901137">
        <w:rPr>
          <w:b/>
          <w:bCs/>
          <w:lang w:val="en-US"/>
        </w:rPr>
        <w:t>1</w:t>
      </w:r>
      <w:r w:rsidRPr="00901137">
        <w:rPr>
          <w:b/>
          <w:bCs/>
          <w:lang w:val="en-US"/>
        </w:rPr>
        <w:t xml:space="preserve">: </w:t>
      </w:r>
      <w:r w:rsidR="004D0492" w:rsidRPr="00901137">
        <w:rPr>
          <w:lang w:val="en-US"/>
        </w:rPr>
        <w:t xml:space="preserve">Low mobility scenario under which the UE is allowed to </w:t>
      </w:r>
      <w:r w:rsidR="00515C9E" w:rsidRPr="00901137">
        <w:rPr>
          <w:lang w:val="en-US"/>
        </w:rPr>
        <w:t xml:space="preserve">apply </w:t>
      </w:r>
      <w:r w:rsidR="004D0492" w:rsidRPr="00901137">
        <w:rPr>
          <w:lang w:val="en-US"/>
        </w:rPr>
        <w:t xml:space="preserve">the RLM/BM requirements is determined </w:t>
      </w:r>
      <w:r w:rsidR="00A84047" w:rsidRPr="00901137">
        <w:rPr>
          <w:lang w:val="en-US"/>
        </w:rPr>
        <w:t xml:space="preserve">and configured to UE </w:t>
      </w:r>
      <w:r w:rsidR="004D0492" w:rsidRPr="00901137">
        <w:rPr>
          <w:lang w:val="en-US"/>
        </w:rPr>
        <w:t>by the network</w:t>
      </w:r>
      <w:r w:rsidR="00A84047" w:rsidRPr="00901137">
        <w:rPr>
          <w:lang w:val="en-US"/>
        </w:rPr>
        <w:t xml:space="preserve">, and it is up to the UE whether to apply relaxed RLM/BM </w:t>
      </w:r>
      <w:r w:rsidR="00143431" w:rsidRPr="00901137">
        <w:rPr>
          <w:lang w:val="en-US"/>
        </w:rPr>
        <w:t>requirements</w:t>
      </w:r>
      <w:r w:rsidR="005555A4" w:rsidRPr="00901137">
        <w:rPr>
          <w:lang w:val="en-US"/>
        </w:rPr>
        <w:t xml:space="preserve"> when configured</w:t>
      </w:r>
      <w:r w:rsidR="00143431" w:rsidRPr="00901137">
        <w:rPr>
          <w:lang w:val="en-US"/>
        </w:rPr>
        <w:t>.</w:t>
      </w:r>
    </w:p>
    <w:p w14:paraId="4F7D0B82" w14:textId="77777777" w:rsidR="00FA20E9" w:rsidRDefault="00FA20E9" w:rsidP="00FA20E9">
      <w:pPr>
        <w:pStyle w:val="ListParagraph"/>
        <w:ind w:left="1080"/>
        <w:rPr>
          <w:lang w:val="en-US"/>
        </w:rPr>
      </w:pPr>
    </w:p>
    <w:p w14:paraId="66868D56" w14:textId="450F9AC2" w:rsidR="00BA2ED2" w:rsidRDefault="00BA2ED2" w:rsidP="00BA2ED2">
      <w:pPr>
        <w:rPr>
          <w:b/>
          <w:bCs/>
          <w:u w:val="single"/>
          <w:lang w:val="en-US"/>
        </w:rPr>
      </w:pPr>
      <w:r w:rsidRPr="00901137">
        <w:rPr>
          <w:b/>
          <w:bCs/>
          <w:u w:val="single"/>
          <w:lang w:val="en-US"/>
        </w:rPr>
        <w:t>Short DRX</w:t>
      </w:r>
    </w:p>
    <w:p w14:paraId="74D9F8E8" w14:textId="77777777" w:rsidR="00C61C58" w:rsidRDefault="000D2C0A" w:rsidP="00BA2ED2">
      <w:pPr>
        <w:rPr>
          <w:lang w:val="en-US"/>
        </w:rPr>
      </w:pPr>
      <w:r>
        <w:rPr>
          <w:lang w:val="en-US"/>
        </w:rPr>
        <w:t xml:space="preserve">The work objective states that the relaxation of RLM/BM requirements </w:t>
      </w:r>
      <w:r w:rsidR="008A3FDA">
        <w:rPr>
          <w:lang w:val="en-US"/>
        </w:rPr>
        <w:t>applies</w:t>
      </w:r>
      <w:r>
        <w:rPr>
          <w:lang w:val="en-US"/>
        </w:rPr>
        <w:t xml:space="preserve"> for UEs configured with short DRX periodicity.</w:t>
      </w:r>
      <w:r w:rsidR="00436679">
        <w:rPr>
          <w:lang w:val="en-US"/>
        </w:rPr>
        <w:t xml:space="preserve"> The study to evalua</w:t>
      </w:r>
      <w:r w:rsidR="00921AD2">
        <w:rPr>
          <w:lang w:val="en-US"/>
        </w:rPr>
        <w:t>te the SINR error due to relaxation includes various DRX periodicities</w:t>
      </w:r>
      <w:r w:rsidR="00621C01">
        <w:rPr>
          <w:lang w:val="en-US"/>
        </w:rPr>
        <w:t xml:space="preserve"> (e.g. 20 ms, 40 ms)</w:t>
      </w:r>
      <w:r w:rsidR="00921AD2">
        <w:rPr>
          <w:lang w:val="en-US"/>
        </w:rPr>
        <w:t>.</w:t>
      </w:r>
      <w:r w:rsidR="00A96BE3">
        <w:rPr>
          <w:lang w:val="en-US"/>
        </w:rPr>
        <w:t xml:space="preserve"> The evaluation period in existing requirements is split into two part, below 320 ms and above 320 ms. </w:t>
      </w:r>
      <w:r w:rsidR="00426B6D">
        <w:rPr>
          <w:lang w:val="en-US"/>
        </w:rPr>
        <w:t xml:space="preserve">Taking into account the longest SSB periodicity of 160 ms, one option is to allow the relaxation for DRX </w:t>
      </w:r>
      <w:r w:rsidR="0016067C">
        <w:rPr>
          <w:lang w:val="en-US"/>
        </w:rPr>
        <w:t>periodicity</w:t>
      </w:r>
      <w:r w:rsidR="00426B6D">
        <w:rPr>
          <w:lang w:val="en-US"/>
        </w:rPr>
        <w:t xml:space="preserve"> below 160 ms. Another option would be use the existing requirements as baselin</w:t>
      </w:r>
      <w:r w:rsidR="00664FB7">
        <w:rPr>
          <w:lang w:val="en-US"/>
        </w:rPr>
        <w:t>e, and allow the relaxation for UEs configured with shorter than 320 ms DRX periodicity.</w:t>
      </w:r>
      <w:r w:rsidR="00E44328">
        <w:rPr>
          <w:lang w:val="en-US"/>
        </w:rPr>
        <w:t xml:space="preserve"> The short DRX periodicity for which relaxation is allowed can be decided based on the ongoing simulation study.</w:t>
      </w:r>
    </w:p>
    <w:p w14:paraId="5FF3DFF0" w14:textId="0D0BBC96" w:rsidR="00B344CF" w:rsidRDefault="00B344CF" w:rsidP="008A5177">
      <w:pPr>
        <w:pStyle w:val="ListParagraph"/>
        <w:numPr>
          <w:ilvl w:val="0"/>
          <w:numId w:val="28"/>
        </w:numPr>
        <w:rPr>
          <w:lang w:val="en-US"/>
        </w:rPr>
      </w:pPr>
      <w:r w:rsidRPr="00242987">
        <w:rPr>
          <w:b/>
          <w:bCs/>
          <w:lang w:val="en-US"/>
        </w:rPr>
        <w:t>Proposal #</w:t>
      </w:r>
      <w:r>
        <w:rPr>
          <w:b/>
          <w:bCs/>
          <w:lang w:val="en-US"/>
        </w:rPr>
        <w:t>2</w:t>
      </w:r>
      <w:r w:rsidRPr="00242987">
        <w:rPr>
          <w:b/>
          <w:bCs/>
          <w:lang w:val="en-US"/>
        </w:rPr>
        <w:t xml:space="preserve">: </w:t>
      </w:r>
      <w:r w:rsidR="00C4772D">
        <w:rPr>
          <w:lang w:val="en-US"/>
        </w:rPr>
        <w:t xml:space="preserve">The short DRX periodicity for which relaxation is allowed </w:t>
      </w:r>
      <w:r w:rsidR="00916F74">
        <w:rPr>
          <w:lang w:val="en-US"/>
        </w:rPr>
        <w:t>is</w:t>
      </w:r>
      <w:r w:rsidR="00C4772D">
        <w:rPr>
          <w:lang w:val="en-US"/>
        </w:rPr>
        <w:t xml:space="preserve"> decided based on the ongoing simulation study</w:t>
      </w:r>
      <w:r w:rsidRPr="00242987">
        <w:rPr>
          <w:lang w:val="en-US"/>
        </w:rPr>
        <w:t>.</w:t>
      </w:r>
    </w:p>
    <w:p w14:paraId="529D4116" w14:textId="2F698274" w:rsidR="001F67FE" w:rsidRPr="00FC3724" w:rsidRDefault="001F67FE" w:rsidP="00FC3724">
      <w:pPr>
        <w:pStyle w:val="Heading2"/>
        <w:numPr>
          <w:ilvl w:val="1"/>
          <w:numId w:val="30"/>
        </w:numPr>
        <w:ind w:left="851" w:hanging="851"/>
      </w:pPr>
      <w:r w:rsidRPr="001F67FE">
        <w:t xml:space="preserve">RLM and </w:t>
      </w:r>
      <w:r w:rsidR="007B1F2C">
        <w:t>BFD</w:t>
      </w:r>
      <w:r w:rsidRPr="001F67FE">
        <w:t xml:space="preserve"> degr</w:t>
      </w:r>
      <w:r w:rsidRPr="00FC3724">
        <w:t>adation during relaxation</w:t>
      </w:r>
    </w:p>
    <w:p w14:paraId="2CBAFE9C" w14:textId="77777777" w:rsidR="00FC3724" w:rsidRPr="00901137" w:rsidRDefault="009C5BCC" w:rsidP="00373877">
      <w:pPr>
        <w:rPr>
          <w:lang w:val="en-US"/>
        </w:rPr>
      </w:pPr>
      <w:r>
        <w:rPr>
          <w:lang w:val="en-GB"/>
        </w:rPr>
        <w:t>T</w:t>
      </w:r>
      <w:r w:rsidRPr="00901137">
        <w:rPr>
          <w:lang w:val="en-US"/>
        </w:rPr>
        <w:t>he UE may start experienc</w:t>
      </w:r>
      <w:r w:rsidR="00131A30" w:rsidRPr="00901137">
        <w:rPr>
          <w:lang w:val="en-US"/>
        </w:rPr>
        <w:t>ing</w:t>
      </w:r>
      <w:r w:rsidRPr="00901137">
        <w:rPr>
          <w:lang w:val="en-US"/>
        </w:rPr>
        <w:t xml:space="preserve"> RLM </w:t>
      </w:r>
      <w:r w:rsidR="00131A30" w:rsidRPr="00901137">
        <w:rPr>
          <w:lang w:val="en-US"/>
        </w:rPr>
        <w:t xml:space="preserve">performance </w:t>
      </w:r>
      <w:r w:rsidRPr="00901137">
        <w:rPr>
          <w:lang w:val="en-US"/>
        </w:rPr>
        <w:t xml:space="preserve">degradation after the </w:t>
      </w:r>
      <w:r w:rsidR="00035EC9" w:rsidRPr="00901137">
        <w:rPr>
          <w:lang w:val="en-US"/>
        </w:rPr>
        <w:t xml:space="preserve">UE </w:t>
      </w:r>
      <w:r w:rsidRPr="00901137">
        <w:rPr>
          <w:lang w:val="en-US"/>
        </w:rPr>
        <w:t xml:space="preserve">has entered in the </w:t>
      </w:r>
      <w:r w:rsidR="00035EC9" w:rsidRPr="00901137">
        <w:rPr>
          <w:lang w:val="en-US"/>
        </w:rPr>
        <w:t xml:space="preserve">relaxed </w:t>
      </w:r>
      <w:r w:rsidR="000F7C72" w:rsidRPr="00901137">
        <w:rPr>
          <w:lang w:val="en-US"/>
        </w:rPr>
        <w:t xml:space="preserve">RLM </w:t>
      </w:r>
      <w:r w:rsidR="00035EC9" w:rsidRPr="00901137">
        <w:rPr>
          <w:lang w:val="en-US"/>
        </w:rPr>
        <w:t>mode</w:t>
      </w:r>
      <w:r w:rsidR="00CB2912" w:rsidRPr="00901137">
        <w:rPr>
          <w:lang w:val="en-US"/>
        </w:rPr>
        <w:t xml:space="preserve"> after passing the relaxation criteria</w:t>
      </w:r>
      <w:r w:rsidRPr="00901137">
        <w:rPr>
          <w:lang w:val="en-US"/>
        </w:rPr>
        <w:t xml:space="preserve">. For example the UE may detect </w:t>
      </w:r>
      <w:r w:rsidR="002F2B3E" w:rsidRPr="00901137">
        <w:rPr>
          <w:lang w:val="en-US"/>
        </w:rPr>
        <w:t>out-of-sync and may even trigger T310 timer. In t</w:t>
      </w:r>
      <w:r w:rsidR="000850A8" w:rsidRPr="00901137">
        <w:rPr>
          <w:lang w:val="en-US"/>
        </w:rPr>
        <w:t>h</w:t>
      </w:r>
      <w:r w:rsidR="00C54AC5" w:rsidRPr="00901137">
        <w:rPr>
          <w:lang w:val="en-US"/>
        </w:rPr>
        <w:t xml:space="preserve">is </w:t>
      </w:r>
      <w:r w:rsidR="000850A8" w:rsidRPr="00901137">
        <w:rPr>
          <w:lang w:val="en-US"/>
        </w:rPr>
        <w:t xml:space="preserve">situation the UE should </w:t>
      </w:r>
      <w:r w:rsidR="00990C99" w:rsidRPr="00901137">
        <w:rPr>
          <w:lang w:val="en-US"/>
        </w:rPr>
        <w:t>assess the radio link quality over shorter tim</w:t>
      </w:r>
      <w:r w:rsidR="00F03F83" w:rsidRPr="00901137">
        <w:rPr>
          <w:lang w:val="en-US"/>
        </w:rPr>
        <w:t>e for enabling the UE to detect possible in-sync before the T310 expires</w:t>
      </w:r>
      <w:r w:rsidR="00EB7429" w:rsidRPr="00901137">
        <w:rPr>
          <w:lang w:val="en-US"/>
        </w:rPr>
        <w:t xml:space="preserve">. Therefore, when </w:t>
      </w:r>
      <w:r w:rsidR="00CB2912" w:rsidRPr="00901137">
        <w:rPr>
          <w:lang w:val="en-US"/>
        </w:rPr>
        <w:t xml:space="preserve">certain number of </w:t>
      </w:r>
      <w:r w:rsidR="00EB7429" w:rsidRPr="00901137">
        <w:rPr>
          <w:lang w:val="en-US"/>
        </w:rPr>
        <w:t xml:space="preserve">OOS are detected or </w:t>
      </w:r>
      <w:r w:rsidR="0042538E" w:rsidRPr="00901137">
        <w:rPr>
          <w:lang w:val="en-US"/>
        </w:rPr>
        <w:t xml:space="preserve">at least </w:t>
      </w:r>
      <w:r w:rsidR="00EB7429" w:rsidRPr="00901137">
        <w:rPr>
          <w:lang w:val="en-US"/>
        </w:rPr>
        <w:t xml:space="preserve">when T310 is running the UE </w:t>
      </w:r>
      <w:r w:rsidR="006D3FCF" w:rsidRPr="00901137">
        <w:rPr>
          <w:lang w:val="en-US"/>
        </w:rPr>
        <w:t xml:space="preserve">should </w:t>
      </w:r>
      <w:r w:rsidR="0042538E" w:rsidRPr="00901137">
        <w:rPr>
          <w:lang w:val="en-US"/>
        </w:rPr>
        <w:t xml:space="preserve">revert to the </w:t>
      </w:r>
      <w:r w:rsidR="000850A8" w:rsidRPr="00901137">
        <w:rPr>
          <w:lang w:val="en-US"/>
        </w:rPr>
        <w:t>RLM</w:t>
      </w:r>
      <w:r w:rsidR="00224F87" w:rsidRPr="00901137">
        <w:rPr>
          <w:lang w:val="en-US"/>
        </w:rPr>
        <w:t xml:space="preserve"> </w:t>
      </w:r>
      <w:r w:rsidR="00C54AC5" w:rsidRPr="00901137">
        <w:rPr>
          <w:lang w:val="en-US"/>
        </w:rPr>
        <w:t>with normal mode (legacy operation)</w:t>
      </w:r>
      <w:r w:rsidR="00224F87" w:rsidRPr="00901137">
        <w:rPr>
          <w:lang w:val="en-US"/>
        </w:rPr>
        <w:t>.</w:t>
      </w:r>
    </w:p>
    <w:p w14:paraId="4CEB309B" w14:textId="11E54A60" w:rsidR="00224F87" w:rsidRPr="00901137" w:rsidRDefault="00224F87" w:rsidP="00373877">
      <w:pPr>
        <w:rPr>
          <w:lang w:val="en-US"/>
        </w:rPr>
      </w:pPr>
      <w:r>
        <w:rPr>
          <w:lang w:val="en-GB"/>
        </w:rPr>
        <w:lastRenderedPageBreak/>
        <w:t>Similarly</w:t>
      </w:r>
      <w:r w:rsidR="0042538E">
        <w:rPr>
          <w:lang w:val="en-GB"/>
        </w:rPr>
        <w:t>,</w:t>
      </w:r>
      <w:r>
        <w:rPr>
          <w:lang w:val="en-GB"/>
        </w:rPr>
        <w:t xml:space="preserve"> t</w:t>
      </w:r>
      <w:r w:rsidRPr="00901137">
        <w:rPr>
          <w:lang w:val="en-US"/>
        </w:rPr>
        <w:t xml:space="preserve">he UE may start </w:t>
      </w:r>
      <w:r w:rsidR="000F7C72" w:rsidRPr="00901137">
        <w:rPr>
          <w:lang w:val="en-US"/>
        </w:rPr>
        <w:t>detect</w:t>
      </w:r>
      <w:r w:rsidR="00C54AC5" w:rsidRPr="00901137">
        <w:rPr>
          <w:lang w:val="en-US"/>
        </w:rPr>
        <w:t>ing</w:t>
      </w:r>
      <w:r w:rsidR="000F7C72" w:rsidRPr="00901137">
        <w:rPr>
          <w:lang w:val="en-US"/>
        </w:rPr>
        <w:t xml:space="preserve"> beam failure </w:t>
      </w:r>
      <w:r w:rsidRPr="00901137">
        <w:rPr>
          <w:lang w:val="en-US"/>
        </w:rPr>
        <w:t xml:space="preserve">after the UE has entered in the relaxed </w:t>
      </w:r>
      <w:r w:rsidR="00E31569" w:rsidRPr="00901137">
        <w:rPr>
          <w:lang w:val="en-US"/>
        </w:rPr>
        <w:t>BFD</w:t>
      </w:r>
      <w:r w:rsidR="004626D4" w:rsidRPr="00901137">
        <w:rPr>
          <w:lang w:val="en-US"/>
        </w:rPr>
        <w:t xml:space="preserve"> </w:t>
      </w:r>
      <w:r w:rsidRPr="00901137">
        <w:rPr>
          <w:lang w:val="en-US"/>
        </w:rPr>
        <w:t>mode</w:t>
      </w:r>
      <w:r w:rsidR="00CB2912" w:rsidRPr="00901137">
        <w:rPr>
          <w:lang w:val="en-US"/>
        </w:rPr>
        <w:t xml:space="preserve"> after passing the relaxation criteria</w:t>
      </w:r>
      <w:r w:rsidRPr="00901137">
        <w:rPr>
          <w:lang w:val="en-US"/>
        </w:rPr>
        <w:t xml:space="preserve">. </w:t>
      </w:r>
      <w:r w:rsidR="004626D4" w:rsidRPr="00901137">
        <w:rPr>
          <w:lang w:val="en-US"/>
        </w:rPr>
        <w:t xml:space="preserve">Upon beam failure detection the UE should quickly search for </w:t>
      </w:r>
      <w:r w:rsidR="00984CC8" w:rsidRPr="00901137">
        <w:rPr>
          <w:lang w:val="en-US"/>
        </w:rPr>
        <w:t>new candidate beams</w:t>
      </w:r>
      <w:r w:rsidR="00131A30" w:rsidRPr="00901137">
        <w:rPr>
          <w:lang w:val="en-US"/>
        </w:rPr>
        <w:t xml:space="preserve"> and report them to the netw</w:t>
      </w:r>
      <w:r w:rsidR="006D3FCF" w:rsidRPr="00901137">
        <w:rPr>
          <w:lang w:val="en-US"/>
        </w:rPr>
        <w:t>ork</w:t>
      </w:r>
      <w:r w:rsidR="00984CC8" w:rsidRPr="00901137">
        <w:rPr>
          <w:lang w:val="en-US"/>
        </w:rPr>
        <w:t xml:space="preserve">. Therefore, upon detecting the beam failure </w:t>
      </w:r>
      <w:r w:rsidRPr="00901137">
        <w:rPr>
          <w:lang w:val="en-US"/>
        </w:rPr>
        <w:t xml:space="preserve">the UE should not be allowed to continue performing </w:t>
      </w:r>
      <w:r w:rsidR="00084790" w:rsidRPr="00901137">
        <w:rPr>
          <w:lang w:val="en-US"/>
        </w:rPr>
        <w:t>BFD</w:t>
      </w:r>
      <w:r w:rsidR="00984CC8" w:rsidRPr="00901137">
        <w:rPr>
          <w:lang w:val="en-US"/>
        </w:rPr>
        <w:t xml:space="preserve"> </w:t>
      </w:r>
      <w:r w:rsidRPr="00901137">
        <w:rPr>
          <w:lang w:val="en-US"/>
        </w:rPr>
        <w:t>with relaxation</w:t>
      </w:r>
      <w:r w:rsidR="006D3FCF" w:rsidRPr="00901137">
        <w:rPr>
          <w:lang w:val="en-US"/>
        </w:rPr>
        <w:t xml:space="preserve"> and instead revert to the legacy </w:t>
      </w:r>
      <w:r w:rsidR="00084790" w:rsidRPr="00901137">
        <w:rPr>
          <w:lang w:val="en-US"/>
        </w:rPr>
        <w:t>BFD</w:t>
      </w:r>
      <w:r w:rsidR="006D3FCF" w:rsidRPr="00901137">
        <w:rPr>
          <w:lang w:val="en-US"/>
        </w:rPr>
        <w:t xml:space="preserve"> operation</w:t>
      </w:r>
      <w:r w:rsidR="00984CC8" w:rsidRPr="00901137">
        <w:rPr>
          <w:lang w:val="en-US"/>
        </w:rPr>
        <w:t xml:space="preserve">. </w:t>
      </w:r>
    </w:p>
    <w:p w14:paraId="6C6E0111" w14:textId="04F82170" w:rsidR="00C06D25" w:rsidRDefault="00E527A9" w:rsidP="00C06D25">
      <w:pPr>
        <w:pStyle w:val="BodyText"/>
        <w:numPr>
          <w:ilvl w:val="0"/>
          <w:numId w:val="25"/>
        </w:numPr>
        <w:tabs>
          <w:tab w:val="left" w:pos="2552"/>
          <w:tab w:val="left" w:pos="3856"/>
          <w:tab w:val="left" w:pos="5216"/>
          <w:tab w:val="left" w:pos="6464"/>
          <w:tab w:val="left" w:pos="7768"/>
          <w:tab w:val="left" w:pos="9072"/>
          <w:tab w:val="left" w:pos="9639"/>
        </w:tabs>
        <w:spacing w:before="240" w:after="0"/>
        <w:rPr>
          <w:rFonts w:asciiTheme="minorHAnsi" w:eastAsiaTheme="minorHAnsi" w:hAnsiTheme="minorHAnsi" w:cstheme="minorBidi"/>
          <w:kern w:val="0"/>
          <w:sz w:val="22"/>
          <w:szCs w:val="22"/>
          <w:lang w:eastAsia="ja-JP"/>
        </w:rPr>
      </w:pPr>
      <w:r w:rsidRPr="003055A9">
        <w:rPr>
          <w:rFonts w:asciiTheme="minorHAnsi" w:eastAsiaTheme="minorHAnsi" w:hAnsiTheme="minorHAnsi" w:cstheme="minorBidi"/>
          <w:b/>
          <w:bCs/>
          <w:kern w:val="0"/>
          <w:sz w:val="22"/>
          <w:szCs w:val="22"/>
          <w:lang w:eastAsia="ja-JP"/>
        </w:rPr>
        <w:t>Proposal #</w:t>
      </w:r>
      <w:r w:rsidR="00555853">
        <w:rPr>
          <w:rFonts w:asciiTheme="minorHAnsi" w:eastAsiaTheme="minorHAnsi" w:hAnsiTheme="minorHAnsi" w:cstheme="minorBidi"/>
          <w:b/>
          <w:bCs/>
          <w:kern w:val="0"/>
          <w:sz w:val="22"/>
          <w:szCs w:val="22"/>
          <w:lang w:eastAsia="ja-JP"/>
        </w:rPr>
        <w:t>3</w:t>
      </w:r>
      <w:r w:rsidRPr="003055A9">
        <w:rPr>
          <w:rFonts w:asciiTheme="minorHAnsi" w:eastAsiaTheme="minorHAnsi" w:hAnsiTheme="minorHAnsi" w:cstheme="minorBidi"/>
          <w:b/>
          <w:bCs/>
          <w:kern w:val="0"/>
          <w:sz w:val="22"/>
          <w:szCs w:val="22"/>
          <w:lang w:eastAsia="ja-JP"/>
        </w:rPr>
        <w:t>:</w:t>
      </w:r>
      <w:r w:rsidRPr="005650AF">
        <w:rPr>
          <w:rFonts w:asciiTheme="minorHAnsi" w:eastAsiaTheme="minorHAnsi" w:hAnsiTheme="minorHAnsi" w:cstheme="minorBidi"/>
          <w:kern w:val="0"/>
          <w:sz w:val="22"/>
          <w:szCs w:val="22"/>
          <w:lang w:eastAsia="ja-JP"/>
        </w:rPr>
        <w:t xml:space="preserve"> </w:t>
      </w:r>
      <w:r w:rsidR="00D83DBE" w:rsidRPr="005650AF">
        <w:rPr>
          <w:rFonts w:asciiTheme="minorHAnsi" w:eastAsiaTheme="minorHAnsi" w:hAnsiTheme="minorHAnsi" w:cstheme="minorBidi"/>
          <w:kern w:val="0"/>
          <w:sz w:val="22"/>
          <w:szCs w:val="22"/>
          <w:lang w:eastAsia="ja-JP"/>
        </w:rPr>
        <w:t xml:space="preserve">The </w:t>
      </w:r>
      <w:r w:rsidR="00CB2912">
        <w:rPr>
          <w:rFonts w:asciiTheme="minorHAnsi" w:eastAsiaTheme="minorHAnsi" w:hAnsiTheme="minorHAnsi" w:cstheme="minorBidi"/>
          <w:kern w:val="0"/>
          <w:sz w:val="22"/>
          <w:szCs w:val="22"/>
          <w:lang w:eastAsia="ja-JP"/>
        </w:rPr>
        <w:t xml:space="preserve">UE while </w:t>
      </w:r>
      <w:r w:rsidR="00C6508F">
        <w:rPr>
          <w:rFonts w:asciiTheme="minorHAnsi" w:eastAsiaTheme="minorHAnsi" w:hAnsiTheme="minorHAnsi" w:cstheme="minorBidi"/>
          <w:kern w:val="0"/>
          <w:sz w:val="22"/>
          <w:szCs w:val="22"/>
          <w:lang w:eastAsia="ja-JP"/>
        </w:rPr>
        <w:t xml:space="preserve">performing </w:t>
      </w:r>
      <w:r w:rsidR="00CB2912">
        <w:rPr>
          <w:rFonts w:asciiTheme="minorHAnsi" w:eastAsiaTheme="minorHAnsi" w:hAnsiTheme="minorHAnsi" w:cstheme="minorBidi"/>
          <w:kern w:val="0"/>
          <w:sz w:val="22"/>
          <w:szCs w:val="22"/>
          <w:lang w:eastAsia="ja-JP"/>
        </w:rPr>
        <w:t xml:space="preserve">relaxed RLM </w:t>
      </w:r>
      <w:r w:rsidR="00C6508F">
        <w:rPr>
          <w:rFonts w:asciiTheme="minorHAnsi" w:eastAsiaTheme="minorHAnsi" w:hAnsiTheme="minorHAnsi" w:cstheme="minorBidi"/>
          <w:kern w:val="0"/>
          <w:sz w:val="22"/>
          <w:szCs w:val="22"/>
          <w:lang w:eastAsia="ja-JP"/>
        </w:rPr>
        <w:t xml:space="preserve">upon detecting certain number of </w:t>
      </w:r>
      <w:r w:rsidR="00B219D7" w:rsidRPr="005650AF">
        <w:rPr>
          <w:rFonts w:asciiTheme="minorHAnsi" w:eastAsiaTheme="minorHAnsi" w:hAnsiTheme="minorHAnsi" w:cstheme="minorBidi"/>
          <w:kern w:val="0"/>
          <w:sz w:val="22"/>
          <w:szCs w:val="22"/>
          <w:lang w:eastAsia="ja-JP"/>
        </w:rPr>
        <w:t>out-of-sync indication</w:t>
      </w:r>
      <w:r w:rsidR="00DC0ABD">
        <w:rPr>
          <w:rFonts w:asciiTheme="minorHAnsi" w:eastAsiaTheme="minorHAnsi" w:hAnsiTheme="minorHAnsi" w:cstheme="minorBidi"/>
          <w:kern w:val="0"/>
          <w:sz w:val="22"/>
          <w:szCs w:val="22"/>
          <w:lang w:eastAsia="ja-JP"/>
        </w:rPr>
        <w:t xml:space="preserve">s </w:t>
      </w:r>
      <w:r w:rsidR="008A073C">
        <w:rPr>
          <w:rFonts w:asciiTheme="minorHAnsi" w:eastAsiaTheme="minorHAnsi" w:hAnsiTheme="minorHAnsi" w:cstheme="minorBidi"/>
          <w:kern w:val="0"/>
          <w:sz w:val="22"/>
          <w:szCs w:val="22"/>
          <w:lang w:eastAsia="ja-JP"/>
        </w:rPr>
        <w:t xml:space="preserve">or upon triggering T310 </w:t>
      </w:r>
      <w:r w:rsidR="003E40B2">
        <w:rPr>
          <w:rFonts w:asciiTheme="minorHAnsi" w:eastAsiaTheme="minorHAnsi" w:hAnsiTheme="minorHAnsi" w:cstheme="minorBidi"/>
          <w:kern w:val="0"/>
          <w:sz w:val="22"/>
          <w:szCs w:val="22"/>
          <w:lang w:eastAsia="ja-JP"/>
        </w:rPr>
        <w:t>revert</w:t>
      </w:r>
      <w:r w:rsidR="005F09B1">
        <w:rPr>
          <w:rFonts w:asciiTheme="minorHAnsi" w:eastAsiaTheme="minorHAnsi" w:hAnsiTheme="minorHAnsi" w:cstheme="minorBidi"/>
          <w:kern w:val="0"/>
          <w:sz w:val="22"/>
          <w:szCs w:val="22"/>
          <w:lang w:eastAsia="ja-JP"/>
        </w:rPr>
        <w:t>s</w:t>
      </w:r>
      <w:r w:rsidR="003E40B2">
        <w:rPr>
          <w:rFonts w:asciiTheme="minorHAnsi" w:eastAsiaTheme="minorHAnsi" w:hAnsiTheme="minorHAnsi" w:cstheme="minorBidi"/>
          <w:kern w:val="0"/>
          <w:sz w:val="22"/>
          <w:szCs w:val="22"/>
          <w:lang w:eastAsia="ja-JP"/>
        </w:rPr>
        <w:t xml:space="preserve"> to the normal RLM operation (i.e. without relaxation).</w:t>
      </w:r>
    </w:p>
    <w:p w14:paraId="4139840B" w14:textId="3E27812E" w:rsidR="007A56DF" w:rsidRDefault="007A56DF" w:rsidP="007A56DF">
      <w:pPr>
        <w:pStyle w:val="BodyText"/>
        <w:numPr>
          <w:ilvl w:val="0"/>
          <w:numId w:val="25"/>
        </w:numPr>
        <w:tabs>
          <w:tab w:val="left" w:pos="2552"/>
          <w:tab w:val="left" w:pos="3856"/>
          <w:tab w:val="left" w:pos="5216"/>
          <w:tab w:val="left" w:pos="6464"/>
          <w:tab w:val="left" w:pos="7768"/>
          <w:tab w:val="left" w:pos="9072"/>
          <w:tab w:val="left" w:pos="9639"/>
        </w:tabs>
        <w:spacing w:before="240" w:after="0"/>
        <w:rPr>
          <w:rFonts w:asciiTheme="minorHAnsi" w:eastAsiaTheme="minorHAnsi" w:hAnsiTheme="minorHAnsi" w:cstheme="minorBidi"/>
          <w:kern w:val="0"/>
          <w:sz w:val="22"/>
          <w:szCs w:val="22"/>
          <w:lang w:eastAsia="ja-JP"/>
        </w:rPr>
      </w:pPr>
      <w:r w:rsidRPr="003055A9">
        <w:rPr>
          <w:rFonts w:asciiTheme="minorHAnsi" w:eastAsiaTheme="minorHAnsi" w:hAnsiTheme="minorHAnsi" w:cstheme="minorBidi"/>
          <w:b/>
          <w:bCs/>
          <w:kern w:val="0"/>
          <w:sz w:val="22"/>
          <w:szCs w:val="22"/>
          <w:lang w:eastAsia="ja-JP"/>
        </w:rPr>
        <w:t>Proposal #</w:t>
      </w:r>
      <w:r w:rsidR="00555853">
        <w:rPr>
          <w:rFonts w:asciiTheme="minorHAnsi" w:eastAsiaTheme="minorHAnsi" w:hAnsiTheme="minorHAnsi" w:cstheme="minorBidi"/>
          <w:b/>
          <w:bCs/>
          <w:kern w:val="0"/>
          <w:sz w:val="22"/>
          <w:szCs w:val="22"/>
          <w:lang w:eastAsia="ja-JP"/>
        </w:rPr>
        <w:t>4</w:t>
      </w:r>
      <w:r w:rsidRPr="003055A9">
        <w:rPr>
          <w:rFonts w:asciiTheme="minorHAnsi" w:eastAsiaTheme="minorHAnsi" w:hAnsiTheme="minorHAnsi" w:cstheme="minorBidi"/>
          <w:b/>
          <w:bCs/>
          <w:kern w:val="0"/>
          <w:sz w:val="22"/>
          <w:szCs w:val="22"/>
          <w:lang w:eastAsia="ja-JP"/>
        </w:rPr>
        <w:t>:</w:t>
      </w:r>
      <w:r w:rsidRPr="005650AF">
        <w:rPr>
          <w:rFonts w:asciiTheme="minorHAnsi" w:eastAsiaTheme="minorHAnsi" w:hAnsiTheme="minorHAnsi" w:cstheme="minorBidi"/>
          <w:kern w:val="0"/>
          <w:sz w:val="22"/>
          <w:szCs w:val="22"/>
          <w:lang w:eastAsia="ja-JP"/>
        </w:rPr>
        <w:t xml:space="preserve"> </w:t>
      </w:r>
      <w:r w:rsidR="003E40B2" w:rsidRPr="005650AF">
        <w:rPr>
          <w:rFonts w:asciiTheme="minorHAnsi" w:eastAsiaTheme="minorHAnsi" w:hAnsiTheme="minorHAnsi" w:cstheme="minorBidi"/>
          <w:kern w:val="0"/>
          <w:sz w:val="22"/>
          <w:szCs w:val="22"/>
          <w:lang w:eastAsia="ja-JP"/>
        </w:rPr>
        <w:t xml:space="preserve">The </w:t>
      </w:r>
      <w:r w:rsidR="003E40B2">
        <w:rPr>
          <w:rFonts w:asciiTheme="minorHAnsi" w:eastAsiaTheme="minorHAnsi" w:hAnsiTheme="minorHAnsi" w:cstheme="minorBidi"/>
          <w:kern w:val="0"/>
          <w:sz w:val="22"/>
          <w:szCs w:val="22"/>
          <w:lang w:eastAsia="ja-JP"/>
        </w:rPr>
        <w:t xml:space="preserve">UE while performing relaxed </w:t>
      </w:r>
      <w:r w:rsidR="005F09B1">
        <w:rPr>
          <w:rFonts w:asciiTheme="minorHAnsi" w:eastAsiaTheme="minorHAnsi" w:hAnsiTheme="minorHAnsi" w:cstheme="minorBidi"/>
          <w:kern w:val="0"/>
          <w:sz w:val="22"/>
          <w:szCs w:val="22"/>
          <w:lang w:eastAsia="ja-JP"/>
        </w:rPr>
        <w:t>B</w:t>
      </w:r>
      <w:r w:rsidR="003E40B2">
        <w:rPr>
          <w:rFonts w:asciiTheme="minorHAnsi" w:eastAsiaTheme="minorHAnsi" w:hAnsiTheme="minorHAnsi" w:cstheme="minorBidi"/>
          <w:kern w:val="0"/>
          <w:sz w:val="22"/>
          <w:szCs w:val="22"/>
          <w:lang w:eastAsia="ja-JP"/>
        </w:rPr>
        <w:t xml:space="preserve">M upon </w:t>
      </w:r>
      <w:r w:rsidR="005F09B1">
        <w:rPr>
          <w:rFonts w:asciiTheme="minorHAnsi" w:eastAsiaTheme="minorHAnsi" w:hAnsiTheme="minorHAnsi" w:cstheme="minorBidi"/>
          <w:kern w:val="0"/>
          <w:sz w:val="22"/>
          <w:szCs w:val="22"/>
          <w:lang w:eastAsia="ja-JP"/>
        </w:rPr>
        <w:t xml:space="preserve">beam failure </w:t>
      </w:r>
      <w:r w:rsidR="003E40B2">
        <w:rPr>
          <w:rFonts w:asciiTheme="minorHAnsi" w:eastAsiaTheme="minorHAnsi" w:hAnsiTheme="minorHAnsi" w:cstheme="minorBidi"/>
          <w:kern w:val="0"/>
          <w:sz w:val="22"/>
          <w:szCs w:val="22"/>
          <w:lang w:eastAsia="ja-JP"/>
        </w:rPr>
        <w:t>detecti</w:t>
      </w:r>
      <w:r w:rsidR="005F09B1">
        <w:rPr>
          <w:rFonts w:asciiTheme="minorHAnsi" w:eastAsiaTheme="minorHAnsi" w:hAnsiTheme="minorHAnsi" w:cstheme="minorBidi"/>
          <w:kern w:val="0"/>
          <w:sz w:val="22"/>
          <w:szCs w:val="22"/>
          <w:lang w:eastAsia="ja-JP"/>
        </w:rPr>
        <w:t>on</w:t>
      </w:r>
      <w:r w:rsidR="003E40B2">
        <w:rPr>
          <w:rFonts w:asciiTheme="minorHAnsi" w:eastAsiaTheme="minorHAnsi" w:hAnsiTheme="minorHAnsi" w:cstheme="minorBidi"/>
          <w:kern w:val="0"/>
          <w:sz w:val="22"/>
          <w:szCs w:val="22"/>
          <w:lang w:eastAsia="ja-JP"/>
        </w:rPr>
        <w:t xml:space="preserve"> revert</w:t>
      </w:r>
      <w:r w:rsidR="005F09B1">
        <w:rPr>
          <w:rFonts w:asciiTheme="minorHAnsi" w:eastAsiaTheme="minorHAnsi" w:hAnsiTheme="minorHAnsi" w:cstheme="minorBidi"/>
          <w:kern w:val="0"/>
          <w:sz w:val="22"/>
          <w:szCs w:val="22"/>
          <w:lang w:eastAsia="ja-JP"/>
        </w:rPr>
        <w:t>s</w:t>
      </w:r>
      <w:r w:rsidR="003E40B2">
        <w:rPr>
          <w:rFonts w:asciiTheme="minorHAnsi" w:eastAsiaTheme="minorHAnsi" w:hAnsiTheme="minorHAnsi" w:cstheme="minorBidi"/>
          <w:kern w:val="0"/>
          <w:sz w:val="22"/>
          <w:szCs w:val="22"/>
          <w:lang w:eastAsia="ja-JP"/>
        </w:rPr>
        <w:t xml:space="preserve"> to the normal </w:t>
      </w:r>
      <w:r w:rsidR="00C84166">
        <w:rPr>
          <w:rFonts w:asciiTheme="minorHAnsi" w:eastAsiaTheme="minorHAnsi" w:hAnsiTheme="minorHAnsi" w:cstheme="minorBidi"/>
          <w:kern w:val="0"/>
          <w:sz w:val="22"/>
          <w:szCs w:val="22"/>
          <w:lang w:eastAsia="ja-JP"/>
        </w:rPr>
        <w:t>BFD</w:t>
      </w:r>
      <w:r w:rsidR="003E40B2">
        <w:rPr>
          <w:rFonts w:asciiTheme="minorHAnsi" w:eastAsiaTheme="minorHAnsi" w:hAnsiTheme="minorHAnsi" w:cstheme="minorBidi"/>
          <w:kern w:val="0"/>
          <w:sz w:val="22"/>
          <w:szCs w:val="22"/>
          <w:lang w:eastAsia="ja-JP"/>
        </w:rPr>
        <w:t xml:space="preserve"> operation (i.e. without relaxation).</w:t>
      </w:r>
    </w:p>
    <w:p w14:paraId="40234153" w14:textId="77777777" w:rsidR="007A56DF" w:rsidRDefault="007A56DF" w:rsidP="00FC3724">
      <w:pPr>
        <w:pStyle w:val="BodyText"/>
        <w:tabs>
          <w:tab w:val="left" w:pos="2552"/>
          <w:tab w:val="left" w:pos="3856"/>
          <w:tab w:val="left" w:pos="5216"/>
          <w:tab w:val="left" w:pos="6464"/>
          <w:tab w:val="left" w:pos="7768"/>
          <w:tab w:val="left" w:pos="9072"/>
          <w:tab w:val="left" w:pos="9639"/>
        </w:tabs>
        <w:spacing w:before="240" w:after="0"/>
        <w:ind w:left="0"/>
        <w:rPr>
          <w:rFonts w:asciiTheme="minorHAnsi" w:eastAsiaTheme="minorHAnsi" w:hAnsiTheme="minorHAnsi" w:cstheme="minorBidi"/>
          <w:kern w:val="0"/>
          <w:sz w:val="22"/>
          <w:szCs w:val="22"/>
          <w:lang w:eastAsia="ja-JP"/>
        </w:rPr>
      </w:pPr>
    </w:p>
    <w:p w14:paraId="37DC4ECF" w14:textId="504D477E" w:rsidR="00806A33" w:rsidRPr="0005709A" w:rsidRDefault="00021E03" w:rsidP="0005709A">
      <w:pPr>
        <w:pStyle w:val="Heading2"/>
        <w:ind w:left="851" w:hanging="851"/>
      </w:pPr>
      <w:r>
        <w:t>2.3. R</w:t>
      </w:r>
      <w:r w:rsidR="00806A33" w:rsidRPr="0005709A">
        <w:t>elaxed requirements for RLM/BM</w:t>
      </w:r>
    </w:p>
    <w:p w14:paraId="729157A4" w14:textId="2B5DC54A" w:rsidR="00BA69B3" w:rsidRPr="00A6748F" w:rsidRDefault="00BA69B3" w:rsidP="00BA69B3">
      <w:pPr>
        <w:pStyle w:val="Heading2"/>
        <w:ind w:left="851" w:hanging="851"/>
        <w:rPr>
          <w:sz w:val="28"/>
          <w:szCs w:val="18"/>
        </w:rPr>
      </w:pPr>
      <w:r w:rsidRPr="00A6748F">
        <w:rPr>
          <w:sz w:val="28"/>
          <w:szCs w:val="18"/>
        </w:rPr>
        <w:t>2.</w:t>
      </w:r>
      <w:r w:rsidR="00A6748F" w:rsidRPr="00A6748F">
        <w:rPr>
          <w:sz w:val="28"/>
          <w:szCs w:val="18"/>
        </w:rPr>
        <w:t>3.1</w:t>
      </w:r>
      <w:r w:rsidRPr="00A6748F">
        <w:rPr>
          <w:sz w:val="28"/>
          <w:szCs w:val="18"/>
        </w:rPr>
        <w:t xml:space="preserve"> Scheme for RLM/BFD measurements relaxation</w:t>
      </w:r>
    </w:p>
    <w:p w14:paraId="29A3F959" w14:textId="5C435699" w:rsidR="00B35FCE" w:rsidRDefault="00B35FCE" w:rsidP="00B35FCE">
      <w:pPr>
        <w:rPr>
          <w:lang w:val="en-GB"/>
        </w:rPr>
      </w:pPr>
      <w:r w:rsidRPr="00901137">
        <w:rPr>
          <w:lang w:val="en-US" w:eastAsia="zh-CN"/>
        </w:rPr>
        <w:t xml:space="preserve">RAN4 had brief discussions on different techniques for relaxing the requirements for RLM and BFD measurements. Based on the discussions, </w:t>
      </w:r>
      <w:r w:rsidR="00714673" w:rsidRPr="00901137">
        <w:rPr>
          <w:lang w:val="en-US" w:eastAsia="zh-CN"/>
        </w:rPr>
        <w:t>three</w:t>
      </w:r>
      <w:r>
        <w:rPr>
          <w:lang w:val="en-GB"/>
        </w:rPr>
        <w:t xml:space="preserve"> different techniques were identified for relaxing the RLM/BFD measurement relaxation as shown below [1]:</w:t>
      </w:r>
    </w:p>
    <w:tbl>
      <w:tblPr>
        <w:tblStyle w:val="TableGrid"/>
        <w:tblW w:w="0" w:type="auto"/>
        <w:tblLook w:val="04A0" w:firstRow="1" w:lastRow="0" w:firstColumn="1" w:lastColumn="0" w:noHBand="0" w:noVBand="1"/>
      </w:tblPr>
      <w:tblGrid>
        <w:gridCol w:w="9629"/>
      </w:tblGrid>
      <w:tr w:rsidR="00B35FCE" w:rsidRPr="00A46F8B" w14:paraId="77E8F356" w14:textId="77777777" w:rsidTr="00596862">
        <w:tc>
          <w:tcPr>
            <w:tcW w:w="9629" w:type="dxa"/>
          </w:tcPr>
          <w:p w14:paraId="12A186D4" w14:textId="77777777" w:rsidR="00CC08C6" w:rsidRPr="00901137" w:rsidRDefault="00CC08C6" w:rsidP="00596862">
            <w:pPr>
              <w:numPr>
                <w:ilvl w:val="1"/>
                <w:numId w:val="31"/>
              </w:numPr>
              <w:rPr>
                <w:lang w:val="en-US"/>
              </w:rPr>
            </w:pPr>
            <w:r w:rsidRPr="00CC08C6">
              <w:rPr>
                <w:lang w:val="en-GB"/>
              </w:rPr>
              <w:t xml:space="preserve">Option 1a: </w:t>
            </w:r>
            <w:r w:rsidRPr="00901137">
              <w:rPr>
                <w:lang w:val="en-US"/>
              </w:rPr>
              <w:t>RAN4 to further discuss use of a scaling factor for defining the relaxed RLM/BM evaluation period and indication intervals.</w:t>
            </w:r>
          </w:p>
          <w:p w14:paraId="59BE2F08" w14:textId="77777777" w:rsidR="00CC08C6" w:rsidRPr="00901137" w:rsidRDefault="00CC08C6" w:rsidP="00596862">
            <w:pPr>
              <w:numPr>
                <w:ilvl w:val="1"/>
                <w:numId w:val="31"/>
              </w:numPr>
              <w:rPr>
                <w:lang w:val="en-US"/>
              </w:rPr>
            </w:pPr>
            <w:r w:rsidRPr="00CC08C6">
              <w:rPr>
                <w:lang w:val="en-GB"/>
              </w:rPr>
              <w:t xml:space="preserve">Option 2: Reducing the number of candidate beams when UE fulfilled relaxed criteria can be a feasible way to reduce power consuming. </w:t>
            </w:r>
          </w:p>
          <w:p w14:paraId="701F32B3" w14:textId="77777777" w:rsidR="00B35FCE" w:rsidRPr="00901137" w:rsidRDefault="00CC08C6" w:rsidP="00596862">
            <w:pPr>
              <w:numPr>
                <w:ilvl w:val="1"/>
                <w:numId w:val="31"/>
              </w:numPr>
              <w:rPr>
                <w:lang w:val="en-US"/>
              </w:rPr>
            </w:pPr>
            <w:r w:rsidRPr="00CC08C6">
              <w:rPr>
                <w:lang w:val="en-GB"/>
              </w:rPr>
              <w:t xml:space="preserve">Option 3: Reducing the number </w:t>
            </w:r>
            <w:r w:rsidRPr="00901137">
              <w:rPr>
                <w:lang w:val="en-US"/>
              </w:rPr>
              <w:t>reducing the sample number</w:t>
            </w:r>
            <w:r w:rsidRPr="00CC08C6">
              <w:rPr>
                <w:lang w:val="en-GB"/>
              </w:rPr>
              <w:t xml:space="preserve">. </w:t>
            </w:r>
          </w:p>
        </w:tc>
      </w:tr>
    </w:tbl>
    <w:p w14:paraId="3ECC2340" w14:textId="77777777" w:rsidR="00B35FCE" w:rsidRDefault="00B35FCE" w:rsidP="00B35FCE">
      <w:pPr>
        <w:rPr>
          <w:lang w:val="en-GB"/>
        </w:rPr>
      </w:pPr>
      <w:r>
        <w:rPr>
          <w:lang w:val="en-GB"/>
        </w:rPr>
        <w:t xml:space="preserve"> </w:t>
      </w:r>
    </w:p>
    <w:p w14:paraId="4A5C5BD9" w14:textId="3EFB5EF8" w:rsidR="003E269A" w:rsidRPr="00901137" w:rsidRDefault="00D024D5" w:rsidP="00EC2726">
      <w:pPr>
        <w:rPr>
          <w:lang w:val="en-US" w:eastAsia="zh-CN"/>
        </w:rPr>
      </w:pPr>
      <w:r w:rsidRPr="00901137">
        <w:rPr>
          <w:lang w:val="en-US" w:eastAsia="zh-CN"/>
        </w:rPr>
        <w:t>In release 16 UE power saving work, the legacy/normal requirements were relaxed using a scaling factor. The scaling factor can be predefined or signaled by the network. In our view, a similar approach can be adopted for defining the relaxed RLM/B</w:t>
      </w:r>
      <w:r w:rsidR="00415CF4" w:rsidRPr="00901137">
        <w:rPr>
          <w:lang w:val="en-US" w:eastAsia="zh-CN"/>
        </w:rPr>
        <w:t>FD</w:t>
      </w:r>
      <w:r w:rsidRPr="00901137">
        <w:rPr>
          <w:lang w:val="en-US" w:eastAsia="zh-CN"/>
        </w:rPr>
        <w:t xml:space="preserve">. </w:t>
      </w:r>
      <w:r w:rsidR="002E0893" w:rsidRPr="00901137">
        <w:rPr>
          <w:lang w:val="en-US" w:eastAsia="zh-CN"/>
        </w:rPr>
        <w:t>T</w:t>
      </w:r>
      <w:r w:rsidRPr="00901137">
        <w:rPr>
          <w:lang w:val="en-US" w:eastAsia="zh-CN"/>
        </w:rPr>
        <w:t>he legacy evaluation period and the indication intervals can be relaxed by a scaling factor</w:t>
      </w:r>
      <w:r w:rsidR="00415CF4" w:rsidRPr="00901137">
        <w:rPr>
          <w:lang w:val="en-US" w:eastAsia="zh-CN"/>
        </w:rPr>
        <w:t xml:space="preserve"> which can be decided based on th</w:t>
      </w:r>
      <w:r w:rsidR="003C581F" w:rsidRPr="00901137">
        <w:rPr>
          <w:lang w:val="en-US" w:eastAsia="zh-CN"/>
        </w:rPr>
        <w:t xml:space="preserve">e ongoing </w:t>
      </w:r>
      <w:r w:rsidR="00415CF4" w:rsidRPr="00901137">
        <w:rPr>
          <w:lang w:val="en-US" w:eastAsia="zh-CN"/>
        </w:rPr>
        <w:t>simulation study</w:t>
      </w:r>
      <w:r w:rsidRPr="00901137">
        <w:rPr>
          <w:lang w:val="en-US" w:eastAsia="zh-CN"/>
        </w:rPr>
        <w:t xml:space="preserve">, e.g. K=2 or K=4. </w:t>
      </w:r>
      <w:r w:rsidR="00085397" w:rsidRPr="00901137">
        <w:rPr>
          <w:lang w:val="en-US" w:eastAsia="zh-CN"/>
        </w:rPr>
        <w:t xml:space="preserve">Whether </w:t>
      </w:r>
      <w:r w:rsidRPr="00901137">
        <w:rPr>
          <w:lang w:val="en-US" w:eastAsia="zh-CN"/>
        </w:rPr>
        <w:t>K can be predefined or signaled</w:t>
      </w:r>
      <w:r w:rsidR="00085397" w:rsidRPr="00901137">
        <w:rPr>
          <w:lang w:val="en-US" w:eastAsia="zh-CN"/>
        </w:rPr>
        <w:t xml:space="preserve"> </w:t>
      </w:r>
      <w:r w:rsidRPr="00901137">
        <w:rPr>
          <w:lang w:val="en-US" w:eastAsia="zh-CN"/>
        </w:rPr>
        <w:t>needs more discussion</w:t>
      </w:r>
      <w:r w:rsidR="00085397" w:rsidRPr="00901137">
        <w:rPr>
          <w:lang w:val="en-US" w:eastAsia="zh-CN"/>
        </w:rPr>
        <w:t>s. However, predefining the scaling factor</w:t>
      </w:r>
      <w:r w:rsidR="009B56BE" w:rsidRPr="00901137">
        <w:rPr>
          <w:lang w:val="en-US" w:eastAsia="zh-CN"/>
        </w:rPr>
        <w:t xml:space="preserve"> in the specification</w:t>
      </w:r>
      <w:r w:rsidR="00085397" w:rsidRPr="00901137">
        <w:rPr>
          <w:lang w:val="en-US" w:eastAsia="zh-CN"/>
        </w:rPr>
        <w:t xml:space="preserve"> is a simple approach</w:t>
      </w:r>
      <w:r w:rsidR="003E269A" w:rsidRPr="00901137">
        <w:rPr>
          <w:lang w:val="en-US" w:eastAsia="zh-CN"/>
        </w:rPr>
        <w:t xml:space="preserve"> which is therefore our preferred option. </w:t>
      </w:r>
    </w:p>
    <w:p w14:paraId="3B59A0A4" w14:textId="5FC45D61" w:rsidR="002E0893" w:rsidRPr="00901137" w:rsidRDefault="002D133A" w:rsidP="00EC2726">
      <w:pPr>
        <w:rPr>
          <w:lang w:val="en-US" w:eastAsia="zh-CN"/>
        </w:rPr>
      </w:pPr>
      <w:r w:rsidRPr="00901137">
        <w:rPr>
          <w:lang w:val="en-US" w:eastAsia="zh-CN"/>
        </w:rPr>
        <w:t xml:space="preserve">The problem with option 2 is that it may degrade the network coverage since the beams are directly associated with the coverage. </w:t>
      </w:r>
      <w:r w:rsidR="00CC25C0" w:rsidRPr="00901137">
        <w:rPr>
          <w:lang w:val="en-US" w:eastAsia="zh-CN"/>
        </w:rPr>
        <w:t xml:space="preserve">gNB </w:t>
      </w:r>
      <w:r w:rsidR="008918E2">
        <w:rPr>
          <w:lang w:val="en-US" w:eastAsia="zh-CN"/>
        </w:rPr>
        <w:t>is s</w:t>
      </w:r>
      <w:r w:rsidR="00CC25C0" w:rsidRPr="00901137">
        <w:rPr>
          <w:lang w:val="en-US" w:eastAsia="zh-CN"/>
        </w:rPr>
        <w:t>chedule</w:t>
      </w:r>
      <w:r w:rsidR="008918E2">
        <w:rPr>
          <w:lang w:val="en-US" w:eastAsia="zh-CN"/>
        </w:rPr>
        <w:t>d</w:t>
      </w:r>
      <w:r w:rsidR="00CC25C0" w:rsidRPr="00901137">
        <w:rPr>
          <w:lang w:val="en-US" w:eastAsia="zh-CN"/>
        </w:rPr>
        <w:t xml:space="preserve"> to sweep Tx beams across the cell so that UE can receive the signals. Since gNB cannot change the number of beams according to UE status especially for FR2 due to the analog beam forming, i</w:t>
      </w:r>
      <w:r w:rsidRPr="00901137">
        <w:rPr>
          <w:lang w:val="en-US" w:eastAsia="zh-CN"/>
        </w:rPr>
        <w:t xml:space="preserve">f the number </w:t>
      </w:r>
      <w:r w:rsidR="00B1155B" w:rsidRPr="00901137">
        <w:rPr>
          <w:lang w:val="en-US" w:eastAsia="zh-CN"/>
        </w:rPr>
        <w:t xml:space="preserve">of candidate </w:t>
      </w:r>
      <w:r w:rsidRPr="00901137">
        <w:rPr>
          <w:lang w:val="en-US" w:eastAsia="zh-CN"/>
        </w:rPr>
        <w:t>beams UE is receiving is reduced, then the coverage of that UE is also reduced</w:t>
      </w:r>
      <w:r w:rsidR="00B1155B" w:rsidRPr="00901137">
        <w:rPr>
          <w:lang w:val="en-US" w:eastAsia="zh-CN"/>
        </w:rPr>
        <w:t xml:space="preserve">. Reduced power consumption should not be achieved on the cost coverage. </w:t>
      </w:r>
    </w:p>
    <w:p w14:paraId="50D062A5" w14:textId="6E265F80" w:rsidR="003E269A" w:rsidRPr="00901137" w:rsidRDefault="00E33E24" w:rsidP="00EC2726">
      <w:pPr>
        <w:rPr>
          <w:lang w:val="en-US" w:eastAsia="zh-CN"/>
        </w:rPr>
      </w:pPr>
      <w:r w:rsidRPr="00901137">
        <w:rPr>
          <w:lang w:val="en-US" w:eastAsia="zh-CN"/>
        </w:rPr>
        <w:t>The existing RLM in-sync and out-of-sync evaluation period</w:t>
      </w:r>
      <w:r w:rsidR="00CA5612" w:rsidRPr="00901137">
        <w:rPr>
          <w:lang w:val="en-US" w:eastAsia="zh-CN"/>
        </w:rPr>
        <w:t>s</w:t>
      </w:r>
      <w:r w:rsidRPr="00901137">
        <w:rPr>
          <w:lang w:val="en-US" w:eastAsia="zh-CN"/>
        </w:rPr>
        <w:t xml:space="preserve"> </w:t>
      </w:r>
      <w:r w:rsidR="00CA5612" w:rsidRPr="00901137">
        <w:rPr>
          <w:lang w:val="en-US" w:eastAsia="zh-CN"/>
        </w:rPr>
        <w:t>are</w:t>
      </w:r>
      <w:r w:rsidRPr="00901137">
        <w:rPr>
          <w:lang w:val="en-US" w:eastAsia="zh-CN"/>
        </w:rPr>
        <w:t xml:space="preserve"> defined based on the number of samples used in the evaluation, which is 5 for in-sync and 10 for out-of-sync</w:t>
      </w:r>
      <w:r w:rsidR="001A5BB4" w:rsidRPr="00901137">
        <w:rPr>
          <w:lang w:val="en-US" w:eastAsia="zh-CN"/>
        </w:rPr>
        <w:t>. The FR1 requirements are shown below [2]:</w:t>
      </w:r>
    </w:p>
    <w:p w14:paraId="53E7AE07" w14:textId="2888E55B" w:rsidR="001A5BB4" w:rsidRPr="00901137" w:rsidRDefault="001A5BB4" w:rsidP="001A5BB4">
      <w:pPr>
        <w:pStyle w:val="TH"/>
        <w:rPr>
          <w:lang w:val="en-US"/>
        </w:rPr>
      </w:pPr>
      <w:r w:rsidRPr="00901137">
        <w:rPr>
          <w:lang w:val="en-US"/>
        </w:rPr>
        <w:lastRenderedPageBreak/>
        <w:t>Table 1: Evaluation period T</w:t>
      </w:r>
      <w:r w:rsidRPr="00901137">
        <w:rPr>
          <w:vertAlign w:val="subscript"/>
          <w:lang w:val="en-US"/>
        </w:rPr>
        <w:t>Evaluate_out_SSB</w:t>
      </w:r>
      <w:r w:rsidRPr="00901137">
        <w:rPr>
          <w:lang w:val="en-US"/>
        </w:rPr>
        <w:t xml:space="preserve"> and T</w:t>
      </w:r>
      <w:r w:rsidRPr="00901137">
        <w:rPr>
          <w:vertAlign w:val="subscript"/>
          <w:lang w:val="en-US"/>
        </w:rPr>
        <w:t>Evaluate_in_SSB</w:t>
      </w:r>
      <w:r w:rsidRPr="00901137">
        <w:rPr>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1A5BB4" w:rsidRPr="009C5807" w14:paraId="0D130F87" w14:textId="77777777" w:rsidTr="00596862">
        <w:trPr>
          <w:jc w:val="center"/>
        </w:trPr>
        <w:tc>
          <w:tcPr>
            <w:tcW w:w="2035" w:type="dxa"/>
            <w:shd w:val="clear" w:color="auto" w:fill="auto"/>
          </w:tcPr>
          <w:p w14:paraId="7A0C18C8" w14:textId="77777777" w:rsidR="001A5BB4" w:rsidRPr="009C5807" w:rsidRDefault="001A5BB4" w:rsidP="00596862">
            <w:pPr>
              <w:pStyle w:val="TAH"/>
            </w:pPr>
            <w:bookmarkStart w:id="3" w:name="_Hlk513850563"/>
            <w:r w:rsidRPr="009C5807">
              <w:t>Configuration</w:t>
            </w:r>
          </w:p>
        </w:tc>
        <w:tc>
          <w:tcPr>
            <w:tcW w:w="3260" w:type="dxa"/>
            <w:shd w:val="clear" w:color="auto" w:fill="auto"/>
          </w:tcPr>
          <w:p w14:paraId="3D1FB37B" w14:textId="77777777" w:rsidR="001A5BB4" w:rsidRPr="009C5807" w:rsidRDefault="001A5BB4" w:rsidP="00596862">
            <w:pPr>
              <w:pStyle w:val="TAH"/>
            </w:pPr>
            <w:r w:rsidRPr="009C5807">
              <w:t>T</w:t>
            </w:r>
            <w:r w:rsidRPr="009C5807">
              <w:rPr>
                <w:vertAlign w:val="subscript"/>
              </w:rPr>
              <w:t>Evaluate_out_SSB</w:t>
            </w:r>
            <w:r w:rsidRPr="009C5807">
              <w:t xml:space="preserve"> (ms) </w:t>
            </w:r>
          </w:p>
        </w:tc>
        <w:tc>
          <w:tcPr>
            <w:tcW w:w="3309" w:type="dxa"/>
            <w:shd w:val="clear" w:color="auto" w:fill="auto"/>
          </w:tcPr>
          <w:p w14:paraId="04355539" w14:textId="77777777" w:rsidR="001A5BB4" w:rsidRPr="009C5807" w:rsidRDefault="001A5BB4" w:rsidP="00596862">
            <w:pPr>
              <w:pStyle w:val="TAH"/>
            </w:pPr>
            <w:r w:rsidRPr="009C5807">
              <w:t>T</w:t>
            </w:r>
            <w:r w:rsidRPr="009C5807">
              <w:rPr>
                <w:vertAlign w:val="subscript"/>
              </w:rPr>
              <w:t>Evaluate_in_SSB</w:t>
            </w:r>
            <w:r w:rsidRPr="009C5807">
              <w:t xml:space="preserve"> (ms) </w:t>
            </w:r>
          </w:p>
        </w:tc>
      </w:tr>
      <w:tr w:rsidR="001A5BB4" w:rsidRPr="009C5807" w14:paraId="7A8CD8F2" w14:textId="77777777" w:rsidTr="00596862">
        <w:trPr>
          <w:jc w:val="center"/>
        </w:trPr>
        <w:tc>
          <w:tcPr>
            <w:tcW w:w="2035" w:type="dxa"/>
            <w:shd w:val="clear" w:color="auto" w:fill="auto"/>
          </w:tcPr>
          <w:p w14:paraId="2F475AC7" w14:textId="77777777" w:rsidR="001A5BB4" w:rsidRPr="009C5807" w:rsidRDefault="001A5BB4" w:rsidP="00596862">
            <w:pPr>
              <w:pStyle w:val="TAC"/>
            </w:pPr>
            <w:r w:rsidRPr="009C5807">
              <w:t>no DRX</w:t>
            </w:r>
          </w:p>
        </w:tc>
        <w:tc>
          <w:tcPr>
            <w:tcW w:w="3260" w:type="dxa"/>
            <w:shd w:val="clear" w:color="auto" w:fill="auto"/>
          </w:tcPr>
          <w:p w14:paraId="5F7248A0" w14:textId="77777777" w:rsidR="001A5BB4" w:rsidRPr="009C5807" w:rsidRDefault="001A5BB4" w:rsidP="00596862">
            <w:pPr>
              <w:pStyle w:val="TAC"/>
            </w:pPr>
            <w:r w:rsidRPr="009C5807">
              <w:t>Max(200, Ceil(</w:t>
            </w:r>
            <w:r w:rsidRPr="001A5BB4">
              <w:rPr>
                <w:highlight w:val="yellow"/>
              </w:rPr>
              <w:t>10</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E591524" w14:textId="77777777" w:rsidR="001A5BB4" w:rsidRPr="009C5807" w:rsidRDefault="001A5BB4" w:rsidP="00596862">
            <w:pPr>
              <w:pStyle w:val="TAC"/>
            </w:pPr>
            <w:r w:rsidRPr="009C5807">
              <w:t>Max(100, Ceil(</w:t>
            </w:r>
            <w:r w:rsidRPr="001A5BB4">
              <w:rPr>
                <w:highlight w:val="yellow"/>
              </w:rP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1A5BB4" w:rsidRPr="00A46F8B" w14:paraId="5C26D720" w14:textId="77777777" w:rsidTr="00596862">
        <w:trPr>
          <w:jc w:val="center"/>
        </w:trPr>
        <w:tc>
          <w:tcPr>
            <w:tcW w:w="2035" w:type="dxa"/>
            <w:shd w:val="clear" w:color="auto" w:fill="auto"/>
          </w:tcPr>
          <w:p w14:paraId="086BB813" w14:textId="77777777" w:rsidR="001A5BB4" w:rsidRPr="009C5807" w:rsidRDefault="001A5BB4" w:rsidP="00596862">
            <w:pPr>
              <w:pStyle w:val="TAC"/>
            </w:pPr>
            <w:r w:rsidRPr="009C5807">
              <w:t>DRX cycle</w:t>
            </w:r>
            <w:r w:rsidRPr="009C5807">
              <w:rPr>
                <w:rFonts w:hint="eastAsia"/>
              </w:rPr>
              <w:t>≤</w:t>
            </w:r>
            <w:r w:rsidRPr="009C5807">
              <w:t>320</w:t>
            </w:r>
            <w:r w:rsidRPr="009C5807">
              <w:rPr>
                <w:rFonts w:hint="eastAsia"/>
                <w:lang w:eastAsia="zh-CN"/>
              </w:rPr>
              <w:t>ms</w:t>
            </w:r>
          </w:p>
        </w:tc>
        <w:tc>
          <w:tcPr>
            <w:tcW w:w="3260" w:type="dxa"/>
            <w:shd w:val="clear" w:color="auto" w:fill="auto"/>
          </w:tcPr>
          <w:p w14:paraId="278163A1" w14:textId="77777777" w:rsidR="001A5BB4" w:rsidRPr="00901137" w:rsidRDefault="001A5BB4" w:rsidP="00596862">
            <w:pPr>
              <w:pStyle w:val="TAC"/>
              <w:rPr>
                <w:lang w:val="en-US"/>
              </w:rPr>
            </w:pPr>
            <w:r w:rsidRPr="00901137">
              <w:rPr>
                <w:lang w:val="en-US"/>
              </w:rPr>
              <w:t xml:space="preserve">Max(200, Ceil(15 </w:t>
            </w:r>
            <w:r w:rsidRPr="009C5807">
              <w:rPr>
                <w:rFonts w:cs="Arial"/>
                <w:szCs w:val="18"/>
              </w:rPr>
              <w:sym w:font="Symbol" w:char="F0B4"/>
            </w:r>
            <w:r w:rsidRPr="00901137">
              <w:rPr>
                <w:rFonts w:cs="Arial"/>
                <w:szCs w:val="18"/>
                <w:lang w:val="en-US"/>
              </w:rPr>
              <w:t xml:space="preserve"> </w:t>
            </w:r>
            <w:r w:rsidRPr="00901137">
              <w:rPr>
                <w:lang w:val="en-US"/>
              </w:rPr>
              <w:t xml:space="preserve">P) </w:t>
            </w:r>
            <w:r w:rsidRPr="009C5807">
              <w:rPr>
                <w:rFonts w:cs="Arial"/>
                <w:szCs w:val="18"/>
              </w:rPr>
              <w:sym w:font="Symbol" w:char="F0B4"/>
            </w:r>
            <w:r w:rsidRPr="00901137">
              <w:rPr>
                <w:rFonts w:cs="Arial"/>
                <w:szCs w:val="18"/>
                <w:lang w:val="en-US"/>
              </w:rPr>
              <w:t xml:space="preserve"> </w:t>
            </w:r>
            <w:r w:rsidRPr="00901137">
              <w:rPr>
                <w:lang w:val="en-US"/>
              </w:rPr>
              <w:t>Max(T</w:t>
            </w:r>
            <w:r w:rsidRPr="00901137">
              <w:rPr>
                <w:vertAlign w:val="subscript"/>
                <w:lang w:val="en-US"/>
              </w:rPr>
              <w:t>DRX</w:t>
            </w:r>
            <w:r w:rsidRPr="00901137">
              <w:rPr>
                <w:lang w:val="en-US"/>
              </w:rPr>
              <w:t>,T</w:t>
            </w:r>
            <w:r w:rsidRPr="00901137">
              <w:rPr>
                <w:vertAlign w:val="subscript"/>
                <w:lang w:val="en-US"/>
              </w:rPr>
              <w:t>SSB</w:t>
            </w:r>
            <w:r w:rsidRPr="00901137">
              <w:rPr>
                <w:lang w:val="en-US"/>
              </w:rPr>
              <w:t>))</w:t>
            </w:r>
          </w:p>
        </w:tc>
        <w:tc>
          <w:tcPr>
            <w:tcW w:w="3309" w:type="dxa"/>
            <w:shd w:val="clear" w:color="auto" w:fill="auto"/>
          </w:tcPr>
          <w:p w14:paraId="29D7F034" w14:textId="77777777" w:rsidR="001A5BB4" w:rsidRPr="00901137" w:rsidRDefault="001A5BB4" w:rsidP="00596862">
            <w:pPr>
              <w:pStyle w:val="TAC"/>
              <w:rPr>
                <w:lang w:val="en-US"/>
              </w:rPr>
            </w:pPr>
            <w:r w:rsidRPr="00901137">
              <w:rPr>
                <w:lang w:val="en-US"/>
              </w:rPr>
              <w:t xml:space="preserve">Max(100, Ceil(7.5 </w:t>
            </w:r>
            <w:r w:rsidRPr="009C5807">
              <w:rPr>
                <w:rFonts w:cs="Arial"/>
                <w:szCs w:val="18"/>
              </w:rPr>
              <w:sym w:font="Symbol" w:char="F0B4"/>
            </w:r>
            <w:r w:rsidRPr="00901137">
              <w:rPr>
                <w:rFonts w:cs="Arial"/>
                <w:szCs w:val="18"/>
                <w:lang w:val="en-US"/>
              </w:rPr>
              <w:t xml:space="preserve"> </w:t>
            </w:r>
            <w:r w:rsidRPr="00901137">
              <w:rPr>
                <w:lang w:val="en-US"/>
              </w:rPr>
              <w:t xml:space="preserve">P) </w:t>
            </w:r>
            <w:r w:rsidRPr="009C5807">
              <w:rPr>
                <w:rFonts w:cs="Arial"/>
                <w:szCs w:val="18"/>
              </w:rPr>
              <w:sym w:font="Symbol" w:char="F0B4"/>
            </w:r>
            <w:r w:rsidRPr="00901137">
              <w:rPr>
                <w:rFonts w:cs="Arial"/>
                <w:szCs w:val="18"/>
                <w:lang w:val="en-US"/>
              </w:rPr>
              <w:t xml:space="preserve"> </w:t>
            </w:r>
            <w:r w:rsidRPr="00901137">
              <w:rPr>
                <w:lang w:val="en-US"/>
              </w:rPr>
              <w:t>Max(T</w:t>
            </w:r>
            <w:r w:rsidRPr="00901137">
              <w:rPr>
                <w:vertAlign w:val="subscript"/>
                <w:lang w:val="en-US"/>
              </w:rPr>
              <w:t>DRX</w:t>
            </w:r>
            <w:r w:rsidRPr="00901137">
              <w:rPr>
                <w:lang w:val="en-US"/>
              </w:rPr>
              <w:t>,T</w:t>
            </w:r>
            <w:r w:rsidRPr="00901137">
              <w:rPr>
                <w:vertAlign w:val="subscript"/>
                <w:lang w:val="en-US"/>
              </w:rPr>
              <w:t>SSB</w:t>
            </w:r>
            <w:r w:rsidRPr="00901137">
              <w:rPr>
                <w:lang w:val="en-US"/>
              </w:rPr>
              <w:t>))</w:t>
            </w:r>
          </w:p>
        </w:tc>
      </w:tr>
      <w:tr w:rsidR="001A5BB4" w:rsidRPr="009C5807" w14:paraId="4C9A242D" w14:textId="77777777" w:rsidTr="00596862">
        <w:trPr>
          <w:jc w:val="center"/>
        </w:trPr>
        <w:tc>
          <w:tcPr>
            <w:tcW w:w="2035" w:type="dxa"/>
            <w:shd w:val="clear" w:color="auto" w:fill="auto"/>
          </w:tcPr>
          <w:p w14:paraId="5917D777" w14:textId="77777777" w:rsidR="001A5BB4" w:rsidRPr="009C5807" w:rsidRDefault="001A5BB4" w:rsidP="00596862">
            <w:pPr>
              <w:pStyle w:val="TAC"/>
            </w:pPr>
            <w:r w:rsidRPr="009C5807">
              <w:t>DRX cycle&gt;320</w:t>
            </w:r>
            <w:r w:rsidRPr="009C5807">
              <w:rPr>
                <w:rFonts w:hint="eastAsia"/>
                <w:lang w:eastAsia="zh-CN"/>
              </w:rPr>
              <w:t>ms</w:t>
            </w:r>
          </w:p>
        </w:tc>
        <w:tc>
          <w:tcPr>
            <w:tcW w:w="3260" w:type="dxa"/>
            <w:shd w:val="clear" w:color="auto" w:fill="auto"/>
          </w:tcPr>
          <w:p w14:paraId="02B1DF34" w14:textId="77777777" w:rsidR="001A5BB4" w:rsidRPr="009C5807" w:rsidRDefault="001A5BB4" w:rsidP="00596862">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CCC81BD" w14:textId="77777777" w:rsidR="001A5BB4" w:rsidRPr="009C5807" w:rsidRDefault="001A5BB4" w:rsidP="00596862">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5BB4" w:rsidRPr="00A46F8B" w14:paraId="27A73BC0" w14:textId="77777777" w:rsidTr="00596862">
        <w:trPr>
          <w:jc w:val="center"/>
        </w:trPr>
        <w:tc>
          <w:tcPr>
            <w:tcW w:w="8604" w:type="dxa"/>
            <w:gridSpan w:val="3"/>
            <w:shd w:val="clear" w:color="auto" w:fill="auto"/>
          </w:tcPr>
          <w:p w14:paraId="506AAE22" w14:textId="77777777" w:rsidR="001A5BB4" w:rsidRPr="00901137" w:rsidRDefault="001A5BB4" w:rsidP="00596862">
            <w:pPr>
              <w:pStyle w:val="TAN"/>
              <w:rPr>
                <w:lang w:val="en-US"/>
              </w:rPr>
            </w:pPr>
            <w:r w:rsidRPr="00901137">
              <w:rPr>
                <w:lang w:val="en-US"/>
              </w:rPr>
              <w:t>N</w:t>
            </w:r>
            <w:r w:rsidRPr="00901137">
              <w:rPr>
                <w:rFonts w:eastAsia="Malgun Gothic"/>
                <w:lang w:val="en-US" w:eastAsia="ko-KR"/>
              </w:rPr>
              <w:t>OTE</w:t>
            </w:r>
            <w:r w:rsidRPr="00901137">
              <w:rPr>
                <w:lang w:val="en-US"/>
              </w:rPr>
              <w:t>:</w:t>
            </w:r>
            <w:r w:rsidRPr="00901137">
              <w:rPr>
                <w:sz w:val="28"/>
                <w:lang w:val="en-US"/>
              </w:rPr>
              <w:tab/>
            </w:r>
            <w:r w:rsidRPr="00901137">
              <w:rPr>
                <w:lang w:val="en-US"/>
              </w:rPr>
              <w:t>T</w:t>
            </w:r>
            <w:r w:rsidRPr="00901137">
              <w:rPr>
                <w:vertAlign w:val="subscript"/>
                <w:lang w:val="en-US"/>
              </w:rPr>
              <w:t>SSB</w:t>
            </w:r>
            <w:r w:rsidRPr="00901137">
              <w:rPr>
                <w:lang w:val="en-US"/>
              </w:rPr>
              <w:t xml:space="preserve"> is the periodicity of the SSB configured for RLM. T</w:t>
            </w:r>
            <w:r w:rsidRPr="00901137">
              <w:rPr>
                <w:vertAlign w:val="subscript"/>
                <w:lang w:val="en-US"/>
              </w:rPr>
              <w:t>DRX</w:t>
            </w:r>
            <w:r w:rsidRPr="00901137">
              <w:rPr>
                <w:lang w:val="en-US"/>
              </w:rPr>
              <w:t xml:space="preserve"> is the DRX cycle length.</w:t>
            </w:r>
          </w:p>
        </w:tc>
      </w:tr>
      <w:bookmarkEnd w:id="3"/>
    </w:tbl>
    <w:p w14:paraId="7E5BF48C" w14:textId="357253D1" w:rsidR="001A5BB4" w:rsidRPr="00901137" w:rsidRDefault="001A5BB4" w:rsidP="00EC2726">
      <w:pPr>
        <w:rPr>
          <w:lang w:val="en-US" w:eastAsia="zh-CN"/>
        </w:rPr>
      </w:pPr>
    </w:p>
    <w:p w14:paraId="7AC28F0C" w14:textId="58C99DA2" w:rsidR="007A192A" w:rsidRPr="00901137" w:rsidRDefault="002854FD" w:rsidP="00EC2726">
      <w:pPr>
        <w:rPr>
          <w:lang w:val="en-US" w:eastAsia="zh-CN"/>
        </w:rPr>
      </w:pPr>
      <w:r w:rsidRPr="00901137">
        <w:rPr>
          <w:lang w:val="en-US" w:eastAsia="zh-CN"/>
        </w:rPr>
        <w:t>Option 3 is related to reducing the number of samples which</w:t>
      </w:r>
      <w:r w:rsidR="00772EAB" w:rsidRPr="00901137">
        <w:rPr>
          <w:lang w:val="en-US" w:eastAsia="zh-CN"/>
        </w:rPr>
        <w:t xml:space="preserve"> is </w:t>
      </w:r>
      <w:r w:rsidRPr="00901137">
        <w:rPr>
          <w:lang w:val="en-US" w:eastAsia="zh-CN"/>
        </w:rPr>
        <w:t xml:space="preserve">an alternative to scaling the evaluation period using a scaling factor. </w:t>
      </w:r>
      <w:r w:rsidR="007F49C4" w:rsidRPr="00901137">
        <w:rPr>
          <w:lang w:val="en-US" w:eastAsia="zh-CN"/>
        </w:rPr>
        <w:t xml:space="preserve">By reducing the number of </w:t>
      </w:r>
      <w:r w:rsidR="007C31FF" w:rsidRPr="00901137">
        <w:rPr>
          <w:lang w:val="en-US" w:eastAsia="zh-CN"/>
        </w:rPr>
        <w:t>samples,</w:t>
      </w:r>
      <w:r w:rsidR="007F49C4" w:rsidRPr="00901137">
        <w:rPr>
          <w:lang w:val="en-US" w:eastAsia="zh-CN"/>
        </w:rPr>
        <w:t xml:space="preserve"> the evaluation period becomes shorter, whereas scaling the evaluation period using a scaling factor </w:t>
      </w:r>
      <w:r w:rsidR="007C31FF" w:rsidRPr="00901137">
        <w:rPr>
          <w:lang w:val="en-US" w:eastAsia="zh-CN"/>
        </w:rPr>
        <w:t xml:space="preserve">extends the evaluation period while still </w:t>
      </w:r>
      <w:r w:rsidR="005420C1" w:rsidRPr="00901137">
        <w:rPr>
          <w:lang w:val="en-US" w:eastAsia="zh-CN"/>
        </w:rPr>
        <w:t>using the same number of samples</w:t>
      </w:r>
      <w:r w:rsidR="007F49C4" w:rsidRPr="00901137">
        <w:rPr>
          <w:lang w:val="en-US" w:eastAsia="zh-CN"/>
        </w:rPr>
        <w:t>.</w:t>
      </w:r>
      <w:r w:rsidR="00FD4131" w:rsidRPr="00901137">
        <w:rPr>
          <w:lang w:val="en-US" w:eastAsia="zh-CN"/>
        </w:rPr>
        <w:t xml:space="preserve"> Since the relaxed requirements shall apply to UEs under low mobility state,</w:t>
      </w:r>
      <w:r w:rsidR="00AB36F6" w:rsidRPr="00901137">
        <w:rPr>
          <w:lang w:val="en-US" w:eastAsia="zh-CN"/>
        </w:rPr>
        <w:t xml:space="preserve"> </w:t>
      </w:r>
      <w:r w:rsidR="00FD4131" w:rsidRPr="00901137">
        <w:rPr>
          <w:lang w:val="en-US" w:eastAsia="zh-CN"/>
        </w:rPr>
        <w:t>extending the evaluation</w:t>
      </w:r>
      <w:r w:rsidR="008F4A14" w:rsidRPr="00901137">
        <w:rPr>
          <w:lang w:val="en-US" w:eastAsia="zh-CN"/>
        </w:rPr>
        <w:t xml:space="preserve"> period</w:t>
      </w:r>
      <w:r w:rsidR="00FD4131" w:rsidRPr="00901137">
        <w:rPr>
          <w:lang w:val="en-US" w:eastAsia="zh-CN"/>
        </w:rPr>
        <w:t xml:space="preserve"> </w:t>
      </w:r>
      <w:r w:rsidR="00B27FE1" w:rsidRPr="00901137">
        <w:rPr>
          <w:lang w:val="en-US" w:eastAsia="zh-CN"/>
        </w:rPr>
        <w:t>is more preferable</w:t>
      </w:r>
      <w:r w:rsidR="00AB36F6" w:rsidRPr="00901137">
        <w:rPr>
          <w:lang w:val="en-US" w:eastAsia="zh-CN"/>
        </w:rPr>
        <w:t xml:space="preserve"> option </w:t>
      </w:r>
      <w:r w:rsidR="00006366" w:rsidRPr="00901137">
        <w:rPr>
          <w:lang w:val="en-US" w:eastAsia="zh-CN"/>
        </w:rPr>
        <w:t xml:space="preserve">than option 3 </w:t>
      </w:r>
      <w:r w:rsidR="007A192A" w:rsidRPr="00901137">
        <w:rPr>
          <w:lang w:val="en-US" w:eastAsia="zh-CN"/>
        </w:rPr>
        <w:t xml:space="preserve">since enables </w:t>
      </w:r>
      <w:r w:rsidR="00FD4131" w:rsidRPr="00901137">
        <w:rPr>
          <w:lang w:val="en-US" w:eastAsia="zh-CN"/>
        </w:rPr>
        <w:t>improved UE power consumption without compromising on the performance.</w:t>
      </w:r>
      <w:r w:rsidR="007A192A" w:rsidRPr="00901137">
        <w:rPr>
          <w:lang w:val="en-US" w:eastAsia="zh-CN"/>
        </w:rPr>
        <w:t xml:space="preserve"> In option 3, on the other hand, the UE is still required to take samples with the same periodicity and report with the same periodicity as in the legacy requirements.</w:t>
      </w:r>
    </w:p>
    <w:p w14:paraId="5400233D" w14:textId="170AF327" w:rsidR="006C59AC" w:rsidRPr="006C59AC" w:rsidRDefault="007A192A" w:rsidP="006C59AC">
      <w:pPr>
        <w:pStyle w:val="ListParagraph"/>
        <w:numPr>
          <w:ilvl w:val="0"/>
          <w:numId w:val="25"/>
        </w:numPr>
        <w:rPr>
          <w:u w:val="single"/>
          <w:lang w:val="en-US" w:eastAsia="zh-CN"/>
        </w:rPr>
      </w:pPr>
      <w:r w:rsidRPr="00901137">
        <w:rPr>
          <w:b/>
          <w:bCs/>
          <w:lang w:val="en-US" w:eastAsia="zh-CN"/>
        </w:rPr>
        <w:t xml:space="preserve">Proposal </w:t>
      </w:r>
      <w:r w:rsidR="008446FC" w:rsidRPr="00901137">
        <w:rPr>
          <w:b/>
          <w:bCs/>
          <w:lang w:val="en-US" w:eastAsia="zh-CN"/>
        </w:rPr>
        <w:t>#</w:t>
      </w:r>
      <w:r w:rsidR="00555853">
        <w:rPr>
          <w:b/>
          <w:bCs/>
          <w:lang w:val="en-US" w:eastAsia="zh-CN"/>
        </w:rPr>
        <w:t>5</w:t>
      </w:r>
      <w:r w:rsidRPr="00901137">
        <w:rPr>
          <w:b/>
          <w:bCs/>
          <w:lang w:val="en-US" w:eastAsia="zh-CN"/>
        </w:rPr>
        <w:t xml:space="preserve">: </w:t>
      </w:r>
      <w:r w:rsidR="00C7192F" w:rsidRPr="00901137">
        <w:rPr>
          <w:lang w:val="en-US" w:eastAsia="zh-CN"/>
        </w:rPr>
        <w:t xml:space="preserve">Relaxed RLM/BFD requirements are defined by extending the legacy evaluation period with a scaling factor. </w:t>
      </w:r>
    </w:p>
    <w:p w14:paraId="1E6DB0AB" w14:textId="452BA438" w:rsidR="006C59AC" w:rsidRDefault="006C59AC" w:rsidP="006C59AC">
      <w:pPr>
        <w:rPr>
          <w:u w:val="single"/>
          <w:lang w:val="en-US" w:eastAsia="zh-CN"/>
        </w:rPr>
      </w:pPr>
    </w:p>
    <w:p w14:paraId="0D638D34" w14:textId="21C8FCA6" w:rsidR="0093569E" w:rsidRPr="00901137" w:rsidRDefault="00D6278A" w:rsidP="00AA20F7">
      <w:pPr>
        <w:rPr>
          <w:lang w:val="en-US" w:eastAsia="zh-CN"/>
        </w:rPr>
      </w:pPr>
      <w:r>
        <w:rPr>
          <w:lang w:val="en-US"/>
        </w:rPr>
        <w:t>The scaling factor should be based on maximum of SSB periodicity and DRX cycle since the UE samples at max(</w:t>
      </w:r>
      <w:r w:rsidR="00A62E9B" w:rsidRPr="00242987">
        <w:rPr>
          <w:lang w:val="en-US"/>
        </w:rPr>
        <w:t>T</w:t>
      </w:r>
      <w:r w:rsidR="00A62E9B" w:rsidRPr="00242987">
        <w:rPr>
          <w:vertAlign w:val="subscript"/>
          <w:lang w:val="en-US"/>
        </w:rPr>
        <w:t>DRX</w:t>
      </w:r>
      <w:r w:rsidR="00A62E9B" w:rsidRPr="00242987">
        <w:rPr>
          <w:lang w:val="en-US"/>
        </w:rPr>
        <w:t>, T</w:t>
      </w:r>
      <w:r w:rsidR="00A62E9B" w:rsidRPr="00242987">
        <w:rPr>
          <w:vertAlign w:val="subscript"/>
          <w:lang w:val="en-US"/>
        </w:rPr>
        <w:t>SSB</w:t>
      </w:r>
      <w:r>
        <w:rPr>
          <w:lang w:val="en-US"/>
        </w:rPr>
        <w:t>).</w:t>
      </w:r>
      <w:r w:rsidR="005D7D5E">
        <w:rPr>
          <w:lang w:val="en-US"/>
        </w:rPr>
        <w:t xml:space="preserve"> </w:t>
      </w:r>
      <w:r>
        <w:rPr>
          <w:lang w:val="en-US"/>
        </w:rPr>
        <w:t xml:space="preserve">Exact values of </w:t>
      </w:r>
      <w:r w:rsidR="005D7D5E">
        <w:rPr>
          <w:lang w:val="en-US"/>
        </w:rPr>
        <w:t>scaling factor(s)</w:t>
      </w:r>
      <w:r>
        <w:rPr>
          <w:lang w:val="en-US"/>
        </w:rPr>
        <w:t xml:space="preserve"> </w:t>
      </w:r>
      <w:r w:rsidR="005D7D5E">
        <w:rPr>
          <w:lang w:val="en-US"/>
        </w:rPr>
        <w:t>can be decided based on the ongoing simulation study.</w:t>
      </w:r>
      <w:r w:rsidR="00FB1E69">
        <w:rPr>
          <w:lang w:val="en-US"/>
        </w:rPr>
        <w:t xml:space="preserve"> </w:t>
      </w:r>
      <w:bookmarkStart w:id="4" w:name="_Hlk61255818"/>
      <w:r w:rsidR="0093569E" w:rsidRPr="00901137">
        <w:rPr>
          <w:lang w:val="en-US" w:eastAsia="zh-CN"/>
        </w:rPr>
        <w:t xml:space="preserve">Since RAN4 has already applied the scaling factor of 1.5 in the case of DRX cycle &lt;= 320ms, </w:t>
      </w:r>
      <w:r w:rsidR="00836751">
        <w:rPr>
          <w:lang w:val="en-US" w:eastAsia="zh-CN"/>
        </w:rPr>
        <w:t xml:space="preserve">one way to define the relaxed requirement is by </w:t>
      </w:r>
      <w:r w:rsidR="0093569E" w:rsidRPr="00901137">
        <w:rPr>
          <w:lang w:val="en-US" w:eastAsia="zh-CN"/>
        </w:rPr>
        <w:t>extend</w:t>
      </w:r>
      <w:r w:rsidR="00836751">
        <w:rPr>
          <w:lang w:val="en-US" w:eastAsia="zh-CN"/>
        </w:rPr>
        <w:t>ing</w:t>
      </w:r>
      <w:r w:rsidR="0093569E" w:rsidRPr="00901137">
        <w:rPr>
          <w:lang w:val="en-US" w:eastAsia="zh-CN"/>
        </w:rPr>
        <w:t xml:space="preserve"> the evaluation period as follows</w:t>
      </w:r>
      <w:r w:rsidR="00FB7FFC">
        <w:rPr>
          <w:lang w:val="en-US" w:eastAsia="zh-CN"/>
        </w:rPr>
        <w:t xml:space="preserve"> in Table 2</w:t>
      </w:r>
      <w:r w:rsidR="0093569E" w:rsidRPr="00901137">
        <w:rPr>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3569E" w14:paraId="7CC6B2E5" w14:textId="77777777" w:rsidTr="00601199">
        <w:trPr>
          <w:jc w:val="center"/>
        </w:trPr>
        <w:tc>
          <w:tcPr>
            <w:tcW w:w="2035" w:type="dxa"/>
            <w:tcBorders>
              <w:top w:val="single" w:sz="4" w:space="0" w:color="auto"/>
              <w:left w:val="single" w:sz="4" w:space="0" w:color="auto"/>
              <w:bottom w:val="single" w:sz="4" w:space="0" w:color="auto"/>
              <w:right w:val="single" w:sz="4" w:space="0" w:color="auto"/>
            </w:tcBorders>
            <w:hideMark/>
          </w:tcPr>
          <w:p w14:paraId="715B6CA8" w14:textId="77777777" w:rsidR="0093569E" w:rsidRDefault="0093569E" w:rsidP="00601199">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5B646BDB" w14:textId="77777777" w:rsidR="0093569E" w:rsidRDefault="0093569E" w:rsidP="00601199">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368A9018" w14:textId="77777777" w:rsidR="0093569E" w:rsidRDefault="0093569E" w:rsidP="00601199">
            <w:pPr>
              <w:pStyle w:val="TAH"/>
            </w:pPr>
            <w:r>
              <w:t>T</w:t>
            </w:r>
            <w:r>
              <w:rPr>
                <w:vertAlign w:val="subscript"/>
              </w:rPr>
              <w:t>Evaluate_in_SSB</w:t>
            </w:r>
            <w:r>
              <w:t xml:space="preserve"> (ms) </w:t>
            </w:r>
          </w:p>
        </w:tc>
      </w:tr>
      <w:tr w:rsidR="0093569E" w14:paraId="7D3A2428" w14:textId="77777777" w:rsidTr="00601199">
        <w:trPr>
          <w:jc w:val="center"/>
        </w:trPr>
        <w:tc>
          <w:tcPr>
            <w:tcW w:w="2035" w:type="dxa"/>
            <w:tcBorders>
              <w:top w:val="single" w:sz="4" w:space="0" w:color="auto"/>
              <w:left w:val="single" w:sz="4" w:space="0" w:color="auto"/>
              <w:bottom w:val="single" w:sz="4" w:space="0" w:color="auto"/>
              <w:right w:val="single" w:sz="4" w:space="0" w:color="auto"/>
            </w:tcBorders>
            <w:hideMark/>
          </w:tcPr>
          <w:p w14:paraId="6DC9F4A6" w14:textId="77777777" w:rsidR="0093569E" w:rsidRDefault="0093569E" w:rsidP="00601199">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77BB6F13" w14:textId="77777777" w:rsidR="0093569E" w:rsidRDefault="0093569E" w:rsidP="00601199">
            <w:pPr>
              <w:pStyle w:val="TAC"/>
            </w:pPr>
            <w:r>
              <w:t xml:space="preserve">Max(200, Ceil(10 </w:t>
            </w:r>
            <w:r>
              <w:rPr>
                <w:rFonts w:ascii="Symbol" w:eastAsia="Symbol" w:hAnsi="Symbol" w:cs="Symbol"/>
                <w:szCs w:val="18"/>
              </w:rPr>
              <w:t>´</w:t>
            </w:r>
            <w:r>
              <w:rPr>
                <w:szCs w:val="18"/>
              </w:rPr>
              <w:t xml:space="preserve"> </w:t>
            </w:r>
            <w:r>
              <w:t xml:space="preserve">P) </w:t>
            </w:r>
            <w:r>
              <w:rPr>
                <w:rFonts w:ascii="Symbol" w:eastAsia="Symbol" w:hAnsi="Symbol" w:cs="Symbol"/>
                <w:szCs w:val="18"/>
              </w:rPr>
              <w:t>´</w:t>
            </w:r>
            <w:r>
              <w:rPr>
                <w:szCs w:val="18"/>
              </w:rPr>
              <w:t xml:space="preserve"> </w:t>
            </w:r>
            <w:r>
              <w:t>T</w:t>
            </w:r>
            <w:r>
              <w:rPr>
                <w:vertAlign w:val="subscript"/>
              </w:rPr>
              <w:t>SSB</w:t>
            </w:r>
            <w:r>
              <w:t>)</w:t>
            </w:r>
          </w:p>
        </w:tc>
        <w:tc>
          <w:tcPr>
            <w:tcW w:w="3309" w:type="dxa"/>
            <w:tcBorders>
              <w:top w:val="single" w:sz="4" w:space="0" w:color="auto"/>
              <w:left w:val="single" w:sz="4" w:space="0" w:color="auto"/>
              <w:bottom w:val="single" w:sz="4" w:space="0" w:color="auto"/>
              <w:right w:val="single" w:sz="4" w:space="0" w:color="auto"/>
            </w:tcBorders>
            <w:hideMark/>
          </w:tcPr>
          <w:p w14:paraId="6CA125F5" w14:textId="77777777" w:rsidR="0093569E" w:rsidRDefault="0093569E" w:rsidP="00601199">
            <w:pPr>
              <w:pStyle w:val="TAC"/>
            </w:pPr>
            <w:r>
              <w:t xml:space="preserve">Max(100, Ceil(5 </w:t>
            </w:r>
            <w:r>
              <w:rPr>
                <w:rFonts w:ascii="Symbol" w:eastAsia="Symbol" w:hAnsi="Symbol" w:cs="Symbol"/>
                <w:szCs w:val="18"/>
              </w:rPr>
              <w:t>´</w:t>
            </w:r>
            <w:r>
              <w:rPr>
                <w:szCs w:val="18"/>
              </w:rPr>
              <w:t xml:space="preserve"> </w:t>
            </w:r>
            <w:r>
              <w:t xml:space="preserve">P) </w:t>
            </w:r>
            <w:r>
              <w:rPr>
                <w:rFonts w:ascii="Symbol" w:eastAsia="Symbol" w:hAnsi="Symbol" w:cs="Symbol"/>
                <w:szCs w:val="18"/>
              </w:rPr>
              <w:t>´</w:t>
            </w:r>
            <w:r>
              <w:rPr>
                <w:szCs w:val="18"/>
              </w:rPr>
              <w:t xml:space="preserve"> </w:t>
            </w:r>
            <w:r>
              <w:t>T</w:t>
            </w:r>
            <w:r>
              <w:rPr>
                <w:vertAlign w:val="subscript"/>
              </w:rPr>
              <w:t>SSB</w:t>
            </w:r>
            <w:r>
              <w:t>)</w:t>
            </w:r>
          </w:p>
        </w:tc>
      </w:tr>
      <w:tr w:rsidR="0093569E" w:rsidRPr="00C72960" w14:paraId="67C1C122" w14:textId="77777777" w:rsidTr="00601199">
        <w:trPr>
          <w:jc w:val="center"/>
        </w:trPr>
        <w:tc>
          <w:tcPr>
            <w:tcW w:w="2035" w:type="dxa"/>
            <w:tcBorders>
              <w:top w:val="single" w:sz="4" w:space="0" w:color="auto"/>
              <w:left w:val="single" w:sz="4" w:space="0" w:color="auto"/>
              <w:bottom w:val="single" w:sz="4" w:space="0" w:color="auto"/>
              <w:right w:val="single" w:sz="4" w:space="0" w:color="auto"/>
            </w:tcBorders>
            <w:hideMark/>
          </w:tcPr>
          <w:p w14:paraId="3A8A11FC" w14:textId="77777777" w:rsidR="0093569E" w:rsidRDefault="0093569E" w:rsidP="00601199">
            <w:pPr>
              <w:pStyle w:val="TAC"/>
            </w:pPr>
            <w:r>
              <w:t>DRX cycle</w:t>
            </w:r>
            <w:r>
              <w:rPr>
                <w:rFonts w:hint="eastAsia"/>
              </w:rPr>
              <w:t>≤</w:t>
            </w:r>
            <w:r>
              <w:t>320</w:t>
            </w:r>
            <w:r>
              <w:rPr>
                <w:lang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DE0C956" w14:textId="77777777" w:rsidR="0093569E" w:rsidRPr="00885E47" w:rsidRDefault="0093569E" w:rsidP="00601199">
            <w:pPr>
              <w:pStyle w:val="TAC"/>
            </w:pPr>
            <w:r w:rsidRPr="00885E47">
              <w:t>Max(200, Ceil(</w:t>
            </w:r>
            <w:r w:rsidRPr="00885E47">
              <w:rPr>
                <w:highlight w:val="yellow"/>
              </w:rPr>
              <w:t>Max(1.5, K1) x 10</w:t>
            </w:r>
            <w:r w:rsidRPr="00885E47">
              <w:t xml:space="preserve"> </w:t>
            </w:r>
            <w:r>
              <w:rPr>
                <w:rFonts w:ascii="Symbol" w:eastAsia="Symbol" w:hAnsi="Symbol" w:cs="Symbol"/>
                <w:szCs w:val="18"/>
              </w:rPr>
              <w:t>´</w:t>
            </w:r>
            <w:r w:rsidRPr="00885E47">
              <w:rPr>
                <w:szCs w:val="18"/>
              </w:rPr>
              <w:t xml:space="preserve"> </w:t>
            </w:r>
            <w:r w:rsidRPr="00885E47">
              <w:t xml:space="preserve">P) </w:t>
            </w:r>
            <w:r>
              <w:rPr>
                <w:rFonts w:ascii="Symbol" w:eastAsia="Symbol" w:hAnsi="Symbol" w:cs="Symbol"/>
                <w:szCs w:val="18"/>
              </w:rPr>
              <w:t>´</w:t>
            </w:r>
            <w:r w:rsidRPr="00885E47">
              <w:rPr>
                <w:szCs w:val="18"/>
              </w:rPr>
              <w:t xml:space="preserve"> </w:t>
            </w:r>
            <w:r w:rsidRPr="00885E47">
              <w:t>Max(T</w:t>
            </w:r>
            <w:r w:rsidRPr="00885E47">
              <w:rPr>
                <w:vertAlign w:val="subscript"/>
              </w:rPr>
              <w:t>DRX</w:t>
            </w:r>
            <w:r w:rsidRPr="00885E47">
              <w:t>,T</w:t>
            </w:r>
            <w:r w:rsidRPr="00885E47">
              <w:rPr>
                <w:vertAlign w:val="subscript"/>
              </w:rPr>
              <w:t>SSB</w:t>
            </w:r>
            <w:r w:rsidRPr="00885E47">
              <w:t>))</w:t>
            </w:r>
          </w:p>
        </w:tc>
        <w:tc>
          <w:tcPr>
            <w:tcW w:w="3309" w:type="dxa"/>
            <w:tcBorders>
              <w:top w:val="single" w:sz="4" w:space="0" w:color="auto"/>
              <w:left w:val="single" w:sz="4" w:space="0" w:color="auto"/>
              <w:bottom w:val="single" w:sz="4" w:space="0" w:color="auto"/>
              <w:right w:val="single" w:sz="4" w:space="0" w:color="auto"/>
            </w:tcBorders>
            <w:hideMark/>
          </w:tcPr>
          <w:p w14:paraId="1398CB73" w14:textId="77777777" w:rsidR="0093569E" w:rsidRPr="00885E47" w:rsidRDefault="0093569E" w:rsidP="00601199">
            <w:pPr>
              <w:pStyle w:val="TAC"/>
            </w:pPr>
            <w:r w:rsidRPr="00885E47">
              <w:t>Max(100, Ceil(</w:t>
            </w:r>
            <w:r w:rsidRPr="00885E47">
              <w:rPr>
                <w:highlight w:val="yellow"/>
              </w:rPr>
              <w:t>Max(1.5, K2) x 5</w:t>
            </w:r>
            <w:r w:rsidRPr="00885E47">
              <w:t xml:space="preserve"> </w:t>
            </w:r>
            <w:r>
              <w:rPr>
                <w:rFonts w:ascii="Symbol" w:eastAsia="Symbol" w:hAnsi="Symbol" w:cs="Symbol"/>
                <w:szCs w:val="18"/>
              </w:rPr>
              <w:t>´</w:t>
            </w:r>
            <w:r w:rsidRPr="00885E47">
              <w:rPr>
                <w:szCs w:val="18"/>
              </w:rPr>
              <w:t xml:space="preserve"> </w:t>
            </w:r>
            <w:r w:rsidRPr="00885E47">
              <w:t xml:space="preserve">P) </w:t>
            </w:r>
            <w:r>
              <w:rPr>
                <w:rFonts w:ascii="Symbol" w:eastAsia="Symbol" w:hAnsi="Symbol" w:cs="Symbol"/>
                <w:szCs w:val="18"/>
              </w:rPr>
              <w:t>´</w:t>
            </w:r>
            <w:r w:rsidRPr="00885E47">
              <w:rPr>
                <w:szCs w:val="18"/>
              </w:rPr>
              <w:t xml:space="preserve"> </w:t>
            </w:r>
            <w:r w:rsidRPr="00885E47">
              <w:t>Max(T</w:t>
            </w:r>
            <w:r w:rsidRPr="00885E47">
              <w:rPr>
                <w:vertAlign w:val="subscript"/>
              </w:rPr>
              <w:t>DRX</w:t>
            </w:r>
            <w:r w:rsidRPr="00885E47">
              <w:t>,T</w:t>
            </w:r>
            <w:r w:rsidRPr="00885E47">
              <w:rPr>
                <w:vertAlign w:val="subscript"/>
              </w:rPr>
              <w:t>SSB</w:t>
            </w:r>
            <w:r w:rsidRPr="00885E47">
              <w:t>))</w:t>
            </w:r>
          </w:p>
        </w:tc>
      </w:tr>
      <w:tr w:rsidR="0093569E" w14:paraId="4983B9C0" w14:textId="77777777" w:rsidTr="00601199">
        <w:trPr>
          <w:jc w:val="center"/>
        </w:trPr>
        <w:tc>
          <w:tcPr>
            <w:tcW w:w="2035" w:type="dxa"/>
            <w:tcBorders>
              <w:top w:val="single" w:sz="4" w:space="0" w:color="auto"/>
              <w:left w:val="single" w:sz="4" w:space="0" w:color="auto"/>
              <w:bottom w:val="single" w:sz="4" w:space="0" w:color="auto"/>
              <w:right w:val="single" w:sz="4" w:space="0" w:color="auto"/>
            </w:tcBorders>
            <w:hideMark/>
          </w:tcPr>
          <w:p w14:paraId="0F1B24B3" w14:textId="77777777" w:rsidR="0093569E" w:rsidRDefault="0093569E" w:rsidP="00601199">
            <w:pPr>
              <w:pStyle w:val="TAC"/>
            </w:pPr>
            <w:r>
              <w:t>DRX cycle&gt;320</w:t>
            </w:r>
            <w:r>
              <w:rPr>
                <w:lang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F5B975C" w14:textId="77777777" w:rsidR="0093569E" w:rsidRPr="004504BC" w:rsidRDefault="0093569E" w:rsidP="00601199">
            <w:pPr>
              <w:pStyle w:val="TAC"/>
            </w:pPr>
            <w:r w:rsidRPr="004504BC">
              <w:t xml:space="preserve">Ceil(10 </w:t>
            </w:r>
            <w:r>
              <w:rPr>
                <w:rFonts w:ascii="Symbol" w:eastAsia="Symbol" w:hAnsi="Symbol" w:cs="Symbol"/>
                <w:szCs w:val="18"/>
              </w:rPr>
              <w:t>´</w:t>
            </w:r>
            <w:r w:rsidRPr="004504BC">
              <w:rPr>
                <w:szCs w:val="18"/>
              </w:rPr>
              <w:t xml:space="preserve"> </w:t>
            </w:r>
            <w:r w:rsidRPr="004504BC">
              <w:t xml:space="preserve">P) </w:t>
            </w:r>
            <w:r>
              <w:rPr>
                <w:rFonts w:ascii="Symbol" w:eastAsia="Symbol" w:hAnsi="Symbol" w:cs="Symbol"/>
                <w:szCs w:val="18"/>
              </w:rPr>
              <w:t>´</w:t>
            </w:r>
            <w:r w:rsidRPr="004504BC">
              <w:rPr>
                <w:szCs w:val="18"/>
              </w:rPr>
              <w:t xml:space="preserve"> </w:t>
            </w:r>
            <w:r w:rsidRPr="004504BC">
              <w:t>T</w:t>
            </w:r>
            <w:r w:rsidRPr="004504BC">
              <w:rPr>
                <w:vertAlign w:val="subscript"/>
              </w:rPr>
              <w:t>DRX</w:t>
            </w:r>
          </w:p>
        </w:tc>
        <w:tc>
          <w:tcPr>
            <w:tcW w:w="3309" w:type="dxa"/>
            <w:tcBorders>
              <w:top w:val="single" w:sz="4" w:space="0" w:color="auto"/>
              <w:left w:val="single" w:sz="4" w:space="0" w:color="auto"/>
              <w:bottom w:val="single" w:sz="4" w:space="0" w:color="auto"/>
              <w:right w:val="single" w:sz="4" w:space="0" w:color="auto"/>
            </w:tcBorders>
            <w:hideMark/>
          </w:tcPr>
          <w:p w14:paraId="17CA5DF8" w14:textId="77777777" w:rsidR="0093569E" w:rsidRPr="004504BC" w:rsidRDefault="0093569E" w:rsidP="00601199">
            <w:pPr>
              <w:pStyle w:val="TAC"/>
            </w:pPr>
            <w:r w:rsidRPr="004504BC">
              <w:t xml:space="preserve">Ceil(5 </w:t>
            </w:r>
            <w:r>
              <w:rPr>
                <w:rFonts w:ascii="Symbol" w:eastAsia="Symbol" w:hAnsi="Symbol" w:cs="Symbol"/>
                <w:szCs w:val="18"/>
              </w:rPr>
              <w:t>´</w:t>
            </w:r>
            <w:r w:rsidRPr="004504BC">
              <w:rPr>
                <w:szCs w:val="18"/>
              </w:rPr>
              <w:t xml:space="preserve"> </w:t>
            </w:r>
            <w:r w:rsidRPr="004504BC">
              <w:t xml:space="preserve">P) </w:t>
            </w:r>
            <w:r>
              <w:rPr>
                <w:rFonts w:ascii="Symbol" w:eastAsia="Symbol" w:hAnsi="Symbol" w:cs="Symbol"/>
                <w:szCs w:val="18"/>
              </w:rPr>
              <w:t>´</w:t>
            </w:r>
            <w:r w:rsidRPr="004504BC">
              <w:rPr>
                <w:szCs w:val="18"/>
              </w:rPr>
              <w:t xml:space="preserve"> </w:t>
            </w:r>
            <w:r w:rsidRPr="004504BC">
              <w:t>T</w:t>
            </w:r>
            <w:r w:rsidRPr="004504BC">
              <w:rPr>
                <w:vertAlign w:val="subscript"/>
              </w:rPr>
              <w:t>DRX</w:t>
            </w:r>
          </w:p>
        </w:tc>
      </w:tr>
      <w:tr w:rsidR="0093569E" w:rsidRPr="00A46F8B" w14:paraId="08EB685C" w14:textId="77777777" w:rsidTr="0060119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D79DF9A" w14:textId="77777777" w:rsidR="0093569E" w:rsidRPr="00901137" w:rsidRDefault="0093569E" w:rsidP="00601199">
            <w:pPr>
              <w:pStyle w:val="TAN"/>
              <w:rPr>
                <w:lang w:val="en-US"/>
              </w:rPr>
            </w:pPr>
            <w:r w:rsidRPr="00901137">
              <w:rPr>
                <w:lang w:val="en-US"/>
              </w:rPr>
              <w:t>N</w:t>
            </w:r>
            <w:r w:rsidRPr="00901137">
              <w:rPr>
                <w:rFonts w:eastAsia="Malgun Gothic"/>
                <w:lang w:val="en-US" w:eastAsia="ko-KR"/>
              </w:rPr>
              <w:t>OTE 1</w:t>
            </w:r>
            <w:r w:rsidRPr="00901137">
              <w:rPr>
                <w:lang w:val="en-US"/>
              </w:rPr>
              <w:t>:</w:t>
            </w:r>
            <w:r w:rsidRPr="00901137">
              <w:rPr>
                <w:sz w:val="28"/>
                <w:lang w:val="en-US"/>
              </w:rPr>
              <w:tab/>
            </w:r>
            <w:r w:rsidRPr="00901137">
              <w:rPr>
                <w:lang w:val="en-US"/>
              </w:rPr>
              <w:t>T</w:t>
            </w:r>
            <w:r w:rsidRPr="00901137">
              <w:rPr>
                <w:vertAlign w:val="subscript"/>
                <w:lang w:val="en-US"/>
              </w:rPr>
              <w:t>SSB</w:t>
            </w:r>
            <w:r w:rsidRPr="00901137">
              <w:rPr>
                <w:lang w:val="en-US"/>
              </w:rPr>
              <w:t xml:space="preserve"> is the periodicity of the SSB configured for RLM. T</w:t>
            </w:r>
            <w:r w:rsidRPr="00901137">
              <w:rPr>
                <w:vertAlign w:val="subscript"/>
                <w:lang w:val="en-US"/>
              </w:rPr>
              <w:t>DRX</w:t>
            </w:r>
            <w:r w:rsidRPr="00901137">
              <w:rPr>
                <w:lang w:val="en-US"/>
              </w:rPr>
              <w:t xml:space="preserve"> is the DRX cycle length.</w:t>
            </w:r>
          </w:p>
          <w:p w14:paraId="27840385" w14:textId="25DCAE35" w:rsidR="0093569E" w:rsidRPr="00901137" w:rsidRDefault="0093569E" w:rsidP="00601199">
            <w:pPr>
              <w:pStyle w:val="TAN"/>
              <w:rPr>
                <w:highlight w:val="yellow"/>
                <w:lang w:val="en-US"/>
              </w:rPr>
            </w:pPr>
            <w:r w:rsidRPr="00901137">
              <w:rPr>
                <w:highlight w:val="yellow"/>
                <w:lang w:val="en-US"/>
              </w:rPr>
              <w:t>NOTE 2:</w:t>
            </w:r>
            <w:r w:rsidRPr="00901137">
              <w:rPr>
                <w:highlight w:val="yellow"/>
                <w:lang w:val="en-US"/>
              </w:rPr>
              <w:tab/>
              <w:t>K1 = FFS</w:t>
            </w:r>
          </w:p>
          <w:p w14:paraId="0E87C05D" w14:textId="7229D298" w:rsidR="0093569E" w:rsidRPr="00901137" w:rsidRDefault="0093569E" w:rsidP="00601199">
            <w:pPr>
              <w:pStyle w:val="TAN"/>
              <w:rPr>
                <w:lang w:val="en-US"/>
              </w:rPr>
            </w:pPr>
            <w:r w:rsidRPr="00901137">
              <w:rPr>
                <w:highlight w:val="yellow"/>
                <w:lang w:val="en-US"/>
              </w:rPr>
              <w:t>NOTE 3:</w:t>
            </w:r>
            <w:r w:rsidRPr="00901137">
              <w:rPr>
                <w:highlight w:val="yellow"/>
                <w:lang w:val="en-US"/>
              </w:rPr>
              <w:tab/>
              <w:t>K2 = FFS</w:t>
            </w:r>
          </w:p>
        </w:tc>
      </w:tr>
    </w:tbl>
    <w:p w14:paraId="3DCCAEA8" w14:textId="77777777" w:rsidR="003C604A" w:rsidRDefault="003C604A" w:rsidP="00AA20F7">
      <w:pPr>
        <w:rPr>
          <w:lang w:val="en-US" w:eastAsia="zh-CN"/>
        </w:rPr>
      </w:pPr>
      <w:r w:rsidRPr="00242987">
        <w:rPr>
          <w:b/>
          <w:bCs/>
          <w:lang w:val="en-US"/>
        </w:rPr>
        <w:t>Table 2: Radio link monitoring evaluation periods when the UE is allowed to relaxed RLM</w:t>
      </w:r>
      <w:r w:rsidRPr="003C604A">
        <w:rPr>
          <w:lang w:val="en-US" w:eastAsia="zh-CN"/>
        </w:rPr>
        <w:t xml:space="preserve"> </w:t>
      </w:r>
    </w:p>
    <w:p w14:paraId="145602AE" w14:textId="77777777" w:rsidR="0093569E" w:rsidRPr="00901137" w:rsidRDefault="0093569E" w:rsidP="00AA20F7">
      <w:pPr>
        <w:rPr>
          <w:lang w:val="en-US" w:eastAsia="zh-CN"/>
        </w:rPr>
      </w:pPr>
    </w:p>
    <w:p w14:paraId="64483079" w14:textId="797C0441" w:rsidR="00E13BF5" w:rsidRPr="006D5E68" w:rsidRDefault="00656801" w:rsidP="00DF3644">
      <w:pPr>
        <w:pStyle w:val="ListParagraph"/>
        <w:numPr>
          <w:ilvl w:val="0"/>
          <w:numId w:val="25"/>
        </w:numPr>
        <w:rPr>
          <w:lang w:val="en-US" w:eastAsia="zh-CN"/>
        </w:rPr>
      </w:pPr>
      <w:r w:rsidRPr="008A5177">
        <w:rPr>
          <w:b/>
          <w:bCs/>
          <w:lang w:val="en-US" w:eastAsia="zh-CN"/>
        </w:rPr>
        <w:t>Proposal #</w:t>
      </w:r>
      <w:r w:rsidR="00203034" w:rsidRPr="008A5177">
        <w:rPr>
          <w:b/>
          <w:bCs/>
          <w:lang w:val="en-US" w:eastAsia="zh-CN"/>
        </w:rPr>
        <w:t>6</w:t>
      </w:r>
      <w:r w:rsidRPr="008A5177">
        <w:rPr>
          <w:b/>
          <w:bCs/>
          <w:lang w:val="en-US" w:eastAsia="zh-CN"/>
        </w:rPr>
        <w:t>:</w:t>
      </w:r>
      <w:r w:rsidRPr="00901137">
        <w:rPr>
          <w:b/>
          <w:bCs/>
          <w:u w:val="single"/>
          <w:lang w:val="en-US" w:eastAsia="zh-CN"/>
        </w:rPr>
        <w:t xml:space="preserve"> </w:t>
      </w:r>
      <w:r w:rsidR="00DF3644" w:rsidRPr="00901137">
        <w:rPr>
          <w:lang w:val="en-US" w:eastAsia="zh-CN"/>
        </w:rPr>
        <w:t xml:space="preserve">Scaling factor defining </w:t>
      </w:r>
      <w:r w:rsidR="007437E8" w:rsidRPr="00901137">
        <w:rPr>
          <w:lang w:val="en-US" w:eastAsia="zh-CN"/>
        </w:rPr>
        <w:t xml:space="preserve">the </w:t>
      </w:r>
      <w:r w:rsidR="00DF3644" w:rsidRPr="00901137">
        <w:rPr>
          <w:lang w:val="en-US" w:eastAsia="zh-CN"/>
        </w:rPr>
        <w:t xml:space="preserve">relaxed RLM/BFD evaluation period is </w:t>
      </w:r>
      <w:r w:rsidR="009B1C7C">
        <w:rPr>
          <w:lang w:val="en-US" w:eastAsia="zh-CN"/>
        </w:rPr>
        <w:t xml:space="preserve">defined based on </w:t>
      </w:r>
      <w:r w:rsidR="009B1C7C">
        <w:rPr>
          <w:lang w:val="en-US"/>
        </w:rPr>
        <w:t>maximum of SSB periodicity and DRX cycle, max(</w:t>
      </w:r>
      <w:r w:rsidR="005C2DFE" w:rsidRPr="00242987">
        <w:rPr>
          <w:lang w:val="en-US"/>
        </w:rPr>
        <w:t>T</w:t>
      </w:r>
      <w:r w:rsidR="005C2DFE" w:rsidRPr="00242987">
        <w:rPr>
          <w:vertAlign w:val="subscript"/>
          <w:lang w:val="en-US"/>
        </w:rPr>
        <w:t>DRX</w:t>
      </w:r>
      <w:r w:rsidR="005C2DFE" w:rsidRPr="00242987">
        <w:rPr>
          <w:lang w:val="en-US"/>
        </w:rPr>
        <w:t>, T</w:t>
      </w:r>
      <w:r w:rsidR="005C2DFE" w:rsidRPr="00242987">
        <w:rPr>
          <w:vertAlign w:val="subscript"/>
          <w:lang w:val="en-US"/>
        </w:rPr>
        <w:t>SSB</w:t>
      </w:r>
      <w:r w:rsidR="009B1C7C">
        <w:rPr>
          <w:lang w:val="en-US"/>
        </w:rPr>
        <w:t>).</w:t>
      </w:r>
      <w:r w:rsidR="00DF3644" w:rsidRPr="00901137">
        <w:rPr>
          <w:b/>
          <w:bCs/>
          <w:lang w:val="en-US" w:eastAsia="zh-CN"/>
        </w:rPr>
        <w:t xml:space="preserve"> </w:t>
      </w:r>
    </w:p>
    <w:p w14:paraId="4DA7AE1A" w14:textId="77777777" w:rsidR="00B24EA4" w:rsidRPr="00026095" w:rsidRDefault="006D5E68" w:rsidP="006D5E68">
      <w:pPr>
        <w:rPr>
          <w:lang w:val="en-US"/>
        </w:rPr>
      </w:pPr>
      <w:r w:rsidRPr="00026095">
        <w:rPr>
          <w:lang w:val="en-US" w:eastAsia="zh-CN"/>
        </w:rPr>
        <w:t xml:space="preserve">RLM evaluations depend on estimated SINR level, i.e. in-sync evaluation is performed when the estimated SINR level is greater than </w:t>
      </w:r>
      <w:r w:rsidR="003B7F23" w:rsidRPr="00026095">
        <w:rPr>
          <w:lang w:val="en-US" w:eastAsia="zh-CN"/>
        </w:rPr>
        <w:t>a certain dB</w:t>
      </w:r>
      <w:r w:rsidRPr="00026095">
        <w:rPr>
          <w:lang w:val="en-US" w:eastAsia="zh-CN"/>
        </w:rPr>
        <w:t xml:space="preserve"> and out-of-sync evaluation is performed when it is below </w:t>
      </w:r>
      <w:r w:rsidR="003B7F23" w:rsidRPr="00026095">
        <w:rPr>
          <w:lang w:val="en-US" w:eastAsia="zh-CN"/>
        </w:rPr>
        <w:t xml:space="preserve">a certain </w:t>
      </w:r>
      <w:r w:rsidRPr="00026095">
        <w:rPr>
          <w:lang w:val="en-US" w:eastAsia="zh-CN"/>
        </w:rPr>
        <w:t>dB</w:t>
      </w:r>
      <w:r w:rsidR="00CB4AB1" w:rsidRPr="00026095">
        <w:rPr>
          <w:lang w:val="en-US" w:eastAsia="zh-CN"/>
        </w:rPr>
        <w:t xml:space="preserve">. Given that the UE is operating in low mobility criteria with short DRX, it might be possible to allow different level of relaxation at different SINR region based on the SSB periodicity and DRX cycle length as stated in proposal 6. </w:t>
      </w:r>
      <w:r w:rsidR="00EF0D00" w:rsidRPr="00026095">
        <w:rPr>
          <w:lang w:val="en-US" w:eastAsia="zh-CN"/>
        </w:rPr>
        <w:t xml:space="preserve">For example, when the UE expected to wake up more frequently and perform RLM evaluation then the UE can be allowed to perform relaxed RLM /BFD at lower SINR region. On the other hand, when the UE is expected to wake up and measure less frequently (due to SSB </w:t>
      </w:r>
      <w:r w:rsidR="00DE3FB3" w:rsidRPr="00026095">
        <w:rPr>
          <w:lang w:val="en-US" w:eastAsia="zh-CN"/>
        </w:rPr>
        <w:t>periodicity</w:t>
      </w:r>
      <w:r w:rsidR="00EF0D00" w:rsidRPr="00026095">
        <w:rPr>
          <w:lang w:val="en-US" w:eastAsia="zh-CN"/>
        </w:rPr>
        <w:t xml:space="preserve"> and DRX cycle), then UE </w:t>
      </w:r>
      <w:r w:rsidR="004870A4" w:rsidRPr="00026095">
        <w:rPr>
          <w:lang w:val="en-US" w:eastAsia="zh-CN"/>
        </w:rPr>
        <w:t xml:space="preserve">is allowed less relaxation, i.e. at </w:t>
      </w:r>
      <w:r w:rsidR="00EF0D00" w:rsidRPr="00026095">
        <w:rPr>
          <w:lang w:val="en-US" w:eastAsia="zh-CN"/>
        </w:rPr>
        <w:t>higher SINR region.</w:t>
      </w:r>
      <w:r w:rsidR="003129F5" w:rsidRPr="00026095">
        <w:rPr>
          <w:lang w:val="en-US"/>
        </w:rPr>
        <w:t xml:space="preserve"> This can be discussed further and decided based on the ongoing simulation study.</w:t>
      </w:r>
    </w:p>
    <w:p w14:paraId="25BC1CFD" w14:textId="40BF37D2" w:rsidR="006D5E68" w:rsidRPr="00026095" w:rsidRDefault="00B24EA4" w:rsidP="00B24EA4">
      <w:pPr>
        <w:pStyle w:val="ListParagraph"/>
        <w:numPr>
          <w:ilvl w:val="0"/>
          <w:numId w:val="25"/>
        </w:numPr>
        <w:rPr>
          <w:lang w:val="en-US" w:eastAsia="zh-CN"/>
        </w:rPr>
      </w:pPr>
      <w:r w:rsidRPr="00026095">
        <w:rPr>
          <w:b/>
          <w:bCs/>
          <w:lang w:val="en-US" w:eastAsia="zh-CN"/>
        </w:rPr>
        <w:lastRenderedPageBreak/>
        <w:t>Proposal #7:</w:t>
      </w:r>
      <w:r w:rsidR="00EF0D00" w:rsidRPr="00026095">
        <w:rPr>
          <w:lang w:val="en-US" w:eastAsia="zh-CN"/>
        </w:rPr>
        <w:t xml:space="preserve"> </w:t>
      </w:r>
      <w:r w:rsidR="00A40E02" w:rsidRPr="00026095">
        <w:rPr>
          <w:lang w:val="en-US" w:eastAsia="zh-CN"/>
        </w:rPr>
        <w:t>Whether different level of relaxation can be allowed for the different SINR region</w:t>
      </w:r>
      <w:r w:rsidR="00C52068" w:rsidRPr="00026095">
        <w:rPr>
          <w:lang w:val="en-US" w:eastAsia="zh-CN"/>
        </w:rPr>
        <w:t>,</w:t>
      </w:r>
      <w:r w:rsidR="00A40E02" w:rsidRPr="00026095">
        <w:rPr>
          <w:lang w:val="en-US" w:eastAsia="zh-CN"/>
        </w:rPr>
        <w:t xml:space="preserve"> taking into account </w:t>
      </w:r>
      <w:r w:rsidR="00A40E02" w:rsidRPr="00026095">
        <w:rPr>
          <w:lang w:val="en-US"/>
        </w:rPr>
        <w:t>SSB periodicity and DRX cycle</w:t>
      </w:r>
      <w:r w:rsidR="00C52068" w:rsidRPr="00026095">
        <w:rPr>
          <w:lang w:val="en-US"/>
        </w:rPr>
        <w:t>,</w:t>
      </w:r>
      <w:r w:rsidR="00A40E02" w:rsidRPr="00026095">
        <w:rPr>
          <w:lang w:val="en-US"/>
        </w:rPr>
        <w:t xml:space="preserve"> is discussed and decided based on the outcome of the simulation study. </w:t>
      </w:r>
      <w:r w:rsidR="00CB4AB1" w:rsidRPr="00026095">
        <w:rPr>
          <w:lang w:val="en-US" w:eastAsia="zh-CN"/>
        </w:rPr>
        <w:t xml:space="preserve"> </w:t>
      </w:r>
    </w:p>
    <w:bookmarkEnd w:id="4"/>
    <w:p w14:paraId="69DC57E9" w14:textId="01C62295" w:rsidR="00EC2726" w:rsidRPr="00901137" w:rsidRDefault="00EC2726" w:rsidP="00BA69B3">
      <w:pPr>
        <w:rPr>
          <w:b/>
          <w:bCs/>
          <w:u w:val="single"/>
          <w:lang w:val="en-US"/>
        </w:rPr>
      </w:pPr>
    </w:p>
    <w:p w14:paraId="622BD48E" w14:textId="77777777" w:rsidR="00B63A97" w:rsidRDefault="00917A56" w:rsidP="00B63A97">
      <w:pPr>
        <w:rPr>
          <w:b/>
          <w:bCs/>
          <w:u w:val="single"/>
          <w:lang w:val="en-GB" w:eastAsia="zh-CN"/>
        </w:rPr>
      </w:pPr>
      <w:r w:rsidRPr="00917A56">
        <w:rPr>
          <w:b/>
          <w:bCs/>
          <w:u w:val="single"/>
          <w:lang w:val="en-GB" w:eastAsia="zh-CN"/>
        </w:rPr>
        <w:t>Relaxation of BM in intra-band CA/DC</w:t>
      </w:r>
    </w:p>
    <w:p w14:paraId="7D67B318" w14:textId="383EB950" w:rsidR="00B63A97" w:rsidRPr="002D5AF4" w:rsidRDefault="00B63A97" w:rsidP="00B63A97">
      <w:pPr>
        <w:rPr>
          <w:lang w:val="en-US" w:eastAsia="zh-CN"/>
        </w:rPr>
      </w:pPr>
      <w:r w:rsidRPr="002D5AF4">
        <w:rPr>
          <w:lang w:val="en-US" w:eastAsia="zh-CN"/>
        </w:rPr>
        <w:t>According to 3GPP TS38.133 V16.</w:t>
      </w:r>
      <w:r w:rsidR="0093569E" w:rsidRPr="002D5AF4">
        <w:rPr>
          <w:lang w:val="en-US" w:eastAsia="zh-CN"/>
        </w:rPr>
        <w:t>6</w:t>
      </w:r>
      <w:r w:rsidRPr="002D5AF4">
        <w:rPr>
          <w:lang w:val="en-US" w:eastAsia="zh-CN"/>
        </w:rPr>
        <w:t xml:space="preserve">.0, beam </w:t>
      </w:r>
      <w:r w:rsidR="0093569E" w:rsidRPr="002D5AF4">
        <w:rPr>
          <w:lang w:val="en-US" w:eastAsia="zh-CN"/>
        </w:rPr>
        <w:t xml:space="preserve">failure recovery </w:t>
      </w:r>
      <w:r w:rsidRPr="002D5AF4">
        <w:rPr>
          <w:lang w:val="en-US" w:eastAsia="zh-CN"/>
        </w:rPr>
        <w:t>procedure is applicable for:</w:t>
      </w:r>
    </w:p>
    <w:p w14:paraId="0E4EAD09" w14:textId="77777777" w:rsidR="00B63A97" w:rsidRPr="002D5AF4" w:rsidRDefault="00B63A97" w:rsidP="00B63A97">
      <w:pPr>
        <w:keepLines/>
        <w:numPr>
          <w:ilvl w:val="0"/>
          <w:numId w:val="33"/>
        </w:numPr>
        <w:tabs>
          <w:tab w:val="left" w:pos="2552"/>
          <w:tab w:val="left" w:pos="3856"/>
          <w:tab w:val="left" w:pos="5216"/>
          <w:tab w:val="left" w:pos="6464"/>
          <w:tab w:val="left" w:pos="7768"/>
          <w:tab w:val="left" w:pos="9072"/>
          <w:tab w:val="left" w:pos="9639"/>
        </w:tabs>
        <w:spacing w:before="240" w:after="0" w:line="240" w:lineRule="auto"/>
        <w:rPr>
          <w:lang w:val="en-US" w:eastAsia="zh-CN"/>
        </w:rPr>
      </w:pPr>
      <w:r w:rsidRPr="002D5AF4">
        <w:rPr>
          <w:lang w:val="en-US" w:eastAsia="zh-CN"/>
        </w:rPr>
        <w:t>PCell in SA, NR-DC, or NE-DC operation mode,</w:t>
      </w:r>
    </w:p>
    <w:p w14:paraId="7B50FBEC" w14:textId="77777777" w:rsidR="00B63A97" w:rsidRPr="002D5AF4" w:rsidRDefault="00B63A97" w:rsidP="00B63A97">
      <w:pPr>
        <w:keepLines/>
        <w:numPr>
          <w:ilvl w:val="0"/>
          <w:numId w:val="33"/>
        </w:numPr>
        <w:tabs>
          <w:tab w:val="left" w:pos="2552"/>
          <w:tab w:val="left" w:pos="3856"/>
          <w:tab w:val="left" w:pos="5216"/>
          <w:tab w:val="left" w:pos="6464"/>
          <w:tab w:val="left" w:pos="7768"/>
          <w:tab w:val="left" w:pos="9072"/>
          <w:tab w:val="left" w:pos="9639"/>
        </w:tabs>
        <w:spacing w:before="240" w:after="0" w:line="240" w:lineRule="auto"/>
        <w:rPr>
          <w:lang w:val="en-US" w:eastAsia="zh-CN"/>
        </w:rPr>
      </w:pPr>
      <w:r w:rsidRPr="002D5AF4">
        <w:rPr>
          <w:lang w:val="en-US" w:eastAsia="zh-CN"/>
        </w:rPr>
        <w:t>PSCell in NR-DC and EN-DC operation mode, or</w:t>
      </w:r>
    </w:p>
    <w:p w14:paraId="6CDD7BC7" w14:textId="22E721EB" w:rsidR="00B63A97" w:rsidRPr="00164F75" w:rsidRDefault="00B63A97" w:rsidP="00B63A97">
      <w:pPr>
        <w:keepLines/>
        <w:numPr>
          <w:ilvl w:val="0"/>
          <w:numId w:val="33"/>
        </w:numPr>
        <w:tabs>
          <w:tab w:val="left" w:pos="2552"/>
          <w:tab w:val="left" w:pos="3856"/>
          <w:tab w:val="left" w:pos="5216"/>
          <w:tab w:val="left" w:pos="6464"/>
          <w:tab w:val="left" w:pos="7768"/>
          <w:tab w:val="left" w:pos="9072"/>
          <w:tab w:val="left" w:pos="9639"/>
        </w:tabs>
        <w:spacing w:before="240" w:after="0" w:line="240" w:lineRule="auto"/>
        <w:rPr>
          <w:lang w:eastAsia="zh-CN"/>
        </w:rPr>
      </w:pPr>
      <w:r w:rsidRPr="00164F75">
        <w:rPr>
          <w:lang w:eastAsia="zh-CN"/>
        </w:rPr>
        <w:t xml:space="preserve">SCell in </w:t>
      </w:r>
      <w:r w:rsidR="002F1B18" w:rsidRPr="00164F75">
        <w:rPr>
          <w:lang w:eastAsia="zh-CN"/>
        </w:rPr>
        <w:t>SA, NR-DC, NE-DC or EN-DC operation mode.</w:t>
      </w:r>
    </w:p>
    <w:p w14:paraId="39368DBA" w14:textId="77777777" w:rsidR="00B63A97" w:rsidRPr="00664FB7" w:rsidRDefault="00B63A97" w:rsidP="009F1832">
      <w:pPr>
        <w:rPr>
          <w:lang w:eastAsia="zh-CN"/>
        </w:rPr>
      </w:pPr>
    </w:p>
    <w:p w14:paraId="6A092F47" w14:textId="7656FB11" w:rsidR="00B63A97" w:rsidRPr="00901137" w:rsidRDefault="00727132" w:rsidP="009F1832">
      <w:pPr>
        <w:rPr>
          <w:lang w:val="en-US" w:eastAsia="zh-CN"/>
        </w:rPr>
      </w:pPr>
      <w:r w:rsidRPr="00901137">
        <w:rPr>
          <w:lang w:val="en-US" w:eastAsia="zh-CN"/>
        </w:rPr>
        <w:t xml:space="preserve">In intra-band CA/DC </w:t>
      </w:r>
      <w:r w:rsidR="00AA6BFE" w:rsidRPr="00901137">
        <w:rPr>
          <w:lang w:val="en-US" w:eastAsia="zh-CN"/>
        </w:rPr>
        <w:t>operating scenarios</w:t>
      </w:r>
      <w:r w:rsidRPr="00901137">
        <w:rPr>
          <w:lang w:val="en-US" w:eastAsia="zh-CN"/>
        </w:rPr>
        <w:t>, multiple serving cells may belong to the same frequency band</w:t>
      </w:r>
      <w:r w:rsidR="007D6139" w:rsidRPr="00901137">
        <w:rPr>
          <w:lang w:val="en-US" w:eastAsia="zh-CN"/>
        </w:rPr>
        <w:t xml:space="preserve"> and the RF front end is typically shared for between those cells (e.g. SpCell and SCells).</w:t>
      </w:r>
      <w:r w:rsidR="002472F1" w:rsidRPr="00901137">
        <w:rPr>
          <w:lang w:val="en-US" w:eastAsia="zh-CN"/>
        </w:rPr>
        <w:t xml:space="preserve"> If UE evaluates whether it fulfills the low criterion based on e.g. signal strength measurements such as RSRP then there would be very little difference between those in the different serving cells because they operate in the same band. In such scenarios, the UE does not have to evaluate the relaxation criterion separately for every serving cell. Instead, if the relaxation criterion has been fulfilled for on serving cell then UE can be allowed to perform relaxation also in other configured serving cells. </w:t>
      </w:r>
      <w:r w:rsidR="007878EF" w:rsidRPr="00901137">
        <w:rPr>
          <w:lang w:val="en-US" w:eastAsia="zh-CN"/>
        </w:rPr>
        <w:t>This</w:t>
      </w:r>
      <w:r w:rsidR="005965D4" w:rsidRPr="00901137">
        <w:rPr>
          <w:lang w:val="en-US" w:eastAsia="zh-CN"/>
        </w:rPr>
        <w:t xml:space="preserve"> leads to less </w:t>
      </w:r>
      <w:r w:rsidR="0081712B" w:rsidRPr="00901137">
        <w:rPr>
          <w:lang w:val="en-US" w:eastAsia="zh-CN"/>
        </w:rPr>
        <w:t>UE complexity as well powe</w:t>
      </w:r>
      <w:r w:rsidR="000C014F" w:rsidRPr="00901137">
        <w:rPr>
          <w:lang w:val="en-US" w:eastAsia="zh-CN"/>
        </w:rPr>
        <w:t>r consumption.</w:t>
      </w:r>
      <w:r w:rsidR="000C30B1" w:rsidRPr="00901137">
        <w:rPr>
          <w:lang w:val="en-US" w:eastAsia="zh-CN"/>
        </w:rPr>
        <w:t xml:space="preserve"> Similarly, assuming that the UE is performing BFD </w:t>
      </w:r>
      <w:r w:rsidR="00A94829" w:rsidRPr="00901137">
        <w:rPr>
          <w:lang w:val="en-US" w:eastAsia="zh-CN"/>
        </w:rPr>
        <w:t xml:space="preserve">in relaxed mode then once UE has failed to fulfill the relaxation criterion in one of the serving cell then relaxed BFD operation should be disallowed in remaining serving cells.  </w:t>
      </w:r>
      <w:r w:rsidR="0081712B" w:rsidRPr="00901137">
        <w:rPr>
          <w:lang w:val="en-US" w:eastAsia="zh-CN"/>
        </w:rPr>
        <w:t xml:space="preserve"> </w:t>
      </w:r>
      <w:r w:rsidR="007D6139" w:rsidRPr="00901137">
        <w:rPr>
          <w:lang w:val="en-US" w:eastAsia="zh-CN"/>
        </w:rPr>
        <w:t xml:space="preserve"> </w:t>
      </w:r>
      <w:r w:rsidR="00BB4C87" w:rsidRPr="00901137">
        <w:rPr>
          <w:lang w:val="en-US" w:eastAsia="zh-CN"/>
        </w:rPr>
        <w:t xml:space="preserve"> </w:t>
      </w:r>
      <w:r w:rsidRPr="00901137">
        <w:rPr>
          <w:lang w:val="en-US" w:eastAsia="zh-CN"/>
        </w:rPr>
        <w:t xml:space="preserve"> </w:t>
      </w:r>
    </w:p>
    <w:p w14:paraId="0F361BCC" w14:textId="180CF988" w:rsidR="009F1832" w:rsidRPr="00901137" w:rsidRDefault="009F1832" w:rsidP="009F1832">
      <w:pPr>
        <w:rPr>
          <w:lang w:val="en-US" w:eastAsia="zh-CN"/>
        </w:rPr>
      </w:pPr>
      <w:r w:rsidRPr="00901137">
        <w:rPr>
          <w:lang w:val="en-US" w:eastAsia="zh-CN"/>
        </w:rPr>
        <w:t xml:space="preserve">BM is used in both PCell and SCell in CA or PSCell and SCell in </w:t>
      </w:r>
      <w:r w:rsidR="00221AAD" w:rsidRPr="00901137">
        <w:rPr>
          <w:lang w:val="en-US" w:eastAsia="zh-CN"/>
        </w:rPr>
        <w:t xml:space="preserve">NR-DC. In </w:t>
      </w:r>
      <w:r w:rsidRPr="00901137">
        <w:rPr>
          <w:lang w:val="en-US" w:eastAsia="zh-CN"/>
        </w:rPr>
        <w:t>intra-band</w:t>
      </w:r>
      <w:r w:rsidR="00221AAD" w:rsidRPr="00901137">
        <w:rPr>
          <w:lang w:val="en-US" w:eastAsia="zh-CN"/>
        </w:rPr>
        <w:t xml:space="preserve"> CA or DC, the UE typically </w:t>
      </w:r>
      <w:r w:rsidR="005221E4" w:rsidRPr="00901137">
        <w:rPr>
          <w:lang w:val="en-US" w:eastAsia="zh-CN"/>
        </w:rPr>
        <w:t xml:space="preserve">has </w:t>
      </w:r>
      <w:r w:rsidR="00221AAD" w:rsidRPr="00901137">
        <w:rPr>
          <w:lang w:val="en-US" w:eastAsia="zh-CN"/>
        </w:rPr>
        <w:t xml:space="preserve">common RF front end for </w:t>
      </w:r>
      <w:r w:rsidR="001E159B" w:rsidRPr="00901137">
        <w:rPr>
          <w:lang w:val="en-US" w:eastAsia="zh-CN"/>
        </w:rPr>
        <w:t xml:space="preserve">SpCell and SCell(s). </w:t>
      </w:r>
      <w:r w:rsidR="00923D37" w:rsidRPr="00901137">
        <w:rPr>
          <w:lang w:val="en-US" w:eastAsia="zh-CN"/>
        </w:rPr>
        <w:t xml:space="preserve">In </w:t>
      </w:r>
      <w:r w:rsidR="005221E4" w:rsidRPr="00901137">
        <w:rPr>
          <w:lang w:val="en-US" w:eastAsia="zh-CN"/>
        </w:rPr>
        <w:t xml:space="preserve">intra-band CA/DC if the </w:t>
      </w:r>
      <w:r w:rsidR="00DC32E5" w:rsidRPr="00901137">
        <w:rPr>
          <w:lang w:val="en-US" w:eastAsia="zh-CN"/>
        </w:rPr>
        <w:t xml:space="preserve">BM </w:t>
      </w:r>
      <w:r w:rsidR="00923D37" w:rsidRPr="00901137">
        <w:rPr>
          <w:lang w:val="en-US" w:eastAsia="zh-CN"/>
        </w:rPr>
        <w:t xml:space="preserve">relaxation criteria is met only </w:t>
      </w:r>
      <w:r w:rsidR="005221E4" w:rsidRPr="00901137">
        <w:rPr>
          <w:lang w:val="en-US" w:eastAsia="zh-CN"/>
        </w:rPr>
        <w:t xml:space="preserve">for one </w:t>
      </w:r>
      <w:r w:rsidR="00923D37" w:rsidRPr="00901137">
        <w:rPr>
          <w:lang w:val="en-US" w:eastAsia="zh-CN"/>
        </w:rPr>
        <w:t>serving cell</w:t>
      </w:r>
      <w:r w:rsidR="002F1B18" w:rsidRPr="00901137">
        <w:rPr>
          <w:lang w:val="en-US" w:eastAsia="zh-CN"/>
        </w:rPr>
        <w:t>,</w:t>
      </w:r>
      <w:r w:rsidR="00923D37" w:rsidRPr="00901137">
        <w:rPr>
          <w:lang w:val="en-US" w:eastAsia="zh-CN"/>
        </w:rPr>
        <w:t xml:space="preserve"> then</w:t>
      </w:r>
      <w:r w:rsidR="002A0E3E" w:rsidRPr="00901137">
        <w:rPr>
          <w:lang w:val="en-US" w:eastAsia="zh-CN"/>
        </w:rPr>
        <w:t xml:space="preserve"> whether the </w:t>
      </w:r>
      <w:r w:rsidR="00DC32E5" w:rsidRPr="00901137">
        <w:rPr>
          <w:lang w:val="en-US" w:eastAsia="zh-CN"/>
        </w:rPr>
        <w:t xml:space="preserve">BM </w:t>
      </w:r>
      <w:r w:rsidR="002A0E3E" w:rsidRPr="00901137">
        <w:rPr>
          <w:lang w:val="en-US" w:eastAsia="zh-CN"/>
        </w:rPr>
        <w:t xml:space="preserve">relaxation </w:t>
      </w:r>
      <w:r w:rsidR="00DC32E5" w:rsidRPr="00901137">
        <w:rPr>
          <w:lang w:val="en-US" w:eastAsia="zh-CN"/>
        </w:rPr>
        <w:t xml:space="preserve">is also allowed on </w:t>
      </w:r>
      <w:r w:rsidR="002A0E3E" w:rsidRPr="00901137">
        <w:rPr>
          <w:lang w:val="en-US" w:eastAsia="zh-CN"/>
        </w:rPr>
        <w:t xml:space="preserve">other serving cells </w:t>
      </w:r>
      <w:r w:rsidR="00DD1702" w:rsidRPr="00901137">
        <w:rPr>
          <w:lang w:val="en-US" w:eastAsia="zh-CN"/>
        </w:rPr>
        <w:t xml:space="preserve">needs further investigation both from UE </w:t>
      </w:r>
      <w:r w:rsidR="003E04E9" w:rsidRPr="00901137">
        <w:rPr>
          <w:lang w:val="en-US" w:eastAsia="zh-CN"/>
        </w:rPr>
        <w:t>power saving and network performance perspective</w:t>
      </w:r>
      <w:r w:rsidR="00DD1702" w:rsidRPr="00901137">
        <w:rPr>
          <w:lang w:val="en-US" w:eastAsia="zh-CN"/>
        </w:rPr>
        <w:t xml:space="preserve">. </w:t>
      </w:r>
    </w:p>
    <w:p w14:paraId="6ECBF814" w14:textId="37877435" w:rsidR="00393D3E" w:rsidRPr="00901137" w:rsidRDefault="00393D3E" w:rsidP="00DD6609">
      <w:pPr>
        <w:pStyle w:val="ListParagraph"/>
        <w:numPr>
          <w:ilvl w:val="0"/>
          <w:numId w:val="25"/>
        </w:numPr>
        <w:rPr>
          <w:lang w:val="en-US" w:eastAsia="zh-CN"/>
        </w:rPr>
      </w:pPr>
      <w:r w:rsidRPr="00901137">
        <w:rPr>
          <w:b/>
          <w:bCs/>
          <w:lang w:val="en-US" w:eastAsia="zh-CN"/>
        </w:rPr>
        <w:t>Proposal #</w:t>
      </w:r>
      <w:r w:rsidR="00203034">
        <w:rPr>
          <w:b/>
          <w:bCs/>
          <w:lang w:val="en-US" w:eastAsia="zh-CN"/>
        </w:rPr>
        <w:t>7</w:t>
      </w:r>
      <w:r w:rsidRPr="00901137">
        <w:rPr>
          <w:b/>
          <w:bCs/>
          <w:lang w:val="en-US" w:eastAsia="zh-CN"/>
        </w:rPr>
        <w:t xml:space="preserve">: </w:t>
      </w:r>
      <w:r w:rsidR="00921865" w:rsidRPr="00901137">
        <w:rPr>
          <w:lang w:val="en-US" w:eastAsia="zh-CN"/>
        </w:rPr>
        <w:t xml:space="preserve">For intra-band CA/DC scenario, if UE has fulfilled the criterion for operating </w:t>
      </w:r>
      <w:r w:rsidR="003D4776" w:rsidRPr="00901137">
        <w:rPr>
          <w:lang w:val="en-US" w:eastAsia="zh-CN"/>
        </w:rPr>
        <w:t xml:space="preserve">BFD in </w:t>
      </w:r>
      <w:r w:rsidR="00921865" w:rsidRPr="00901137">
        <w:rPr>
          <w:lang w:val="en-US" w:eastAsia="zh-CN"/>
        </w:rPr>
        <w:t xml:space="preserve">relaxed </w:t>
      </w:r>
      <w:r w:rsidR="003D4776" w:rsidRPr="00901137">
        <w:rPr>
          <w:lang w:val="en-US" w:eastAsia="zh-CN"/>
        </w:rPr>
        <w:t xml:space="preserve">mode </w:t>
      </w:r>
      <w:r w:rsidR="00921865" w:rsidRPr="00901137">
        <w:rPr>
          <w:lang w:val="en-US" w:eastAsia="zh-CN"/>
        </w:rPr>
        <w:t>in one serving cell</w:t>
      </w:r>
      <w:r w:rsidR="00A22542" w:rsidRPr="00901137">
        <w:rPr>
          <w:lang w:val="en-US" w:eastAsia="zh-CN"/>
        </w:rPr>
        <w:t xml:space="preserve"> (SpCell)</w:t>
      </w:r>
      <w:r w:rsidR="00921865" w:rsidRPr="00901137">
        <w:rPr>
          <w:lang w:val="en-US" w:eastAsia="zh-CN"/>
        </w:rPr>
        <w:t xml:space="preserve">, then it </w:t>
      </w:r>
      <w:r w:rsidR="003D4776" w:rsidRPr="00901137">
        <w:rPr>
          <w:lang w:val="en-US" w:eastAsia="zh-CN"/>
        </w:rPr>
        <w:t xml:space="preserve">is </w:t>
      </w:r>
      <w:r w:rsidR="00921865" w:rsidRPr="00901137">
        <w:rPr>
          <w:lang w:val="en-US" w:eastAsia="zh-CN"/>
        </w:rPr>
        <w:t xml:space="preserve">allowed to operate BFD in relaxed mode in all </w:t>
      </w:r>
      <w:r w:rsidR="009324D1" w:rsidRPr="00901137">
        <w:rPr>
          <w:lang w:val="en-US" w:eastAsia="zh-CN"/>
        </w:rPr>
        <w:t xml:space="preserve">other </w:t>
      </w:r>
      <w:r w:rsidR="00921865" w:rsidRPr="00901137">
        <w:rPr>
          <w:lang w:val="en-US" w:eastAsia="zh-CN"/>
        </w:rPr>
        <w:t>serving cells</w:t>
      </w:r>
      <w:r w:rsidR="00A22542" w:rsidRPr="00901137">
        <w:rPr>
          <w:lang w:val="en-US" w:eastAsia="zh-CN"/>
        </w:rPr>
        <w:t xml:space="preserve"> (e.g. SCells)</w:t>
      </w:r>
      <w:r w:rsidR="00921865" w:rsidRPr="00901137">
        <w:rPr>
          <w:lang w:val="en-US" w:eastAsia="zh-CN"/>
        </w:rPr>
        <w:t xml:space="preserve">. </w:t>
      </w:r>
    </w:p>
    <w:p w14:paraId="11B81319" w14:textId="6281E50D" w:rsidR="00E83A47" w:rsidRPr="00901137" w:rsidRDefault="00921865" w:rsidP="00921865">
      <w:pPr>
        <w:pStyle w:val="ListParagraph"/>
        <w:numPr>
          <w:ilvl w:val="0"/>
          <w:numId w:val="25"/>
        </w:numPr>
        <w:rPr>
          <w:lang w:val="en-US" w:eastAsia="zh-CN"/>
        </w:rPr>
      </w:pPr>
      <w:r w:rsidRPr="00901137">
        <w:rPr>
          <w:b/>
          <w:bCs/>
          <w:lang w:val="en-US" w:eastAsia="zh-CN"/>
        </w:rPr>
        <w:t>Proposal #</w:t>
      </w:r>
      <w:r w:rsidR="00203034">
        <w:rPr>
          <w:b/>
          <w:bCs/>
          <w:lang w:val="en-US" w:eastAsia="zh-CN"/>
        </w:rPr>
        <w:t>8</w:t>
      </w:r>
      <w:r w:rsidRPr="00901137">
        <w:rPr>
          <w:b/>
          <w:bCs/>
          <w:lang w:val="en-US" w:eastAsia="zh-CN"/>
        </w:rPr>
        <w:t xml:space="preserve">: </w:t>
      </w:r>
      <w:r w:rsidRPr="00901137">
        <w:rPr>
          <w:lang w:val="en-US" w:eastAsia="zh-CN"/>
        </w:rPr>
        <w:t>For intra-band CA/DC scenario, if UE has failed to fulfil the criterion for operating BFD in relaxed mode in one serving cell</w:t>
      </w:r>
      <w:r w:rsidR="00B41008" w:rsidRPr="00901137">
        <w:rPr>
          <w:lang w:val="en-US" w:eastAsia="zh-CN"/>
        </w:rPr>
        <w:t xml:space="preserve"> (SpCell)</w:t>
      </w:r>
      <w:r w:rsidRPr="00901137">
        <w:rPr>
          <w:lang w:val="en-US" w:eastAsia="zh-CN"/>
        </w:rPr>
        <w:t xml:space="preserve">, then it </w:t>
      </w:r>
      <w:r w:rsidR="00E83A47" w:rsidRPr="00901137">
        <w:rPr>
          <w:lang w:val="en-US" w:eastAsia="zh-CN"/>
        </w:rPr>
        <w:t>shall revert to normal BFD operation (i.e. without relaxation)</w:t>
      </w:r>
      <w:r w:rsidR="009324D1" w:rsidRPr="00901137">
        <w:rPr>
          <w:lang w:val="en-US" w:eastAsia="zh-CN"/>
        </w:rPr>
        <w:t xml:space="preserve"> in all other serving cells</w:t>
      </w:r>
      <w:r w:rsidR="00B41008" w:rsidRPr="00901137">
        <w:rPr>
          <w:lang w:val="en-US" w:eastAsia="zh-CN"/>
        </w:rPr>
        <w:t xml:space="preserve"> (SCells)</w:t>
      </w:r>
      <w:r w:rsidR="00E83A47" w:rsidRPr="00901137">
        <w:rPr>
          <w:lang w:val="en-US" w:eastAsia="zh-CN"/>
        </w:rPr>
        <w:t>.</w:t>
      </w:r>
    </w:p>
    <w:p w14:paraId="3F6F22A7" w14:textId="77777777" w:rsidR="009D59E7" w:rsidRPr="00E540C2" w:rsidRDefault="009D59E7" w:rsidP="00B52561">
      <w:pPr>
        <w:rPr>
          <w:lang w:val="en-US" w:eastAsia="zh-CN"/>
        </w:rPr>
      </w:pPr>
    </w:p>
    <w:p w14:paraId="0EA0DD5C" w14:textId="0C8F11E0" w:rsidR="00990AEA" w:rsidRPr="00E540C2" w:rsidRDefault="00B86523" w:rsidP="00B52561">
      <w:pPr>
        <w:rPr>
          <w:lang w:val="en-US" w:eastAsia="zh-CN"/>
        </w:rPr>
      </w:pPr>
      <w:r w:rsidRPr="00E540C2">
        <w:rPr>
          <w:lang w:val="en-US" w:eastAsia="zh-CN"/>
        </w:rPr>
        <w:t xml:space="preserve">At previous RAN4 meeting there was </w:t>
      </w:r>
      <w:r w:rsidR="00572DB3">
        <w:rPr>
          <w:lang w:val="en-US" w:eastAsia="zh-CN"/>
        </w:rPr>
        <w:t xml:space="preserve">an </w:t>
      </w:r>
      <w:r w:rsidRPr="00E540C2">
        <w:rPr>
          <w:lang w:val="en-US" w:eastAsia="zh-CN"/>
        </w:rPr>
        <w:t>agreement to discuss the impact of RLM/BM on PDCCH monitoring</w:t>
      </w:r>
      <w:r w:rsidR="002A1EE1" w:rsidRPr="00E540C2">
        <w:rPr>
          <w:lang w:val="en-US" w:eastAsia="zh-CN"/>
        </w:rPr>
        <w:t xml:space="preserve"> [1]</w:t>
      </w:r>
      <w:r w:rsidRPr="00E540C2">
        <w:rPr>
          <w:lang w:val="en-US" w:eastAsia="zh-CN"/>
        </w:rPr>
        <w:t xml:space="preserve">. </w:t>
      </w:r>
      <w:r w:rsidR="00FA4E85" w:rsidRPr="00E540C2">
        <w:rPr>
          <w:lang w:val="en-US" w:eastAsia="zh-CN"/>
        </w:rPr>
        <w:t xml:space="preserve">Relaxed RLM/BM requirements imply </w:t>
      </w:r>
      <w:r w:rsidR="000E2D37" w:rsidRPr="00E540C2">
        <w:rPr>
          <w:lang w:val="en-US" w:eastAsia="zh-CN"/>
        </w:rPr>
        <w:t xml:space="preserve">that the UE performs measurements on reference signals (e.g. SSB, CSI-RS) more infrequently compared to the measurements done in legacy </w:t>
      </w:r>
      <w:r w:rsidR="00B52561" w:rsidRPr="00E540C2">
        <w:rPr>
          <w:lang w:val="en-US" w:eastAsia="zh-CN"/>
        </w:rPr>
        <w:t>RLM/BM</w:t>
      </w:r>
      <w:r w:rsidR="000E2D37" w:rsidRPr="00E540C2">
        <w:rPr>
          <w:lang w:val="en-US" w:eastAsia="zh-CN"/>
        </w:rPr>
        <w:t>. For example</w:t>
      </w:r>
      <w:r w:rsidR="00414623" w:rsidRPr="00E540C2">
        <w:rPr>
          <w:lang w:val="en-US" w:eastAsia="zh-CN"/>
        </w:rPr>
        <w:t>,</w:t>
      </w:r>
      <w:r w:rsidR="000E2D37" w:rsidRPr="00E540C2">
        <w:rPr>
          <w:lang w:val="en-US" w:eastAsia="zh-CN"/>
        </w:rPr>
        <w:t xml:space="preserve"> </w:t>
      </w:r>
      <w:r w:rsidR="00B34E01" w:rsidRPr="00E540C2">
        <w:rPr>
          <w:lang w:val="en-US" w:eastAsia="zh-CN"/>
        </w:rPr>
        <w:t xml:space="preserve">under </w:t>
      </w:r>
      <w:r w:rsidR="000E2D37" w:rsidRPr="00E540C2">
        <w:rPr>
          <w:lang w:val="en-US" w:eastAsia="zh-CN"/>
        </w:rPr>
        <w:t>relax</w:t>
      </w:r>
      <w:r w:rsidR="00B34E01" w:rsidRPr="00E540C2">
        <w:rPr>
          <w:lang w:val="en-US" w:eastAsia="zh-CN"/>
        </w:rPr>
        <w:t>ation</w:t>
      </w:r>
      <w:r w:rsidR="000E2D37" w:rsidRPr="00E540C2">
        <w:rPr>
          <w:lang w:val="en-US" w:eastAsia="zh-CN"/>
        </w:rPr>
        <w:t xml:space="preserve"> the UE may </w:t>
      </w:r>
      <w:r w:rsidR="00370F1B" w:rsidRPr="00E540C2">
        <w:rPr>
          <w:lang w:val="en-US" w:eastAsia="zh-CN"/>
        </w:rPr>
        <w:t xml:space="preserve">only need </w:t>
      </w:r>
      <w:r w:rsidR="000E2D37" w:rsidRPr="00E540C2">
        <w:rPr>
          <w:lang w:val="en-US" w:eastAsia="zh-CN"/>
        </w:rPr>
        <w:t>to measure 4 times less often</w:t>
      </w:r>
      <w:r w:rsidR="008803E5" w:rsidRPr="00E540C2">
        <w:rPr>
          <w:lang w:val="en-US" w:eastAsia="zh-CN"/>
        </w:rPr>
        <w:t xml:space="preserve"> during the evaluation period </w:t>
      </w:r>
      <w:r w:rsidR="000E2D37" w:rsidRPr="00E540C2">
        <w:rPr>
          <w:lang w:val="en-US" w:eastAsia="zh-CN"/>
        </w:rPr>
        <w:t xml:space="preserve">than it has to measure for the same </w:t>
      </w:r>
      <w:r w:rsidR="008803E5" w:rsidRPr="00E540C2">
        <w:rPr>
          <w:lang w:val="en-US" w:eastAsia="zh-CN"/>
        </w:rPr>
        <w:t xml:space="preserve">procedure in </w:t>
      </w:r>
      <w:r w:rsidR="000E2D37" w:rsidRPr="00E540C2">
        <w:rPr>
          <w:lang w:val="en-US" w:eastAsia="zh-CN"/>
        </w:rPr>
        <w:t xml:space="preserve">in the normal (legacy) </w:t>
      </w:r>
      <w:r w:rsidR="006000FF" w:rsidRPr="00E540C2">
        <w:rPr>
          <w:lang w:val="en-US" w:eastAsia="zh-CN"/>
        </w:rPr>
        <w:t xml:space="preserve">normal </w:t>
      </w:r>
      <w:r w:rsidR="000E2D37" w:rsidRPr="00E540C2">
        <w:rPr>
          <w:lang w:val="en-US" w:eastAsia="zh-CN"/>
        </w:rPr>
        <w:t xml:space="preserve">mode. In the normal mode, the UE can be configured to monitor the PDCCH for e.g., DL data scheduling and UL grant, as often as in </w:t>
      </w:r>
      <w:r w:rsidR="008803E5" w:rsidRPr="00E540C2">
        <w:rPr>
          <w:lang w:val="en-US" w:eastAsia="zh-CN"/>
        </w:rPr>
        <w:t xml:space="preserve">every resource in </w:t>
      </w:r>
      <w:r w:rsidR="000E2D37" w:rsidRPr="00E540C2">
        <w:rPr>
          <w:lang w:val="en-US" w:eastAsia="zh-CN"/>
        </w:rPr>
        <w:t>every slot, or during the ON duration of the DRX cycle (if DRX is configured)</w:t>
      </w:r>
      <w:r w:rsidR="00B50324" w:rsidRPr="00E540C2">
        <w:rPr>
          <w:lang w:val="en-US" w:eastAsia="zh-CN"/>
        </w:rPr>
        <w:t xml:space="preserve">. </w:t>
      </w:r>
    </w:p>
    <w:p w14:paraId="53645CFF" w14:textId="7EC9CEA8" w:rsidR="00D104CD" w:rsidRPr="00F0456B" w:rsidRDefault="00F622CE" w:rsidP="00B52561">
      <w:pPr>
        <w:rPr>
          <w:lang w:val="en-US" w:eastAsia="zh-CN"/>
        </w:rPr>
      </w:pPr>
      <w:r w:rsidRPr="00E540C2">
        <w:rPr>
          <w:lang w:val="en-US" w:eastAsia="zh-CN"/>
        </w:rPr>
        <w:t xml:space="preserve">According to the legacy RLM requirements, the UE is required to </w:t>
      </w:r>
      <w:r w:rsidR="00990AEA" w:rsidRPr="00E540C2">
        <w:rPr>
          <w:lang w:val="en-US" w:eastAsia="zh-CN"/>
        </w:rPr>
        <w:t xml:space="preserve">perform RLM evaluation every </w:t>
      </w:r>
      <w:r w:rsidR="00990AEA" w:rsidRPr="005E33E1">
        <w:rPr>
          <w:lang w:val="en-US"/>
        </w:rPr>
        <w:t>max(</w:t>
      </w:r>
      <w:r w:rsidR="00990AEA" w:rsidRPr="00E540C2">
        <w:rPr>
          <w:lang w:val="en-US"/>
        </w:rPr>
        <w:t>T</w:t>
      </w:r>
      <w:r w:rsidR="00990AEA" w:rsidRPr="00E540C2">
        <w:rPr>
          <w:vertAlign w:val="subscript"/>
          <w:lang w:val="en-US"/>
        </w:rPr>
        <w:t>DRX</w:t>
      </w:r>
      <w:r w:rsidR="00990AEA" w:rsidRPr="00E540C2">
        <w:rPr>
          <w:lang w:val="en-US"/>
        </w:rPr>
        <w:t>, T</w:t>
      </w:r>
      <w:r w:rsidR="00990AEA" w:rsidRPr="00E540C2">
        <w:rPr>
          <w:vertAlign w:val="subscript"/>
          <w:lang w:val="en-US"/>
        </w:rPr>
        <w:t>SSB</w:t>
      </w:r>
      <w:r w:rsidR="00990AEA" w:rsidRPr="00E540C2">
        <w:rPr>
          <w:lang w:val="en-US"/>
        </w:rPr>
        <w:t>)</w:t>
      </w:r>
      <w:r w:rsidRPr="00E540C2">
        <w:rPr>
          <w:lang w:val="en-US"/>
        </w:rPr>
        <w:t xml:space="preserve"> </w:t>
      </w:r>
      <w:r w:rsidR="007D6B9F" w:rsidRPr="00E540C2">
        <w:rPr>
          <w:lang w:val="en-US"/>
        </w:rPr>
        <w:t xml:space="preserve">[2]. When the relaxation is applied, then UE may </w:t>
      </w:r>
      <w:r w:rsidR="00440AB4" w:rsidRPr="00E540C2">
        <w:rPr>
          <w:lang w:val="en-US"/>
        </w:rPr>
        <w:t>perform</w:t>
      </w:r>
      <w:r w:rsidR="007D6B9F" w:rsidRPr="00E540C2">
        <w:rPr>
          <w:lang w:val="en-US"/>
        </w:rPr>
        <w:t xml:space="preserve"> the evaluation more sparsely depending on </w:t>
      </w:r>
      <w:r w:rsidR="007D6B9F" w:rsidRPr="00E540C2">
        <w:rPr>
          <w:lang w:val="en-US"/>
        </w:rPr>
        <w:lastRenderedPageBreak/>
        <w:t xml:space="preserve">the relaxation factor. </w:t>
      </w:r>
      <w:r w:rsidR="00D104CD" w:rsidRPr="00E540C2">
        <w:rPr>
          <w:lang w:val="en-US" w:eastAsia="zh-CN"/>
        </w:rPr>
        <w:t xml:space="preserve">However, there will be no or minimal power </w:t>
      </w:r>
      <w:r w:rsidR="00D104CD" w:rsidRPr="00912893">
        <w:rPr>
          <w:lang w:val="en-US" w:eastAsia="zh-CN"/>
        </w:rPr>
        <w:t>saving if the UE monitors PDCCH as in legacy when performing the RLM/BM in relaxed mode.</w:t>
      </w:r>
      <w:r w:rsidR="00770257" w:rsidRPr="00912893">
        <w:rPr>
          <w:lang w:val="en-US" w:eastAsia="zh-CN"/>
        </w:rPr>
        <w:t xml:space="preserve"> Especially for short DRX and with large scaling factor, there will almost no power saving if the UE has to monitor the PDCCH as often as every DRX.</w:t>
      </w:r>
      <w:r w:rsidR="00D104CD" w:rsidRPr="00912893">
        <w:rPr>
          <w:lang w:val="en-US" w:eastAsia="zh-CN"/>
        </w:rPr>
        <w:t xml:space="preserve"> Hence, RAN4 needs to discuss the impact of RLM/BM relaxation on PDCCH monitoring</w:t>
      </w:r>
      <w:r w:rsidR="00D104CD" w:rsidRPr="00E540C2">
        <w:rPr>
          <w:lang w:val="en-US" w:eastAsia="zh-CN"/>
        </w:rPr>
        <w:t>. For example, UE may need to monitor also the PDCCH</w:t>
      </w:r>
      <w:r w:rsidR="00370F1B" w:rsidRPr="00E540C2">
        <w:rPr>
          <w:lang w:val="en-US" w:eastAsia="zh-CN"/>
        </w:rPr>
        <w:t xml:space="preserve"> for UE specific </w:t>
      </w:r>
      <w:r w:rsidR="00370F1B" w:rsidRPr="00F0456B">
        <w:rPr>
          <w:lang w:val="en-US" w:eastAsia="zh-CN"/>
        </w:rPr>
        <w:t>search space</w:t>
      </w:r>
      <w:r w:rsidR="00D104CD" w:rsidRPr="00F0456B">
        <w:rPr>
          <w:lang w:val="en-US" w:eastAsia="zh-CN"/>
        </w:rPr>
        <w:t xml:space="preserve"> in relax mode (e.g. less frequently) if UE is operating RLM/BM in the relaxed mode.</w:t>
      </w:r>
      <w:r w:rsidR="00A667A3">
        <w:rPr>
          <w:lang w:val="en-US" w:eastAsia="zh-CN"/>
        </w:rPr>
        <w:t xml:space="preserve"> </w:t>
      </w:r>
    </w:p>
    <w:p w14:paraId="1D2F6630" w14:textId="1B2DAC51" w:rsidR="00BF1945" w:rsidRPr="00BF1945" w:rsidRDefault="00DD1F83" w:rsidP="00E62B05">
      <w:pPr>
        <w:pStyle w:val="ListParagraph"/>
        <w:numPr>
          <w:ilvl w:val="0"/>
          <w:numId w:val="25"/>
        </w:numPr>
        <w:rPr>
          <w:lang w:val="en-US" w:eastAsia="zh-CN"/>
        </w:rPr>
      </w:pPr>
      <w:r w:rsidRPr="00BF1945">
        <w:rPr>
          <w:b/>
          <w:bCs/>
          <w:lang w:val="en-US" w:eastAsia="zh-CN"/>
        </w:rPr>
        <w:t>Proposal #</w:t>
      </w:r>
      <w:r w:rsidR="00203034" w:rsidRPr="00BF1945">
        <w:rPr>
          <w:b/>
          <w:bCs/>
          <w:lang w:val="en-US" w:eastAsia="zh-CN"/>
        </w:rPr>
        <w:t>9</w:t>
      </w:r>
      <w:r w:rsidRPr="00BF1945">
        <w:rPr>
          <w:b/>
          <w:bCs/>
          <w:lang w:val="en-US" w:eastAsia="zh-CN"/>
        </w:rPr>
        <w:t>:</w:t>
      </w:r>
      <w:r w:rsidRPr="00BF1945">
        <w:rPr>
          <w:lang w:val="en-US" w:eastAsia="zh-CN"/>
        </w:rPr>
        <w:t xml:space="preserve"> </w:t>
      </w:r>
      <w:r w:rsidR="00AF2C49" w:rsidRPr="00BF1945">
        <w:rPr>
          <w:rFonts w:eastAsia="Times New Roman"/>
          <w:lang w:val="en-US" w:eastAsia="zh-CN"/>
        </w:rPr>
        <w:t>PDCCH is monitored based on the RLM/BFD relaxation</w:t>
      </w:r>
      <w:r w:rsidR="00C44755">
        <w:rPr>
          <w:rFonts w:eastAsia="Times New Roman"/>
          <w:lang w:val="en-US" w:eastAsia="zh-CN"/>
        </w:rPr>
        <w:t xml:space="preserve">, </w:t>
      </w:r>
      <w:r w:rsidR="007C6C9E" w:rsidRPr="00DF1745">
        <w:rPr>
          <w:rFonts w:eastAsia="Times New Roman"/>
          <w:lang w:val="en-US" w:eastAsia="zh-CN"/>
        </w:rPr>
        <w:t xml:space="preserve">and </w:t>
      </w:r>
      <w:r w:rsidR="00BF1945" w:rsidRPr="00DF1745">
        <w:rPr>
          <w:rFonts w:eastAsia="Times New Roman"/>
          <w:lang w:val="en-US" w:eastAsia="zh-CN"/>
        </w:rPr>
        <w:t>adaption of PDCCH monitoring and exact criteria needs further discussion</w:t>
      </w:r>
      <w:r w:rsidR="00C44755" w:rsidRPr="00DF1745">
        <w:rPr>
          <w:rFonts w:eastAsia="Times New Roman"/>
          <w:lang w:val="en-US" w:eastAsia="zh-CN"/>
        </w:rPr>
        <w:t>.</w:t>
      </w:r>
    </w:p>
    <w:p w14:paraId="71869A16" w14:textId="4994AEE0" w:rsidR="00D21397" w:rsidRPr="007C6DA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w:t>
      </w:r>
      <w:r w:rsidR="00267CEE" w:rsidRPr="007C6DA8">
        <w:rPr>
          <w:lang w:val="en-US"/>
        </w:rPr>
        <w:t>mmary</w:t>
      </w:r>
    </w:p>
    <w:p w14:paraId="50D9D7BA" w14:textId="31FAFA04" w:rsidR="000D0A7D" w:rsidRDefault="00A83DED" w:rsidP="00BF6D96">
      <w:pPr>
        <w:rPr>
          <w:lang w:val="en-US"/>
        </w:rPr>
      </w:pPr>
      <w:r w:rsidRPr="002D5AF4">
        <w:rPr>
          <w:lang w:val="en-US"/>
        </w:rPr>
        <w:t xml:space="preserve">In this contribution we have </w:t>
      </w:r>
      <w:r w:rsidR="005A13EE" w:rsidRPr="002D5AF4">
        <w:rPr>
          <w:lang w:val="en-US"/>
        </w:rPr>
        <w:t xml:space="preserve">provided our initial view on relaxed radio link monitoring and beam management requirements. </w:t>
      </w:r>
      <w:r w:rsidR="005A13EE" w:rsidRPr="006310EF">
        <w:rPr>
          <w:lang w:val="en-US"/>
        </w:rPr>
        <w:t>Based on the discussions, we have made following proposals:</w:t>
      </w:r>
    </w:p>
    <w:p w14:paraId="34A1605A" w14:textId="7741F436" w:rsidR="00FA20E9" w:rsidRDefault="00312887" w:rsidP="00FA20E9">
      <w:pPr>
        <w:pStyle w:val="ListParagraph"/>
        <w:numPr>
          <w:ilvl w:val="0"/>
          <w:numId w:val="28"/>
        </w:numPr>
        <w:rPr>
          <w:lang w:val="en-US"/>
        </w:rPr>
      </w:pPr>
      <w:r w:rsidRPr="00126E0E">
        <w:rPr>
          <w:b/>
          <w:bCs/>
          <w:lang w:val="en-US"/>
        </w:rPr>
        <w:t xml:space="preserve">Observation #1: </w:t>
      </w:r>
      <w:r w:rsidRPr="00126E0E">
        <w:rPr>
          <w:lang w:val="en-US"/>
        </w:rPr>
        <w:t>In release 17 UE power saving, it is possible to treat each UE separately by setting the relaxation criteria separately for each UE.</w:t>
      </w:r>
    </w:p>
    <w:p w14:paraId="6A493DA8" w14:textId="77777777" w:rsidR="00FA20E9" w:rsidRDefault="00FA20E9" w:rsidP="00FA20E9">
      <w:pPr>
        <w:pStyle w:val="ListParagraph"/>
        <w:numPr>
          <w:ilvl w:val="0"/>
          <w:numId w:val="28"/>
        </w:numPr>
        <w:rPr>
          <w:lang w:val="en-US"/>
        </w:rPr>
      </w:pPr>
      <w:r w:rsidRPr="00901137">
        <w:rPr>
          <w:b/>
          <w:bCs/>
          <w:lang w:val="en-US"/>
        </w:rPr>
        <w:t xml:space="preserve">Proposal #1: </w:t>
      </w:r>
      <w:r w:rsidRPr="00901137">
        <w:rPr>
          <w:lang w:val="en-US"/>
        </w:rPr>
        <w:t>Low mobility scenario under which the UE is allowed to apply the RLM/BM requirements is determined and configured to UE by the network, and it is up to the UE whether to apply relaxed RLM/BM requirements when configured.</w:t>
      </w:r>
    </w:p>
    <w:p w14:paraId="337A1246" w14:textId="77777777" w:rsidR="008A5177" w:rsidRDefault="008A5177" w:rsidP="008A5177">
      <w:pPr>
        <w:pStyle w:val="ListParagraph"/>
        <w:numPr>
          <w:ilvl w:val="0"/>
          <w:numId w:val="28"/>
        </w:numPr>
        <w:rPr>
          <w:lang w:val="en-US"/>
        </w:rPr>
      </w:pPr>
      <w:r w:rsidRPr="00242987">
        <w:rPr>
          <w:b/>
          <w:bCs/>
          <w:lang w:val="en-US"/>
        </w:rPr>
        <w:t>Proposal #</w:t>
      </w:r>
      <w:r>
        <w:rPr>
          <w:b/>
          <w:bCs/>
          <w:lang w:val="en-US"/>
        </w:rPr>
        <w:t>2</w:t>
      </w:r>
      <w:r w:rsidRPr="00242987">
        <w:rPr>
          <w:b/>
          <w:bCs/>
          <w:lang w:val="en-US"/>
        </w:rPr>
        <w:t xml:space="preserve">: </w:t>
      </w:r>
      <w:r>
        <w:rPr>
          <w:lang w:val="en-US"/>
        </w:rPr>
        <w:t>The short DRX periodicity for which relaxation is allowed is decided based on the ongoing simulation study</w:t>
      </w:r>
      <w:r w:rsidRPr="00242987">
        <w:rPr>
          <w:lang w:val="en-US"/>
        </w:rPr>
        <w:t>.</w:t>
      </w:r>
    </w:p>
    <w:p w14:paraId="5FD7F7DC" w14:textId="77777777" w:rsidR="008A5177" w:rsidRDefault="008A5177" w:rsidP="008A5177">
      <w:pPr>
        <w:pStyle w:val="BodyText"/>
        <w:numPr>
          <w:ilvl w:val="0"/>
          <w:numId w:val="28"/>
        </w:numPr>
        <w:tabs>
          <w:tab w:val="left" w:pos="2552"/>
          <w:tab w:val="left" w:pos="3856"/>
          <w:tab w:val="left" w:pos="5216"/>
          <w:tab w:val="left" w:pos="6464"/>
          <w:tab w:val="left" w:pos="7768"/>
          <w:tab w:val="left" w:pos="9072"/>
          <w:tab w:val="left" w:pos="9639"/>
        </w:tabs>
        <w:spacing w:before="240" w:after="0"/>
        <w:rPr>
          <w:rFonts w:asciiTheme="minorHAnsi" w:eastAsiaTheme="minorHAnsi" w:hAnsiTheme="minorHAnsi" w:cstheme="minorBidi"/>
          <w:kern w:val="0"/>
          <w:sz w:val="22"/>
          <w:szCs w:val="22"/>
          <w:lang w:eastAsia="ja-JP"/>
        </w:rPr>
      </w:pPr>
      <w:r w:rsidRPr="003055A9">
        <w:rPr>
          <w:rFonts w:asciiTheme="minorHAnsi" w:eastAsiaTheme="minorHAnsi" w:hAnsiTheme="minorHAnsi" w:cstheme="minorBidi"/>
          <w:b/>
          <w:bCs/>
          <w:kern w:val="0"/>
          <w:sz w:val="22"/>
          <w:szCs w:val="22"/>
          <w:lang w:eastAsia="ja-JP"/>
        </w:rPr>
        <w:t>Proposal #</w:t>
      </w:r>
      <w:r>
        <w:rPr>
          <w:rFonts w:asciiTheme="minorHAnsi" w:eastAsiaTheme="minorHAnsi" w:hAnsiTheme="minorHAnsi" w:cstheme="minorBidi"/>
          <w:b/>
          <w:bCs/>
          <w:kern w:val="0"/>
          <w:sz w:val="22"/>
          <w:szCs w:val="22"/>
          <w:lang w:eastAsia="ja-JP"/>
        </w:rPr>
        <w:t>3</w:t>
      </w:r>
      <w:r w:rsidRPr="003055A9">
        <w:rPr>
          <w:rFonts w:asciiTheme="minorHAnsi" w:eastAsiaTheme="minorHAnsi" w:hAnsiTheme="minorHAnsi" w:cstheme="minorBidi"/>
          <w:b/>
          <w:bCs/>
          <w:kern w:val="0"/>
          <w:sz w:val="22"/>
          <w:szCs w:val="22"/>
          <w:lang w:eastAsia="ja-JP"/>
        </w:rPr>
        <w:t>:</w:t>
      </w:r>
      <w:r w:rsidRPr="005650AF">
        <w:rPr>
          <w:rFonts w:asciiTheme="minorHAnsi" w:eastAsiaTheme="minorHAnsi" w:hAnsiTheme="minorHAnsi" w:cstheme="minorBidi"/>
          <w:kern w:val="0"/>
          <w:sz w:val="22"/>
          <w:szCs w:val="22"/>
          <w:lang w:eastAsia="ja-JP"/>
        </w:rPr>
        <w:t xml:space="preserve"> The </w:t>
      </w:r>
      <w:r>
        <w:rPr>
          <w:rFonts w:asciiTheme="minorHAnsi" w:eastAsiaTheme="minorHAnsi" w:hAnsiTheme="minorHAnsi" w:cstheme="minorBidi"/>
          <w:kern w:val="0"/>
          <w:sz w:val="22"/>
          <w:szCs w:val="22"/>
          <w:lang w:eastAsia="ja-JP"/>
        </w:rPr>
        <w:t xml:space="preserve">UE while performing relaxed RLM upon detecting certain number of </w:t>
      </w:r>
      <w:r w:rsidRPr="005650AF">
        <w:rPr>
          <w:rFonts w:asciiTheme="minorHAnsi" w:eastAsiaTheme="minorHAnsi" w:hAnsiTheme="minorHAnsi" w:cstheme="minorBidi"/>
          <w:kern w:val="0"/>
          <w:sz w:val="22"/>
          <w:szCs w:val="22"/>
          <w:lang w:eastAsia="ja-JP"/>
        </w:rPr>
        <w:t>out-of-sync indication</w:t>
      </w:r>
      <w:r>
        <w:rPr>
          <w:rFonts w:asciiTheme="minorHAnsi" w:eastAsiaTheme="minorHAnsi" w:hAnsiTheme="minorHAnsi" w:cstheme="minorBidi"/>
          <w:kern w:val="0"/>
          <w:sz w:val="22"/>
          <w:szCs w:val="22"/>
          <w:lang w:eastAsia="ja-JP"/>
        </w:rPr>
        <w:t>s or upon triggering T310 reverts to the normal RLM operation (i.e. without relaxation).</w:t>
      </w:r>
    </w:p>
    <w:p w14:paraId="7B4CAEB3" w14:textId="77777777" w:rsidR="008A5177" w:rsidRDefault="008A5177" w:rsidP="008A5177">
      <w:pPr>
        <w:pStyle w:val="BodyText"/>
        <w:numPr>
          <w:ilvl w:val="0"/>
          <w:numId w:val="28"/>
        </w:numPr>
        <w:tabs>
          <w:tab w:val="left" w:pos="2552"/>
          <w:tab w:val="left" w:pos="3856"/>
          <w:tab w:val="left" w:pos="5216"/>
          <w:tab w:val="left" w:pos="6464"/>
          <w:tab w:val="left" w:pos="7768"/>
          <w:tab w:val="left" w:pos="9072"/>
          <w:tab w:val="left" w:pos="9639"/>
        </w:tabs>
        <w:spacing w:before="240" w:after="0"/>
        <w:rPr>
          <w:rFonts w:asciiTheme="minorHAnsi" w:eastAsiaTheme="minorHAnsi" w:hAnsiTheme="minorHAnsi" w:cstheme="minorBidi"/>
          <w:kern w:val="0"/>
          <w:sz w:val="22"/>
          <w:szCs w:val="22"/>
          <w:lang w:eastAsia="ja-JP"/>
        </w:rPr>
      </w:pPr>
      <w:r w:rsidRPr="003055A9">
        <w:rPr>
          <w:rFonts w:asciiTheme="minorHAnsi" w:eastAsiaTheme="minorHAnsi" w:hAnsiTheme="minorHAnsi" w:cstheme="minorBidi"/>
          <w:b/>
          <w:bCs/>
          <w:kern w:val="0"/>
          <w:sz w:val="22"/>
          <w:szCs w:val="22"/>
          <w:lang w:eastAsia="ja-JP"/>
        </w:rPr>
        <w:t>Proposal #</w:t>
      </w:r>
      <w:r>
        <w:rPr>
          <w:rFonts w:asciiTheme="minorHAnsi" w:eastAsiaTheme="minorHAnsi" w:hAnsiTheme="minorHAnsi" w:cstheme="minorBidi"/>
          <w:b/>
          <w:bCs/>
          <w:kern w:val="0"/>
          <w:sz w:val="22"/>
          <w:szCs w:val="22"/>
          <w:lang w:eastAsia="ja-JP"/>
        </w:rPr>
        <w:t>4</w:t>
      </w:r>
      <w:r w:rsidRPr="003055A9">
        <w:rPr>
          <w:rFonts w:asciiTheme="minorHAnsi" w:eastAsiaTheme="minorHAnsi" w:hAnsiTheme="minorHAnsi" w:cstheme="minorBidi"/>
          <w:b/>
          <w:bCs/>
          <w:kern w:val="0"/>
          <w:sz w:val="22"/>
          <w:szCs w:val="22"/>
          <w:lang w:eastAsia="ja-JP"/>
        </w:rPr>
        <w:t>:</w:t>
      </w:r>
      <w:r w:rsidRPr="005650AF">
        <w:rPr>
          <w:rFonts w:asciiTheme="minorHAnsi" w:eastAsiaTheme="minorHAnsi" w:hAnsiTheme="minorHAnsi" w:cstheme="minorBidi"/>
          <w:kern w:val="0"/>
          <w:sz w:val="22"/>
          <w:szCs w:val="22"/>
          <w:lang w:eastAsia="ja-JP"/>
        </w:rPr>
        <w:t xml:space="preserve"> The </w:t>
      </w:r>
      <w:r>
        <w:rPr>
          <w:rFonts w:asciiTheme="minorHAnsi" w:eastAsiaTheme="minorHAnsi" w:hAnsiTheme="minorHAnsi" w:cstheme="minorBidi"/>
          <w:kern w:val="0"/>
          <w:sz w:val="22"/>
          <w:szCs w:val="22"/>
          <w:lang w:eastAsia="ja-JP"/>
        </w:rPr>
        <w:t>UE while performing relaxed BM upon beam failure detection reverts to the normal BFD operation (i.e. without relaxation).</w:t>
      </w:r>
    </w:p>
    <w:p w14:paraId="1FF16987" w14:textId="77777777" w:rsidR="008A5177" w:rsidRPr="006C59AC" w:rsidRDefault="008A5177" w:rsidP="008A5177">
      <w:pPr>
        <w:pStyle w:val="ListParagraph"/>
        <w:numPr>
          <w:ilvl w:val="0"/>
          <w:numId w:val="28"/>
        </w:numPr>
        <w:rPr>
          <w:u w:val="single"/>
          <w:lang w:val="en-US" w:eastAsia="zh-CN"/>
        </w:rPr>
      </w:pPr>
      <w:r w:rsidRPr="00901137">
        <w:rPr>
          <w:b/>
          <w:bCs/>
          <w:lang w:val="en-US" w:eastAsia="zh-CN"/>
        </w:rPr>
        <w:t>Proposal #</w:t>
      </w:r>
      <w:r>
        <w:rPr>
          <w:b/>
          <w:bCs/>
          <w:lang w:val="en-US" w:eastAsia="zh-CN"/>
        </w:rPr>
        <w:t>5</w:t>
      </w:r>
      <w:r w:rsidRPr="00901137">
        <w:rPr>
          <w:b/>
          <w:bCs/>
          <w:lang w:val="en-US" w:eastAsia="zh-CN"/>
        </w:rPr>
        <w:t xml:space="preserve">: </w:t>
      </w:r>
      <w:r w:rsidRPr="00901137">
        <w:rPr>
          <w:lang w:val="en-US" w:eastAsia="zh-CN"/>
        </w:rPr>
        <w:t xml:space="preserve">Relaxed RLM/BFD requirements are defined by extending the legacy evaluation period with a scaling factor. </w:t>
      </w:r>
    </w:p>
    <w:p w14:paraId="0A642E5B" w14:textId="77777777" w:rsidR="008A5177" w:rsidRPr="00901137" w:rsidRDefault="008A5177" w:rsidP="008A5177">
      <w:pPr>
        <w:pStyle w:val="ListParagraph"/>
        <w:numPr>
          <w:ilvl w:val="0"/>
          <w:numId w:val="28"/>
        </w:numPr>
        <w:rPr>
          <w:lang w:val="en-US" w:eastAsia="zh-CN"/>
        </w:rPr>
      </w:pPr>
      <w:r w:rsidRPr="008A5177">
        <w:rPr>
          <w:b/>
          <w:bCs/>
          <w:lang w:val="en-US" w:eastAsia="zh-CN"/>
        </w:rPr>
        <w:t>Proposal #6:</w:t>
      </w:r>
      <w:r w:rsidRPr="00901137">
        <w:rPr>
          <w:b/>
          <w:bCs/>
          <w:u w:val="single"/>
          <w:lang w:val="en-US" w:eastAsia="zh-CN"/>
        </w:rPr>
        <w:t xml:space="preserve"> </w:t>
      </w:r>
      <w:r w:rsidRPr="00901137">
        <w:rPr>
          <w:lang w:val="en-US" w:eastAsia="zh-CN"/>
        </w:rPr>
        <w:t xml:space="preserve">Scaling factor defining the relaxed RLM/BFD evaluation period is </w:t>
      </w:r>
      <w:r>
        <w:rPr>
          <w:lang w:val="en-US" w:eastAsia="zh-CN"/>
        </w:rPr>
        <w:t xml:space="preserve">defined based on </w:t>
      </w:r>
      <w:r>
        <w:rPr>
          <w:lang w:val="en-US"/>
        </w:rPr>
        <w:t>maximum of SSB periodicity and DRX cycle, max(</w:t>
      </w:r>
      <w:r w:rsidRPr="00242987">
        <w:rPr>
          <w:lang w:val="en-US"/>
        </w:rPr>
        <w:t>T</w:t>
      </w:r>
      <w:r w:rsidRPr="00242987">
        <w:rPr>
          <w:vertAlign w:val="subscript"/>
          <w:lang w:val="en-US"/>
        </w:rPr>
        <w:t>DRX</w:t>
      </w:r>
      <w:r w:rsidRPr="00242987">
        <w:rPr>
          <w:lang w:val="en-US"/>
        </w:rPr>
        <w:t>, T</w:t>
      </w:r>
      <w:r w:rsidRPr="00242987">
        <w:rPr>
          <w:vertAlign w:val="subscript"/>
          <w:lang w:val="en-US"/>
        </w:rPr>
        <w:t>SSB</w:t>
      </w:r>
      <w:r>
        <w:rPr>
          <w:lang w:val="en-US"/>
        </w:rPr>
        <w:t>).</w:t>
      </w:r>
      <w:r w:rsidRPr="00901137">
        <w:rPr>
          <w:b/>
          <w:bCs/>
          <w:lang w:val="en-US" w:eastAsia="zh-CN"/>
        </w:rPr>
        <w:t xml:space="preserve"> </w:t>
      </w:r>
    </w:p>
    <w:p w14:paraId="35EF71BE" w14:textId="77777777" w:rsidR="008A5177" w:rsidRPr="00901137" w:rsidRDefault="008A5177" w:rsidP="008A5177">
      <w:pPr>
        <w:pStyle w:val="ListParagraph"/>
        <w:numPr>
          <w:ilvl w:val="0"/>
          <w:numId w:val="28"/>
        </w:numPr>
        <w:rPr>
          <w:lang w:val="en-US" w:eastAsia="zh-CN"/>
        </w:rPr>
      </w:pPr>
      <w:r w:rsidRPr="00901137">
        <w:rPr>
          <w:b/>
          <w:bCs/>
          <w:lang w:val="en-US" w:eastAsia="zh-CN"/>
        </w:rPr>
        <w:t>Proposal #</w:t>
      </w:r>
      <w:r>
        <w:rPr>
          <w:b/>
          <w:bCs/>
          <w:lang w:val="en-US" w:eastAsia="zh-CN"/>
        </w:rPr>
        <w:t>7</w:t>
      </w:r>
      <w:r w:rsidRPr="00901137">
        <w:rPr>
          <w:b/>
          <w:bCs/>
          <w:lang w:val="en-US" w:eastAsia="zh-CN"/>
        </w:rPr>
        <w:t xml:space="preserve">: </w:t>
      </w:r>
      <w:r w:rsidRPr="00901137">
        <w:rPr>
          <w:lang w:val="en-US" w:eastAsia="zh-CN"/>
        </w:rPr>
        <w:t xml:space="preserve">For intra-band CA/DC scenario, if UE has fulfilled the criterion for operating BFD in relaxed mode in one serving cell (SpCell), then it is allowed to operate BFD in relaxed mode in all other serving cells (e.g. SCells). </w:t>
      </w:r>
    </w:p>
    <w:p w14:paraId="3DEB6675" w14:textId="5848DC5D" w:rsidR="008A5177" w:rsidRPr="00901137" w:rsidRDefault="008A5177" w:rsidP="008A5177">
      <w:pPr>
        <w:pStyle w:val="ListParagraph"/>
        <w:numPr>
          <w:ilvl w:val="0"/>
          <w:numId w:val="28"/>
        </w:numPr>
        <w:rPr>
          <w:lang w:val="en-US" w:eastAsia="zh-CN"/>
        </w:rPr>
      </w:pPr>
      <w:r w:rsidRPr="00901137">
        <w:rPr>
          <w:b/>
          <w:bCs/>
          <w:lang w:val="en-US" w:eastAsia="zh-CN"/>
        </w:rPr>
        <w:t>Proposal #</w:t>
      </w:r>
      <w:r>
        <w:rPr>
          <w:b/>
          <w:bCs/>
          <w:lang w:val="en-US" w:eastAsia="zh-CN"/>
        </w:rPr>
        <w:t>8</w:t>
      </w:r>
      <w:r w:rsidRPr="00901137">
        <w:rPr>
          <w:b/>
          <w:bCs/>
          <w:lang w:val="en-US" w:eastAsia="zh-CN"/>
        </w:rPr>
        <w:t xml:space="preserve">: </w:t>
      </w:r>
      <w:r w:rsidRPr="00901137">
        <w:rPr>
          <w:lang w:val="en-US" w:eastAsia="zh-CN"/>
        </w:rPr>
        <w:t>For intra-band CA/DC scenario, if UE has failed to fulfil the criterion for operating BFD in relaxed mode in one serving cell (SpCell), then it shall revert to normal BFD operation (i.e. without relaxation) in all other serving cells (SCells).</w:t>
      </w:r>
      <w:r w:rsidR="006310EF">
        <w:rPr>
          <w:lang w:val="en-US" w:eastAsia="zh-CN"/>
        </w:rPr>
        <w:t>a</w:t>
      </w:r>
    </w:p>
    <w:p w14:paraId="36F5B7C4" w14:textId="77777777" w:rsidR="007325CC" w:rsidRPr="00BF1945" w:rsidRDefault="007325CC" w:rsidP="007325CC">
      <w:pPr>
        <w:pStyle w:val="ListParagraph"/>
        <w:numPr>
          <w:ilvl w:val="0"/>
          <w:numId w:val="28"/>
        </w:numPr>
        <w:rPr>
          <w:lang w:val="en-US" w:eastAsia="zh-CN"/>
        </w:rPr>
      </w:pPr>
      <w:r w:rsidRPr="00BF1945">
        <w:rPr>
          <w:b/>
          <w:bCs/>
          <w:lang w:val="en-US" w:eastAsia="zh-CN"/>
        </w:rPr>
        <w:t>Proposal #9:</w:t>
      </w:r>
      <w:r w:rsidRPr="00BF1945">
        <w:rPr>
          <w:lang w:val="en-US" w:eastAsia="zh-CN"/>
        </w:rPr>
        <w:t xml:space="preserve"> </w:t>
      </w:r>
      <w:r w:rsidRPr="00BF1945">
        <w:rPr>
          <w:rFonts w:eastAsia="Times New Roman"/>
          <w:lang w:val="en-US" w:eastAsia="zh-CN"/>
        </w:rPr>
        <w:t>PDCCH is monitored based on the RLM/BFD relaxation</w:t>
      </w:r>
      <w:r>
        <w:rPr>
          <w:rFonts w:eastAsia="Times New Roman"/>
          <w:lang w:val="en-US" w:eastAsia="zh-CN"/>
        </w:rPr>
        <w:t xml:space="preserve">, </w:t>
      </w:r>
      <w:r w:rsidRPr="004C61BB">
        <w:rPr>
          <w:rFonts w:eastAsia="Times New Roman"/>
          <w:lang w:val="en-US" w:eastAsia="zh-CN"/>
        </w:rPr>
        <w:t>and adaption of PDCCH monitoring and exact criteria needs further discussion.</w:t>
      </w:r>
    </w:p>
    <w:p w14:paraId="390ECC25" w14:textId="171566FC" w:rsidR="005A782E" w:rsidRPr="00884215" w:rsidRDefault="005A782E" w:rsidP="005A782E">
      <w:pPr>
        <w:pStyle w:val="Heading1"/>
        <w:rPr>
          <w:lang w:val="en-US"/>
        </w:rPr>
      </w:pPr>
      <w:r w:rsidRPr="00884215">
        <w:rPr>
          <w:lang w:val="en-US"/>
        </w:rPr>
        <w:t>References</w:t>
      </w:r>
    </w:p>
    <w:p w14:paraId="226CD3BB" w14:textId="20F1CAE6" w:rsidR="000C49C8" w:rsidRPr="002D5AF4" w:rsidRDefault="00ED6608"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5" w:name="_Ref3386619"/>
      <w:r w:rsidRPr="002D5AF4">
        <w:rPr>
          <w:lang w:val="en-US"/>
        </w:rPr>
        <w:t>R4-2017269</w:t>
      </w:r>
      <w:r w:rsidR="009B01F8" w:rsidRPr="002D5AF4">
        <w:rPr>
          <w:lang w:val="en-US"/>
        </w:rPr>
        <w:t>, “</w:t>
      </w:r>
      <w:r w:rsidRPr="002D5AF4">
        <w:rPr>
          <w:lang w:val="en-US"/>
        </w:rPr>
        <w:t>WF on NR UE Power Saving Enhancements</w:t>
      </w:r>
      <w:r w:rsidR="009B01F8" w:rsidRPr="002D5AF4">
        <w:rPr>
          <w:lang w:val="en-US"/>
        </w:rPr>
        <w:t xml:space="preserve">”, </w:t>
      </w:r>
      <w:bookmarkEnd w:id="5"/>
      <w:r w:rsidR="0026549B" w:rsidRPr="002D5AF4">
        <w:rPr>
          <w:lang w:val="en-US"/>
        </w:rPr>
        <w:t>MediaTek Inc.</w:t>
      </w:r>
    </w:p>
    <w:p w14:paraId="11C5A844" w14:textId="4F7777E2" w:rsidR="008A6510" w:rsidRPr="00E8667C" w:rsidRDefault="008A6510" w:rsidP="00EB4559">
      <w:pPr>
        <w:pStyle w:val="ListParagraph"/>
        <w:numPr>
          <w:ilvl w:val="0"/>
          <w:numId w:val="2"/>
        </w:numPr>
        <w:overflowPunct w:val="0"/>
        <w:autoSpaceDE w:val="0"/>
        <w:autoSpaceDN w:val="0"/>
        <w:adjustRightInd w:val="0"/>
        <w:spacing w:after="180" w:line="240" w:lineRule="auto"/>
        <w:ind w:left="450" w:hanging="450"/>
        <w:contextualSpacing/>
        <w:textAlignment w:val="baseline"/>
      </w:pPr>
      <w:r w:rsidRPr="00E8667C">
        <w:t>TS 38.133</w:t>
      </w:r>
      <w:r w:rsidR="00EB4559" w:rsidRPr="00E8667C">
        <w:t xml:space="preserve"> V16.</w:t>
      </w:r>
      <w:r w:rsidR="00F622CE" w:rsidRPr="00E8667C">
        <w:t>6</w:t>
      </w:r>
      <w:r w:rsidR="00EB4559" w:rsidRPr="00E8667C">
        <w:t>.0</w:t>
      </w:r>
    </w:p>
    <w:sectPr w:rsidR="008A6510" w:rsidRPr="00E8667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6C5FE" w14:textId="77777777" w:rsidR="00BE6044" w:rsidRDefault="00BE6044">
      <w:pPr>
        <w:spacing w:after="0"/>
      </w:pPr>
      <w:r>
        <w:separator/>
      </w:r>
    </w:p>
  </w:endnote>
  <w:endnote w:type="continuationSeparator" w:id="0">
    <w:p w14:paraId="21C4E294" w14:textId="77777777" w:rsidR="00BE6044" w:rsidRDefault="00BE6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EE571" w14:textId="77777777" w:rsidR="00BE6044" w:rsidRDefault="00BE6044">
      <w:pPr>
        <w:spacing w:after="0"/>
      </w:pPr>
      <w:r>
        <w:separator/>
      </w:r>
    </w:p>
  </w:footnote>
  <w:footnote w:type="continuationSeparator" w:id="0">
    <w:p w14:paraId="06850199" w14:textId="77777777" w:rsidR="00BE6044" w:rsidRDefault="00BE60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36601"/>
    <w:multiLevelType w:val="hybridMultilevel"/>
    <w:tmpl w:val="1E923AB4"/>
    <w:lvl w:ilvl="0" w:tplc="C1FEDAF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262AB"/>
    <w:multiLevelType w:val="multilevel"/>
    <w:tmpl w:val="1F9C07C6"/>
    <w:lvl w:ilvl="0">
      <w:start w:val="2"/>
      <w:numFmt w:val="decimal"/>
      <w:lvlText w:val="%1."/>
      <w:lvlJc w:val="left"/>
      <w:pPr>
        <w:ind w:left="540" w:hanging="54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04C10442"/>
    <w:multiLevelType w:val="hybridMultilevel"/>
    <w:tmpl w:val="EC5AFD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F5E3430"/>
    <w:multiLevelType w:val="hybridMultilevel"/>
    <w:tmpl w:val="C19055FA"/>
    <w:lvl w:ilvl="0" w:tplc="C908CDB2">
      <w:start w:val="1"/>
      <w:numFmt w:val="bullet"/>
      <w:lvlText w:val="•"/>
      <w:lvlJc w:val="left"/>
      <w:pPr>
        <w:tabs>
          <w:tab w:val="num" w:pos="720"/>
        </w:tabs>
        <w:ind w:left="720" w:hanging="360"/>
      </w:pPr>
      <w:rPr>
        <w:rFonts w:ascii="Arial" w:hAnsi="Arial" w:hint="default"/>
      </w:rPr>
    </w:lvl>
    <w:lvl w:ilvl="1" w:tplc="CB5C13D2">
      <w:start w:val="1"/>
      <w:numFmt w:val="bullet"/>
      <w:lvlText w:val="•"/>
      <w:lvlJc w:val="left"/>
      <w:pPr>
        <w:tabs>
          <w:tab w:val="num" w:pos="1440"/>
        </w:tabs>
        <w:ind w:left="1440" w:hanging="360"/>
      </w:pPr>
      <w:rPr>
        <w:rFonts w:ascii="Arial" w:hAnsi="Arial" w:hint="default"/>
      </w:rPr>
    </w:lvl>
    <w:lvl w:ilvl="2" w:tplc="A4E0D608" w:tentative="1">
      <w:start w:val="1"/>
      <w:numFmt w:val="bullet"/>
      <w:lvlText w:val="•"/>
      <w:lvlJc w:val="left"/>
      <w:pPr>
        <w:tabs>
          <w:tab w:val="num" w:pos="2160"/>
        </w:tabs>
        <w:ind w:left="2160" w:hanging="360"/>
      </w:pPr>
      <w:rPr>
        <w:rFonts w:ascii="Arial" w:hAnsi="Arial" w:hint="default"/>
      </w:rPr>
    </w:lvl>
    <w:lvl w:ilvl="3" w:tplc="8B5CD808" w:tentative="1">
      <w:start w:val="1"/>
      <w:numFmt w:val="bullet"/>
      <w:lvlText w:val="•"/>
      <w:lvlJc w:val="left"/>
      <w:pPr>
        <w:tabs>
          <w:tab w:val="num" w:pos="2880"/>
        </w:tabs>
        <w:ind w:left="2880" w:hanging="360"/>
      </w:pPr>
      <w:rPr>
        <w:rFonts w:ascii="Arial" w:hAnsi="Arial" w:hint="default"/>
      </w:rPr>
    </w:lvl>
    <w:lvl w:ilvl="4" w:tplc="45E4A11C" w:tentative="1">
      <w:start w:val="1"/>
      <w:numFmt w:val="bullet"/>
      <w:lvlText w:val="•"/>
      <w:lvlJc w:val="left"/>
      <w:pPr>
        <w:tabs>
          <w:tab w:val="num" w:pos="3600"/>
        </w:tabs>
        <w:ind w:left="3600" w:hanging="360"/>
      </w:pPr>
      <w:rPr>
        <w:rFonts w:ascii="Arial" w:hAnsi="Arial" w:hint="default"/>
      </w:rPr>
    </w:lvl>
    <w:lvl w:ilvl="5" w:tplc="50A4F944" w:tentative="1">
      <w:start w:val="1"/>
      <w:numFmt w:val="bullet"/>
      <w:lvlText w:val="•"/>
      <w:lvlJc w:val="left"/>
      <w:pPr>
        <w:tabs>
          <w:tab w:val="num" w:pos="4320"/>
        </w:tabs>
        <w:ind w:left="4320" w:hanging="360"/>
      </w:pPr>
      <w:rPr>
        <w:rFonts w:ascii="Arial" w:hAnsi="Arial" w:hint="default"/>
      </w:rPr>
    </w:lvl>
    <w:lvl w:ilvl="6" w:tplc="5C325BC2" w:tentative="1">
      <w:start w:val="1"/>
      <w:numFmt w:val="bullet"/>
      <w:lvlText w:val="•"/>
      <w:lvlJc w:val="left"/>
      <w:pPr>
        <w:tabs>
          <w:tab w:val="num" w:pos="5040"/>
        </w:tabs>
        <w:ind w:left="5040" w:hanging="360"/>
      </w:pPr>
      <w:rPr>
        <w:rFonts w:ascii="Arial" w:hAnsi="Arial" w:hint="default"/>
      </w:rPr>
    </w:lvl>
    <w:lvl w:ilvl="7" w:tplc="AF388880" w:tentative="1">
      <w:start w:val="1"/>
      <w:numFmt w:val="bullet"/>
      <w:lvlText w:val="•"/>
      <w:lvlJc w:val="left"/>
      <w:pPr>
        <w:tabs>
          <w:tab w:val="num" w:pos="5760"/>
        </w:tabs>
        <w:ind w:left="5760" w:hanging="360"/>
      </w:pPr>
      <w:rPr>
        <w:rFonts w:ascii="Arial" w:hAnsi="Arial" w:hint="default"/>
      </w:rPr>
    </w:lvl>
    <w:lvl w:ilvl="8" w:tplc="175437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F82786"/>
    <w:multiLevelType w:val="hybridMultilevel"/>
    <w:tmpl w:val="7B76C50C"/>
    <w:lvl w:ilvl="0" w:tplc="D5F260B6">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3034086C"/>
    <w:multiLevelType w:val="hybridMultilevel"/>
    <w:tmpl w:val="B66A716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3EE6DA1"/>
    <w:multiLevelType w:val="multilevel"/>
    <w:tmpl w:val="0890BA34"/>
    <w:lvl w:ilvl="0">
      <w:start w:val="2"/>
      <w:numFmt w:val="decimal"/>
      <w:lvlText w:val="%1."/>
      <w:lvlJc w:val="left"/>
      <w:pPr>
        <w:ind w:left="540" w:hanging="54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360" w:hanging="108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500" w:hanging="1800"/>
      </w:pPr>
      <w:rPr>
        <w:rFonts w:hint="default"/>
      </w:rPr>
    </w:lvl>
    <w:lvl w:ilvl="6">
      <w:start w:val="1"/>
      <w:numFmt w:val="decimal"/>
      <w:lvlText w:val="%1.%2.%3.%4.%5.%6.%7."/>
      <w:lvlJc w:val="left"/>
      <w:pPr>
        <w:ind w:left="9000" w:hanging="2160"/>
      </w:pPr>
      <w:rPr>
        <w:rFonts w:hint="default"/>
      </w:rPr>
    </w:lvl>
    <w:lvl w:ilvl="7">
      <w:start w:val="1"/>
      <w:numFmt w:val="decimal"/>
      <w:lvlText w:val="%1.%2.%3.%4.%5.%6.%7.%8."/>
      <w:lvlJc w:val="left"/>
      <w:pPr>
        <w:ind w:left="10140" w:hanging="2160"/>
      </w:pPr>
      <w:rPr>
        <w:rFonts w:hint="default"/>
      </w:rPr>
    </w:lvl>
    <w:lvl w:ilvl="8">
      <w:start w:val="1"/>
      <w:numFmt w:val="decimal"/>
      <w:lvlText w:val="%1.%2.%3.%4.%5.%6.%7.%8.%9."/>
      <w:lvlJc w:val="left"/>
      <w:pPr>
        <w:ind w:left="11640" w:hanging="2520"/>
      </w:pPr>
      <w:rPr>
        <w:rFonts w:hint="default"/>
      </w:rPr>
    </w:lvl>
  </w:abstractNum>
  <w:abstractNum w:abstractNumId="12" w15:restartNumberingAfterBreak="0">
    <w:nsid w:val="371C5EC1"/>
    <w:multiLevelType w:val="hybridMultilevel"/>
    <w:tmpl w:val="F2D22AE2"/>
    <w:lvl w:ilvl="0" w:tplc="495A606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760182C"/>
    <w:multiLevelType w:val="hybridMultilevel"/>
    <w:tmpl w:val="EE24A15E"/>
    <w:lvl w:ilvl="0" w:tplc="1BECA892">
      <w:start w:val="1"/>
      <w:numFmt w:val="bullet"/>
      <w:lvlText w:val=""/>
      <w:lvlJc w:val="left"/>
      <w:pPr>
        <w:tabs>
          <w:tab w:val="num" w:pos="720"/>
        </w:tabs>
        <w:ind w:left="720" w:hanging="360"/>
      </w:pPr>
      <w:rPr>
        <w:rFonts w:ascii="Wingdings" w:hAnsi="Wingdings" w:hint="default"/>
      </w:rPr>
    </w:lvl>
    <w:lvl w:ilvl="1" w:tplc="96F00FB0" w:tentative="1">
      <w:start w:val="1"/>
      <w:numFmt w:val="bullet"/>
      <w:lvlText w:val=""/>
      <w:lvlJc w:val="left"/>
      <w:pPr>
        <w:tabs>
          <w:tab w:val="num" w:pos="1440"/>
        </w:tabs>
        <w:ind w:left="1440" w:hanging="360"/>
      </w:pPr>
      <w:rPr>
        <w:rFonts w:ascii="Wingdings" w:hAnsi="Wingdings" w:hint="default"/>
      </w:rPr>
    </w:lvl>
    <w:lvl w:ilvl="2" w:tplc="3E22234A" w:tentative="1">
      <w:start w:val="1"/>
      <w:numFmt w:val="bullet"/>
      <w:lvlText w:val=""/>
      <w:lvlJc w:val="left"/>
      <w:pPr>
        <w:tabs>
          <w:tab w:val="num" w:pos="2160"/>
        </w:tabs>
        <w:ind w:left="2160" w:hanging="360"/>
      </w:pPr>
      <w:rPr>
        <w:rFonts w:ascii="Wingdings" w:hAnsi="Wingdings" w:hint="default"/>
      </w:rPr>
    </w:lvl>
    <w:lvl w:ilvl="3" w:tplc="2870CBC2" w:tentative="1">
      <w:start w:val="1"/>
      <w:numFmt w:val="bullet"/>
      <w:lvlText w:val=""/>
      <w:lvlJc w:val="left"/>
      <w:pPr>
        <w:tabs>
          <w:tab w:val="num" w:pos="2880"/>
        </w:tabs>
        <w:ind w:left="2880" w:hanging="360"/>
      </w:pPr>
      <w:rPr>
        <w:rFonts w:ascii="Wingdings" w:hAnsi="Wingdings" w:hint="default"/>
      </w:rPr>
    </w:lvl>
    <w:lvl w:ilvl="4" w:tplc="464420D4" w:tentative="1">
      <w:start w:val="1"/>
      <w:numFmt w:val="bullet"/>
      <w:lvlText w:val=""/>
      <w:lvlJc w:val="left"/>
      <w:pPr>
        <w:tabs>
          <w:tab w:val="num" w:pos="3600"/>
        </w:tabs>
        <w:ind w:left="3600" w:hanging="360"/>
      </w:pPr>
      <w:rPr>
        <w:rFonts w:ascii="Wingdings" w:hAnsi="Wingdings" w:hint="default"/>
      </w:rPr>
    </w:lvl>
    <w:lvl w:ilvl="5" w:tplc="C2B6779C" w:tentative="1">
      <w:start w:val="1"/>
      <w:numFmt w:val="bullet"/>
      <w:lvlText w:val=""/>
      <w:lvlJc w:val="left"/>
      <w:pPr>
        <w:tabs>
          <w:tab w:val="num" w:pos="4320"/>
        </w:tabs>
        <w:ind w:left="4320" w:hanging="360"/>
      </w:pPr>
      <w:rPr>
        <w:rFonts w:ascii="Wingdings" w:hAnsi="Wingdings" w:hint="default"/>
      </w:rPr>
    </w:lvl>
    <w:lvl w:ilvl="6" w:tplc="26C26E28" w:tentative="1">
      <w:start w:val="1"/>
      <w:numFmt w:val="bullet"/>
      <w:lvlText w:val=""/>
      <w:lvlJc w:val="left"/>
      <w:pPr>
        <w:tabs>
          <w:tab w:val="num" w:pos="5040"/>
        </w:tabs>
        <w:ind w:left="5040" w:hanging="360"/>
      </w:pPr>
      <w:rPr>
        <w:rFonts w:ascii="Wingdings" w:hAnsi="Wingdings" w:hint="default"/>
      </w:rPr>
    </w:lvl>
    <w:lvl w:ilvl="7" w:tplc="655E4AA8" w:tentative="1">
      <w:start w:val="1"/>
      <w:numFmt w:val="bullet"/>
      <w:lvlText w:val=""/>
      <w:lvlJc w:val="left"/>
      <w:pPr>
        <w:tabs>
          <w:tab w:val="num" w:pos="5760"/>
        </w:tabs>
        <w:ind w:left="5760" w:hanging="360"/>
      </w:pPr>
      <w:rPr>
        <w:rFonts w:ascii="Wingdings" w:hAnsi="Wingdings" w:hint="default"/>
      </w:rPr>
    </w:lvl>
    <w:lvl w:ilvl="8" w:tplc="98A6BD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186970"/>
    <w:multiLevelType w:val="hybridMultilevel"/>
    <w:tmpl w:val="527E2C18"/>
    <w:lvl w:ilvl="0" w:tplc="404C15D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7D6A99"/>
    <w:multiLevelType w:val="hybridMultilevel"/>
    <w:tmpl w:val="7146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BC0808"/>
    <w:multiLevelType w:val="hybridMultilevel"/>
    <w:tmpl w:val="F9527B74"/>
    <w:lvl w:ilvl="0" w:tplc="32BCA13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6226C"/>
    <w:multiLevelType w:val="hybridMultilevel"/>
    <w:tmpl w:val="83583B7A"/>
    <w:lvl w:ilvl="0" w:tplc="84A66DE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736A3C"/>
    <w:multiLevelType w:val="hybridMultilevel"/>
    <w:tmpl w:val="9228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1"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2"/>
  </w:num>
  <w:num w:numId="3">
    <w:abstractNumId w:val="25"/>
  </w:num>
  <w:num w:numId="4">
    <w:abstractNumId w:val="29"/>
  </w:num>
  <w:num w:numId="5">
    <w:abstractNumId w:val="32"/>
  </w:num>
  <w:num w:numId="6">
    <w:abstractNumId w:val="17"/>
  </w:num>
  <w:num w:numId="7">
    <w:abstractNumId w:val="19"/>
  </w:num>
  <w:num w:numId="8">
    <w:abstractNumId w:val="8"/>
  </w:num>
  <w:num w:numId="9">
    <w:abstractNumId w:val="4"/>
  </w:num>
  <w:num w:numId="10">
    <w:abstractNumId w:val="14"/>
  </w:num>
  <w:num w:numId="11">
    <w:abstractNumId w:val="20"/>
  </w:num>
  <w:num w:numId="12">
    <w:abstractNumId w:val="27"/>
  </w:num>
  <w:num w:numId="13">
    <w:abstractNumId w:val="1"/>
  </w:num>
  <w:num w:numId="14">
    <w:abstractNumId w:val="23"/>
  </w:num>
  <w:num w:numId="15">
    <w:abstractNumId w:val="24"/>
  </w:num>
  <w:num w:numId="16">
    <w:abstractNumId w:val="28"/>
  </w:num>
  <w:num w:numId="17">
    <w:abstractNumId w:val="3"/>
  </w:num>
  <w:num w:numId="18">
    <w:abstractNumId w:val="12"/>
  </w:num>
  <w:num w:numId="19">
    <w:abstractNumId w:val="18"/>
  </w:num>
  <w:num w:numId="20">
    <w:abstractNumId w:val="13"/>
  </w:num>
  <w:num w:numId="21">
    <w:abstractNumId w:val="26"/>
  </w:num>
  <w:num w:numId="22">
    <w:abstractNumId w:val="7"/>
  </w:num>
  <w:num w:numId="23">
    <w:abstractNumId w:val="21"/>
  </w:num>
  <w:num w:numId="24">
    <w:abstractNumId w:val="10"/>
  </w:num>
  <w:num w:numId="25">
    <w:abstractNumId w:val="31"/>
  </w:num>
  <w:num w:numId="26">
    <w:abstractNumId w:val="9"/>
  </w:num>
  <w:num w:numId="27">
    <w:abstractNumId w:val="0"/>
  </w:num>
  <w:num w:numId="28">
    <w:abstractNumId w:val="5"/>
  </w:num>
  <w:num w:numId="29">
    <w:abstractNumId w:val="11"/>
  </w:num>
  <w:num w:numId="30">
    <w:abstractNumId w:val="2"/>
  </w:num>
  <w:num w:numId="31">
    <w:abstractNumId w:val="6"/>
  </w:num>
  <w:num w:numId="32">
    <w:abstractNumId w:val="15"/>
  </w:num>
  <w:num w:numId="3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7D2"/>
    <w:rsid w:val="00004CEC"/>
    <w:rsid w:val="00004D1B"/>
    <w:rsid w:val="00006032"/>
    <w:rsid w:val="00006366"/>
    <w:rsid w:val="00006653"/>
    <w:rsid w:val="00006C3B"/>
    <w:rsid w:val="000073FB"/>
    <w:rsid w:val="000078AE"/>
    <w:rsid w:val="00010665"/>
    <w:rsid w:val="00010AE4"/>
    <w:rsid w:val="0001114B"/>
    <w:rsid w:val="00011801"/>
    <w:rsid w:val="00011C65"/>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02C9"/>
    <w:rsid w:val="00020C53"/>
    <w:rsid w:val="00021E03"/>
    <w:rsid w:val="00021EAF"/>
    <w:rsid w:val="000227D1"/>
    <w:rsid w:val="0002283B"/>
    <w:rsid w:val="00022D26"/>
    <w:rsid w:val="00023186"/>
    <w:rsid w:val="000234DE"/>
    <w:rsid w:val="00023838"/>
    <w:rsid w:val="000238DC"/>
    <w:rsid w:val="000238EB"/>
    <w:rsid w:val="000248B0"/>
    <w:rsid w:val="000249EB"/>
    <w:rsid w:val="00024AEF"/>
    <w:rsid w:val="00024EB7"/>
    <w:rsid w:val="00025547"/>
    <w:rsid w:val="0002561F"/>
    <w:rsid w:val="00025DD5"/>
    <w:rsid w:val="00026095"/>
    <w:rsid w:val="000262D9"/>
    <w:rsid w:val="000266DE"/>
    <w:rsid w:val="00026800"/>
    <w:rsid w:val="00026CBB"/>
    <w:rsid w:val="0002744E"/>
    <w:rsid w:val="00027718"/>
    <w:rsid w:val="00027EED"/>
    <w:rsid w:val="00030EA6"/>
    <w:rsid w:val="00031048"/>
    <w:rsid w:val="0003160E"/>
    <w:rsid w:val="00031C7D"/>
    <w:rsid w:val="00032123"/>
    <w:rsid w:val="000323B8"/>
    <w:rsid w:val="00032519"/>
    <w:rsid w:val="00032A2C"/>
    <w:rsid w:val="0003350F"/>
    <w:rsid w:val="0003435F"/>
    <w:rsid w:val="00034622"/>
    <w:rsid w:val="0003548C"/>
    <w:rsid w:val="000358A0"/>
    <w:rsid w:val="00035EC9"/>
    <w:rsid w:val="000363EA"/>
    <w:rsid w:val="00036646"/>
    <w:rsid w:val="00036E73"/>
    <w:rsid w:val="00036EAA"/>
    <w:rsid w:val="00037354"/>
    <w:rsid w:val="000374C6"/>
    <w:rsid w:val="00037790"/>
    <w:rsid w:val="000407BC"/>
    <w:rsid w:val="00040C18"/>
    <w:rsid w:val="00041B14"/>
    <w:rsid w:val="0004248E"/>
    <w:rsid w:val="00042ACF"/>
    <w:rsid w:val="000436AB"/>
    <w:rsid w:val="00044D8D"/>
    <w:rsid w:val="00044ED8"/>
    <w:rsid w:val="00045494"/>
    <w:rsid w:val="000456A6"/>
    <w:rsid w:val="0004582E"/>
    <w:rsid w:val="000463C2"/>
    <w:rsid w:val="000479C3"/>
    <w:rsid w:val="0005017E"/>
    <w:rsid w:val="0005034B"/>
    <w:rsid w:val="00050B89"/>
    <w:rsid w:val="00051DC7"/>
    <w:rsid w:val="000524B3"/>
    <w:rsid w:val="00052E7F"/>
    <w:rsid w:val="000541FE"/>
    <w:rsid w:val="0005420D"/>
    <w:rsid w:val="000552F1"/>
    <w:rsid w:val="000557B7"/>
    <w:rsid w:val="0005598B"/>
    <w:rsid w:val="00055FDA"/>
    <w:rsid w:val="00056B00"/>
    <w:rsid w:val="00056C61"/>
    <w:rsid w:val="0005709A"/>
    <w:rsid w:val="00057513"/>
    <w:rsid w:val="000579EF"/>
    <w:rsid w:val="00057A6E"/>
    <w:rsid w:val="00057CCD"/>
    <w:rsid w:val="00057F51"/>
    <w:rsid w:val="00061525"/>
    <w:rsid w:val="00062363"/>
    <w:rsid w:val="000627C9"/>
    <w:rsid w:val="00062C13"/>
    <w:rsid w:val="00062DDD"/>
    <w:rsid w:val="00062EA8"/>
    <w:rsid w:val="00063C20"/>
    <w:rsid w:val="00064133"/>
    <w:rsid w:val="000656E5"/>
    <w:rsid w:val="00065BA2"/>
    <w:rsid w:val="000666B9"/>
    <w:rsid w:val="00066770"/>
    <w:rsid w:val="00066A1D"/>
    <w:rsid w:val="00066F64"/>
    <w:rsid w:val="00067BBE"/>
    <w:rsid w:val="00067E0D"/>
    <w:rsid w:val="00067F7B"/>
    <w:rsid w:val="00070219"/>
    <w:rsid w:val="00070272"/>
    <w:rsid w:val="0007033B"/>
    <w:rsid w:val="000708E5"/>
    <w:rsid w:val="00070C84"/>
    <w:rsid w:val="00070DF6"/>
    <w:rsid w:val="0007167B"/>
    <w:rsid w:val="00071E4C"/>
    <w:rsid w:val="0007288B"/>
    <w:rsid w:val="00073C53"/>
    <w:rsid w:val="00074642"/>
    <w:rsid w:val="0007475F"/>
    <w:rsid w:val="00075305"/>
    <w:rsid w:val="00075BF3"/>
    <w:rsid w:val="00075E76"/>
    <w:rsid w:val="0007610F"/>
    <w:rsid w:val="0007728E"/>
    <w:rsid w:val="00077E39"/>
    <w:rsid w:val="00080347"/>
    <w:rsid w:val="0008062A"/>
    <w:rsid w:val="000807A2"/>
    <w:rsid w:val="00080821"/>
    <w:rsid w:val="00080869"/>
    <w:rsid w:val="00080BEE"/>
    <w:rsid w:val="00080D06"/>
    <w:rsid w:val="0008141E"/>
    <w:rsid w:val="0008144A"/>
    <w:rsid w:val="00081781"/>
    <w:rsid w:val="000823F4"/>
    <w:rsid w:val="0008258D"/>
    <w:rsid w:val="000839E3"/>
    <w:rsid w:val="00083E10"/>
    <w:rsid w:val="00083E1A"/>
    <w:rsid w:val="00084790"/>
    <w:rsid w:val="00084EB5"/>
    <w:rsid w:val="000850A8"/>
    <w:rsid w:val="00085397"/>
    <w:rsid w:val="00085C53"/>
    <w:rsid w:val="000863BD"/>
    <w:rsid w:val="0008685F"/>
    <w:rsid w:val="00086EDA"/>
    <w:rsid w:val="0008744E"/>
    <w:rsid w:val="000901E2"/>
    <w:rsid w:val="0009079C"/>
    <w:rsid w:val="00090864"/>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F1"/>
    <w:rsid w:val="000979B3"/>
    <w:rsid w:val="000A060B"/>
    <w:rsid w:val="000A0AC8"/>
    <w:rsid w:val="000A10AB"/>
    <w:rsid w:val="000A1C32"/>
    <w:rsid w:val="000A1F71"/>
    <w:rsid w:val="000A2152"/>
    <w:rsid w:val="000A2A4C"/>
    <w:rsid w:val="000A2C2A"/>
    <w:rsid w:val="000A3A6D"/>
    <w:rsid w:val="000A4BEB"/>
    <w:rsid w:val="000A5060"/>
    <w:rsid w:val="000A5631"/>
    <w:rsid w:val="000A5792"/>
    <w:rsid w:val="000A5806"/>
    <w:rsid w:val="000A5BF1"/>
    <w:rsid w:val="000A693F"/>
    <w:rsid w:val="000A6F20"/>
    <w:rsid w:val="000A70C7"/>
    <w:rsid w:val="000A78BB"/>
    <w:rsid w:val="000A79D4"/>
    <w:rsid w:val="000B04B5"/>
    <w:rsid w:val="000B0F93"/>
    <w:rsid w:val="000B2A11"/>
    <w:rsid w:val="000B2E5D"/>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14F"/>
    <w:rsid w:val="000C056F"/>
    <w:rsid w:val="000C0BD0"/>
    <w:rsid w:val="000C1A33"/>
    <w:rsid w:val="000C1B98"/>
    <w:rsid w:val="000C2719"/>
    <w:rsid w:val="000C2B76"/>
    <w:rsid w:val="000C300F"/>
    <w:rsid w:val="000C30B1"/>
    <w:rsid w:val="000C3222"/>
    <w:rsid w:val="000C357F"/>
    <w:rsid w:val="000C375D"/>
    <w:rsid w:val="000C3EB5"/>
    <w:rsid w:val="000C3FF8"/>
    <w:rsid w:val="000C49C8"/>
    <w:rsid w:val="000C5676"/>
    <w:rsid w:val="000C5F8B"/>
    <w:rsid w:val="000C60C5"/>
    <w:rsid w:val="000C674F"/>
    <w:rsid w:val="000C6B63"/>
    <w:rsid w:val="000C6B9D"/>
    <w:rsid w:val="000C6D3B"/>
    <w:rsid w:val="000C70BC"/>
    <w:rsid w:val="000C7278"/>
    <w:rsid w:val="000C7A09"/>
    <w:rsid w:val="000C7E61"/>
    <w:rsid w:val="000D046A"/>
    <w:rsid w:val="000D06C8"/>
    <w:rsid w:val="000D0914"/>
    <w:rsid w:val="000D0A7D"/>
    <w:rsid w:val="000D0B41"/>
    <w:rsid w:val="000D21CF"/>
    <w:rsid w:val="000D23D1"/>
    <w:rsid w:val="000D24B9"/>
    <w:rsid w:val="000D24D4"/>
    <w:rsid w:val="000D260E"/>
    <w:rsid w:val="000D27D3"/>
    <w:rsid w:val="000D2C0A"/>
    <w:rsid w:val="000D2D53"/>
    <w:rsid w:val="000D2E4D"/>
    <w:rsid w:val="000D31E6"/>
    <w:rsid w:val="000D3363"/>
    <w:rsid w:val="000D374C"/>
    <w:rsid w:val="000D42AA"/>
    <w:rsid w:val="000D4397"/>
    <w:rsid w:val="000D5050"/>
    <w:rsid w:val="000D53F9"/>
    <w:rsid w:val="000D5CD5"/>
    <w:rsid w:val="000D6A5E"/>
    <w:rsid w:val="000D6C91"/>
    <w:rsid w:val="000D7B74"/>
    <w:rsid w:val="000D7DAC"/>
    <w:rsid w:val="000E03F4"/>
    <w:rsid w:val="000E05B1"/>
    <w:rsid w:val="000E0E63"/>
    <w:rsid w:val="000E1155"/>
    <w:rsid w:val="000E157E"/>
    <w:rsid w:val="000E174F"/>
    <w:rsid w:val="000E1C18"/>
    <w:rsid w:val="000E2ADE"/>
    <w:rsid w:val="000E2B75"/>
    <w:rsid w:val="000E2C22"/>
    <w:rsid w:val="000E2D37"/>
    <w:rsid w:val="000E35FE"/>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5B93"/>
    <w:rsid w:val="000F614F"/>
    <w:rsid w:val="000F6226"/>
    <w:rsid w:val="000F6A4F"/>
    <w:rsid w:val="000F774D"/>
    <w:rsid w:val="000F7C61"/>
    <w:rsid w:val="000F7C72"/>
    <w:rsid w:val="000F7F3F"/>
    <w:rsid w:val="0010079A"/>
    <w:rsid w:val="00100904"/>
    <w:rsid w:val="00100BDE"/>
    <w:rsid w:val="00100D60"/>
    <w:rsid w:val="00100EF3"/>
    <w:rsid w:val="00101B34"/>
    <w:rsid w:val="00101CFB"/>
    <w:rsid w:val="00102A1C"/>
    <w:rsid w:val="001030F5"/>
    <w:rsid w:val="0010390B"/>
    <w:rsid w:val="00103969"/>
    <w:rsid w:val="001039C1"/>
    <w:rsid w:val="001047A5"/>
    <w:rsid w:val="001050DA"/>
    <w:rsid w:val="00105BC8"/>
    <w:rsid w:val="00106338"/>
    <w:rsid w:val="00106A0B"/>
    <w:rsid w:val="00106A59"/>
    <w:rsid w:val="00106EA0"/>
    <w:rsid w:val="00106F0C"/>
    <w:rsid w:val="00110126"/>
    <w:rsid w:val="00110783"/>
    <w:rsid w:val="00110BE2"/>
    <w:rsid w:val="00110CD6"/>
    <w:rsid w:val="001111F4"/>
    <w:rsid w:val="001113C7"/>
    <w:rsid w:val="00111663"/>
    <w:rsid w:val="0011391A"/>
    <w:rsid w:val="00113C24"/>
    <w:rsid w:val="00113F00"/>
    <w:rsid w:val="00114077"/>
    <w:rsid w:val="00114245"/>
    <w:rsid w:val="001145A9"/>
    <w:rsid w:val="00114934"/>
    <w:rsid w:val="001156C6"/>
    <w:rsid w:val="00115AA0"/>
    <w:rsid w:val="00115EC3"/>
    <w:rsid w:val="001164CF"/>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0E"/>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E6A"/>
    <w:rsid w:val="00136366"/>
    <w:rsid w:val="001367E8"/>
    <w:rsid w:val="00136E4B"/>
    <w:rsid w:val="0013766A"/>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A6"/>
    <w:rsid w:val="00152B30"/>
    <w:rsid w:val="00152BA4"/>
    <w:rsid w:val="00152E2D"/>
    <w:rsid w:val="00153575"/>
    <w:rsid w:val="00153B5D"/>
    <w:rsid w:val="00153EB0"/>
    <w:rsid w:val="001544B5"/>
    <w:rsid w:val="00154648"/>
    <w:rsid w:val="00154D67"/>
    <w:rsid w:val="00154F19"/>
    <w:rsid w:val="001555A4"/>
    <w:rsid w:val="00155ACB"/>
    <w:rsid w:val="0015655C"/>
    <w:rsid w:val="00156674"/>
    <w:rsid w:val="00156C21"/>
    <w:rsid w:val="00156D46"/>
    <w:rsid w:val="0015739F"/>
    <w:rsid w:val="001603A2"/>
    <w:rsid w:val="001605C1"/>
    <w:rsid w:val="0016067C"/>
    <w:rsid w:val="00160FB5"/>
    <w:rsid w:val="0016119A"/>
    <w:rsid w:val="0016142B"/>
    <w:rsid w:val="00161499"/>
    <w:rsid w:val="001618D2"/>
    <w:rsid w:val="00162321"/>
    <w:rsid w:val="0016259D"/>
    <w:rsid w:val="0016286D"/>
    <w:rsid w:val="00162BED"/>
    <w:rsid w:val="00163842"/>
    <w:rsid w:val="0016405A"/>
    <w:rsid w:val="0016479A"/>
    <w:rsid w:val="00164E7E"/>
    <w:rsid w:val="00164F75"/>
    <w:rsid w:val="0016508B"/>
    <w:rsid w:val="001650B8"/>
    <w:rsid w:val="0016516D"/>
    <w:rsid w:val="001653BC"/>
    <w:rsid w:val="00165F32"/>
    <w:rsid w:val="00166095"/>
    <w:rsid w:val="00167609"/>
    <w:rsid w:val="00167C2C"/>
    <w:rsid w:val="0017027A"/>
    <w:rsid w:val="00170421"/>
    <w:rsid w:val="00170543"/>
    <w:rsid w:val="00170690"/>
    <w:rsid w:val="00170AE2"/>
    <w:rsid w:val="00170B09"/>
    <w:rsid w:val="0017102C"/>
    <w:rsid w:val="00171087"/>
    <w:rsid w:val="00171E27"/>
    <w:rsid w:val="001723B9"/>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501"/>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53"/>
    <w:rsid w:val="0019086A"/>
    <w:rsid w:val="00191BA5"/>
    <w:rsid w:val="001920A5"/>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7406"/>
    <w:rsid w:val="00197434"/>
    <w:rsid w:val="00197EE5"/>
    <w:rsid w:val="001A003A"/>
    <w:rsid w:val="001A0172"/>
    <w:rsid w:val="001A01DA"/>
    <w:rsid w:val="001A08A9"/>
    <w:rsid w:val="001A2376"/>
    <w:rsid w:val="001A29C1"/>
    <w:rsid w:val="001A3137"/>
    <w:rsid w:val="001A3600"/>
    <w:rsid w:val="001A3F1B"/>
    <w:rsid w:val="001A4725"/>
    <w:rsid w:val="001A4914"/>
    <w:rsid w:val="001A4A47"/>
    <w:rsid w:val="001A5517"/>
    <w:rsid w:val="001A5BB4"/>
    <w:rsid w:val="001A66EA"/>
    <w:rsid w:val="001A696C"/>
    <w:rsid w:val="001A6C53"/>
    <w:rsid w:val="001A6D1B"/>
    <w:rsid w:val="001A6F80"/>
    <w:rsid w:val="001A7126"/>
    <w:rsid w:val="001A7DC3"/>
    <w:rsid w:val="001B0197"/>
    <w:rsid w:val="001B0248"/>
    <w:rsid w:val="001B072D"/>
    <w:rsid w:val="001B0D31"/>
    <w:rsid w:val="001B12C1"/>
    <w:rsid w:val="001B13E6"/>
    <w:rsid w:val="001B185D"/>
    <w:rsid w:val="001B1B38"/>
    <w:rsid w:val="001B2940"/>
    <w:rsid w:val="001B2FA9"/>
    <w:rsid w:val="001B3115"/>
    <w:rsid w:val="001B33B7"/>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8F5"/>
    <w:rsid w:val="001C4900"/>
    <w:rsid w:val="001C4DAD"/>
    <w:rsid w:val="001C56FB"/>
    <w:rsid w:val="001C5E78"/>
    <w:rsid w:val="001C605F"/>
    <w:rsid w:val="001C64C2"/>
    <w:rsid w:val="001C6631"/>
    <w:rsid w:val="001C6D99"/>
    <w:rsid w:val="001C74B4"/>
    <w:rsid w:val="001C7A59"/>
    <w:rsid w:val="001C7CE7"/>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200E"/>
    <w:rsid w:val="001E2522"/>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6103"/>
    <w:rsid w:val="001F62B8"/>
    <w:rsid w:val="001F67FE"/>
    <w:rsid w:val="001F6E6E"/>
    <w:rsid w:val="001F7231"/>
    <w:rsid w:val="001F769C"/>
    <w:rsid w:val="001F7882"/>
    <w:rsid w:val="0020057C"/>
    <w:rsid w:val="002007DC"/>
    <w:rsid w:val="00200845"/>
    <w:rsid w:val="00200BA5"/>
    <w:rsid w:val="00200E7B"/>
    <w:rsid w:val="0020109B"/>
    <w:rsid w:val="002015FA"/>
    <w:rsid w:val="00201842"/>
    <w:rsid w:val="00202116"/>
    <w:rsid w:val="00202B18"/>
    <w:rsid w:val="00202FA8"/>
    <w:rsid w:val="00203034"/>
    <w:rsid w:val="0020310E"/>
    <w:rsid w:val="0020366C"/>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033"/>
    <w:rsid w:val="00210304"/>
    <w:rsid w:val="002103FA"/>
    <w:rsid w:val="00210C05"/>
    <w:rsid w:val="00210E58"/>
    <w:rsid w:val="0021127C"/>
    <w:rsid w:val="002115D6"/>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65B3"/>
    <w:rsid w:val="002177D1"/>
    <w:rsid w:val="002178A6"/>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551"/>
    <w:rsid w:val="00226876"/>
    <w:rsid w:val="0022694F"/>
    <w:rsid w:val="00226BD4"/>
    <w:rsid w:val="002277CF"/>
    <w:rsid w:val="00231212"/>
    <w:rsid w:val="002312AB"/>
    <w:rsid w:val="00231879"/>
    <w:rsid w:val="00231986"/>
    <w:rsid w:val="00231C43"/>
    <w:rsid w:val="00232059"/>
    <w:rsid w:val="00232DDD"/>
    <w:rsid w:val="00233666"/>
    <w:rsid w:val="00233B52"/>
    <w:rsid w:val="00234404"/>
    <w:rsid w:val="00235558"/>
    <w:rsid w:val="00235596"/>
    <w:rsid w:val="00236178"/>
    <w:rsid w:val="00236558"/>
    <w:rsid w:val="0023673E"/>
    <w:rsid w:val="00236F55"/>
    <w:rsid w:val="00237ECB"/>
    <w:rsid w:val="0024032E"/>
    <w:rsid w:val="002405EB"/>
    <w:rsid w:val="0024135F"/>
    <w:rsid w:val="0024189E"/>
    <w:rsid w:val="00242186"/>
    <w:rsid w:val="002421FA"/>
    <w:rsid w:val="002424C9"/>
    <w:rsid w:val="00242E94"/>
    <w:rsid w:val="00243258"/>
    <w:rsid w:val="002434F0"/>
    <w:rsid w:val="00243F00"/>
    <w:rsid w:val="0024479E"/>
    <w:rsid w:val="002455EF"/>
    <w:rsid w:val="00245C10"/>
    <w:rsid w:val="00245FCA"/>
    <w:rsid w:val="002467A8"/>
    <w:rsid w:val="00246D60"/>
    <w:rsid w:val="002472F1"/>
    <w:rsid w:val="002472F2"/>
    <w:rsid w:val="00247C17"/>
    <w:rsid w:val="00247CD4"/>
    <w:rsid w:val="00250CF2"/>
    <w:rsid w:val="00251512"/>
    <w:rsid w:val="00251658"/>
    <w:rsid w:val="002517BF"/>
    <w:rsid w:val="00251F77"/>
    <w:rsid w:val="002521AC"/>
    <w:rsid w:val="00253659"/>
    <w:rsid w:val="002537EF"/>
    <w:rsid w:val="00253E63"/>
    <w:rsid w:val="00254F4A"/>
    <w:rsid w:val="00255C18"/>
    <w:rsid w:val="00255EA3"/>
    <w:rsid w:val="002563BF"/>
    <w:rsid w:val="0025647B"/>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4E13"/>
    <w:rsid w:val="0026549B"/>
    <w:rsid w:val="00265A93"/>
    <w:rsid w:val="002661F3"/>
    <w:rsid w:val="00266F7D"/>
    <w:rsid w:val="002674B3"/>
    <w:rsid w:val="002677F5"/>
    <w:rsid w:val="00267C23"/>
    <w:rsid w:val="00267CEE"/>
    <w:rsid w:val="00267E9B"/>
    <w:rsid w:val="00271629"/>
    <w:rsid w:val="00271718"/>
    <w:rsid w:val="00271C2C"/>
    <w:rsid w:val="002722F5"/>
    <w:rsid w:val="00272474"/>
    <w:rsid w:val="00272801"/>
    <w:rsid w:val="00272B1C"/>
    <w:rsid w:val="00272BD2"/>
    <w:rsid w:val="00272CEB"/>
    <w:rsid w:val="00272E12"/>
    <w:rsid w:val="00272F4E"/>
    <w:rsid w:val="002735E9"/>
    <w:rsid w:val="0027435F"/>
    <w:rsid w:val="002747F9"/>
    <w:rsid w:val="0027498F"/>
    <w:rsid w:val="00274A37"/>
    <w:rsid w:val="00274EE7"/>
    <w:rsid w:val="00275BF0"/>
    <w:rsid w:val="00275BF3"/>
    <w:rsid w:val="0027657D"/>
    <w:rsid w:val="00276F68"/>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CBE"/>
    <w:rsid w:val="00284DC8"/>
    <w:rsid w:val="002854FD"/>
    <w:rsid w:val="0028552C"/>
    <w:rsid w:val="002856DE"/>
    <w:rsid w:val="00285D31"/>
    <w:rsid w:val="00286094"/>
    <w:rsid w:val="002865CA"/>
    <w:rsid w:val="002874D4"/>
    <w:rsid w:val="002917ED"/>
    <w:rsid w:val="00291E23"/>
    <w:rsid w:val="002924F9"/>
    <w:rsid w:val="00292710"/>
    <w:rsid w:val="00293570"/>
    <w:rsid w:val="00293778"/>
    <w:rsid w:val="0029383A"/>
    <w:rsid w:val="00293C2E"/>
    <w:rsid w:val="00293F6D"/>
    <w:rsid w:val="002942C3"/>
    <w:rsid w:val="00294BA7"/>
    <w:rsid w:val="00294EEE"/>
    <w:rsid w:val="00295345"/>
    <w:rsid w:val="00295E7B"/>
    <w:rsid w:val="0029647B"/>
    <w:rsid w:val="002970D6"/>
    <w:rsid w:val="0029785A"/>
    <w:rsid w:val="002A0E3E"/>
    <w:rsid w:val="002A1115"/>
    <w:rsid w:val="002A18BB"/>
    <w:rsid w:val="002A1C9B"/>
    <w:rsid w:val="002A1EE1"/>
    <w:rsid w:val="002A24D7"/>
    <w:rsid w:val="002A2BC1"/>
    <w:rsid w:val="002A503A"/>
    <w:rsid w:val="002A5247"/>
    <w:rsid w:val="002A549B"/>
    <w:rsid w:val="002A5DE0"/>
    <w:rsid w:val="002A62EC"/>
    <w:rsid w:val="002A63A4"/>
    <w:rsid w:val="002A63B9"/>
    <w:rsid w:val="002A71A6"/>
    <w:rsid w:val="002A7607"/>
    <w:rsid w:val="002A7805"/>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767A"/>
    <w:rsid w:val="002B7F0F"/>
    <w:rsid w:val="002C02C3"/>
    <w:rsid w:val="002C0BDD"/>
    <w:rsid w:val="002C0F91"/>
    <w:rsid w:val="002C1958"/>
    <w:rsid w:val="002C1AAB"/>
    <w:rsid w:val="002C28AC"/>
    <w:rsid w:val="002C2E4F"/>
    <w:rsid w:val="002C32BD"/>
    <w:rsid w:val="002C3B05"/>
    <w:rsid w:val="002C3EBC"/>
    <w:rsid w:val="002C45EB"/>
    <w:rsid w:val="002C4A53"/>
    <w:rsid w:val="002C4C83"/>
    <w:rsid w:val="002C4F18"/>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383C"/>
    <w:rsid w:val="002D3C08"/>
    <w:rsid w:val="002D48D7"/>
    <w:rsid w:val="002D4F03"/>
    <w:rsid w:val="002D518C"/>
    <w:rsid w:val="002D5427"/>
    <w:rsid w:val="002D5494"/>
    <w:rsid w:val="002D5642"/>
    <w:rsid w:val="002D58BE"/>
    <w:rsid w:val="002D5AF4"/>
    <w:rsid w:val="002D6C06"/>
    <w:rsid w:val="002D6EDF"/>
    <w:rsid w:val="002D6F69"/>
    <w:rsid w:val="002E02EB"/>
    <w:rsid w:val="002E0893"/>
    <w:rsid w:val="002E0978"/>
    <w:rsid w:val="002E11F2"/>
    <w:rsid w:val="002E188B"/>
    <w:rsid w:val="002E2A4A"/>
    <w:rsid w:val="002E2F17"/>
    <w:rsid w:val="002E3217"/>
    <w:rsid w:val="002E3612"/>
    <w:rsid w:val="002E37E7"/>
    <w:rsid w:val="002E3D38"/>
    <w:rsid w:val="002E3FC2"/>
    <w:rsid w:val="002E4267"/>
    <w:rsid w:val="002E4DE1"/>
    <w:rsid w:val="002E4EDE"/>
    <w:rsid w:val="002E51B0"/>
    <w:rsid w:val="002E550A"/>
    <w:rsid w:val="002E557E"/>
    <w:rsid w:val="002E56DE"/>
    <w:rsid w:val="002E641C"/>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277B"/>
    <w:rsid w:val="002F28F9"/>
    <w:rsid w:val="002F2B3E"/>
    <w:rsid w:val="002F2FB3"/>
    <w:rsid w:val="002F3283"/>
    <w:rsid w:val="002F365D"/>
    <w:rsid w:val="002F3DAA"/>
    <w:rsid w:val="002F453E"/>
    <w:rsid w:val="002F456A"/>
    <w:rsid w:val="002F45B3"/>
    <w:rsid w:val="002F46E5"/>
    <w:rsid w:val="002F48AE"/>
    <w:rsid w:val="002F4A93"/>
    <w:rsid w:val="002F5E29"/>
    <w:rsid w:val="002F6150"/>
    <w:rsid w:val="002F6169"/>
    <w:rsid w:val="002F62A7"/>
    <w:rsid w:val="002F6406"/>
    <w:rsid w:val="002F6D4C"/>
    <w:rsid w:val="002F79D0"/>
    <w:rsid w:val="0030020B"/>
    <w:rsid w:val="00300599"/>
    <w:rsid w:val="003008E3"/>
    <w:rsid w:val="00300A76"/>
    <w:rsid w:val="00300B6E"/>
    <w:rsid w:val="00301549"/>
    <w:rsid w:val="00301862"/>
    <w:rsid w:val="00301DCB"/>
    <w:rsid w:val="00301F56"/>
    <w:rsid w:val="00302443"/>
    <w:rsid w:val="0030320F"/>
    <w:rsid w:val="003038BA"/>
    <w:rsid w:val="00303E1B"/>
    <w:rsid w:val="00303F82"/>
    <w:rsid w:val="0030434B"/>
    <w:rsid w:val="00304396"/>
    <w:rsid w:val="00304651"/>
    <w:rsid w:val="00304C58"/>
    <w:rsid w:val="00304E72"/>
    <w:rsid w:val="003055A9"/>
    <w:rsid w:val="00305885"/>
    <w:rsid w:val="00306353"/>
    <w:rsid w:val="003067C0"/>
    <w:rsid w:val="00306894"/>
    <w:rsid w:val="00306B3E"/>
    <w:rsid w:val="003077B7"/>
    <w:rsid w:val="00307913"/>
    <w:rsid w:val="00307A86"/>
    <w:rsid w:val="00310185"/>
    <w:rsid w:val="00310508"/>
    <w:rsid w:val="00310FB7"/>
    <w:rsid w:val="00311320"/>
    <w:rsid w:val="00311EAA"/>
    <w:rsid w:val="00312509"/>
    <w:rsid w:val="003125F2"/>
    <w:rsid w:val="00312887"/>
    <w:rsid w:val="003129F5"/>
    <w:rsid w:val="00312B83"/>
    <w:rsid w:val="00312F7F"/>
    <w:rsid w:val="00313EBB"/>
    <w:rsid w:val="00314260"/>
    <w:rsid w:val="00314690"/>
    <w:rsid w:val="00315FC6"/>
    <w:rsid w:val="0031635E"/>
    <w:rsid w:val="0031656B"/>
    <w:rsid w:val="003168E8"/>
    <w:rsid w:val="003170E4"/>
    <w:rsid w:val="00317553"/>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5BF1"/>
    <w:rsid w:val="0032620B"/>
    <w:rsid w:val="00326533"/>
    <w:rsid w:val="0032699B"/>
    <w:rsid w:val="00326D9E"/>
    <w:rsid w:val="00326DEC"/>
    <w:rsid w:val="00326E97"/>
    <w:rsid w:val="00327084"/>
    <w:rsid w:val="003270DC"/>
    <w:rsid w:val="00327558"/>
    <w:rsid w:val="003275A8"/>
    <w:rsid w:val="00330F4E"/>
    <w:rsid w:val="003316FA"/>
    <w:rsid w:val="0033171E"/>
    <w:rsid w:val="003319F7"/>
    <w:rsid w:val="00331C1A"/>
    <w:rsid w:val="00332021"/>
    <w:rsid w:val="00332F16"/>
    <w:rsid w:val="00334395"/>
    <w:rsid w:val="00334E75"/>
    <w:rsid w:val="00334E7F"/>
    <w:rsid w:val="00335689"/>
    <w:rsid w:val="00335F65"/>
    <w:rsid w:val="00335FB5"/>
    <w:rsid w:val="003367EA"/>
    <w:rsid w:val="0034005C"/>
    <w:rsid w:val="003402C0"/>
    <w:rsid w:val="00340456"/>
    <w:rsid w:val="0034062B"/>
    <w:rsid w:val="003416BB"/>
    <w:rsid w:val="00341703"/>
    <w:rsid w:val="003426E8"/>
    <w:rsid w:val="00342DCC"/>
    <w:rsid w:val="003434FE"/>
    <w:rsid w:val="003437B1"/>
    <w:rsid w:val="00343C7A"/>
    <w:rsid w:val="00344648"/>
    <w:rsid w:val="003448E7"/>
    <w:rsid w:val="00344D5C"/>
    <w:rsid w:val="003451D4"/>
    <w:rsid w:val="00345600"/>
    <w:rsid w:val="00345735"/>
    <w:rsid w:val="00345B5B"/>
    <w:rsid w:val="003462E0"/>
    <w:rsid w:val="0034694F"/>
    <w:rsid w:val="003469CB"/>
    <w:rsid w:val="0034738F"/>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3373"/>
    <w:rsid w:val="00364DF8"/>
    <w:rsid w:val="003650E2"/>
    <w:rsid w:val="00365772"/>
    <w:rsid w:val="00365D8F"/>
    <w:rsid w:val="00366301"/>
    <w:rsid w:val="00366841"/>
    <w:rsid w:val="00366A8D"/>
    <w:rsid w:val="00367031"/>
    <w:rsid w:val="0036708E"/>
    <w:rsid w:val="003671A0"/>
    <w:rsid w:val="00367334"/>
    <w:rsid w:val="003673F4"/>
    <w:rsid w:val="003678B9"/>
    <w:rsid w:val="00367A27"/>
    <w:rsid w:val="00370561"/>
    <w:rsid w:val="003706F6"/>
    <w:rsid w:val="0037073A"/>
    <w:rsid w:val="00370F1B"/>
    <w:rsid w:val="00371227"/>
    <w:rsid w:val="0037130E"/>
    <w:rsid w:val="0037191E"/>
    <w:rsid w:val="00372819"/>
    <w:rsid w:val="0037364D"/>
    <w:rsid w:val="00373877"/>
    <w:rsid w:val="003738AD"/>
    <w:rsid w:val="00373EB5"/>
    <w:rsid w:val="003741DE"/>
    <w:rsid w:val="003747A4"/>
    <w:rsid w:val="003749A3"/>
    <w:rsid w:val="00374D22"/>
    <w:rsid w:val="00374E0D"/>
    <w:rsid w:val="0037520A"/>
    <w:rsid w:val="0037543B"/>
    <w:rsid w:val="003761FF"/>
    <w:rsid w:val="00376A45"/>
    <w:rsid w:val="00376B11"/>
    <w:rsid w:val="00376C0F"/>
    <w:rsid w:val="00377274"/>
    <w:rsid w:val="00377308"/>
    <w:rsid w:val="003777E7"/>
    <w:rsid w:val="00377BE6"/>
    <w:rsid w:val="00377F40"/>
    <w:rsid w:val="003800A7"/>
    <w:rsid w:val="0038109C"/>
    <w:rsid w:val="00381117"/>
    <w:rsid w:val="0038118B"/>
    <w:rsid w:val="00381B89"/>
    <w:rsid w:val="00381E63"/>
    <w:rsid w:val="00382316"/>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7A3F"/>
    <w:rsid w:val="003903EC"/>
    <w:rsid w:val="00390CB5"/>
    <w:rsid w:val="00390ED1"/>
    <w:rsid w:val="00390EE5"/>
    <w:rsid w:val="00391133"/>
    <w:rsid w:val="00391DBF"/>
    <w:rsid w:val="00392D2C"/>
    <w:rsid w:val="00392D98"/>
    <w:rsid w:val="0039351D"/>
    <w:rsid w:val="00393AF1"/>
    <w:rsid w:val="00393D3E"/>
    <w:rsid w:val="00393E66"/>
    <w:rsid w:val="00393F29"/>
    <w:rsid w:val="00394075"/>
    <w:rsid w:val="00394A92"/>
    <w:rsid w:val="00394B99"/>
    <w:rsid w:val="00395074"/>
    <w:rsid w:val="003953BD"/>
    <w:rsid w:val="00395B72"/>
    <w:rsid w:val="00395D4F"/>
    <w:rsid w:val="00395F3E"/>
    <w:rsid w:val="0039659E"/>
    <w:rsid w:val="00396884"/>
    <w:rsid w:val="00396C50"/>
    <w:rsid w:val="00396C7B"/>
    <w:rsid w:val="00396F8C"/>
    <w:rsid w:val="00397384"/>
    <w:rsid w:val="003A0839"/>
    <w:rsid w:val="003A0E52"/>
    <w:rsid w:val="003A1780"/>
    <w:rsid w:val="003A181C"/>
    <w:rsid w:val="003A1CD6"/>
    <w:rsid w:val="003A25C7"/>
    <w:rsid w:val="003A2966"/>
    <w:rsid w:val="003A2B81"/>
    <w:rsid w:val="003A2BF9"/>
    <w:rsid w:val="003A3260"/>
    <w:rsid w:val="003A355C"/>
    <w:rsid w:val="003A3B92"/>
    <w:rsid w:val="003A40EB"/>
    <w:rsid w:val="003A476D"/>
    <w:rsid w:val="003A554E"/>
    <w:rsid w:val="003A56B0"/>
    <w:rsid w:val="003A5DE8"/>
    <w:rsid w:val="003A60F9"/>
    <w:rsid w:val="003A6F7F"/>
    <w:rsid w:val="003A797F"/>
    <w:rsid w:val="003B00D8"/>
    <w:rsid w:val="003B059E"/>
    <w:rsid w:val="003B15BC"/>
    <w:rsid w:val="003B1716"/>
    <w:rsid w:val="003B1B6B"/>
    <w:rsid w:val="003B24B7"/>
    <w:rsid w:val="003B26AE"/>
    <w:rsid w:val="003B3525"/>
    <w:rsid w:val="003B359D"/>
    <w:rsid w:val="003B3603"/>
    <w:rsid w:val="003B392D"/>
    <w:rsid w:val="003B3C32"/>
    <w:rsid w:val="003B425F"/>
    <w:rsid w:val="003B43D6"/>
    <w:rsid w:val="003B44FE"/>
    <w:rsid w:val="003B4964"/>
    <w:rsid w:val="003B4B61"/>
    <w:rsid w:val="003B518B"/>
    <w:rsid w:val="003B60AC"/>
    <w:rsid w:val="003B615F"/>
    <w:rsid w:val="003B6626"/>
    <w:rsid w:val="003B6859"/>
    <w:rsid w:val="003B6EDF"/>
    <w:rsid w:val="003B705A"/>
    <w:rsid w:val="003B7F23"/>
    <w:rsid w:val="003C09D9"/>
    <w:rsid w:val="003C16A3"/>
    <w:rsid w:val="003C16AE"/>
    <w:rsid w:val="003C19E9"/>
    <w:rsid w:val="003C1A26"/>
    <w:rsid w:val="003C25AE"/>
    <w:rsid w:val="003C275C"/>
    <w:rsid w:val="003C2764"/>
    <w:rsid w:val="003C2D0A"/>
    <w:rsid w:val="003C326F"/>
    <w:rsid w:val="003C3355"/>
    <w:rsid w:val="003C340A"/>
    <w:rsid w:val="003C3B4D"/>
    <w:rsid w:val="003C3DAD"/>
    <w:rsid w:val="003C3EA6"/>
    <w:rsid w:val="003C3EB3"/>
    <w:rsid w:val="003C45D3"/>
    <w:rsid w:val="003C512A"/>
    <w:rsid w:val="003C5148"/>
    <w:rsid w:val="003C5567"/>
    <w:rsid w:val="003C581F"/>
    <w:rsid w:val="003C5917"/>
    <w:rsid w:val="003C601E"/>
    <w:rsid w:val="003C604A"/>
    <w:rsid w:val="003C629C"/>
    <w:rsid w:val="003C6399"/>
    <w:rsid w:val="003C71BF"/>
    <w:rsid w:val="003C7986"/>
    <w:rsid w:val="003D0067"/>
    <w:rsid w:val="003D09A7"/>
    <w:rsid w:val="003D0DA7"/>
    <w:rsid w:val="003D114B"/>
    <w:rsid w:val="003D15DF"/>
    <w:rsid w:val="003D1B1E"/>
    <w:rsid w:val="003D2246"/>
    <w:rsid w:val="003D23CD"/>
    <w:rsid w:val="003D27AC"/>
    <w:rsid w:val="003D27E8"/>
    <w:rsid w:val="003D2986"/>
    <w:rsid w:val="003D324F"/>
    <w:rsid w:val="003D325F"/>
    <w:rsid w:val="003D3DF1"/>
    <w:rsid w:val="003D3F9B"/>
    <w:rsid w:val="003D458D"/>
    <w:rsid w:val="003D4642"/>
    <w:rsid w:val="003D4776"/>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D3"/>
    <w:rsid w:val="003E162D"/>
    <w:rsid w:val="003E1727"/>
    <w:rsid w:val="003E1834"/>
    <w:rsid w:val="003E1BC6"/>
    <w:rsid w:val="003E1C46"/>
    <w:rsid w:val="003E269A"/>
    <w:rsid w:val="003E295B"/>
    <w:rsid w:val="003E29E2"/>
    <w:rsid w:val="003E2C3D"/>
    <w:rsid w:val="003E2D4A"/>
    <w:rsid w:val="003E3932"/>
    <w:rsid w:val="003E3940"/>
    <w:rsid w:val="003E40B2"/>
    <w:rsid w:val="003E4324"/>
    <w:rsid w:val="003E4A53"/>
    <w:rsid w:val="003E4C42"/>
    <w:rsid w:val="003E4CBD"/>
    <w:rsid w:val="003E5923"/>
    <w:rsid w:val="003F0959"/>
    <w:rsid w:val="003F17F2"/>
    <w:rsid w:val="003F2021"/>
    <w:rsid w:val="003F2B9E"/>
    <w:rsid w:val="003F3229"/>
    <w:rsid w:val="003F3A3A"/>
    <w:rsid w:val="003F3ACD"/>
    <w:rsid w:val="003F41D8"/>
    <w:rsid w:val="003F44C7"/>
    <w:rsid w:val="003F4B8B"/>
    <w:rsid w:val="003F53C9"/>
    <w:rsid w:val="003F59D5"/>
    <w:rsid w:val="003F616A"/>
    <w:rsid w:val="003F6388"/>
    <w:rsid w:val="003F65A1"/>
    <w:rsid w:val="003F703E"/>
    <w:rsid w:val="003F7DC4"/>
    <w:rsid w:val="00400819"/>
    <w:rsid w:val="0040103D"/>
    <w:rsid w:val="004011B9"/>
    <w:rsid w:val="00401201"/>
    <w:rsid w:val="00401476"/>
    <w:rsid w:val="004016C6"/>
    <w:rsid w:val="00401BB8"/>
    <w:rsid w:val="00401C87"/>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08B2"/>
    <w:rsid w:val="00412653"/>
    <w:rsid w:val="00413162"/>
    <w:rsid w:val="00413258"/>
    <w:rsid w:val="004135E1"/>
    <w:rsid w:val="004137D9"/>
    <w:rsid w:val="004142BD"/>
    <w:rsid w:val="004145B2"/>
    <w:rsid w:val="00414623"/>
    <w:rsid w:val="00414B15"/>
    <w:rsid w:val="00415CF4"/>
    <w:rsid w:val="00416DD8"/>
    <w:rsid w:val="00416FDB"/>
    <w:rsid w:val="004177E5"/>
    <w:rsid w:val="00417EC4"/>
    <w:rsid w:val="0042002D"/>
    <w:rsid w:val="00420D6D"/>
    <w:rsid w:val="00421263"/>
    <w:rsid w:val="0042140A"/>
    <w:rsid w:val="0042179D"/>
    <w:rsid w:val="00422427"/>
    <w:rsid w:val="00422900"/>
    <w:rsid w:val="0042298D"/>
    <w:rsid w:val="00423176"/>
    <w:rsid w:val="00423900"/>
    <w:rsid w:val="00423BCF"/>
    <w:rsid w:val="00424048"/>
    <w:rsid w:val="004241AD"/>
    <w:rsid w:val="00424577"/>
    <w:rsid w:val="00424C98"/>
    <w:rsid w:val="00424EE2"/>
    <w:rsid w:val="00424F4E"/>
    <w:rsid w:val="00424F56"/>
    <w:rsid w:val="0042538E"/>
    <w:rsid w:val="004255E3"/>
    <w:rsid w:val="00425752"/>
    <w:rsid w:val="00425DF5"/>
    <w:rsid w:val="00426B6D"/>
    <w:rsid w:val="00427A27"/>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4ADE"/>
    <w:rsid w:val="00435A76"/>
    <w:rsid w:val="00436679"/>
    <w:rsid w:val="0043684E"/>
    <w:rsid w:val="0043710F"/>
    <w:rsid w:val="00437690"/>
    <w:rsid w:val="00437BE8"/>
    <w:rsid w:val="00440710"/>
    <w:rsid w:val="00440AB4"/>
    <w:rsid w:val="00441B23"/>
    <w:rsid w:val="00442C1B"/>
    <w:rsid w:val="00442C75"/>
    <w:rsid w:val="00442DC6"/>
    <w:rsid w:val="00443794"/>
    <w:rsid w:val="00443917"/>
    <w:rsid w:val="00444742"/>
    <w:rsid w:val="00444EAD"/>
    <w:rsid w:val="00445147"/>
    <w:rsid w:val="0044519C"/>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ECF"/>
    <w:rsid w:val="0045549A"/>
    <w:rsid w:val="00455550"/>
    <w:rsid w:val="00455845"/>
    <w:rsid w:val="00455BC8"/>
    <w:rsid w:val="00455C06"/>
    <w:rsid w:val="00455C87"/>
    <w:rsid w:val="0045671D"/>
    <w:rsid w:val="00456A7A"/>
    <w:rsid w:val="00456F91"/>
    <w:rsid w:val="00457712"/>
    <w:rsid w:val="00457D18"/>
    <w:rsid w:val="0046028C"/>
    <w:rsid w:val="004602F2"/>
    <w:rsid w:val="00460660"/>
    <w:rsid w:val="004608AF"/>
    <w:rsid w:val="00460D53"/>
    <w:rsid w:val="00460D7B"/>
    <w:rsid w:val="00461766"/>
    <w:rsid w:val="004623E3"/>
    <w:rsid w:val="004626D4"/>
    <w:rsid w:val="0046291B"/>
    <w:rsid w:val="00462B5A"/>
    <w:rsid w:val="00462FAD"/>
    <w:rsid w:val="004630FD"/>
    <w:rsid w:val="004639CD"/>
    <w:rsid w:val="00463F32"/>
    <w:rsid w:val="00464FB6"/>
    <w:rsid w:val="00465620"/>
    <w:rsid w:val="00465677"/>
    <w:rsid w:val="0046572D"/>
    <w:rsid w:val="004662A2"/>
    <w:rsid w:val="004664B7"/>
    <w:rsid w:val="004668AB"/>
    <w:rsid w:val="00466F25"/>
    <w:rsid w:val="004670D0"/>
    <w:rsid w:val="004671B4"/>
    <w:rsid w:val="0046724B"/>
    <w:rsid w:val="00467CD7"/>
    <w:rsid w:val="0047023D"/>
    <w:rsid w:val="00471274"/>
    <w:rsid w:val="00471440"/>
    <w:rsid w:val="0047190C"/>
    <w:rsid w:val="00471BB8"/>
    <w:rsid w:val="00472325"/>
    <w:rsid w:val="00472562"/>
    <w:rsid w:val="004732A9"/>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4E30"/>
    <w:rsid w:val="00484F35"/>
    <w:rsid w:val="00485B1F"/>
    <w:rsid w:val="004863E0"/>
    <w:rsid w:val="00486632"/>
    <w:rsid w:val="00486951"/>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55BB"/>
    <w:rsid w:val="004959B5"/>
    <w:rsid w:val="00495DB4"/>
    <w:rsid w:val="00495F24"/>
    <w:rsid w:val="00495F73"/>
    <w:rsid w:val="004960B6"/>
    <w:rsid w:val="00496D3E"/>
    <w:rsid w:val="0049711D"/>
    <w:rsid w:val="004977CF"/>
    <w:rsid w:val="00497FB2"/>
    <w:rsid w:val="004A0014"/>
    <w:rsid w:val="004A00D5"/>
    <w:rsid w:val="004A068C"/>
    <w:rsid w:val="004A0763"/>
    <w:rsid w:val="004A1A72"/>
    <w:rsid w:val="004A1F50"/>
    <w:rsid w:val="004A2A02"/>
    <w:rsid w:val="004A2D47"/>
    <w:rsid w:val="004A349E"/>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598D"/>
    <w:rsid w:val="004B60B9"/>
    <w:rsid w:val="004B6609"/>
    <w:rsid w:val="004B6677"/>
    <w:rsid w:val="004B6FDF"/>
    <w:rsid w:val="004B7534"/>
    <w:rsid w:val="004B7980"/>
    <w:rsid w:val="004C19AE"/>
    <w:rsid w:val="004C1A9D"/>
    <w:rsid w:val="004C2B2E"/>
    <w:rsid w:val="004C2E99"/>
    <w:rsid w:val="004C3648"/>
    <w:rsid w:val="004C52E6"/>
    <w:rsid w:val="004C5729"/>
    <w:rsid w:val="004C57B7"/>
    <w:rsid w:val="004C5AE4"/>
    <w:rsid w:val="004C60F1"/>
    <w:rsid w:val="004C61BB"/>
    <w:rsid w:val="004C682A"/>
    <w:rsid w:val="004C6A73"/>
    <w:rsid w:val="004C6B7A"/>
    <w:rsid w:val="004C79D7"/>
    <w:rsid w:val="004D0492"/>
    <w:rsid w:val="004D0C4D"/>
    <w:rsid w:val="004D0D8A"/>
    <w:rsid w:val="004D1330"/>
    <w:rsid w:val="004D13EE"/>
    <w:rsid w:val="004D1992"/>
    <w:rsid w:val="004D1A5E"/>
    <w:rsid w:val="004D2067"/>
    <w:rsid w:val="004D20D9"/>
    <w:rsid w:val="004D227F"/>
    <w:rsid w:val="004D23D4"/>
    <w:rsid w:val="004D25B0"/>
    <w:rsid w:val="004D2E9D"/>
    <w:rsid w:val="004D32A7"/>
    <w:rsid w:val="004D3913"/>
    <w:rsid w:val="004D3B52"/>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7948"/>
    <w:rsid w:val="004E79B1"/>
    <w:rsid w:val="004E7A0E"/>
    <w:rsid w:val="004E7E65"/>
    <w:rsid w:val="004F0386"/>
    <w:rsid w:val="004F12E4"/>
    <w:rsid w:val="004F1713"/>
    <w:rsid w:val="004F1BA7"/>
    <w:rsid w:val="004F1E1C"/>
    <w:rsid w:val="004F1F0C"/>
    <w:rsid w:val="004F206B"/>
    <w:rsid w:val="004F2296"/>
    <w:rsid w:val="004F3912"/>
    <w:rsid w:val="004F3C7B"/>
    <w:rsid w:val="004F40E4"/>
    <w:rsid w:val="004F4772"/>
    <w:rsid w:val="004F49C0"/>
    <w:rsid w:val="004F4AB3"/>
    <w:rsid w:val="004F5ADA"/>
    <w:rsid w:val="004F5E06"/>
    <w:rsid w:val="004F63C8"/>
    <w:rsid w:val="004F6F75"/>
    <w:rsid w:val="004F70CE"/>
    <w:rsid w:val="004F72C7"/>
    <w:rsid w:val="00500736"/>
    <w:rsid w:val="00501344"/>
    <w:rsid w:val="00501D7A"/>
    <w:rsid w:val="00502B79"/>
    <w:rsid w:val="00502DD5"/>
    <w:rsid w:val="00503316"/>
    <w:rsid w:val="00503A04"/>
    <w:rsid w:val="005048E5"/>
    <w:rsid w:val="00505F80"/>
    <w:rsid w:val="005060A9"/>
    <w:rsid w:val="005061F6"/>
    <w:rsid w:val="00506384"/>
    <w:rsid w:val="00506809"/>
    <w:rsid w:val="005071CC"/>
    <w:rsid w:val="0050770E"/>
    <w:rsid w:val="00510778"/>
    <w:rsid w:val="00510C4D"/>
    <w:rsid w:val="00511185"/>
    <w:rsid w:val="00511220"/>
    <w:rsid w:val="00511693"/>
    <w:rsid w:val="00511EB5"/>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4CD"/>
    <w:rsid w:val="005204F9"/>
    <w:rsid w:val="00520892"/>
    <w:rsid w:val="00520B60"/>
    <w:rsid w:val="00520B77"/>
    <w:rsid w:val="00520BEA"/>
    <w:rsid w:val="00521A96"/>
    <w:rsid w:val="005221E4"/>
    <w:rsid w:val="005237DD"/>
    <w:rsid w:val="0052391C"/>
    <w:rsid w:val="00523A6A"/>
    <w:rsid w:val="005240A5"/>
    <w:rsid w:val="005247B3"/>
    <w:rsid w:val="0052526D"/>
    <w:rsid w:val="0052564B"/>
    <w:rsid w:val="00525A8D"/>
    <w:rsid w:val="00525BB0"/>
    <w:rsid w:val="00525D3F"/>
    <w:rsid w:val="00525DDE"/>
    <w:rsid w:val="00526BF8"/>
    <w:rsid w:val="00527B42"/>
    <w:rsid w:val="00530B0E"/>
    <w:rsid w:val="00530D12"/>
    <w:rsid w:val="005314A3"/>
    <w:rsid w:val="00531949"/>
    <w:rsid w:val="0053196D"/>
    <w:rsid w:val="00531BC6"/>
    <w:rsid w:val="00531BC9"/>
    <w:rsid w:val="005321E7"/>
    <w:rsid w:val="005329D0"/>
    <w:rsid w:val="0053312F"/>
    <w:rsid w:val="00533FD2"/>
    <w:rsid w:val="00534512"/>
    <w:rsid w:val="00534671"/>
    <w:rsid w:val="00534F54"/>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340"/>
    <w:rsid w:val="00542677"/>
    <w:rsid w:val="005426CE"/>
    <w:rsid w:val="0054276D"/>
    <w:rsid w:val="00542815"/>
    <w:rsid w:val="00542AC7"/>
    <w:rsid w:val="00542D1D"/>
    <w:rsid w:val="00543309"/>
    <w:rsid w:val="00543643"/>
    <w:rsid w:val="00544E01"/>
    <w:rsid w:val="0054527E"/>
    <w:rsid w:val="00545514"/>
    <w:rsid w:val="00545F5D"/>
    <w:rsid w:val="005469AB"/>
    <w:rsid w:val="00546D1D"/>
    <w:rsid w:val="0054734E"/>
    <w:rsid w:val="005476B9"/>
    <w:rsid w:val="005479AE"/>
    <w:rsid w:val="00547B03"/>
    <w:rsid w:val="00547E51"/>
    <w:rsid w:val="005517BB"/>
    <w:rsid w:val="005518F6"/>
    <w:rsid w:val="00551B5C"/>
    <w:rsid w:val="0055206F"/>
    <w:rsid w:val="00552B2C"/>
    <w:rsid w:val="0055321E"/>
    <w:rsid w:val="005533D4"/>
    <w:rsid w:val="00553750"/>
    <w:rsid w:val="00553E31"/>
    <w:rsid w:val="00553FEF"/>
    <w:rsid w:val="0055420E"/>
    <w:rsid w:val="00554971"/>
    <w:rsid w:val="00554E1C"/>
    <w:rsid w:val="0055554D"/>
    <w:rsid w:val="005555A4"/>
    <w:rsid w:val="005556CE"/>
    <w:rsid w:val="00555853"/>
    <w:rsid w:val="00555901"/>
    <w:rsid w:val="00555BA1"/>
    <w:rsid w:val="0055676B"/>
    <w:rsid w:val="005568E4"/>
    <w:rsid w:val="005568F2"/>
    <w:rsid w:val="00556EB4"/>
    <w:rsid w:val="00557253"/>
    <w:rsid w:val="0056081D"/>
    <w:rsid w:val="005608FC"/>
    <w:rsid w:val="00560AE2"/>
    <w:rsid w:val="0056169C"/>
    <w:rsid w:val="0056194E"/>
    <w:rsid w:val="00561BBD"/>
    <w:rsid w:val="00561FBF"/>
    <w:rsid w:val="00562103"/>
    <w:rsid w:val="00562187"/>
    <w:rsid w:val="005629F4"/>
    <w:rsid w:val="00563272"/>
    <w:rsid w:val="005641A5"/>
    <w:rsid w:val="00564D66"/>
    <w:rsid w:val="005650AF"/>
    <w:rsid w:val="005654D8"/>
    <w:rsid w:val="005657D4"/>
    <w:rsid w:val="00565B19"/>
    <w:rsid w:val="005660CE"/>
    <w:rsid w:val="0056675F"/>
    <w:rsid w:val="00566974"/>
    <w:rsid w:val="00566E96"/>
    <w:rsid w:val="005671D3"/>
    <w:rsid w:val="00567470"/>
    <w:rsid w:val="00567D86"/>
    <w:rsid w:val="00570621"/>
    <w:rsid w:val="005711D0"/>
    <w:rsid w:val="00571EC2"/>
    <w:rsid w:val="00572DB3"/>
    <w:rsid w:val="00572EDF"/>
    <w:rsid w:val="00573624"/>
    <w:rsid w:val="005737A9"/>
    <w:rsid w:val="00573DD3"/>
    <w:rsid w:val="00574171"/>
    <w:rsid w:val="00574403"/>
    <w:rsid w:val="00574487"/>
    <w:rsid w:val="005749FE"/>
    <w:rsid w:val="00574A93"/>
    <w:rsid w:val="0057691C"/>
    <w:rsid w:val="0057693F"/>
    <w:rsid w:val="00576C49"/>
    <w:rsid w:val="00577B8A"/>
    <w:rsid w:val="00580563"/>
    <w:rsid w:val="00581FCB"/>
    <w:rsid w:val="00582124"/>
    <w:rsid w:val="0058229E"/>
    <w:rsid w:val="00583472"/>
    <w:rsid w:val="005842EB"/>
    <w:rsid w:val="005849F0"/>
    <w:rsid w:val="00584DE3"/>
    <w:rsid w:val="00584EFE"/>
    <w:rsid w:val="005855F5"/>
    <w:rsid w:val="0058609A"/>
    <w:rsid w:val="00586A9B"/>
    <w:rsid w:val="00587892"/>
    <w:rsid w:val="005879E5"/>
    <w:rsid w:val="00587B12"/>
    <w:rsid w:val="005901DB"/>
    <w:rsid w:val="0059025A"/>
    <w:rsid w:val="005904E0"/>
    <w:rsid w:val="0059127D"/>
    <w:rsid w:val="00591645"/>
    <w:rsid w:val="00591F24"/>
    <w:rsid w:val="0059213D"/>
    <w:rsid w:val="00592319"/>
    <w:rsid w:val="0059321E"/>
    <w:rsid w:val="00593296"/>
    <w:rsid w:val="0059399E"/>
    <w:rsid w:val="00593A00"/>
    <w:rsid w:val="00594060"/>
    <w:rsid w:val="005947B9"/>
    <w:rsid w:val="0059489B"/>
    <w:rsid w:val="005948A1"/>
    <w:rsid w:val="00594946"/>
    <w:rsid w:val="00595398"/>
    <w:rsid w:val="00595612"/>
    <w:rsid w:val="00595BFA"/>
    <w:rsid w:val="00595F6C"/>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2AB6"/>
    <w:rsid w:val="005A3421"/>
    <w:rsid w:val="005A3436"/>
    <w:rsid w:val="005A35AD"/>
    <w:rsid w:val="005A3C0B"/>
    <w:rsid w:val="005A3F1F"/>
    <w:rsid w:val="005A42AC"/>
    <w:rsid w:val="005A443A"/>
    <w:rsid w:val="005A44A2"/>
    <w:rsid w:val="005A4501"/>
    <w:rsid w:val="005A450C"/>
    <w:rsid w:val="005A5CB3"/>
    <w:rsid w:val="005A679A"/>
    <w:rsid w:val="005A67F0"/>
    <w:rsid w:val="005A73DE"/>
    <w:rsid w:val="005A7426"/>
    <w:rsid w:val="005A767A"/>
    <w:rsid w:val="005A782E"/>
    <w:rsid w:val="005A7B3B"/>
    <w:rsid w:val="005B06C1"/>
    <w:rsid w:val="005B08A9"/>
    <w:rsid w:val="005B097B"/>
    <w:rsid w:val="005B0BBE"/>
    <w:rsid w:val="005B0FA2"/>
    <w:rsid w:val="005B1069"/>
    <w:rsid w:val="005B10F7"/>
    <w:rsid w:val="005B1BD8"/>
    <w:rsid w:val="005B1C38"/>
    <w:rsid w:val="005B201C"/>
    <w:rsid w:val="005B213E"/>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702"/>
    <w:rsid w:val="005C377B"/>
    <w:rsid w:val="005C3DEE"/>
    <w:rsid w:val="005C3F42"/>
    <w:rsid w:val="005C4360"/>
    <w:rsid w:val="005C4853"/>
    <w:rsid w:val="005C4ABE"/>
    <w:rsid w:val="005C4C7A"/>
    <w:rsid w:val="005C5397"/>
    <w:rsid w:val="005C553A"/>
    <w:rsid w:val="005C5732"/>
    <w:rsid w:val="005C659F"/>
    <w:rsid w:val="005C6833"/>
    <w:rsid w:val="005C72C8"/>
    <w:rsid w:val="005C7DF7"/>
    <w:rsid w:val="005D097C"/>
    <w:rsid w:val="005D09E6"/>
    <w:rsid w:val="005D0A95"/>
    <w:rsid w:val="005D0B5D"/>
    <w:rsid w:val="005D13E7"/>
    <w:rsid w:val="005D1610"/>
    <w:rsid w:val="005D17C1"/>
    <w:rsid w:val="005D1E89"/>
    <w:rsid w:val="005D2969"/>
    <w:rsid w:val="005D29AB"/>
    <w:rsid w:val="005D32E1"/>
    <w:rsid w:val="005D3840"/>
    <w:rsid w:val="005D3DEF"/>
    <w:rsid w:val="005D40BB"/>
    <w:rsid w:val="005D4442"/>
    <w:rsid w:val="005D4796"/>
    <w:rsid w:val="005D4DFA"/>
    <w:rsid w:val="005D51C5"/>
    <w:rsid w:val="005D5A01"/>
    <w:rsid w:val="005D5E5A"/>
    <w:rsid w:val="005D6717"/>
    <w:rsid w:val="005D72A6"/>
    <w:rsid w:val="005D7CFC"/>
    <w:rsid w:val="005D7D5E"/>
    <w:rsid w:val="005D7F1F"/>
    <w:rsid w:val="005E023A"/>
    <w:rsid w:val="005E0B2A"/>
    <w:rsid w:val="005E0FE9"/>
    <w:rsid w:val="005E12CD"/>
    <w:rsid w:val="005E167C"/>
    <w:rsid w:val="005E1992"/>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C1E"/>
    <w:rsid w:val="005E518E"/>
    <w:rsid w:val="005E5859"/>
    <w:rsid w:val="005E5DC8"/>
    <w:rsid w:val="005E6091"/>
    <w:rsid w:val="005E68E1"/>
    <w:rsid w:val="005E6B27"/>
    <w:rsid w:val="005E6C30"/>
    <w:rsid w:val="005E6DF6"/>
    <w:rsid w:val="005E7345"/>
    <w:rsid w:val="005E7B7A"/>
    <w:rsid w:val="005F0308"/>
    <w:rsid w:val="005F052B"/>
    <w:rsid w:val="005F09B1"/>
    <w:rsid w:val="005F165F"/>
    <w:rsid w:val="005F295E"/>
    <w:rsid w:val="005F2DCE"/>
    <w:rsid w:val="005F358C"/>
    <w:rsid w:val="005F378F"/>
    <w:rsid w:val="005F3B42"/>
    <w:rsid w:val="005F3D41"/>
    <w:rsid w:val="005F3E29"/>
    <w:rsid w:val="005F4266"/>
    <w:rsid w:val="005F5655"/>
    <w:rsid w:val="005F56FC"/>
    <w:rsid w:val="005F589C"/>
    <w:rsid w:val="005F59B6"/>
    <w:rsid w:val="005F6258"/>
    <w:rsid w:val="005F6948"/>
    <w:rsid w:val="005F760B"/>
    <w:rsid w:val="00600094"/>
    <w:rsid w:val="006000FF"/>
    <w:rsid w:val="006004B7"/>
    <w:rsid w:val="00600D06"/>
    <w:rsid w:val="00600D4D"/>
    <w:rsid w:val="00600E12"/>
    <w:rsid w:val="006011B5"/>
    <w:rsid w:val="00601E83"/>
    <w:rsid w:val="006026D0"/>
    <w:rsid w:val="0060294B"/>
    <w:rsid w:val="00602C5A"/>
    <w:rsid w:val="006036D7"/>
    <w:rsid w:val="00603D9A"/>
    <w:rsid w:val="006043E1"/>
    <w:rsid w:val="0060483B"/>
    <w:rsid w:val="00604A3A"/>
    <w:rsid w:val="00605182"/>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4C7"/>
    <w:rsid w:val="00611677"/>
    <w:rsid w:val="006117BC"/>
    <w:rsid w:val="00611EDD"/>
    <w:rsid w:val="00612785"/>
    <w:rsid w:val="00612793"/>
    <w:rsid w:val="00612D1A"/>
    <w:rsid w:val="00613869"/>
    <w:rsid w:val="00613E13"/>
    <w:rsid w:val="00613E40"/>
    <w:rsid w:val="00614B4F"/>
    <w:rsid w:val="00614BBE"/>
    <w:rsid w:val="00614D08"/>
    <w:rsid w:val="00614DC9"/>
    <w:rsid w:val="00614E5F"/>
    <w:rsid w:val="006151FE"/>
    <w:rsid w:val="006156B9"/>
    <w:rsid w:val="006157A8"/>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E31"/>
    <w:rsid w:val="00632298"/>
    <w:rsid w:val="0063255B"/>
    <w:rsid w:val="006325FD"/>
    <w:rsid w:val="0063342E"/>
    <w:rsid w:val="0063349C"/>
    <w:rsid w:val="00633DFE"/>
    <w:rsid w:val="00634479"/>
    <w:rsid w:val="00634500"/>
    <w:rsid w:val="00634EBB"/>
    <w:rsid w:val="00636AA8"/>
    <w:rsid w:val="00637E12"/>
    <w:rsid w:val="006406F7"/>
    <w:rsid w:val="006409AF"/>
    <w:rsid w:val="00640A84"/>
    <w:rsid w:val="00640C8D"/>
    <w:rsid w:val="00640F45"/>
    <w:rsid w:val="006413BC"/>
    <w:rsid w:val="00641745"/>
    <w:rsid w:val="00641BFA"/>
    <w:rsid w:val="00641CE8"/>
    <w:rsid w:val="00641FD0"/>
    <w:rsid w:val="006420E8"/>
    <w:rsid w:val="006421AF"/>
    <w:rsid w:val="00643518"/>
    <w:rsid w:val="00643740"/>
    <w:rsid w:val="006446ED"/>
    <w:rsid w:val="006451A3"/>
    <w:rsid w:val="00646717"/>
    <w:rsid w:val="006468DF"/>
    <w:rsid w:val="00646B9B"/>
    <w:rsid w:val="006476C8"/>
    <w:rsid w:val="006476CC"/>
    <w:rsid w:val="006500C1"/>
    <w:rsid w:val="00650904"/>
    <w:rsid w:val="00650F0B"/>
    <w:rsid w:val="0065198D"/>
    <w:rsid w:val="00651C87"/>
    <w:rsid w:val="0065299A"/>
    <w:rsid w:val="00652FE4"/>
    <w:rsid w:val="0065349A"/>
    <w:rsid w:val="00653BA8"/>
    <w:rsid w:val="0065429D"/>
    <w:rsid w:val="0065442D"/>
    <w:rsid w:val="00654948"/>
    <w:rsid w:val="00654E9A"/>
    <w:rsid w:val="00655359"/>
    <w:rsid w:val="0065587E"/>
    <w:rsid w:val="00655B16"/>
    <w:rsid w:val="00655E36"/>
    <w:rsid w:val="0065661E"/>
    <w:rsid w:val="00656699"/>
    <w:rsid w:val="006567AD"/>
    <w:rsid w:val="00656801"/>
    <w:rsid w:val="00656B9E"/>
    <w:rsid w:val="00656C79"/>
    <w:rsid w:val="0065708A"/>
    <w:rsid w:val="00660215"/>
    <w:rsid w:val="0066058F"/>
    <w:rsid w:val="00660CB2"/>
    <w:rsid w:val="00660D46"/>
    <w:rsid w:val="00660FA5"/>
    <w:rsid w:val="0066190A"/>
    <w:rsid w:val="00661C98"/>
    <w:rsid w:val="00662272"/>
    <w:rsid w:val="00662A80"/>
    <w:rsid w:val="00662EC4"/>
    <w:rsid w:val="00662FA1"/>
    <w:rsid w:val="006630F7"/>
    <w:rsid w:val="00663B14"/>
    <w:rsid w:val="00664394"/>
    <w:rsid w:val="006645DA"/>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7056A"/>
    <w:rsid w:val="00670A2A"/>
    <w:rsid w:val="006720C6"/>
    <w:rsid w:val="00672AAB"/>
    <w:rsid w:val="006731DA"/>
    <w:rsid w:val="00673258"/>
    <w:rsid w:val="00673428"/>
    <w:rsid w:val="00673E79"/>
    <w:rsid w:val="00673F6B"/>
    <w:rsid w:val="00674629"/>
    <w:rsid w:val="00674735"/>
    <w:rsid w:val="006749FF"/>
    <w:rsid w:val="00674E58"/>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BD"/>
    <w:rsid w:val="006834CB"/>
    <w:rsid w:val="00683805"/>
    <w:rsid w:val="00683BB4"/>
    <w:rsid w:val="0068411C"/>
    <w:rsid w:val="0068461B"/>
    <w:rsid w:val="00684A94"/>
    <w:rsid w:val="00684F04"/>
    <w:rsid w:val="00685019"/>
    <w:rsid w:val="00685785"/>
    <w:rsid w:val="006864B2"/>
    <w:rsid w:val="00687AD7"/>
    <w:rsid w:val="00687BA7"/>
    <w:rsid w:val="00687BAB"/>
    <w:rsid w:val="00690455"/>
    <w:rsid w:val="006906FC"/>
    <w:rsid w:val="00690707"/>
    <w:rsid w:val="006907E7"/>
    <w:rsid w:val="00690B7E"/>
    <w:rsid w:val="006913F6"/>
    <w:rsid w:val="0069144D"/>
    <w:rsid w:val="00691B79"/>
    <w:rsid w:val="00692E79"/>
    <w:rsid w:val="006931A1"/>
    <w:rsid w:val="006933B6"/>
    <w:rsid w:val="006933D4"/>
    <w:rsid w:val="006934C0"/>
    <w:rsid w:val="006936A8"/>
    <w:rsid w:val="00693B64"/>
    <w:rsid w:val="006951DB"/>
    <w:rsid w:val="00695217"/>
    <w:rsid w:val="00695C58"/>
    <w:rsid w:val="00696ABD"/>
    <w:rsid w:val="00696D9D"/>
    <w:rsid w:val="00696E4F"/>
    <w:rsid w:val="00697873"/>
    <w:rsid w:val="006978FE"/>
    <w:rsid w:val="00697A88"/>
    <w:rsid w:val="006A0DAD"/>
    <w:rsid w:val="006A1752"/>
    <w:rsid w:val="006A21F7"/>
    <w:rsid w:val="006A224E"/>
    <w:rsid w:val="006A23E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B02F8"/>
    <w:rsid w:val="006B0B53"/>
    <w:rsid w:val="006B0C39"/>
    <w:rsid w:val="006B10FF"/>
    <w:rsid w:val="006B1828"/>
    <w:rsid w:val="006B250C"/>
    <w:rsid w:val="006B38B1"/>
    <w:rsid w:val="006B3BD0"/>
    <w:rsid w:val="006B3CEF"/>
    <w:rsid w:val="006B3D6E"/>
    <w:rsid w:val="006B4AE5"/>
    <w:rsid w:val="006B4E5A"/>
    <w:rsid w:val="006B4EAA"/>
    <w:rsid w:val="006B50F9"/>
    <w:rsid w:val="006B5A79"/>
    <w:rsid w:val="006B5F1A"/>
    <w:rsid w:val="006B60DE"/>
    <w:rsid w:val="006B61B3"/>
    <w:rsid w:val="006B6BBD"/>
    <w:rsid w:val="006B6C85"/>
    <w:rsid w:val="006B6FFA"/>
    <w:rsid w:val="006B7A2B"/>
    <w:rsid w:val="006B7B05"/>
    <w:rsid w:val="006B7B38"/>
    <w:rsid w:val="006B7E1A"/>
    <w:rsid w:val="006C024E"/>
    <w:rsid w:val="006C02BB"/>
    <w:rsid w:val="006C0521"/>
    <w:rsid w:val="006C08CF"/>
    <w:rsid w:val="006C0FF1"/>
    <w:rsid w:val="006C1073"/>
    <w:rsid w:val="006C1651"/>
    <w:rsid w:val="006C1AA4"/>
    <w:rsid w:val="006C2470"/>
    <w:rsid w:val="006C2601"/>
    <w:rsid w:val="006C2C9F"/>
    <w:rsid w:val="006C3F15"/>
    <w:rsid w:val="006C41DF"/>
    <w:rsid w:val="006C4766"/>
    <w:rsid w:val="006C48AF"/>
    <w:rsid w:val="006C5186"/>
    <w:rsid w:val="006C59AC"/>
    <w:rsid w:val="006C60B2"/>
    <w:rsid w:val="006C65CE"/>
    <w:rsid w:val="006C6A37"/>
    <w:rsid w:val="006C7606"/>
    <w:rsid w:val="006C7844"/>
    <w:rsid w:val="006D0252"/>
    <w:rsid w:val="006D0B55"/>
    <w:rsid w:val="006D15C8"/>
    <w:rsid w:val="006D1766"/>
    <w:rsid w:val="006D2274"/>
    <w:rsid w:val="006D2BC5"/>
    <w:rsid w:val="006D2D02"/>
    <w:rsid w:val="006D2DAC"/>
    <w:rsid w:val="006D3A3A"/>
    <w:rsid w:val="006D3B38"/>
    <w:rsid w:val="006D3FCF"/>
    <w:rsid w:val="006D40D3"/>
    <w:rsid w:val="006D4958"/>
    <w:rsid w:val="006D54DB"/>
    <w:rsid w:val="006D5686"/>
    <w:rsid w:val="006D5754"/>
    <w:rsid w:val="006D5E68"/>
    <w:rsid w:val="006D7493"/>
    <w:rsid w:val="006D7A9C"/>
    <w:rsid w:val="006E0EC6"/>
    <w:rsid w:val="006E0EDB"/>
    <w:rsid w:val="006E168B"/>
    <w:rsid w:val="006E1A3A"/>
    <w:rsid w:val="006E1DCD"/>
    <w:rsid w:val="006E2255"/>
    <w:rsid w:val="006E2F5B"/>
    <w:rsid w:val="006E2FCC"/>
    <w:rsid w:val="006E3089"/>
    <w:rsid w:val="006E3625"/>
    <w:rsid w:val="006E3C31"/>
    <w:rsid w:val="006E43DF"/>
    <w:rsid w:val="006E49ED"/>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65C0"/>
    <w:rsid w:val="006F7B9D"/>
    <w:rsid w:val="007006B2"/>
    <w:rsid w:val="0070116E"/>
    <w:rsid w:val="007016D4"/>
    <w:rsid w:val="00701A77"/>
    <w:rsid w:val="00701D3C"/>
    <w:rsid w:val="00702207"/>
    <w:rsid w:val="00702C1E"/>
    <w:rsid w:val="00702F95"/>
    <w:rsid w:val="00703E97"/>
    <w:rsid w:val="007042D1"/>
    <w:rsid w:val="00704FB9"/>
    <w:rsid w:val="00705BA2"/>
    <w:rsid w:val="00706A23"/>
    <w:rsid w:val="00706B70"/>
    <w:rsid w:val="00707027"/>
    <w:rsid w:val="0070721A"/>
    <w:rsid w:val="0070721E"/>
    <w:rsid w:val="00707877"/>
    <w:rsid w:val="00707F35"/>
    <w:rsid w:val="0071027D"/>
    <w:rsid w:val="00710D62"/>
    <w:rsid w:val="00710E9C"/>
    <w:rsid w:val="00711B1A"/>
    <w:rsid w:val="00713715"/>
    <w:rsid w:val="00714673"/>
    <w:rsid w:val="00714F95"/>
    <w:rsid w:val="0071642C"/>
    <w:rsid w:val="00716622"/>
    <w:rsid w:val="00716719"/>
    <w:rsid w:val="00716DE7"/>
    <w:rsid w:val="00717214"/>
    <w:rsid w:val="007172AD"/>
    <w:rsid w:val="0071787F"/>
    <w:rsid w:val="00717991"/>
    <w:rsid w:val="0072047E"/>
    <w:rsid w:val="007207EE"/>
    <w:rsid w:val="00721B6B"/>
    <w:rsid w:val="00721CF8"/>
    <w:rsid w:val="00722B62"/>
    <w:rsid w:val="0072314D"/>
    <w:rsid w:val="007231B4"/>
    <w:rsid w:val="007232D5"/>
    <w:rsid w:val="00723A52"/>
    <w:rsid w:val="00723A5B"/>
    <w:rsid w:val="0072473E"/>
    <w:rsid w:val="00724801"/>
    <w:rsid w:val="00724876"/>
    <w:rsid w:val="00724A42"/>
    <w:rsid w:val="00725CEA"/>
    <w:rsid w:val="00726683"/>
    <w:rsid w:val="0072683D"/>
    <w:rsid w:val="00726F9F"/>
    <w:rsid w:val="00727132"/>
    <w:rsid w:val="0072760D"/>
    <w:rsid w:val="00727AA2"/>
    <w:rsid w:val="00727DE0"/>
    <w:rsid w:val="0073005A"/>
    <w:rsid w:val="007306F5"/>
    <w:rsid w:val="00730790"/>
    <w:rsid w:val="00730DFE"/>
    <w:rsid w:val="0073128E"/>
    <w:rsid w:val="00731AE4"/>
    <w:rsid w:val="007325CC"/>
    <w:rsid w:val="0073284D"/>
    <w:rsid w:val="00732AB8"/>
    <w:rsid w:val="00732ABB"/>
    <w:rsid w:val="00734156"/>
    <w:rsid w:val="00734218"/>
    <w:rsid w:val="007342AB"/>
    <w:rsid w:val="007348C5"/>
    <w:rsid w:val="00734DD4"/>
    <w:rsid w:val="007367D6"/>
    <w:rsid w:val="00736BB2"/>
    <w:rsid w:val="00736D10"/>
    <w:rsid w:val="00737255"/>
    <w:rsid w:val="00737378"/>
    <w:rsid w:val="007377D8"/>
    <w:rsid w:val="00737E27"/>
    <w:rsid w:val="00737E56"/>
    <w:rsid w:val="007404C1"/>
    <w:rsid w:val="00740548"/>
    <w:rsid w:val="00740816"/>
    <w:rsid w:val="00741010"/>
    <w:rsid w:val="007412AD"/>
    <w:rsid w:val="0074141F"/>
    <w:rsid w:val="00741752"/>
    <w:rsid w:val="007420A4"/>
    <w:rsid w:val="007420FD"/>
    <w:rsid w:val="00742DDC"/>
    <w:rsid w:val="007434CC"/>
    <w:rsid w:val="00743707"/>
    <w:rsid w:val="007437C8"/>
    <w:rsid w:val="007437E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1874"/>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77E"/>
    <w:rsid w:val="00760A96"/>
    <w:rsid w:val="00760F63"/>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5CF2"/>
    <w:rsid w:val="007662C4"/>
    <w:rsid w:val="007662C8"/>
    <w:rsid w:val="00766483"/>
    <w:rsid w:val="00766773"/>
    <w:rsid w:val="00766A23"/>
    <w:rsid w:val="00766EB9"/>
    <w:rsid w:val="007673AF"/>
    <w:rsid w:val="007700A6"/>
    <w:rsid w:val="00770257"/>
    <w:rsid w:val="007714CB"/>
    <w:rsid w:val="007714FB"/>
    <w:rsid w:val="00771681"/>
    <w:rsid w:val="007716A6"/>
    <w:rsid w:val="00771F37"/>
    <w:rsid w:val="00772144"/>
    <w:rsid w:val="0077297F"/>
    <w:rsid w:val="00772B27"/>
    <w:rsid w:val="00772EAB"/>
    <w:rsid w:val="007736DD"/>
    <w:rsid w:val="00774656"/>
    <w:rsid w:val="0077489C"/>
    <w:rsid w:val="00774C6E"/>
    <w:rsid w:val="00775FBA"/>
    <w:rsid w:val="007764DF"/>
    <w:rsid w:val="00776513"/>
    <w:rsid w:val="00776693"/>
    <w:rsid w:val="00776EEB"/>
    <w:rsid w:val="0077755F"/>
    <w:rsid w:val="007775E0"/>
    <w:rsid w:val="007776E6"/>
    <w:rsid w:val="00777ECD"/>
    <w:rsid w:val="007803E0"/>
    <w:rsid w:val="007814ED"/>
    <w:rsid w:val="007825C3"/>
    <w:rsid w:val="00782FE8"/>
    <w:rsid w:val="007832DE"/>
    <w:rsid w:val="00783D8F"/>
    <w:rsid w:val="00784346"/>
    <w:rsid w:val="0078511A"/>
    <w:rsid w:val="0078558C"/>
    <w:rsid w:val="00786581"/>
    <w:rsid w:val="00786652"/>
    <w:rsid w:val="0078693C"/>
    <w:rsid w:val="00786B03"/>
    <w:rsid w:val="007872B5"/>
    <w:rsid w:val="00787767"/>
    <w:rsid w:val="00787815"/>
    <w:rsid w:val="007878EF"/>
    <w:rsid w:val="007907E7"/>
    <w:rsid w:val="00791D0C"/>
    <w:rsid w:val="00791D31"/>
    <w:rsid w:val="007920D4"/>
    <w:rsid w:val="0079361C"/>
    <w:rsid w:val="00793785"/>
    <w:rsid w:val="00794047"/>
    <w:rsid w:val="007945C2"/>
    <w:rsid w:val="00794ACC"/>
    <w:rsid w:val="00794FF3"/>
    <w:rsid w:val="00795512"/>
    <w:rsid w:val="007964EE"/>
    <w:rsid w:val="00796622"/>
    <w:rsid w:val="00796849"/>
    <w:rsid w:val="00796A45"/>
    <w:rsid w:val="00796F6E"/>
    <w:rsid w:val="007975C7"/>
    <w:rsid w:val="007976C5"/>
    <w:rsid w:val="00797C2A"/>
    <w:rsid w:val="007A04B6"/>
    <w:rsid w:val="007A07D2"/>
    <w:rsid w:val="007A0F4D"/>
    <w:rsid w:val="007A14AA"/>
    <w:rsid w:val="007A158D"/>
    <w:rsid w:val="007A192A"/>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B88"/>
    <w:rsid w:val="007B1F2C"/>
    <w:rsid w:val="007B2080"/>
    <w:rsid w:val="007B2A55"/>
    <w:rsid w:val="007B30B9"/>
    <w:rsid w:val="007B3441"/>
    <w:rsid w:val="007B42AA"/>
    <w:rsid w:val="007B434C"/>
    <w:rsid w:val="007B4BA2"/>
    <w:rsid w:val="007B5455"/>
    <w:rsid w:val="007B57EC"/>
    <w:rsid w:val="007B6592"/>
    <w:rsid w:val="007B74FE"/>
    <w:rsid w:val="007B7552"/>
    <w:rsid w:val="007B7E1B"/>
    <w:rsid w:val="007C028E"/>
    <w:rsid w:val="007C0C3A"/>
    <w:rsid w:val="007C0D43"/>
    <w:rsid w:val="007C1257"/>
    <w:rsid w:val="007C1569"/>
    <w:rsid w:val="007C15CB"/>
    <w:rsid w:val="007C1741"/>
    <w:rsid w:val="007C1BC0"/>
    <w:rsid w:val="007C1D34"/>
    <w:rsid w:val="007C1F03"/>
    <w:rsid w:val="007C25A8"/>
    <w:rsid w:val="007C31FF"/>
    <w:rsid w:val="007C36D9"/>
    <w:rsid w:val="007C3E78"/>
    <w:rsid w:val="007C41C8"/>
    <w:rsid w:val="007C4532"/>
    <w:rsid w:val="007C4A02"/>
    <w:rsid w:val="007C59A6"/>
    <w:rsid w:val="007C6569"/>
    <w:rsid w:val="007C6669"/>
    <w:rsid w:val="007C6B6C"/>
    <w:rsid w:val="007C6C3C"/>
    <w:rsid w:val="007C6C9E"/>
    <w:rsid w:val="007C6DA8"/>
    <w:rsid w:val="007C739D"/>
    <w:rsid w:val="007C7D98"/>
    <w:rsid w:val="007D0125"/>
    <w:rsid w:val="007D0254"/>
    <w:rsid w:val="007D0378"/>
    <w:rsid w:val="007D0D48"/>
    <w:rsid w:val="007D115E"/>
    <w:rsid w:val="007D137E"/>
    <w:rsid w:val="007D165A"/>
    <w:rsid w:val="007D16E4"/>
    <w:rsid w:val="007D1EF6"/>
    <w:rsid w:val="007D1F71"/>
    <w:rsid w:val="007D237C"/>
    <w:rsid w:val="007D33DB"/>
    <w:rsid w:val="007D3FAA"/>
    <w:rsid w:val="007D43B2"/>
    <w:rsid w:val="007D4688"/>
    <w:rsid w:val="007D4DE8"/>
    <w:rsid w:val="007D50D2"/>
    <w:rsid w:val="007D560B"/>
    <w:rsid w:val="007D5BC6"/>
    <w:rsid w:val="007D6139"/>
    <w:rsid w:val="007D63AA"/>
    <w:rsid w:val="007D6629"/>
    <w:rsid w:val="007D6AE9"/>
    <w:rsid w:val="007D6B9F"/>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7D9"/>
    <w:rsid w:val="007E5B71"/>
    <w:rsid w:val="007E6675"/>
    <w:rsid w:val="007E6792"/>
    <w:rsid w:val="007E6990"/>
    <w:rsid w:val="007E6ABC"/>
    <w:rsid w:val="007E6E04"/>
    <w:rsid w:val="007E6E13"/>
    <w:rsid w:val="007E762D"/>
    <w:rsid w:val="007E7A88"/>
    <w:rsid w:val="007F05BF"/>
    <w:rsid w:val="007F0BDF"/>
    <w:rsid w:val="007F0D32"/>
    <w:rsid w:val="007F10A9"/>
    <w:rsid w:val="007F123F"/>
    <w:rsid w:val="007F1504"/>
    <w:rsid w:val="007F1EDE"/>
    <w:rsid w:val="007F22C0"/>
    <w:rsid w:val="007F251E"/>
    <w:rsid w:val="007F2917"/>
    <w:rsid w:val="007F2CEC"/>
    <w:rsid w:val="007F33E8"/>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5EFA"/>
    <w:rsid w:val="00806397"/>
    <w:rsid w:val="00806692"/>
    <w:rsid w:val="0080669A"/>
    <w:rsid w:val="00806A33"/>
    <w:rsid w:val="00806C84"/>
    <w:rsid w:val="00807A2C"/>
    <w:rsid w:val="00807A33"/>
    <w:rsid w:val="00810036"/>
    <w:rsid w:val="00810061"/>
    <w:rsid w:val="008105A8"/>
    <w:rsid w:val="00810CBF"/>
    <w:rsid w:val="00811366"/>
    <w:rsid w:val="008117EB"/>
    <w:rsid w:val="00812A9F"/>
    <w:rsid w:val="008131D6"/>
    <w:rsid w:val="008132B4"/>
    <w:rsid w:val="00813341"/>
    <w:rsid w:val="00813476"/>
    <w:rsid w:val="00813DB1"/>
    <w:rsid w:val="0081482E"/>
    <w:rsid w:val="00814BCC"/>
    <w:rsid w:val="00815110"/>
    <w:rsid w:val="00815819"/>
    <w:rsid w:val="00816673"/>
    <w:rsid w:val="00816BA2"/>
    <w:rsid w:val="0081712B"/>
    <w:rsid w:val="0081793F"/>
    <w:rsid w:val="00817985"/>
    <w:rsid w:val="00820304"/>
    <w:rsid w:val="00820B4D"/>
    <w:rsid w:val="00821225"/>
    <w:rsid w:val="008212D8"/>
    <w:rsid w:val="008219B8"/>
    <w:rsid w:val="00821DE9"/>
    <w:rsid w:val="00823747"/>
    <w:rsid w:val="00823958"/>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1044"/>
    <w:rsid w:val="008310D1"/>
    <w:rsid w:val="00832990"/>
    <w:rsid w:val="00832B49"/>
    <w:rsid w:val="00832C4D"/>
    <w:rsid w:val="00832D9C"/>
    <w:rsid w:val="00832F8B"/>
    <w:rsid w:val="008338AF"/>
    <w:rsid w:val="008349F7"/>
    <w:rsid w:val="00835FA7"/>
    <w:rsid w:val="00836751"/>
    <w:rsid w:val="00836824"/>
    <w:rsid w:val="00836FC2"/>
    <w:rsid w:val="008376D6"/>
    <w:rsid w:val="0083799E"/>
    <w:rsid w:val="00840D34"/>
    <w:rsid w:val="00841576"/>
    <w:rsid w:val="0084191D"/>
    <w:rsid w:val="00841D95"/>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39C"/>
    <w:rsid w:val="008506F8"/>
    <w:rsid w:val="00850A11"/>
    <w:rsid w:val="00851609"/>
    <w:rsid w:val="00851967"/>
    <w:rsid w:val="0085254F"/>
    <w:rsid w:val="0085316C"/>
    <w:rsid w:val="00853573"/>
    <w:rsid w:val="0085364B"/>
    <w:rsid w:val="00853974"/>
    <w:rsid w:val="00853CC3"/>
    <w:rsid w:val="008542B3"/>
    <w:rsid w:val="00854909"/>
    <w:rsid w:val="00854C7F"/>
    <w:rsid w:val="00855125"/>
    <w:rsid w:val="00855BFD"/>
    <w:rsid w:val="0085611B"/>
    <w:rsid w:val="008561D4"/>
    <w:rsid w:val="00856FB6"/>
    <w:rsid w:val="00857E26"/>
    <w:rsid w:val="00857E43"/>
    <w:rsid w:val="00860AAE"/>
    <w:rsid w:val="00860EDF"/>
    <w:rsid w:val="00861174"/>
    <w:rsid w:val="0086153C"/>
    <w:rsid w:val="0086165F"/>
    <w:rsid w:val="008619E8"/>
    <w:rsid w:val="00861E0B"/>
    <w:rsid w:val="008624F1"/>
    <w:rsid w:val="008627EE"/>
    <w:rsid w:val="00862C7C"/>
    <w:rsid w:val="00863B28"/>
    <w:rsid w:val="008643BD"/>
    <w:rsid w:val="00864434"/>
    <w:rsid w:val="00864563"/>
    <w:rsid w:val="00864E62"/>
    <w:rsid w:val="008659F6"/>
    <w:rsid w:val="00866F83"/>
    <w:rsid w:val="00867412"/>
    <w:rsid w:val="0086746D"/>
    <w:rsid w:val="008675E7"/>
    <w:rsid w:val="0087011F"/>
    <w:rsid w:val="00870563"/>
    <w:rsid w:val="0087067F"/>
    <w:rsid w:val="008712C2"/>
    <w:rsid w:val="00871529"/>
    <w:rsid w:val="00871693"/>
    <w:rsid w:val="008716A3"/>
    <w:rsid w:val="008716CF"/>
    <w:rsid w:val="00871779"/>
    <w:rsid w:val="00871E7A"/>
    <w:rsid w:val="0087215B"/>
    <w:rsid w:val="0087260B"/>
    <w:rsid w:val="00872DFE"/>
    <w:rsid w:val="00874093"/>
    <w:rsid w:val="00875993"/>
    <w:rsid w:val="008760DA"/>
    <w:rsid w:val="0087616B"/>
    <w:rsid w:val="008769BB"/>
    <w:rsid w:val="008769D7"/>
    <w:rsid w:val="00876E51"/>
    <w:rsid w:val="00876FA9"/>
    <w:rsid w:val="00877332"/>
    <w:rsid w:val="00877449"/>
    <w:rsid w:val="00877562"/>
    <w:rsid w:val="00877601"/>
    <w:rsid w:val="008800C8"/>
    <w:rsid w:val="008803E5"/>
    <w:rsid w:val="00880420"/>
    <w:rsid w:val="00880B14"/>
    <w:rsid w:val="00880FBF"/>
    <w:rsid w:val="0088170F"/>
    <w:rsid w:val="00881D4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91593"/>
    <w:rsid w:val="00891769"/>
    <w:rsid w:val="008918E2"/>
    <w:rsid w:val="00891DAC"/>
    <w:rsid w:val="008925AD"/>
    <w:rsid w:val="00892CE1"/>
    <w:rsid w:val="0089368C"/>
    <w:rsid w:val="008937E5"/>
    <w:rsid w:val="00893A08"/>
    <w:rsid w:val="00893A53"/>
    <w:rsid w:val="00893D17"/>
    <w:rsid w:val="0089447E"/>
    <w:rsid w:val="0089537F"/>
    <w:rsid w:val="0089563F"/>
    <w:rsid w:val="00895DFC"/>
    <w:rsid w:val="008963DF"/>
    <w:rsid w:val="0089728B"/>
    <w:rsid w:val="0089759A"/>
    <w:rsid w:val="008A038D"/>
    <w:rsid w:val="008A073C"/>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3FDA"/>
    <w:rsid w:val="008A4449"/>
    <w:rsid w:val="008A461F"/>
    <w:rsid w:val="008A4B12"/>
    <w:rsid w:val="008A5177"/>
    <w:rsid w:val="008A51DA"/>
    <w:rsid w:val="008A5416"/>
    <w:rsid w:val="008A56BE"/>
    <w:rsid w:val="008A5983"/>
    <w:rsid w:val="008A5A12"/>
    <w:rsid w:val="008A5A79"/>
    <w:rsid w:val="008A6510"/>
    <w:rsid w:val="008A67A8"/>
    <w:rsid w:val="008A6A24"/>
    <w:rsid w:val="008A6F0E"/>
    <w:rsid w:val="008A7398"/>
    <w:rsid w:val="008A74F3"/>
    <w:rsid w:val="008A7BB6"/>
    <w:rsid w:val="008B0103"/>
    <w:rsid w:val="008B0197"/>
    <w:rsid w:val="008B0549"/>
    <w:rsid w:val="008B0A1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1B9"/>
    <w:rsid w:val="008B75B4"/>
    <w:rsid w:val="008B7D41"/>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FBE"/>
    <w:rsid w:val="008D1917"/>
    <w:rsid w:val="008D19B4"/>
    <w:rsid w:val="008D25D5"/>
    <w:rsid w:val="008D2984"/>
    <w:rsid w:val="008D2EFC"/>
    <w:rsid w:val="008D4EBB"/>
    <w:rsid w:val="008D5204"/>
    <w:rsid w:val="008D5AB7"/>
    <w:rsid w:val="008D5F3D"/>
    <w:rsid w:val="008D69A2"/>
    <w:rsid w:val="008D6B54"/>
    <w:rsid w:val="008D6E1E"/>
    <w:rsid w:val="008D6E67"/>
    <w:rsid w:val="008D7A6E"/>
    <w:rsid w:val="008D7D18"/>
    <w:rsid w:val="008D7F20"/>
    <w:rsid w:val="008E07F4"/>
    <w:rsid w:val="008E0983"/>
    <w:rsid w:val="008E2346"/>
    <w:rsid w:val="008E2353"/>
    <w:rsid w:val="008E25B9"/>
    <w:rsid w:val="008E2DCC"/>
    <w:rsid w:val="008E2EF5"/>
    <w:rsid w:val="008E362B"/>
    <w:rsid w:val="008E3714"/>
    <w:rsid w:val="008E3C47"/>
    <w:rsid w:val="008E3FEB"/>
    <w:rsid w:val="008E4803"/>
    <w:rsid w:val="008E4FB1"/>
    <w:rsid w:val="008E54BC"/>
    <w:rsid w:val="008E57BC"/>
    <w:rsid w:val="008E5F8A"/>
    <w:rsid w:val="008E613A"/>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3117"/>
    <w:rsid w:val="00903145"/>
    <w:rsid w:val="00903403"/>
    <w:rsid w:val="00903476"/>
    <w:rsid w:val="00903F38"/>
    <w:rsid w:val="0090442C"/>
    <w:rsid w:val="00904551"/>
    <w:rsid w:val="009047A8"/>
    <w:rsid w:val="00905D7F"/>
    <w:rsid w:val="00905DE2"/>
    <w:rsid w:val="00906088"/>
    <w:rsid w:val="00906A91"/>
    <w:rsid w:val="00906FDA"/>
    <w:rsid w:val="0091016E"/>
    <w:rsid w:val="00910631"/>
    <w:rsid w:val="009109FA"/>
    <w:rsid w:val="00911941"/>
    <w:rsid w:val="009123BA"/>
    <w:rsid w:val="00912893"/>
    <w:rsid w:val="009137BC"/>
    <w:rsid w:val="00913C33"/>
    <w:rsid w:val="00914BB2"/>
    <w:rsid w:val="00915245"/>
    <w:rsid w:val="009158A8"/>
    <w:rsid w:val="00916F74"/>
    <w:rsid w:val="0091756F"/>
    <w:rsid w:val="00917581"/>
    <w:rsid w:val="00917A41"/>
    <w:rsid w:val="00917A56"/>
    <w:rsid w:val="00917AF4"/>
    <w:rsid w:val="009207C2"/>
    <w:rsid w:val="00921865"/>
    <w:rsid w:val="00921AD2"/>
    <w:rsid w:val="00922A33"/>
    <w:rsid w:val="00922C75"/>
    <w:rsid w:val="009230C2"/>
    <w:rsid w:val="00923669"/>
    <w:rsid w:val="009236F3"/>
    <w:rsid w:val="00923D37"/>
    <w:rsid w:val="00924167"/>
    <w:rsid w:val="00924A90"/>
    <w:rsid w:val="009253F3"/>
    <w:rsid w:val="009262E4"/>
    <w:rsid w:val="00930098"/>
    <w:rsid w:val="0093012D"/>
    <w:rsid w:val="009301E5"/>
    <w:rsid w:val="0093061F"/>
    <w:rsid w:val="00931927"/>
    <w:rsid w:val="009324D1"/>
    <w:rsid w:val="009327E3"/>
    <w:rsid w:val="00932B95"/>
    <w:rsid w:val="00932C98"/>
    <w:rsid w:val="009331D6"/>
    <w:rsid w:val="009339A2"/>
    <w:rsid w:val="0093433B"/>
    <w:rsid w:val="009352D1"/>
    <w:rsid w:val="0093569E"/>
    <w:rsid w:val="0093592C"/>
    <w:rsid w:val="00935AFC"/>
    <w:rsid w:val="00936514"/>
    <w:rsid w:val="00936ACB"/>
    <w:rsid w:val="00936B41"/>
    <w:rsid w:val="009370DE"/>
    <w:rsid w:val="00940241"/>
    <w:rsid w:val="009404F2"/>
    <w:rsid w:val="00940712"/>
    <w:rsid w:val="009417F5"/>
    <w:rsid w:val="00941B2B"/>
    <w:rsid w:val="00942F58"/>
    <w:rsid w:val="00942FD5"/>
    <w:rsid w:val="00943225"/>
    <w:rsid w:val="009437DC"/>
    <w:rsid w:val="00943D53"/>
    <w:rsid w:val="00943D6C"/>
    <w:rsid w:val="00943F0D"/>
    <w:rsid w:val="009441E1"/>
    <w:rsid w:val="0094495E"/>
    <w:rsid w:val="00945018"/>
    <w:rsid w:val="009450DC"/>
    <w:rsid w:val="009451C1"/>
    <w:rsid w:val="009451D6"/>
    <w:rsid w:val="00945B72"/>
    <w:rsid w:val="00946A91"/>
    <w:rsid w:val="009477DE"/>
    <w:rsid w:val="00947A9A"/>
    <w:rsid w:val="00950090"/>
    <w:rsid w:val="0095020E"/>
    <w:rsid w:val="00950978"/>
    <w:rsid w:val="009509E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1E26"/>
    <w:rsid w:val="00972462"/>
    <w:rsid w:val="00973160"/>
    <w:rsid w:val="009739DD"/>
    <w:rsid w:val="00973BD9"/>
    <w:rsid w:val="0097477F"/>
    <w:rsid w:val="009756C1"/>
    <w:rsid w:val="00975740"/>
    <w:rsid w:val="00975936"/>
    <w:rsid w:val="00975B3A"/>
    <w:rsid w:val="00975BEF"/>
    <w:rsid w:val="009765C0"/>
    <w:rsid w:val="00976BE5"/>
    <w:rsid w:val="00976DAF"/>
    <w:rsid w:val="00977045"/>
    <w:rsid w:val="0097714A"/>
    <w:rsid w:val="0097733C"/>
    <w:rsid w:val="00980F44"/>
    <w:rsid w:val="0098135C"/>
    <w:rsid w:val="00981527"/>
    <w:rsid w:val="009815C6"/>
    <w:rsid w:val="009816AA"/>
    <w:rsid w:val="00981A31"/>
    <w:rsid w:val="009837CB"/>
    <w:rsid w:val="00983D1F"/>
    <w:rsid w:val="00983F46"/>
    <w:rsid w:val="009841EB"/>
    <w:rsid w:val="009848D9"/>
    <w:rsid w:val="00984CC8"/>
    <w:rsid w:val="00985622"/>
    <w:rsid w:val="0098584F"/>
    <w:rsid w:val="00985A74"/>
    <w:rsid w:val="00985B07"/>
    <w:rsid w:val="00985F0A"/>
    <w:rsid w:val="00986370"/>
    <w:rsid w:val="009869BF"/>
    <w:rsid w:val="00986DE6"/>
    <w:rsid w:val="009871C2"/>
    <w:rsid w:val="009872B9"/>
    <w:rsid w:val="009877C4"/>
    <w:rsid w:val="00990081"/>
    <w:rsid w:val="00990659"/>
    <w:rsid w:val="00990AEA"/>
    <w:rsid w:val="00990C99"/>
    <w:rsid w:val="0099115F"/>
    <w:rsid w:val="00991266"/>
    <w:rsid w:val="0099169E"/>
    <w:rsid w:val="009916A5"/>
    <w:rsid w:val="009919FE"/>
    <w:rsid w:val="009927D6"/>
    <w:rsid w:val="00992D54"/>
    <w:rsid w:val="0099350A"/>
    <w:rsid w:val="009943B1"/>
    <w:rsid w:val="0099452B"/>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07"/>
    <w:rsid w:val="009A2174"/>
    <w:rsid w:val="009A26E4"/>
    <w:rsid w:val="009A27B0"/>
    <w:rsid w:val="009A2D48"/>
    <w:rsid w:val="009A2DA9"/>
    <w:rsid w:val="009A36E7"/>
    <w:rsid w:val="009A3C26"/>
    <w:rsid w:val="009A4671"/>
    <w:rsid w:val="009A4CEB"/>
    <w:rsid w:val="009A51F5"/>
    <w:rsid w:val="009A524B"/>
    <w:rsid w:val="009A570C"/>
    <w:rsid w:val="009A5DE3"/>
    <w:rsid w:val="009A6333"/>
    <w:rsid w:val="009A6B5B"/>
    <w:rsid w:val="009A6EB3"/>
    <w:rsid w:val="009A73AB"/>
    <w:rsid w:val="009A767E"/>
    <w:rsid w:val="009A7EEC"/>
    <w:rsid w:val="009B00E4"/>
    <w:rsid w:val="009B01F8"/>
    <w:rsid w:val="009B0264"/>
    <w:rsid w:val="009B043B"/>
    <w:rsid w:val="009B1768"/>
    <w:rsid w:val="009B177E"/>
    <w:rsid w:val="009B1C7C"/>
    <w:rsid w:val="009B1DFF"/>
    <w:rsid w:val="009B2031"/>
    <w:rsid w:val="009B212A"/>
    <w:rsid w:val="009B2560"/>
    <w:rsid w:val="009B2F3C"/>
    <w:rsid w:val="009B2FF4"/>
    <w:rsid w:val="009B322C"/>
    <w:rsid w:val="009B3457"/>
    <w:rsid w:val="009B53B5"/>
    <w:rsid w:val="009B54DA"/>
    <w:rsid w:val="009B56BE"/>
    <w:rsid w:val="009B57BD"/>
    <w:rsid w:val="009B5852"/>
    <w:rsid w:val="009B64CE"/>
    <w:rsid w:val="009B6686"/>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ACF"/>
    <w:rsid w:val="009C3D61"/>
    <w:rsid w:val="009C4366"/>
    <w:rsid w:val="009C4497"/>
    <w:rsid w:val="009C463E"/>
    <w:rsid w:val="009C4753"/>
    <w:rsid w:val="009C47BF"/>
    <w:rsid w:val="009C4BF2"/>
    <w:rsid w:val="009C5709"/>
    <w:rsid w:val="009C5768"/>
    <w:rsid w:val="009C5BCC"/>
    <w:rsid w:val="009C5BFA"/>
    <w:rsid w:val="009C5F26"/>
    <w:rsid w:val="009C74D3"/>
    <w:rsid w:val="009C75A4"/>
    <w:rsid w:val="009C79ED"/>
    <w:rsid w:val="009C7A8B"/>
    <w:rsid w:val="009C7BC5"/>
    <w:rsid w:val="009D01E1"/>
    <w:rsid w:val="009D2617"/>
    <w:rsid w:val="009D32D1"/>
    <w:rsid w:val="009D37CC"/>
    <w:rsid w:val="009D3A47"/>
    <w:rsid w:val="009D3BF8"/>
    <w:rsid w:val="009D408D"/>
    <w:rsid w:val="009D4412"/>
    <w:rsid w:val="009D4AFA"/>
    <w:rsid w:val="009D4BE0"/>
    <w:rsid w:val="009D4C88"/>
    <w:rsid w:val="009D5260"/>
    <w:rsid w:val="009D59E7"/>
    <w:rsid w:val="009D5DF7"/>
    <w:rsid w:val="009D60B5"/>
    <w:rsid w:val="009D622A"/>
    <w:rsid w:val="009D6545"/>
    <w:rsid w:val="009D6A53"/>
    <w:rsid w:val="009D6BCA"/>
    <w:rsid w:val="009D6CE9"/>
    <w:rsid w:val="009D74A5"/>
    <w:rsid w:val="009D76C2"/>
    <w:rsid w:val="009D78A6"/>
    <w:rsid w:val="009D7EFE"/>
    <w:rsid w:val="009E0917"/>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1832"/>
    <w:rsid w:val="009F3234"/>
    <w:rsid w:val="009F34EB"/>
    <w:rsid w:val="009F3558"/>
    <w:rsid w:val="009F35D2"/>
    <w:rsid w:val="009F3888"/>
    <w:rsid w:val="009F3A71"/>
    <w:rsid w:val="009F3E12"/>
    <w:rsid w:val="009F424B"/>
    <w:rsid w:val="009F4786"/>
    <w:rsid w:val="009F4799"/>
    <w:rsid w:val="009F4924"/>
    <w:rsid w:val="009F552A"/>
    <w:rsid w:val="009F5B91"/>
    <w:rsid w:val="009F5C3E"/>
    <w:rsid w:val="009F6D40"/>
    <w:rsid w:val="009F73E7"/>
    <w:rsid w:val="009F753A"/>
    <w:rsid w:val="009F7EDA"/>
    <w:rsid w:val="00A00027"/>
    <w:rsid w:val="00A00241"/>
    <w:rsid w:val="00A01700"/>
    <w:rsid w:val="00A01806"/>
    <w:rsid w:val="00A03371"/>
    <w:rsid w:val="00A036F9"/>
    <w:rsid w:val="00A04422"/>
    <w:rsid w:val="00A044D6"/>
    <w:rsid w:val="00A04BF4"/>
    <w:rsid w:val="00A0599A"/>
    <w:rsid w:val="00A05D36"/>
    <w:rsid w:val="00A06182"/>
    <w:rsid w:val="00A06912"/>
    <w:rsid w:val="00A0753B"/>
    <w:rsid w:val="00A07B7D"/>
    <w:rsid w:val="00A07CC3"/>
    <w:rsid w:val="00A07EA7"/>
    <w:rsid w:val="00A100BE"/>
    <w:rsid w:val="00A107FF"/>
    <w:rsid w:val="00A122F1"/>
    <w:rsid w:val="00A12881"/>
    <w:rsid w:val="00A12BA0"/>
    <w:rsid w:val="00A12BCF"/>
    <w:rsid w:val="00A12F7F"/>
    <w:rsid w:val="00A1362D"/>
    <w:rsid w:val="00A13971"/>
    <w:rsid w:val="00A13A0C"/>
    <w:rsid w:val="00A13BD2"/>
    <w:rsid w:val="00A14CDC"/>
    <w:rsid w:val="00A14F6C"/>
    <w:rsid w:val="00A15E05"/>
    <w:rsid w:val="00A160A6"/>
    <w:rsid w:val="00A1654E"/>
    <w:rsid w:val="00A205D3"/>
    <w:rsid w:val="00A2125E"/>
    <w:rsid w:val="00A21CA7"/>
    <w:rsid w:val="00A21E33"/>
    <w:rsid w:val="00A21ED7"/>
    <w:rsid w:val="00A21EE9"/>
    <w:rsid w:val="00A22369"/>
    <w:rsid w:val="00A22542"/>
    <w:rsid w:val="00A225E5"/>
    <w:rsid w:val="00A225F2"/>
    <w:rsid w:val="00A234FC"/>
    <w:rsid w:val="00A23901"/>
    <w:rsid w:val="00A239F3"/>
    <w:rsid w:val="00A23A31"/>
    <w:rsid w:val="00A24624"/>
    <w:rsid w:val="00A25125"/>
    <w:rsid w:val="00A25188"/>
    <w:rsid w:val="00A256BE"/>
    <w:rsid w:val="00A27534"/>
    <w:rsid w:val="00A305AE"/>
    <w:rsid w:val="00A31436"/>
    <w:rsid w:val="00A31703"/>
    <w:rsid w:val="00A31F02"/>
    <w:rsid w:val="00A31FFD"/>
    <w:rsid w:val="00A32F43"/>
    <w:rsid w:val="00A34F17"/>
    <w:rsid w:val="00A354EA"/>
    <w:rsid w:val="00A35826"/>
    <w:rsid w:val="00A35C0E"/>
    <w:rsid w:val="00A3619E"/>
    <w:rsid w:val="00A3688D"/>
    <w:rsid w:val="00A36931"/>
    <w:rsid w:val="00A37158"/>
    <w:rsid w:val="00A40CEF"/>
    <w:rsid w:val="00A40E02"/>
    <w:rsid w:val="00A4184B"/>
    <w:rsid w:val="00A429C3"/>
    <w:rsid w:val="00A42A23"/>
    <w:rsid w:val="00A43236"/>
    <w:rsid w:val="00A437D4"/>
    <w:rsid w:val="00A44928"/>
    <w:rsid w:val="00A46040"/>
    <w:rsid w:val="00A46650"/>
    <w:rsid w:val="00A466F8"/>
    <w:rsid w:val="00A46A16"/>
    <w:rsid w:val="00A46A8C"/>
    <w:rsid w:val="00A46CDE"/>
    <w:rsid w:val="00A46F8B"/>
    <w:rsid w:val="00A50887"/>
    <w:rsid w:val="00A50B2E"/>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24FD"/>
    <w:rsid w:val="00A62D56"/>
    <w:rsid w:val="00A62E9B"/>
    <w:rsid w:val="00A64187"/>
    <w:rsid w:val="00A641FA"/>
    <w:rsid w:val="00A64A43"/>
    <w:rsid w:val="00A64C7A"/>
    <w:rsid w:val="00A65419"/>
    <w:rsid w:val="00A65606"/>
    <w:rsid w:val="00A65C0A"/>
    <w:rsid w:val="00A65FFD"/>
    <w:rsid w:val="00A66211"/>
    <w:rsid w:val="00A6658E"/>
    <w:rsid w:val="00A667A3"/>
    <w:rsid w:val="00A6731D"/>
    <w:rsid w:val="00A6748F"/>
    <w:rsid w:val="00A67D48"/>
    <w:rsid w:val="00A7017C"/>
    <w:rsid w:val="00A70A32"/>
    <w:rsid w:val="00A71C3A"/>
    <w:rsid w:val="00A71CCB"/>
    <w:rsid w:val="00A71D15"/>
    <w:rsid w:val="00A72022"/>
    <w:rsid w:val="00A72636"/>
    <w:rsid w:val="00A72713"/>
    <w:rsid w:val="00A72787"/>
    <w:rsid w:val="00A727E3"/>
    <w:rsid w:val="00A72A5D"/>
    <w:rsid w:val="00A72D9D"/>
    <w:rsid w:val="00A744C3"/>
    <w:rsid w:val="00A74955"/>
    <w:rsid w:val="00A74F66"/>
    <w:rsid w:val="00A753EA"/>
    <w:rsid w:val="00A757E7"/>
    <w:rsid w:val="00A7583A"/>
    <w:rsid w:val="00A758FE"/>
    <w:rsid w:val="00A7592E"/>
    <w:rsid w:val="00A759BF"/>
    <w:rsid w:val="00A763DD"/>
    <w:rsid w:val="00A7741A"/>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A5D"/>
    <w:rsid w:val="00A83BC6"/>
    <w:rsid w:val="00A83CCB"/>
    <w:rsid w:val="00A83DED"/>
    <w:rsid w:val="00A84047"/>
    <w:rsid w:val="00A84316"/>
    <w:rsid w:val="00A84E36"/>
    <w:rsid w:val="00A86823"/>
    <w:rsid w:val="00A869F8"/>
    <w:rsid w:val="00A86C7D"/>
    <w:rsid w:val="00A8701E"/>
    <w:rsid w:val="00A871D8"/>
    <w:rsid w:val="00A874B5"/>
    <w:rsid w:val="00A877EC"/>
    <w:rsid w:val="00A8785B"/>
    <w:rsid w:val="00A904A4"/>
    <w:rsid w:val="00A9099B"/>
    <w:rsid w:val="00A90AA8"/>
    <w:rsid w:val="00A90FF1"/>
    <w:rsid w:val="00A91C6E"/>
    <w:rsid w:val="00A91E82"/>
    <w:rsid w:val="00A9283B"/>
    <w:rsid w:val="00A934EF"/>
    <w:rsid w:val="00A94413"/>
    <w:rsid w:val="00A945AD"/>
    <w:rsid w:val="00A945C5"/>
    <w:rsid w:val="00A94829"/>
    <w:rsid w:val="00A949A1"/>
    <w:rsid w:val="00A94B65"/>
    <w:rsid w:val="00A94DD8"/>
    <w:rsid w:val="00A959F4"/>
    <w:rsid w:val="00A96AC4"/>
    <w:rsid w:val="00A96BE3"/>
    <w:rsid w:val="00A96F10"/>
    <w:rsid w:val="00A9781E"/>
    <w:rsid w:val="00A97B1A"/>
    <w:rsid w:val="00A97E3E"/>
    <w:rsid w:val="00AA0DF9"/>
    <w:rsid w:val="00AA0F94"/>
    <w:rsid w:val="00AA0FEE"/>
    <w:rsid w:val="00AA178C"/>
    <w:rsid w:val="00AA20F7"/>
    <w:rsid w:val="00AA2205"/>
    <w:rsid w:val="00AA26EF"/>
    <w:rsid w:val="00AA27FA"/>
    <w:rsid w:val="00AA2D73"/>
    <w:rsid w:val="00AA35EF"/>
    <w:rsid w:val="00AA3690"/>
    <w:rsid w:val="00AA4167"/>
    <w:rsid w:val="00AA4848"/>
    <w:rsid w:val="00AA4866"/>
    <w:rsid w:val="00AA5379"/>
    <w:rsid w:val="00AA5CC6"/>
    <w:rsid w:val="00AA5FF3"/>
    <w:rsid w:val="00AA690C"/>
    <w:rsid w:val="00AA692D"/>
    <w:rsid w:val="00AA6BFE"/>
    <w:rsid w:val="00AA710F"/>
    <w:rsid w:val="00AA74F5"/>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C00C7"/>
    <w:rsid w:val="00AC0127"/>
    <w:rsid w:val="00AC0A35"/>
    <w:rsid w:val="00AC1515"/>
    <w:rsid w:val="00AC1A2D"/>
    <w:rsid w:val="00AC1E69"/>
    <w:rsid w:val="00AC201E"/>
    <w:rsid w:val="00AC2147"/>
    <w:rsid w:val="00AC235C"/>
    <w:rsid w:val="00AC2935"/>
    <w:rsid w:val="00AC2E48"/>
    <w:rsid w:val="00AC2EB0"/>
    <w:rsid w:val="00AC2FFF"/>
    <w:rsid w:val="00AC3E8B"/>
    <w:rsid w:val="00AC463E"/>
    <w:rsid w:val="00AC66AD"/>
    <w:rsid w:val="00AC678D"/>
    <w:rsid w:val="00AC68C3"/>
    <w:rsid w:val="00AC694E"/>
    <w:rsid w:val="00AC73EE"/>
    <w:rsid w:val="00AC76AC"/>
    <w:rsid w:val="00AD02A0"/>
    <w:rsid w:val="00AD1190"/>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E0B04"/>
    <w:rsid w:val="00AE0CEA"/>
    <w:rsid w:val="00AE1069"/>
    <w:rsid w:val="00AE1167"/>
    <w:rsid w:val="00AE1C6C"/>
    <w:rsid w:val="00AE2A91"/>
    <w:rsid w:val="00AE335F"/>
    <w:rsid w:val="00AE34B5"/>
    <w:rsid w:val="00AE3ACF"/>
    <w:rsid w:val="00AE4CEE"/>
    <w:rsid w:val="00AE5068"/>
    <w:rsid w:val="00AE6600"/>
    <w:rsid w:val="00AE6BAE"/>
    <w:rsid w:val="00AE6F99"/>
    <w:rsid w:val="00AE715C"/>
    <w:rsid w:val="00AE771A"/>
    <w:rsid w:val="00AF0126"/>
    <w:rsid w:val="00AF019F"/>
    <w:rsid w:val="00AF02DE"/>
    <w:rsid w:val="00AF0542"/>
    <w:rsid w:val="00AF0670"/>
    <w:rsid w:val="00AF0A2F"/>
    <w:rsid w:val="00AF0F4C"/>
    <w:rsid w:val="00AF1C12"/>
    <w:rsid w:val="00AF1E9F"/>
    <w:rsid w:val="00AF2460"/>
    <w:rsid w:val="00AF2C49"/>
    <w:rsid w:val="00AF3171"/>
    <w:rsid w:val="00AF34D2"/>
    <w:rsid w:val="00AF3626"/>
    <w:rsid w:val="00AF3A80"/>
    <w:rsid w:val="00AF4A26"/>
    <w:rsid w:val="00AF4D45"/>
    <w:rsid w:val="00AF4E4A"/>
    <w:rsid w:val="00AF509F"/>
    <w:rsid w:val="00AF5C47"/>
    <w:rsid w:val="00AF61D3"/>
    <w:rsid w:val="00AF7042"/>
    <w:rsid w:val="00AF74CF"/>
    <w:rsid w:val="00AF76DF"/>
    <w:rsid w:val="00B00356"/>
    <w:rsid w:val="00B004C9"/>
    <w:rsid w:val="00B00C92"/>
    <w:rsid w:val="00B014D2"/>
    <w:rsid w:val="00B01DE7"/>
    <w:rsid w:val="00B02302"/>
    <w:rsid w:val="00B02526"/>
    <w:rsid w:val="00B02A47"/>
    <w:rsid w:val="00B02F46"/>
    <w:rsid w:val="00B031B4"/>
    <w:rsid w:val="00B038D8"/>
    <w:rsid w:val="00B04D59"/>
    <w:rsid w:val="00B05086"/>
    <w:rsid w:val="00B05E7F"/>
    <w:rsid w:val="00B06010"/>
    <w:rsid w:val="00B0650D"/>
    <w:rsid w:val="00B06783"/>
    <w:rsid w:val="00B07582"/>
    <w:rsid w:val="00B077DB"/>
    <w:rsid w:val="00B07F04"/>
    <w:rsid w:val="00B109EC"/>
    <w:rsid w:val="00B10A4C"/>
    <w:rsid w:val="00B113F0"/>
    <w:rsid w:val="00B114B7"/>
    <w:rsid w:val="00B1155B"/>
    <w:rsid w:val="00B1243E"/>
    <w:rsid w:val="00B12982"/>
    <w:rsid w:val="00B12C06"/>
    <w:rsid w:val="00B12D8D"/>
    <w:rsid w:val="00B13398"/>
    <w:rsid w:val="00B13DD4"/>
    <w:rsid w:val="00B13F63"/>
    <w:rsid w:val="00B13F72"/>
    <w:rsid w:val="00B144C4"/>
    <w:rsid w:val="00B1590D"/>
    <w:rsid w:val="00B15FBD"/>
    <w:rsid w:val="00B16102"/>
    <w:rsid w:val="00B16466"/>
    <w:rsid w:val="00B16B9D"/>
    <w:rsid w:val="00B16BCF"/>
    <w:rsid w:val="00B17366"/>
    <w:rsid w:val="00B17770"/>
    <w:rsid w:val="00B17792"/>
    <w:rsid w:val="00B200C7"/>
    <w:rsid w:val="00B21023"/>
    <w:rsid w:val="00B21920"/>
    <w:rsid w:val="00B219D7"/>
    <w:rsid w:val="00B21AC2"/>
    <w:rsid w:val="00B21FED"/>
    <w:rsid w:val="00B22542"/>
    <w:rsid w:val="00B22CE3"/>
    <w:rsid w:val="00B22D61"/>
    <w:rsid w:val="00B232C5"/>
    <w:rsid w:val="00B23BF9"/>
    <w:rsid w:val="00B246A2"/>
    <w:rsid w:val="00B24975"/>
    <w:rsid w:val="00B24EA4"/>
    <w:rsid w:val="00B24F45"/>
    <w:rsid w:val="00B25123"/>
    <w:rsid w:val="00B252D7"/>
    <w:rsid w:val="00B25659"/>
    <w:rsid w:val="00B2593F"/>
    <w:rsid w:val="00B259A2"/>
    <w:rsid w:val="00B25A03"/>
    <w:rsid w:val="00B25B5A"/>
    <w:rsid w:val="00B26422"/>
    <w:rsid w:val="00B26A74"/>
    <w:rsid w:val="00B27084"/>
    <w:rsid w:val="00B27546"/>
    <w:rsid w:val="00B27E2C"/>
    <w:rsid w:val="00B27FE1"/>
    <w:rsid w:val="00B308F9"/>
    <w:rsid w:val="00B30C91"/>
    <w:rsid w:val="00B30D50"/>
    <w:rsid w:val="00B3161A"/>
    <w:rsid w:val="00B317F0"/>
    <w:rsid w:val="00B31B6A"/>
    <w:rsid w:val="00B32E92"/>
    <w:rsid w:val="00B332F5"/>
    <w:rsid w:val="00B3355F"/>
    <w:rsid w:val="00B33BEB"/>
    <w:rsid w:val="00B344CF"/>
    <w:rsid w:val="00B3451D"/>
    <w:rsid w:val="00B34E01"/>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92F"/>
    <w:rsid w:val="00B42F7F"/>
    <w:rsid w:val="00B43191"/>
    <w:rsid w:val="00B432EF"/>
    <w:rsid w:val="00B439A4"/>
    <w:rsid w:val="00B44231"/>
    <w:rsid w:val="00B44CE3"/>
    <w:rsid w:val="00B44DB1"/>
    <w:rsid w:val="00B459D0"/>
    <w:rsid w:val="00B462A2"/>
    <w:rsid w:val="00B50324"/>
    <w:rsid w:val="00B52453"/>
    <w:rsid w:val="00B52561"/>
    <w:rsid w:val="00B52C97"/>
    <w:rsid w:val="00B539AB"/>
    <w:rsid w:val="00B53EA8"/>
    <w:rsid w:val="00B544EB"/>
    <w:rsid w:val="00B54688"/>
    <w:rsid w:val="00B5598F"/>
    <w:rsid w:val="00B55AE8"/>
    <w:rsid w:val="00B55B3E"/>
    <w:rsid w:val="00B5657D"/>
    <w:rsid w:val="00B56B74"/>
    <w:rsid w:val="00B57093"/>
    <w:rsid w:val="00B57B45"/>
    <w:rsid w:val="00B57BCB"/>
    <w:rsid w:val="00B57C1C"/>
    <w:rsid w:val="00B60024"/>
    <w:rsid w:val="00B604A5"/>
    <w:rsid w:val="00B60C69"/>
    <w:rsid w:val="00B60DBD"/>
    <w:rsid w:val="00B61010"/>
    <w:rsid w:val="00B61306"/>
    <w:rsid w:val="00B61A49"/>
    <w:rsid w:val="00B61B72"/>
    <w:rsid w:val="00B6311C"/>
    <w:rsid w:val="00B6324B"/>
    <w:rsid w:val="00B63A97"/>
    <w:rsid w:val="00B63E23"/>
    <w:rsid w:val="00B643B7"/>
    <w:rsid w:val="00B649B9"/>
    <w:rsid w:val="00B64EF1"/>
    <w:rsid w:val="00B65265"/>
    <w:rsid w:val="00B6530D"/>
    <w:rsid w:val="00B656D7"/>
    <w:rsid w:val="00B65AE1"/>
    <w:rsid w:val="00B66402"/>
    <w:rsid w:val="00B665FF"/>
    <w:rsid w:val="00B66A41"/>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84D"/>
    <w:rsid w:val="00B74D6B"/>
    <w:rsid w:val="00B75345"/>
    <w:rsid w:val="00B75A9C"/>
    <w:rsid w:val="00B75BB2"/>
    <w:rsid w:val="00B76664"/>
    <w:rsid w:val="00B77402"/>
    <w:rsid w:val="00B775EE"/>
    <w:rsid w:val="00B77720"/>
    <w:rsid w:val="00B77EBD"/>
    <w:rsid w:val="00B77F9D"/>
    <w:rsid w:val="00B8023A"/>
    <w:rsid w:val="00B805BB"/>
    <w:rsid w:val="00B8078D"/>
    <w:rsid w:val="00B812E5"/>
    <w:rsid w:val="00B81BFA"/>
    <w:rsid w:val="00B82DD0"/>
    <w:rsid w:val="00B83D4C"/>
    <w:rsid w:val="00B841B8"/>
    <w:rsid w:val="00B8431B"/>
    <w:rsid w:val="00B846B6"/>
    <w:rsid w:val="00B85056"/>
    <w:rsid w:val="00B850F5"/>
    <w:rsid w:val="00B85178"/>
    <w:rsid w:val="00B851D5"/>
    <w:rsid w:val="00B8595E"/>
    <w:rsid w:val="00B86523"/>
    <w:rsid w:val="00B865B4"/>
    <w:rsid w:val="00B866E3"/>
    <w:rsid w:val="00B86887"/>
    <w:rsid w:val="00B86E80"/>
    <w:rsid w:val="00B870D4"/>
    <w:rsid w:val="00B8742E"/>
    <w:rsid w:val="00B878FD"/>
    <w:rsid w:val="00B87A5A"/>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2ED2"/>
    <w:rsid w:val="00BA39F1"/>
    <w:rsid w:val="00BA3EBB"/>
    <w:rsid w:val="00BA43DF"/>
    <w:rsid w:val="00BA4B5A"/>
    <w:rsid w:val="00BA4BC7"/>
    <w:rsid w:val="00BA518A"/>
    <w:rsid w:val="00BA5197"/>
    <w:rsid w:val="00BA53FA"/>
    <w:rsid w:val="00BA5518"/>
    <w:rsid w:val="00BA5527"/>
    <w:rsid w:val="00BA5781"/>
    <w:rsid w:val="00BA672B"/>
    <w:rsid w:val="00BA69B3"/>
    <w:rsid w:val="00BA6C46"/>
    <w:rsid w:val="00BA6F72"/>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BF3"/>
    <w:rsid w:val="00BB4C87"/>
    <w:rsid w:val="00BB5DB9"/>
    <w:rsid w:val="00BB653F"/>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D0165"/>
    <w:rsid w:val="00BD08E1"/>
    <w:rsid w:val="00BD0D80"/>
    <w:rsid w:val="00BD165F"/>
    <w:rsid w:val="00BD1928"/>
    <w:rsid w:val="00BD1A95"/>
    <w:rsid w:val="00BD1FD2"/>
    <w:rsid w:val="00BD294C"/>
    <w:rsid w:val="00BD2D61"/>
    <w:rsid w:val="00BD303D"/>
    <w:rsid w:val="00BD3EF9"/>
    <w:rsid w:val="00BD4430"/>
    <w:rsid w:val="00BD455D"/>
    <w:rsid w:val="00BD4639"/>
    <w:rsid w:val="00BD4803"/>
    <w:rsid w:val="00BD4D5B"/>
    <w:rsid w:val="00BD4DDB"/>
    <w:rsid w:val="00BD57A5"/>
    <w:rsid w:val="00BD5F1B"/>
    <w:rsid w:val="00BD65DC"/>
    <w:rsid w:val="00BD7572"/>
    <w:rsid w:val="00BE0B33"/>
    <w:rsid w:val="00BE0B8B"/>
    <w:rsid w:val="00BE0D34"/>
    <w:rsid w:val="00BE119F"/>
    <w:rsid w:val="00BE1251"/>
    <w:rsid w:val="00BE132D"/>
    <w:rsid w:val="00BE18FF"/>
    <w:rsid w:val="00BE1A75"/>
    <w:rsid w:val="00BE1B6D"/>
    <w:rsid w:val="00BE204F"/>
    <w:rsid w:val="00BE20AC"/>
    <w:rsid w:val="00BE281F"/>
    <w:rsid w:val="00BE29B4"/>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F0FC8"/>
    <w:rsid w:val="00BF106D"/>
    <w:rsid w:val="00BF1945"/>
    <w:rsid w:val="00BF1D73"/>
    <w:rsid w:val="00BF1E7D"/>
    <w:rsid w:val="00BF21D2"/>
    <w:rsid w:val="00BF2264"/>
    <w:rsid w:val="00BF25A8"/>
    <w:rsid w:val="00BF303F"/>
    <w:rsid w:val="00BF3085"/>
    <w:rsid w:val="00BF332E"/>
    <w:rsid w:val="00BF362D"/>
    <w:rsid w:val="00BF3816"/>
    <w:rsid w:val="00BF3DFD"/>
    <w:rsid w:val="00BF4174"/>
    <w:rsid w:val="00BF4261"/>
    <w:rsid w:val="00BF4511"/>
    <w:rsid w:val="00BF48E0"/>
    <w:rsid w:val="00BF4BA0"/>
    <w:rsid w:val="00BF4D30"/>
    <w:rsid w:val="00BF55FF"/>
    <w:rsid w:val="00BF57D5"/>
    <w:rsid w:val="00BF5962"/>
    <w:rsid w:val="00BF5C73"/>
    <w:rsid w:val="00BF6D96"/>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924"/>
    <w:rsid w:val="00C06A6F"/>
    <w:rsid w:val="00C06D25"/>
    <w:rsid w:val="00C06D92"/>
    <w:rsid w:val="00C06DBD"/>
    <w:rsid w:val="00C07564"/>
    <w:rsid w:val="00C076F0"/>
    <w:rsid w:val="00C1031A"/>
    <w:rsid w:val="00C10882"/>
    <w:rsid w:val="00C116DB"/>
    <w:rsid w:val="00C11AF5"/>
    <w:rsid w:val="00C11B9A"/>
    <w:rsid w:val="00C11BE9"/>
    <w:rsid w:val="00C12070"/>
    <w:rsid w:val="00C13716"/>
    <w:rsid w:val="00C137DF"/>
    <w:rsid w:val="00C13916"/>
    <w:rsid w:val="00C13BAE"/>
    <w:rsid w:val="00C13DC3"/>
    <w:rsid w:val="00C1633C"/>
    <w:rsid w:val="00C17091"/>
    <w:rsid w:val="00C170E2"/>
    <w:rsid w:val="00C177D2"/>
    <w:rsid w:val="00C17B87"/>
    <w:rsid w:val="00C17C1A"/>
    <w:rsid w:val="00C20292"/>
    <w:rsid w:val="00C20AB2"/>
    <w:rsid w:val="00C21156"/>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0D1"/>
    <w:rsid w:val="00C277E9"/>
    <w:rsid w:val="00C303A3"/>
    <w:rsid w:val="00C3059C"/>
    <w:rsid w:val="00C30B84"/>
    <w:rsid w:val="00C3105D"/>
    <w:rsid w:val="00C318F1"/>
    <w:rsid w:val="00C3228E"/>
    <w:rsid w:val="00C32978"/>
    <w:rsid w:val="00C33F06"/>
    <w:rsid w:val="00C33F6C"/>
    <w:rsid w:val="00C3447C"/>
    <w:rsid w:val="00C3479C"/>
    <w:rsid w:val="00C34899"/>
    <w:rsid w:val="00C348CA"/>
    <w:rsid w:val="00C3500B"/>
    <w:rsid w:val="00C3501A"/>
    <w:rsid w:val="00C36260"/>
    <w:rsid w:val="00C36FA0"/>
    <w:rsid w:val="00C40210"/>
    <w:rsid w:val="00C41340"/>
    <w:rsid w:val="00C4175A"/>
    <w:rsid w:val="00C418E4"/>
    <w:rsid w:val="00C41C4D"/>
    <w:rsid w:val="00C41E38"/>
    <w:rsid w:val="00C42473"/>
    <w:rsid w:val="00C427B0"/>
    <w:rsid w:val="00C42829"/>
    <w:rsid w:val="00C42878"/>
    <w:rsid w:val="00C429F4"/>
    <w:rsid w:val="00C42C8B"/>
    <w:rsid w:val="00C42D64"/>
    <w:rsid w:val="00C441DF"/>
    <w:rsid w:val="00C445C6"/>
    <w:rsid w:val="00C44755"/>
    <w:rsid w:val="00C45374"/>
    <w:rsid w:val="00C453B5"/>
    <w:rsid w:val="00C458FA"/>
    <w:rsid w:val="00C45B96"/>
    <w:rsid w:val="00C4654C"/>
    <w:rsid w:val="00C46A06"/>
    <w:rsid w:val="00C4772D"/>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616A"/>
    <w:rsid w:val="00C56259"/>
    <w:rsid w:val="00C5646F"/>
    <w:rsid w:val="00C565BA"/>
    <w:rsid w:val="00C5747F"/>
    <w:rsid w:val="00C579AB"/>
    <w:rsid w:val="00C57C54"/>
    <w:rsid w:val="00C57F4D"/>
    <w:rsid w:val="00C6065E"/>
    <w:rsid w:val="00C60C01"/>
    <w:rsid w:val="00C60C0D"/>
    <w:rsid w:val="00C614D3"/>
    <w:rsid w:val="00C61C58"/>
    <w:rsid w:val="00C62148"/>
    <w:rsid w:val="00C626B8"/>
    <w:rsid w:val="00C62808"/>
    <w:rsid w:val="00C6283C"/>
    <w:rsid w:val="00C63273"/>
    <w:rsid w:val="00C633A9"/>
    <w:rsid w:val="00C63A22"/>
    <w:rsid w:val="00C63D14"/>
    <w:rsid w:val="00C63E6D"/>
    <w:rsid w:val="00C63E83"/>
    <w:rsid w:val="00C6417C"/>
    <w:rsid w:val="00C641B8"/>
    <w:rsid w:val="00C64544"/>
    <w:rsid w:val="00C6508F"/>
    <w:rsid w:val="00C65D2A"/>
    <w:rsid w:val="00C66035"/>
    <w:rsid w:val="00C66109"/>
    <w:rsid w:val="00C66760"/>
    <w:rsid w:val="00C67A81"/>
    <w:rsid w:val="00C705F3"/>
    <w:rsid w:val="00C70D62"/>
    <w:rsid w:val="00C70EE4"/>
    <w:rsid w:val="00C7192F"/>
    <w:rsid w:val="00C71DFE"/>
    <w:rsid w:val="00C71F2F"/>
    <w:rsid w:val="00C72415"/>
    <w:rsid w:val="00C72451"/>
    <w:rsid w:val="00C72EEC"/>
    <w:rsid w:val="00C73E5D"/>
    <w:rsid w:val="00C74920"/>
    <w:rsid w:val="00C75E75"/>
    <w:rsid w:val="00C76B63"/>
    <w:rsid w:val="00C76CA5"/>
    <w:rsid w:val="00C76F8F"/>
    <w:rsid w:val="00C7764B"/>
    <w:rsid w:val="00C77953"/>
    <w:rsid w:val="00C80781"/>
    <w:rsid w:val="00C8115E"/>
    <w:rsid w:val="00C812A5"/>
    <w:rsid w:val="00C81A97"/>
    <w:rsid w:val="00C81E6F"/>
    <w:rsid w:val="00C8208E"/>
    <w:rsid w:val="00C8274D"/>
    <w:rsid w:val="00C82818"/>
    <w:rsid w:val="00C829BF"/>
    <w:rsid w:val="00C83538"/>
    <w:rsid w:val="00C836E4"/>
    <w:rsid w:val="00C83806"/>
    <w:rsid w:val="00C84166"/>
    <w:rsid w:val="00C85173"/>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5394"/>
    <w:rsid w:val="00C9554A"/>
    <w:rsid w:val="00C95F3E"/>
    <w:rsid w:val="00C95F4C"/>
    <w:rsid w:val="00C96CAB"/>
    <w:rsid w:val="00C970A7"/>
    <w:rsid w:val="00C976D9"/>
    <w:rsid w:val="00C97E44"/>
    <w:rsid w:val="00C97F6F"/>
    <w:rsid w:val="00CA09D1"/>
    <w:rsid w:val="00CA0ECB"/>
    <w:rsid w:val="00CA1438"/>
    <w:rsid w:val="00CA1468"/>
    <w:rsid w:val="00CA1807"/>
    <w:rsid w:val="00CA18FE"/>
    <w:rsid w:val="00CA246A"/>
    <w:rsid w:val="00CA253A"/>
    <w:rsid w:val="00CA32D8"/>
    <w:rsid w:val="00CA39B2"/>
    <w:rsid w:val="00CA3DF0"/>
    <w:rsid w:val="00CA3E5A"/>
    <w:rsid w:val="00CA4D13"/>
    <w:rsid w:val="00CA5459"/>
    <w:rsid w:val="00CA5612"/>
    <w:rsid w:val="00CA5B25"/>
    <w:rsid w:val="00CA6450"/>
    <w:rsid w:val="00CA7103"/>
    <w:rsid w:val="00CA73D1"/>
    <w:rsid w:val="00CA78B1"/>
    <w:rsid w:val="00CA79E6"/>
    <w:rsid w:val="00CB0367"/>
    <w:rsid w:val="00CB160A"/>
    <w:rsid w:val="00CB1E27"/>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B1"/>
    <w:rsid w:val="00CB4AE2"/>
    <w:rsid w:val="00CB4C78"/>
    <w:rsid w:val="00CB5680"/>
    <w:rsid w:val="00CB5CB4"/>
    <w:rsid w:val="00CB5F65"/>
    <w:rsid w:val="00CB6A14"/>
    <w:rsid w:val="00CB6F0A"/>
    <w:rsid w:val="00CB6F2F"/>
    <w:rsid w:val="00CC023C"/>
    <w:rsid w:val="00CC04C2"/>
    <w:rsid w:val="00CC08C6"/>
    <w:rsid w:val="00CC0D5D"/>
    <w:rsid w:val="00CC14B5"/>
    <w:rsid w:val="00CC192B"/>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6C4C"/>
    <w:rsid w:val="00CC78D1"/>
    <w:rsid w:val="00CD05F0"/>
    <w:rsid w:val="00CD0E15"/>
    <w:rsid w:val="00CD1496"/>
    <w:rsid w:val="00CD1584"/>
    <w:rsid w:val="00CD1A9C"/>
    <w:rsid w:val="00CD1E86"/>
    <w:rsid w:val="00CD240C"/>
    <w:rsid w:val="00CD2FE4"/>
    <w:rsid w:val="00CD346F"/>
    <w:rsid w:val="00CD34CC"/>
    <w:rsid w:val="00CD3A08"/>
    <w:rsid w:val="00CD3A71"/>
    <w:rsid w:val="00CD43D5"/>
    <w:rsid w:val="00CD47EE"/>
    <w:rsid w:val="00CD4908"/>
    <w:rsid w:val="00CD4DBD"/>
    <w:rsid w:val="00CD5BD8"/>
    <w:rsid w:val="00CD624A"/>
    <w:rsid w:val="00CD682E"/>
    <w:rsid w:val="00CD79F5"/>
    <w:rsid w:val="00CD7CFB"/>
    <w:rsid w:val="00CE0BEF"/>
    <w:rsid w:val="00CE122C"/>
    <w:rsid w:val="00CE1B34"/>
    <w:rsid w:val="00CE2A54"/>
    <w:rsid w:val="00CE2B32"/>
    <w:rsid w:val="00CE2EA2"/>
    <w:rsid w:val="00CE35D3"/>
    <w:rsid w:val="00CE3B1D"/>
    <w:rsid w:val="00CE3C96"/>
    <w:rsid w:val="00CE4162"/>
    <w:rsid w:val="00CE4742"/>
    <w:rsid w:val="00CE49C9"/>
    <w:rsid w:val="00CE4F90"/>
    <w:rsid w:val="00CE51BC"/>
    <w:rsid w:val="00CE544D"/>
    <w:rsid w:val="00CE5B6B"/>
    <w:rsid w:val="00CE5E48"/>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4C4"/>
    <w:rsid w:val="00CF3B1A"/>
    <w:rsid w:val="00CF4198"/>
    <w:rsid w:val="00CF5FDD"/>
    <w:rsid w:val="00CF6446"/>
    <w:rsid w:val="00CF6552"/>
    <w:rsid w:val="00CF656C"/>
    <w:rsid w:val="00CF6FD3"/>
    <w:rsid w:val="00CF7FE7"/>
    <w:rsid w:val="00D0035F"/>
    <w:rsid w:val="00D004BD"/>
    <w:rsid w:val="00D0084C"/>
    <w:rsid w:val="00D00D79"/>
    <w:rsid w:val="00D01035"/>
    <w:rsid w:val="00D0124F"/>
    <w:rsid w:val="00D012AE"/>
    <w:rsid w:val="00D0151A"/>
    <w:rsid w:val="00D01D9B"/>
    <w:rsid w:val="00D02287"/>
    <w:rsid w:val="00D024D5"/>
    <w:rsid w:val="00D032E0"/>
    <w:rsid w:val="00D03A07"/>
    <w:rsid w:val="00D03CAA"/>
    <w:rsid w:val="00D03F98"/>
    <w:rsid w:val="00D048C4"/>
    <w:rsid w:val="00D0506B"/>
    <w:rsid w:val="00D051CD"/>
    <w:rsid w:val="00D0549D"/>
    <w:rsid w:val="00D059E7"/>
    <w:rsid w:val="00D05A31"/>
    <w:rsid w:val="00D05F72"/>
    <w:rsid w:val="00D061E0"/>
    <w:rsid w:val="00D06A00"/>
    <w:rsid w:val="00D0716B"/>
    <w:rsid w:val="00D077EE"/>
    <w:rsid w:val="00D10258"/>
    <w:rsid w:val="00D104CD"/>
    <w:rsid w:val="00D105F3"/>
    <w:rsid w:val="00D106C0"/>
    <w:rsid w:val="00D10C91"/>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99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1153"/>
    <w:rsid w:val="00D413E1"/>
    <w:rsid w:val="00D41A34"/>
    <w:rsid w:val="00D41C9D"/>
    <w:rsid w:val="00D41F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21A0"/>
    <w:rsid w:val="00D521FC"/>
    <w:rsid w:val="00D52332"/>
    <w:rsid w:val="00D52384"/>
    <w:rsid w:val="00D52726"/>
    <w:rsid w:val="00D52C3A"/>
    <w:rsid w:val="00D53B9A"/>
    <w:rsid w:val="00D53DA9"/>
    <w:rsid w:val="00D545E4"/>
    <w:rsid w:val="00D545E9"/>
    <w:rsid w:val="00D55D94"/>
    <w:rsid w:val="00D5686E"/>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5852"/>
    <w:rsid w:val="00D65D1D"/>
    <w:rsid w:val="00D66053"/>
    <w:rsid w:val="00D6615D"/>
    <w:rsid w:val="00D66380"/>
    <w:rsid w:val="00D66546"/>
    <w:rsid w:val="00D67A9F"/>
    <w:rsid w:val="00D70878"/>
    <w:rsid w:val="00D708B3"/>
    <w:rsid w:val="00D709AF"/>
    <w:rsid w:val="00D70D53"/>
    <w:rsid w:val="00D70EB9"/>
    <w:rsid w:val="00D70F9C"/>
    <w:rsid w:val="00D710BE"/>
    <w:rsid w:val="00D718A4"/>
    <w:rsid w:val="00D718B5"/>
    <w:rsid w:val="00D71DCB"/>
    <w:rsid w:val="00D7288E"/>
    <w:rsid w:val="00D72BFA"/>
    <w:rsid w:val="00D7429B"/>
    <w:rsid w:val="00D745D6"/>
    <w:rsid w:val="00D7482A"/>
    <w:rsid w:val="00D74973"/>
    <w:rsid w:val="00D749AB"/>
    <w:rsid w:val="00D74C35"/>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430"/>
    <w:rsid w:val="00D81ADE"/>
    <w:rsid w:val="00D8289B"/>
    <w:rsid w:val="00D833A2"/>
    <w:rsid w:val="00D8394A"/>
    <w:rsid w:val="00D83DBE"/>
    <w:rsid w:val="00D8424E"/>
    <w:rsid w:val="00D84284"/>
    <w:rsid w:val="00D8494A"/>
    <w:rsid w:val="00D84BEE"/>
    <w:rsid w:val="00D84DD9"/>
    <w:rsid w:val="00D8522B"/>
    <w:rsid w:val="00D85370"/>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0FDB"/>
    <w:rsid w:val="00DA10DA"/>
    <w:rsid w:val="00DA1470"/>
    <w:rsid w:val="00DA1BD3"/>
    <w:rsid w:val="00DA207D"/>
    <w:rsid w:val="00DA21D0"/>
    <w:rsid w:val="00DA2665"/>
    <w:rsid w:val="00DA3929"/>
    <w:rsid w:val="00DA3C24"/>
    <w:rsid w:val="00DA3D21"/>
    <w:rsid w:val="00DA42A8"/>
    <w:rsid w:val="00DA4DFC"/>
    <w:rsid w:val="00DA55FA"/>
    <w:rsid w:val="00DA594B"/>
    <w:rsid w:val="00DA5D64"/>
    <w:rsid w:val="00DA707E"/>
    <w:rsid w:val="00DA7492"/>
    <w:rsid w:val="00DA74AE"/>
    <w:rsid w:val="00DB0709"/>
    <w:rsid w:val="00DB0DC2"/>
    <w:rsid w:val="00DB1288"/>
    <w:rsid w:val="00DB199F"/>
    <w:rsid w:val="00DB1A8B"/>
    <w:rsid w:val="00DB1F6F"/>
    <w:rsid w:val="00DB205E"/>
    <w:rsid w:val="00DB29E1"/>
    <w:rsid w:val="00DB2A16"/>
    <w:rsid w:val="00DB2CDC"/>
    <w:rsid w:val="00DB2E55"/>
    <w:rsid w:val="00DB3300"/>
    <w:rsid w:val="00DB33F2"/>
    <w:rsid w:val="00DB3D82"/>
    <w:rsid w:val="00DB3FA0"/>
    <w:rsid w:val="00DB40C4"/>
    <w:rsid w:val="00DB40D4"/>
    <w:rsid w:val="00DB42BD"/>
    <w:rsid w:val="00DB50A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13E"/>
    <w:rsid w:val="00DD01D1"/>
    <w:rsid w:val="00DD0762"/>
    <w:rsid w:val="00DD0DD2"/>
    <w:rsid w:val="00DD0E93"/>
    <w:rsid w:val="00DD1047"/>
    <w:rsid w:val="00DD1067"/>
    <w:rsid w:val="00DD1116"/>
    <w:rsid w:val="00DD117B"/>
    <w:rsid w:val="00DD129C"/>
    <w:rsid w:val="00DD142D"/>
    <w:rsid w:val="00DD1702"/>
    <w:rsid w:val="00DD1B2E"/>
    <w:rsid w:val="00DD1F83"/>
    <w:rsid w:val="00DD2252"/>
    <w:rsid w:val="00DD22C4"/>
    <w:rsid w:val="00DD256A"/>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724"/>
    <w:rsid w:val="00DE08B6"/>
    <w:rsid w:val="00DE15E9"/>
    <w:rsid w:val="00DE1CD7"/>
    <w:rsid w:val="00DE3640"/>
    <w:rsid w:val="00DE3A6D"/>
    <w:rsid w:val="00DE3FB3"/>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104"/>
    <w:rsid w:val="00E02456"/>
    <w:rsid w:val="00E025BA"/>
    <w:rsid w:val="00E02AC2"/>
    <w:rsid w:val="00E02EED"/>
    <w:rsid w:val="00E02EF6"/>
    <w:rsid w:val="00E037E7"/>
    <w:rsid w:val="00E03AC3"/>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2020"/>
    <w:rsid w:val="00E12035"/>
    <w:rsid w:val="00E1240F"/>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479"/>
    <w:rsid w:val="00E21C00"/>
    <w:rsid w:val="00E22105"/>
    <w:rsid w:val="00E2304D"/>
    <w:rsid w:val="00E23FA3"/>
    <w:rsid w:val="00E23FDF"/>
    <w:rsid w:val="00E247E7"/>
    <w:rsid w:val="00E24BBE"/>
    <w:rsid w:val="00E2543A"/>
    <w:rsid w:val="00E2588B"/>
    <w:rsid w:val="00E25F5F"/>
    <w:rsid w:val="00E26079"/>
    <w:rsid w:val="00E2674A"/>
    <w:rsid w:val="00E273AE"/>
    <w:rsid w:val="00E27C90"/>
    <w:rsid w:val="00E27F07"/>
    <w:rsid w:val="00E30122"/>
    <w:rsid w:val="00E30291"/>
    <w:rsid w:val="00E31538"/>
    <w:rsid w:val="00E31569"/>
    <w:rsid w:val="00E3188D"/>
    <w:rsid w:val="00E31A2A"/>
    <w:rsid w:val="00E32076"/>
    <w:rsid w:val="00E3223D"/>
    <w:rsid w:val="00E3242F"/>
    <w:rsid w:val="00E32D78"/>
    <w:rsid w:val="00E32FB7"/>
    <w:rsid w:val="00E332D0"/>
    <w:rsid w:val="00E33668"/>
    <w:rsid w:val="00E3377B"/>
    <w:rsid w:val="00E33A13"/>
    <w:rsid w:val="00E33CAB"/>
    <w:rsid w:val="00E33D06"/>
    <w:rsid w:val="00E33E24"/>
    <w:rsid w:val="00E34305"/>
    <w:rsid w:val="00E34385"/>
    <w:rsid w:val="00E34567"/>
    <w:rsid w:val="00E34D4D"/>
    <w:rsid w:val="00E35C0B"/>
    <w:rsid w:val="00E36A8F"/>
    <w:rsid w:val="00E3742C"/>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689"/>
    <w:rsid w:val="00E45EB2"/>
    <w:rsid w:val="00E45F0D"/>
    <w:rsid w:val="00E461F0"/>
    <w:rsid w:val="00E46476"/>
    <w:rsid w:val="00E46E67"/>
    <w:rsid w:val="00E46E79"/>
    <w:rsid w:val="00E47454"/>
    <w:rsid w:val="00E47866"/>
    <w:rsid w:val="00E479EA"/>
    <w:rsid w:val="00E47ECB"/>
    <w:rsid w:val="00E50740"/>
    <w:rsid w:val="00E50E97"/>
    <w:rsid w:val="00E51389"/>
    <w:rsid w:val="00E51D3B"/>
    <w:rsid w:val="00E52041"/>
    <w:rsid w:val="00E526CB"/>
    <w:rsid w:val="00E52723"/>
    <w:rsid w:val="00E527A9"/>
    <w:rsid w:val="00E52C3C"/>
    <w:rsid w:val="00E53247"/>
    <w:rsid w:val="00E53F00"/>
    <w:rsid w:val="00E540C2"/>
    <w:rsid w:val="00E54131"/>
    <w:rsid w:val="00E55473"/>
    <w:rsid w:val="00E55696"/>
    <w:rsid w:val="00E55753"/>
    <w:rsid w:val="00E55797"/>
    <w:rsid w:val="00E557AE"/>
    <w:rsid w:val="00E5625E"/>
    <w:rsid w:val="00E564B3"/>
    <w:rsid w:val="00E5724C"/>
    <w:rsid w:val="00E57426"/>
    <w:rsid w:val="00E57E4D"/>
    <w:rsid w:val="00E6003D"/>
    <w:rsid w:val="00E6010F"/>
    <w:rsid w:val="00E603F0"/>
    <w:rsid w:val="00E60E35"/>
    <w:rsid w:val="00E614E0"/>
    <w:rsid w:val="00E615F9"/>
    <w:rsid w:val="00E61909"/>
    <w:rsid w:val="00E62620"/>
    <w:rsid w:val="00E62B6E"/>
    <w:rsid w:val="00E62C5C"/>
    <w:rsid w:val="00E6341D"/>
    <w:rsid w:val="00E634C4"/>
    <w:rsid w:val="00E63788"/>
    <w:rsid w:val="00E63F84"/>
    <w:rsid w:val="00E6405A"/>
    <w:rsid w:val="00E649E1"/>
    <w:rsid w:val="00E6505F"/>
    <w:rsid w:val="00E654C8"/>
    <w:rsid w:val="00E655AE"/>
    <w:rsid w:val="00E65C91"/>
    <w:rsid w:val="00E65DE4"/>
    <w:rsid w:val="00E66982"/>
    <w:rsid w:val="00E67D3C"/>
    <w:rsid w:val="00E70112"/>
    <w:rsid w:val="00E70BE5"/>
    <w:rsid w:val="00E70E66"/>
    <w:rsid w:val="00E712B6"/>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47B"/>
    <w:rsid w:val="00E835B2"/>
    <w:rsid w:val="00E83A47"/>
    <w:rsid w:val="00E85DC9"/>
    <w:rsid w:val="00E86108"/>
    <w:rsid w:val="00E8667C"/>
    <w:rsid w:val="00E86921"/>
    <w:rsid w:val="00E86AF1"/>
    <w:rsid w:val="00E86C6F"/>
    <w:rsid w:val="00E87A33"/>
    <w:rsid w:val="00E87AE3"/>
    <w:rsid w:val="00E90396"/>
    <w:rsid w:val="00E905BA"/>
    <w:rsid w:val="00E91396"/>
    <w:rsid w:val="00E91543"/>
    <w:rsid w:val="00E91FB0"/>
    <w:rsid w:val="00E91FC0"/>
    <w:rsid w:val="00E92079"/>
    <w:rsid w:val="00E93A3C"/>
    <w:rsid w:val="00E94050"/>
    <w:rsid w:val="00E9484E"/>
    <w:rsid w:val="00E94C71"/>
    <w:rsid w:val="00E94E59"/>
    <w:rsid w:val="00E95C94"/>
    <w:rsid w:val="00E968EA"/>
    <w:rsid w:val="00E96A55"/>
    <w:rsid w:val="00E96E4D"/>
    <w:rsid w:val="00E979E6"/>
    <w:rsid w:val="00E97EED"/>
    <w:rsid w:val="00EA009F"/>
    <w:rsid w:val="00EA0AAB"/>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A13"/>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E77"/>
    <w:rsid w:val="00EB7429"/>
    <w:rsid w:val="00EB7523"/>
    <w:rsid w:val="00EB773D"/>
    <w:rsid w:val="00EB779D"/>
    <w:rsid w:val="00EB7B27"/>
    <w:rsid w:val="00EB7B6E"/>
    <w:rsid w:val="00EC0EA6"/>
    <w:rsid w:val="00EC25B1"/>
    <w:rsid w:val="00EC2726"/>
    <w:rsid w:val="00EC2E5C"/>
    <w:rsid w:val="00EC33F4"/>
    <w:rsid w:val="00EC3A78"/>
    <w:rsid w:val="00EC3DEC"/>
    <w:rsid w:val="00EC40F2"/>
    <w:rsid w:val="00EC4C85"/>
    <w:rsid w:val="00EC4FCB"/>
    <w:rsid w:val="00EC5630"/>
    <w:rsid w:val="00EC5893"/>
    <w:rsid w:val="00EC5C1D"/>
    <w:rsid w:val="00EC6FAA"/>
    <w:rsid w:val="00ED0019"/>
    <w:rsid w:val="00ED050F"/>
    <w:rsid w:val="00ED0FF9"/>
    <w:rsid w:val="00ED14E1"/>
    <w:rsid w:val="00ED199E"/>
    <w:rsid w:val="00ED1A42"/>
    <w:rsid w:val="00ED1A51"/>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608"/>
    <w:rsid w:val="00ED6855"/>
    <w:rsid w:val="00ED693E"/>
    <w:rsid w:val="00EE09B9"/>
    <w:rsid w:val="00EE0BE3"/>
    <w:rsid w:val="00EE0DFC"/>
    <w:rsid w:val="00EE0E44"/>
    <w:rsid w:val="00EE0ED4"/>
    <w:rsid w:val="00EE0F0A"/>
    <w:rsid w:val="00EE1BF4"/>
    <w:rsid w:val="00EE20E6"/>
    <w:rsid w:val="00EE223D"/>
    <w:rsid w:val="00EE2896"/>
    <w:rsid w:val="00EE2910"/>
    <w:rsid w:val="00EE2CD1"/>
    <w:rsid w:val="00EE3558"/>
    <w:rsid w:val="00EE3A32"/>
    <w:rsid w:val="00EE3CF5"/>
    <w:rsid w:val="00EE4361"/>
    <w:rsid w:val="00EE4AA3"/>
    <w:rsid w:val="00EE4BEB"/>
    <w:rsid w:val="00EE4CEE"/>
    <w:rsid w:val="00EE4F97"/>
    <w:rsid w:val="00EE4FC3"/>
    <w:rsid w:val="00EE54CF"/>
    <w:rsid w:val="00EE679F"/>
    <w:rsid w:val="00EE76CE"/>
    <w:rsid w:val="00EF014E"/>
    <w:rsid w:val="00EF02F1"/>
    <w:rsid w:val="00EF08B4"/>
    <w:rsid w:val="00EF09F0"/>
    <w:rsid w:val="00EF0C72"/>
    <w:rsid w:val="00EF0D00"/>
    <w:rsid w:val="00EF1220"/>
    <w:rsid w:val="00EF1788"/>
    <w:rsid w:val="00EF20FB"/>
    <w:rsid w:val="00EF2B6A"/>
    <w:rsid w:val="00EF2CCE"/>
    <w:rsid w:val="00EF3563"/>
    <w:rsid w:val="00EF3F21"/>
    <w:rsid w:val="00EF4753"/>
    <w:rsid w:val="00EF4904"/>
    <w:rsid w:val="00EF4F45"/>
    <w:rsid w:val="00EF5140"/>
    <w:rsid w:val="00EF542C"/>
    <w:rsid w:val="00EF5883"/>
    <w:rsid w:val="00EF5A45"/>
    <w:rsid w:val="00EF5CB7"/>
    <w:rsid w:val="00EF6029"/>
    <w:rsid w:val="00EF6133"/>
    <w:rsid w:val="00EF651C"/>
    <w:rsid w:val="00EF66FF"/>
    <w:rsid w:val="00EF6B09"/>
    <w:rsid w:val="00EF6FEE"/>
    <w:rsid w:val="00EF70F9"/>
    <w:rsid w:val="00EF76AC"/>
    <w:rsid w:val="00EF780C"/>
    <w:rsid w:val="00F00163"/>
    <w:rsid w:val="00F00691"/>
    <w:rsid w:val="00F0080C"/>
    <w:rsid w:val="00F00D7E"/>
    <w:rsid w:val="00F01224"/>
    <w:rsid w:val="00F0171B"/>
    <w:rsid w:val="00F02313"/>
    <w:rsid w:val="00F03912"/>
    <w:rsid w:val="00F03D33"/>
    <w:rsid w:val="00F03F69"/>
    <w:rsid w:val="00F03F83"/>
    <w:rsid w:val="00F0456B"/>
    <w:rsid w:val="00F046B3"/>
    <w:rsid w:val="00F0474C"/>
    <w:rsid w:val="00F0600E"/>
    <w:rsid w:val="00F06079"/>
    <w:rsid w:val="00F06E8F"/>
    <w:rsid w:val="00F07105"/>
    <w:rsid w:val="00F10127"/>
    <w:rsid w:val="00F103CA"/>
    <w:rsid w:val="00F104CF"/>
    <w:rsid w:val="00F107AA"/>
    <w:rsid w:val="00F10845"/>
    <w:rsid w:val="00F1089E"/>
    <w:rsid w:val="00F10B4B"/>
    <w:rsid w:val="00F11327"/>
    <w:rsid w:val="00F11932"/>
    <w:rsid w:val="00F11A52"/>
    <w:rsid w:val="00F11AA5"/>
    <w:rsid w:val="00F11D73"/>
    <w:rsid w:val="00F11FA7"/>
    <w:rsid w:val="00F12568"/>
    <w:rsid w:val="00F127BD"/>
    <w:rsid w:val="00F12986"/>
    <w:rsid w:val="00F13015"/>
    <w:rsid w:val="00F1499E"/>
    <w:rsid w:val="00F149E7"/>
    <w:rsid w:val="00F15512"/>
    <w:rsid w:val="00F15692"/>
    <w:rsid w:val="00F156EF"/>
    <w:rsid w:val="00F161A1"/>
    <w:rsid w:val="00F16710"/>
    <w:rsid w:val="00F16A40"/>
    <w:rsid w:val="00F16EC2"/>
    <w:rsid w:val="00F174BF"/>
    <w:rsid w:val="00F17673"/>
    <w:rsid w:val="00F17883"/>
    <w:rsid w:val="00F17920"/>
    <w:rsid w:val="00F17EF0"/>
    <w:rsid w:val="00F201CA"/>
    <w:rsid w:val="00F2039E"/>
    <w:rsid w:val="00F20E5C"/>
    <w:rsid w:val="00F21811"/>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90A"/>
    <w:rsid w:val="00F26B91"/>
    <w:rsid w:val="00F2715E"/>
    <w:rsid w:val="00F27A7F"/>
    <w:rsid w:val="00F30627"/>
    <w:rsid w:val="00F306FA"/>
    <w:rsid w:val="00F30F67"/>
    <w:rsid w:val="00F319DA"/>
    <w:rsid w:val="00F32A97"/>
    <w:rsid w:val="00F33922"/>
    <w:rsid w:val="00F3392E"/>
    <w:rsid w:val="00F33D33"/>
    <w:rsid w:val="00F349CF"/>
    <w:rsid w:val="00F34A69"/>
    <w:rsid w:val="00F34F59"/>
    <w:rsid w:val="00F34F76"/>
    <w:rsid w:val="00F35413"/>
    <w:rsid w:val="00F36571"/>
    <w:rsid w:val="00F372EA"/>
    <w:rsid w:val="00F376F1"/>
    <w:rsid w:val="00F377B3"/>
    <w:rsid w:val="00F37C10"/>
    <w:rsid w:val="00F37DAB"/>
    <w:rsid w:val="00F37FAF"/>
    <w:rsid w:val="00F406CB"/>
    <w:rsid w:val="00F4101B"/>
    <w:rsid w:val="00F41034"/>
    <w:rsid w:val="00F41529"/>
    <w:rsid w:val="00F43608"/>
    <w:rsid w:val="00F43F6B"/>
    <w:rsid w:val="00F45045"/>
    <w:rsid w:val="00F453B9"/>
    <w:rsid w:val="00F4548C"/>
    <w:rsid w:val="00F4565D"/>
    <w:rsid w:val="00F45FC9"/>
    <w:rsid w:val="00F46663"/>
    <w:rsid w:val="00F4698D"/>
    <w:rsid w:val="00F46E50"/>
    <w:rsid w:val="00F502DD"/>
    <w:rsid w:val="00F50A31"/>
    <w:rsid w:val="00F50FD1"/>
    <w:rsid w:val="00F51672"/>
    <w:rsid w:val="00F51878"/>
    <w:rsid w:val="00F51E89"/>
    <w:rsid w:val="00F5221E"/>
    <w:rsid w:val="00F52366"/>
    <w:rsid w:val="00F527A6"/>
    <w:rsid w:val="00F529C6"/>
    <w:rsid w:val="00F52DEC"/>
    <w:rsid w:val="00F52E6D"/>
    <w:rsid w:val="00F533C9"/>
    <w:rsid w:val="00F53413"/>
    <w:rsid w:val="00F537B4"/>
    <w:rsid w:val="00F54221"/>
    <w:rsid w:val="00F55315"/>
    <w:rsid w:val="00F55975"/>
    <w:rsid w:val="00F55D11"/>
    <w:rsid w:val="00F561BD"/>
    <w:rsid w:val="00F5685E"/>
    <w:rsid w:val="00F56F75"/>
    <w:rsid w:val="00F56FB7"/>
    <w:rsid w:val="00F57538"/>
    <w:rsid w:val="00F57C1B"/>
    <w:rsid w:val="00F6000C"/>
    <w:rsid w:val="00F600BB"/>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920"/>
    <w:rsid w:val="00F71AF1"/>
    <w:rsid w:val="00F71B23"/>
    <w:rsid w:val="00F7205F"/>
    <w:rsid w:val="00F72BE5"/>
    <w:rsid w:val="00F72D2B"/>
    <w:rsid w:val="00F7338A"/>
    <w:rsid w:val="00F74B27"/>
    <w:rsid w:val="00F7532B"/>
    <w:rsid w:val="00F7632E"/>
    <w:rsid w:val="00F769A6"/>
    <w:rsid w:val="00F77266"/>
    <w:rsid w:val="00F776CA"/>
    <w:rsid w:val="00F77796"/>
    <w:rsid w:val="00F80BFF"/>
    <w:rsid w:val="00F8144F"/>
    <w:rsid w:val="00F81CB5"/>
    <w:rsid w:val="00F82510"/>
    <w:rsid w:val="00F82710"/>
    <w:rsid w:val="00F82743"/>
    <w:rsid w:val="00F840FD"/>
    <w:rsid w:val="00F84270"/>
    <w:rsid w:val="00F84452"/>
    <w:rsid w:val="00F845D2"/>
    <w:rsid w:val="00F84B95"/>
    <w:rsid w:val="00F84D31"/>
    <w:rsid w:val="00F85119"/>
    <w:rsid w:val="00F85190"/>
    <w:rsid w:val="00F8607F"/>
    <w:rsid w:val="00F86308"/>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2A02"/>
    <w:rsid w:val="00F92E99"/>
    <w:rsid w:val="00F93FEC"/>
    <w:rsid w:val="00F94403"/>
    <w:rsid w:val="00F94606"/>
    <w:rsid w:val="00F94ADD"/>
    <w:rsid w:val="00F94D08"/>
    <w:rsid w:val="00F95285"/>
    <w:rsid w:val="00F969BE"/>
    <w:rsid w:val="00F97D2D"/>
    <w:rsid w:val="00FA01D4"/>
    <w:rsid w:val="00FA0622"/>
    <w:rsid w:val="00FA20E9"/>
    <w:rsid w:val="00FA2409"/>
    <w:rsid w:val="00FA2E4F"/>
    <w:rsid w:val="00FA30BD"/>
    <w:rsid w:val="00FA3757"/>
    <w:rsid w:val="00FA3DC9"/>
    <w:rsid w:val="00FA3FA2"/>
    <w:rsid w:val="00FA461F"/>
    <w:rsid w:val="00FA47B6"/>
    <w:rsid w:val="00FA4978"/>
    <w:rsid w:val="00FA4E85"/>
    <w:rsid w:val="00FA50C7"/>
    <w:rsid w:val="00FA54D5"/>
    <w:rsid w:val="00FA567F"/>
    <w:rsid w:val="00FA5952"/>
    <w:rsid w:val="00FA5CC3"/>
    <w:rsid w:val="00FA5D72"/>
    <w:rsid w:val="00FA5DDA"/>
    <w:rsid w:val="00FA5E3D"/>
    <w:rsid w:val="00FA5FCA"/>
    <w:rsid w:val="00FA6741"/>
    <w:rsid w:val="00FA68C7"/>
    <w:rsid w:val="00FA795B"/>
    <w:rsid w:val="00FB13A6"/>
    <w:rsid w:val="00FB19D3"/>
    <w:rsid w:val="00FB1E69"/>
    <w:rsid w:val="00FB239E"/>
    <w:rsid w:val="00FB31AE"/>
    <w:rsid w:val="00FB3EB5"/>
    <w:rsid w:val="00FB4678"/>
    <w:rsid w:val="00FB4DF5"/>
    <w:rsid w:val="00FB4E66"/>
    <w:rsid w:val="00FB50F9"/>
    <w:rsid w:val="00FB583C"/>
    <w:rsid w:val="00FB59E5"/>
    <w:rsid w:val="00FB7021"/>
    <w:rsid w:val="00FB718A"/>
    <w:rsid w:val="00FB73E3"/>
    <w:rsid w:val="00FB75DE"/>
    <w:rsid w:val="00FB7D15"/>
    <w:rsid w:val="00FB7D44"/>
    <w:rsid w:val="00FB7FFC"/>
    <w:rsid w:val="00FC02EF"/>
    <w:rsid w:val="00FC09B6"/>
    <w:rsid w:val="00FC0C24"/>
    <w:rsid w:val="00FC0D89"/>
    <w:rsid w:val="00FC12E2"/>
    <w:rsid w:val="00FC1F0A"/>
    <w:rsid w:val="00FC2B8E"/>
    <w:rsid w:val="00FC3149"/>
    <w:rsid w:val="00FC33D5"/>
    <w:rsid w:val="00FC3668"/>
    <w:rsid w:val="00FC3724"/>
    <w:rsid w:val="00FC398B"/>
    <w:rsid w:val="00FC3A8D"/>
    <w:rsid w:val="00FC446D"/>
    <w:rsid w:val="00FC456D"/>
    <w:rsid w:val="00FC4653"/>
    <w:rsid w:val="00FC4A11"/>
    <w:rsid w:val="00FC51EC"/>
    <w:rsid w:val="00FC5600"/>
    <w:rsid w:val="00FC56E6"/>
    <w:rsid w:val="00FC5D06"/>
    <w:rsid w:val="00FC5D38"/>
    <w:rsid w:val="00FC5F48"/>
    <w:rsid w:val="00FC6190"/>
    <w:rsid w:val="00FC6677"/>
    <w:rsid w:val="00FC6C18"/>
    <w:rsid w:val="00FC7A2D"/>
    <w:rsid w:val="00FD0003"/>
    <w:rsid w:val="00FD07F1"/>
    <w:rsid w:val="00FD0B9D"/>
    <w:rsid w:val="00FD0C7A"/>
    <w:rsid w:val="00FD0C85"/>
    <w:rsid w:val="00FD0FAE"/>
    <w:rsid w:val="00FD14A0"/>
    <w:rsid w:val="00FD229E"/>
    <w:rsid w:val="00FD2A06"/>
    <w:rsid w:val="00FD2B25"/>
    <w:rsid w:val="00FD329B"/>
    <w:rsid w:val="00FD33DB"/>
    <w:rsid w:val="00FD35F0"/>
    <w:rsid w:val="00FD363A"/>
    <w:rsid w:val="00FD3BA6"/>
    <w:rsid w:val="00FD3C38"/>
    <w:rsid w:val="00FD3F7B"/>
    <w:rsid w:val="00FD3FC8"/>
    <w:rsid w:val="00FD4131"/>
    <w:rsid w:val="00FD4148"/>
    <w:rsid w:val="00FD4EAC"/>
    <w:rsid w:val="00FD52B0"/>
    <w:rsid w:val="00FD5346"/>
    <w:rsid w:val="00FD5729"/>
    <w:rsid w:val="00FD5758"/>
    <w:rsid w:val="00FD59BE"/>
    <w:rsid w:val="00FD62C7"/>
    <w:rsid w:val="00FD6C64"/>
    <w:rsid w:val="00FD6CDC"/>
    <w:rsid w:val="00FD70A2"/>
    <w:rsid w:val="00FD72F4"/>
    <w:rsid w:val="00FE1690"/>
    <w:rsid w:val="00FE20DC"/>
    <w:rsid w:val="00FE24A3"/>
    <w:rsid w:val="00FE2E45"/>
    <w:rsid w:val="00FE3175"/>
    <w:rsid w:val="00FE3258"/>
    <w:rsid w:val="00FE3909"/>
    <w:rsid w:val="00FE3959"/>
    <w:rsid w:val="00FE3C3C"/>
    <w:rsid w:val="00FE3E3F"/>
    <w:rsid w:val="00FE3F87"/>
    <w:rsid w:val="00FE492B"/>
    <w:rsid w:val="00FE4B37"/>
    <w:rsid w:val="00FE51AB"/>
    <w:rsid w:val="00FE573D"/>
    <w:rsid w:val="00FE5A19"/>
    <w:rsid w:val="00FE5FCE"/>
    <w:rsid w:val="00FE5FFC"/>
    <w:rsid w:val="00FE602C"/>
    <w:rsid w:val="00FE6790"/>
    <w:rsid w:val="00FE6A73"/>
    <w:rsid w:val="00FE6B2C"/>
    <w:rsid w:val="00FE76C4"/>
    <w:rsid w:val="00FE7D4A"/>
    <w:rsid w:val="00FF040F"/>
    <w:rsid w:val="00FF09F3"/>
    <w:rsid w:val="00FF0A42"/>
    <w:rsid w:val="00FF193F"/>
    <w:rsid w:val="00FF1FC0"/>
    <w:rsid w:val="00FF2710"/>
    <w:rsid w:val="00FF3DE5"/>
    <w:rsid w:val="00FF444C"/>
    <w:rsid w:val="00FF4BFA"/>
    <w:rsid w:val="00FF53A3"/>
    <w:rsid w:val="00FF54DB"/>
    <w:rsid w:val="00FF561C"/>
    <w:rsid w:val="00FF5988"/>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F8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A46F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6F8B"/>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2092966668">
          <w:marLeft w:val="1080"/>
          <w:marRight w:val="0"/>
          <w:marTop w:val="100"/>
          <w:marBottom w:val="0"/>
          <w:divBdr>
            <w:top w:val="none" w:sz="0" w:space="0" w:color="auto"/>
            <w:left w:val="none" w:sz="0" w:space="0" w:color="auto"/>
            <w:bottom w:val="none" w:sz="0" w:space="0" w:color="auto"/>
            <w:right w:val="none" w:sz="0" w:space="0" w:color="auto"/>
          </w:divBdr>
        </w:div>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3.xml><?xml version="1.0" encoding="utf-8"?>
<ds:datastoreItem xmlns:ds="http://schemas.openxmlformats.org/officeDocument/2006/customXml" ds:itemID="{52F4D825-439C-4BC5-879C-DF39BCC5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6403C3-8CD3-461D-9FAE-FE1C2AC40183}">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5.xml><?xml version="1.0" encoding="utf-8"?>
<ds:datastoreItem xmlns:ds="http://schemas.openxmlformats.org/officeDocument/2006/customXml" ds:itemID="{57A5E7F3-9D7B-4E94-8162-28EA8A163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3002</Words>
  <Characters>15252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3</cp:revision>
  <dcterms:created xsi:type="dcterms:W3CDTF">2021-01-15T16:39:00Z</dcterms:created>
  <dcterms:modified xsi:type="dcterms:W3CDTF">2021-01-15T22:16:00Z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