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348616" w14:textId="31245898"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Pr="00A8539F">
        <w:rPr>
          <w:rFonts w:ascii="Arial" w:eastAsia="MS Mincho" w:hAnsi="Arial" w:cs="Arial"/>
          <w:b/>
          <w:sz w:val="24"/>
          <w:szCs w:val="24"/>
          <w:lang w:val="en-US"/>
        </w:rPr>
        <w:t>9</w:t>
      </w:r>
      <w:r w:rsidR="00215A57">
        <w:rPr>
          <w:rFonts w:ascii="Arial" w:eastAsia="MS Mincho" w:hAnsi="Arial" w:cs="Arial"/>
          <w:b/>
          <w:sz w:val="24"/>
          <w:szCs w:val="24"/>
          <w:lang w:val="en-US"/>
        </w:rPr>
        <w:t>8</w:t>
      </w:r>
      <w:r w:rsidRPr="00A8539F">
        <w:rPr>
          <w:rFonts w:ascii="Arial" w:eastAsia="MS Mincho" w:hAnsi="Arial" w:cs="Arial"/>
          <w:b/>
          <w:sz w:val="24"/>
          <w:szCs w:val="24"/>
          <w:lang w:val="en-US"/>
        </w:rPr>
        <w:t>-e</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R4-2</w:t>
      </w:r>
      <w:r w:rsidR="004953AB">
        <w:rPr>
          <w:rFonts w:ascii="Arial" w:eastAsia="MS Mincho" w:hAnsi="Arial" w:cs="Arial"/>
          <w:b/>
          <w:sz w:val="24"/>
          <w:szCs w:val="24"/>
          <w:lang w:val="en-US"/>
        </w:rPr>
        <w:t>100619</w:t>
      </w:r>
    </w:p>
    <w:p w14:paraId="6E08B495" w14:textId="76FCBD3E" w:rsidR="00A8539F" w:rsidRPr="00A8539F" w:rsidRDefault="00A8539F" w:rsidP="00A8539F">
      <w:pPr>
        <w:tabs>
          <w:tab w:val="right" w:pos="9781"/>
          <w:tab w:val="right" w:pos="13323"/>
        </w:tabs>
        <w:spacing w:after="0"/>
        <w:outlineLvl w:val="0"/>
        <w:rPr>
          <w:rFonts w:ascii="Arial" w:eastAsia="SimSun" w:hAnsi="Arial"/>
          <w:b/>
          <w:sz w:val="24"/>
          <w:szCs w:val="24"/>
          <w:lang w:val="en-US" w:eastAsia="zh-CN"/>
        </w:rPr>
      </w:pPr>
      <w:r w:rsidRPr="00A8539F">
        <w:rPr>
          <w:rFonts w:ascii="Arial" w:eastAsia="SimSun" w:hAnsi="Arial"/>
          <w:b/>
          <w:sz w:val="24"/>
          <w:szCs w:val="24"/>
          <w:lang w:val="en-US" w:eastAsia="zh-CN"/>
        </w:rPr>
        <w:t>Electronic Meeting, 2</w:t>
      </w:r>
      <w:r w:rsidR="00215A57">
        <w:rPr>
          <w:rFonts w:ascii="Arial" w:eastAsia="SimSun" w:hAnsi="Arial"/>
          <w:b/>
          <w:sz w:val="24"/>
          <w:szCs w:val="24"/>
          <w:lang w:val="en-US" w:eastAsia="zh-CN"/>
        </w:rPr>
        <w:t xml:space="preserve">5 Jan. </w:t>
      </w:r>
      <w:r w:rsidRPr="00A8539F">
        <w:rPr>
          <w:rFonts w:ascii="Arial" w:eastAsia="SimSun" w:hAnsi="Arial"/>
          <w:b/>
          <w:sz w:val="24"/>
          <w:szCs w:val="24"/>
          <w:lang w:val="en-US" w:eastAsia="zh-CN"/>
        </w:rPr>
        <w:t>-</w:t>
      </w:r>
      <w:r w:rsidR="00215A57">
        <w:rPr>
          <w:rFonts w:ascii="Arial" w:eastAsia="SimSun" w:hAnsi="Arial"/>
          <w:b/>
          <w:sz w:val="24"/>
          <w:szCs w:val="24"/>
          <w:lang w:val="en-US" w:eastAsia="zh-CN"/>
        </w:rPr>
        <w:t>5</w:t>
      </w:r>
      <w:r w:rsidRPr="00A8539F">
        <w:rPr>
          <w:rFonts w:ascii="Arial" w:eastAsia="SimSun" w:hAnsi="Arial"/>
          <w:b/>
          <w:sz w:val="24"/>
          <w:szCs w:val="24"/>
          <w:lang w:val="en-US" w:eastAsia="zh-CN"/>
        </w:rPr>
        <w:t xml:space="preserve"> </w:t>
      </w:r>
      <w:r w:rsidR="00FD2D9C">
        <w:rPr>
          <w:rFonts w:ascii="Arial" w:eastAsia="SimSun" w:hAnsi="Arial"/>
          <w:b/>
          <w:sz w:val="24"/>
          <w:szCs w:val="24"/>
          <w:lang w:val="en-US" w:eastAsia="zh-CN"/>
        </w:rPr>
        <w:t>Feb</w:t>
      </w:r>
      <w:r w:rsidR="00FD2D9C" w:rsidRPr="00A8539F">
        <w:rPr>
          <w:rFonts w:ascii="Arial" w:eastAsia="SimSun" w:hAnsi="Arial"/>
          <w:b/>
          <w:sz w:val="24"/>
          <w:szCs w:val="24"/>
          <w:lang w:val="en-US" w:eastAsia="zh-CN"/>
        </w:rPr>
        <w:t>.</w:t>
      </w:r>
      <w:r w:rsidRPr="00A8539F">
        <w:rPr>
          <w:rFonts w:ascii="Arial" w:eastAsia="SimSun" w:hAnsi="Arial"/>
          <w:b/>
          <w:sz w:val="24"/>
          <w:szCs w:val="24"/>
          <w:lang w:val="en-US" w:eastAsia="zh-CN"/>
        </w:rPr>
        <w:t xml:space="preserve"> 202</w:t>
      </w:r>
      <w:r w:rsidR="00215A57">
        <w:rPr>
          <w:rFonts w:ascii="Arial" w:eastAsia="SimSun" w:hAnsi="Arial"/>
          <w:b/>
          <w:sz w:val="24"/>
          <w:szCs w:val="24"/>
          <w:lang w:val="en-US" w:eastAsia="zh-CN"/>
        </w:rPr>
        <w:t>1</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7D91E6DD"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C304A">
        <w:rPr>
          <w:rFonts w:ascii="Arial" w:hAnsi="Arial"/>
          <w:sz w:val="24"/>
          <w:lang w:val="en-US"/>
        </w:rPr>
        <w:t>Definition</w:t>
      </w:r>
      <w:r w:rsidR="009247D5">
        <w:rPr>
          <w:rFonts w:ascii="Arial" w:hAnsi="Arial"/>
          <w:sz w:val="24"/>
          <w:lang w:val="en-US"/>
        </w:rPr>
        <w:t xml:space="preserve"> of </w:t>
      </w:r>
      <w:r w:rsidR="00CC6593">
        <w:rPr>
          <w:rFonts w:ascii="Arial" w:hAnsi="Arial"/>
          <w:sz w:val="24"/>
          <w:lang w:val="en-US"/>
        </w:rPr>
        <w:t>TRP and EIRP for FR2 ULCA</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43C9FE45"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7F5680">
        <w:rPr>
          <w:rFonts w:ascii="Arial" w:hAnsi="Arial"/>
          <w:sz w:val="24"/>
          <w:lang w:val="en-US"/>
        </w:rPr>
        <w:t>11.3.</w:t>
      </w:r>
      <w:r w:rsidR="00AB496B">
        <w:rPr>
          <w:rFonts w:ascii="Arial" w:hAnsi="Arial"/>
          <w:sz w:val="24"/>
          <w:lang w:val="en-US"/>
        </w:rPr>
        <w:t>3.2.1</w:t>
      </w:r>
    </w:p>
    <w:p w14:paraId="6FE0B29D" w14:textId="14FB0670"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F5680">
        <w:rPr>
          <w:rFonts w:ascii="Arial" w:hAnsi="Arial"/>
          <w:sz w:val="24"/>
          <w:lang w:val="en-US"/>
        </w:rPr>
        <w:t>Approval</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76464CB0" w14:textId="6D7BF402" w:rsidR="0092142E" w:rsidRDefault="0092142E" w:rsidP="0092142E">
      <w:pPr>
        <w:spacing w:after="0"/>
        <w:rPr>
          <w:rFonts w:ascii="Segoe UI" w:eastAsia="Times New Roman" w:hAnsi="Segoe UI" w:cs="Segoe UI"/>
          <w:sz w:val="21"/>
          <w:szCs w:val="21"/>
          <w:lang w:val="en-US"/>
        </w:rPr>
      </w:pPr>
      <w:r>
        <w:t>I</w:t>
      </w:r>
      <w:r w:rsidR="00B406FD">
        <w:t xml:space="preserve">n </w:t>
      </w:r>
      <w:r w:rsidR="001600FE">
        <w:t>past RAN4 meetings</w:t>
      </w:r>
      <w:r w:rsidR="00CC6593">
        <w:t xml:space="preserve"> [1,2] there has been much discussion on how to define TRP and EIRP for FR2 ULCA band combinations across bands from different </w:t>
      </w:r>
      <w:r w:rsidR="006C2FE4">
        <w:t xml:space="preserve">or the same </w:t>
      </w:r>
      <w:r w:rsidR="00CC6593">
        <w:t>frequency groups</w:t>
      </w:r>
      <w:r w:rsidR="001600FE">
        <w:t xml:space="preserve">. This paper further </w:t>
      </w:r>
      <w:r w:rsidR="00CC6593">
        <w:t>discusses</w:t>
      </w:r>
      <w:r w:rsidR="001600FE">
        <w:t xml:space="preserve"> th</w:t>
      </w:r>
      <w:r w:rsidR="00CC6593">
        <w:t>e</w:t>
      </w:r>
      <w:r w:rsidR="001600FE">
        <w:t>s</w:t>
      </w:r>
      <w:r w:rsidR="00CC6593">
        <w:t>e</w:t>
      </w:r>
      <w:r w:rsidR="001600FE">
        <w:t xml:space="preserve"> issue</w:t>
      </w:r>
      <w:r w:rsidR="00CC6593">
        <w:t>s</w:t>
      </w:r>
      <w:r w:rsidR="001600FE">
        <w:t xml:space="preserve"> and makes recommendations </w:t>
      </w:r>
      <w:r w:rsidR="00CC6593">
        <w:t>for ULCA band</w:t>
      </w:r>
      <w:r w:rsidR="001600FE">
        <w:t xml:space="preserve"> combinations.  </w:t>
      </w:r>
    </w:p>
    <w:p w14:paraId="4A0CC147" w14:textId="01F8E7FD" w:rsidR="0092142E" w:rsidRDefault="0092142E" w:rsidP="0092142E">
      <w:pPr>
        <w:spacing w:after="0"/>
        <w:rPr>
          <w:rFonts w:ascii="Segoe UI" w:eastAsia="Times New Roman" w:hAnsi="Segoe UI" w:cs="Segoe UI"/>
          <w:sz w:val="21"/>
          <w:szCs w:val="21"/>
          <w:lang w:val="en-US"/>
        </w:rPr>
      </w:pPr>
      <w:r>
        <w:rPr>
          <w:rFonts w:ascii="Segoe UI" w:eastAsia="Times New Roman" w:hAnsi="Segoe UI" w:cs="Segoe UI"/>
          <w:sz w:val="21"/>
          <w:szCs w:val="21"/>
          <w:lang w:val="en-US"/>
        </w:rPr>
        <w:t xml:space="preserve"> </w:t>
      </w:r>
    </w:p>
    <w:p w14:paraId="7B733F33" w14:textId="065522BD" w:rsidR="00CC52A1" w:rsidRPr="00DE1CF5" w:rsidRDefault="00BF41B5" w:rsidP="00AD4B20">
      <w:pPr>
        <w:pStyle w:val="Heading1"/>
        <w:rPr>
          <w:lang w:val="en-US"/>
        </w:rPr>
      </w:pPr>
      <w:r>
        <w:rPr>
          <w:lang w:val="en-US"/>
        </w:rPr>
        <w:t>Discussion</w:t>
      </w:r>
    </w:p>
    <w:p w14:paraId="4C1D8716" w14:textId="3CC974D6" w:rsidR="00E375B2" w:rsidRDefault="00E375B2" w:rsidP="00AD4B20">
      <w:pPr>
        <w:rPr>
          <w:lang w:val="en-US"/>
        </w:rPr>
      </w:pPr>
    </w:p>
    <w:p w14:paraId="300CE274" w14:textId="67C229D0" w:rsidR="00140D98" w:rsidRDefault="0094186F" w:rsidP="00AD4B20">
      <w:pPr>
        <w:rPr>
          <w:lang w:val="en-US"/>
        </w:rPr>
      </w:pPr>
      <w:r>
        <w:rPr>
          <w:lang w:val="en-US"/>
        </w:rPr>
        <w:t>In [</w:t>
      </w:r>
      <w:r w:rsidR="00612BCD">
        <w:rPr>
          <w:lang w:val="en-US"/>
        </w:rPr>
        <w:t>1</w:t>
      </w:r>
      <w:r>
        <w:rPr>
          <w:lang w:val="en-US"/>
        </w:rPr>
        <w:t xml:space="preserve">] the </w:t>
      </w:r>
      <w:r w:rsidR="00140D98">
        <w:rPr>
          <w:lang w:val="en-US"/>
        </w:rPr>
        <w:t xml:space="preserve">definition of TRP and EIRP for ULCA band combinations across different </w:t>
      </w:r>
      <w:r w:rsidR="006C2FE4">
        <w:rPr>
          <w:lang w:val="en-US"/>
        </w:rPr>
        <w:t xml:space="preserve">or the same </w:t>
      </w:r>
      <w:r w:rsidR="00140D98">
        <w:rPr>
          <w:lang w:val="en-US"/>
        </w:rPr>
        <w:t xml:space="preserve">frequency groups </w:t>
      </w:r>
      <w:r w:rsidR="006C2FE4">
        <w:rPr>
          <w:lang w:val="en-US"/>
        </w:rPr>
        <w:t>w</w:t>
      </w:r>
      <w:r w:rsidR="00140D98">
        <w:rPr>
          <w:lang w:val="en-US"/>
        </w:rPr>
        <w:t>as discusse</w:t>
      </w:r>
      <w:r w:rsidR="006C2FE4">
        <w:rPr>
          <w:lang w:val="en-US"/>
        </w:rPr>
        <w:t>d</w:t>
      </w:r>
      <w:r w:rsidR="00140D98">
        <w:rPr>
          <w:lang w:val="en-US"/>
        </w:rPr>
        <w:t xml:space="preserve"> at length. However, thus far there has been no consensus among companies on how best to define these quantities.</w:t>
      </w:r>
      <w:r w:rsidR="00653C4D">
        <w:rPr>
          <w:lang w:val="en-US"/>
        </w:rPr>
        <w:t xml:space="preserve"> Our understanding is that the TRP</w:t>
      </w:r>
      <w:r w:rsidR="00410325">
        <w:rPr>
          <w:lang w:val="en-US"/>
        </w:rPr>
        <w:t xml:space="preserve"> impacts the adjacent channel radiated power which in turn </w:t>
      </w:r>
      <w:r w:rsidR="00361C44">
        <w:rPr>
          <w:lang w:val="en-US"/>
        </w:rPr>
        <w:t>impacts</w:t>
      </w:r>
      <w:r w:rsidR="00410325">
        <w:rPr>
          <w:lang w:val="en-US"/>
        </w:rPr>
        <w:t xml:space="preserve"> the coexistence performance between UEs. Therefore</w:t>
      </w:r>
      <w:r w:rsidR="00361C44">
        <w:rPr>
          <w:lang w:val="en-US"/>
        </w:rPr>
        <w:t>,</w:t>
      </w:r>
      <w:r w:rsidR="00410325">
        <w:rPr>
          <w:lang w:val="en-US"/>
        </w:rPr>
        <w:t xml:space="preserve"> the TRP</w:t>
      </w:r>
      <w:r w:rsidR="004057BD">
        <w:rPr>
          <w:lang w:val="en-US"/>
        </w:rPr>
        <w:t xml:space="preserve"> was </w:t>
      </w:r>
      <w:r w:rsidR="00653C4D">
        <w:rPr>
          <w:lang w:val="en-US"/>
        </w:rPr>
        <w:t>limit</w:t>
      </w:r>
      <w:r w:rsidR="004057BD">
        <w:rPr>
          <w:lang w:val="en-US"/>
        </w:rPr>
        <w:t>ed</w:t>
      </w:r>
      <w:r w:rsidR="00653C4D">
        <w:rPr>
          <w:lang w:val="en-US"/>
        </w:rPr>
        <w:t xml:space="preserve"> </w:t>
      </w:r>
      <w:r w:rsidR="004057BD">
        <w:rPr>
          <w:lang w:val="en-US"/>
        </w:rPr>
        <w:t>to</w:t>
      </w:r>
      <w:r w:rsidR="00653C4D">
        <w:rPr>
          <w:lang w:val="en-US"/>
        </w:rPr>
        <w:t xml:space="preserve"> 23 dBm</w:t>
      </w:r>
      <w:r w:rsidR="00410325">
        <w:rPr>
          <w:lang w:val="en-US"/>
        </w:rPr>
        <w:t xml:space="preserve"> </w:t>
      </w:r>
      <w:r w:rsidR="00361C44">
        <w:rPr>
          <w:lang w:val="en-US"/>
        </w:rPr>
        <w:t>to</w:t>
      </w:r>
      <w:r w:rsidR="00410325">
        <w:rPr>
          <w:lang w:val="en-US"/>
        </w:rPr>
        <w:t xml:space="preserve"> </w:t>
      </w:r>
      <w:r w:rsidR="00361C44">
        <w:rPr>
          <w:lang w:val="en-US"/>
        </w:rPr>
        <w:t>obtain acceptable</w:t>
      </w:r>
      <w:r w:rsidR="00410325">
        <w:rPr>
          <w:lang w:val="en-US"/>
        </w:rPr>
        <w:t xml:space="preserve"> coexistence performance</w:t>
      </w:r>
      <w:r w:rsidR="006C2FE4">
        <w:rPr>
          <w:lang w:val="en-US"/>
        </w:rPr>
        <w:t xml:space="preserve"> </w:t>
      </w:r>
      <w:r w:rsidR="00653C4D">
        <w:rPr>
          <w:lang w:val="en-US"/>
        </w:rPr>
        <w:t>[3]</w:t>
      </w:r>
      <w:r w:rsidR="006C2FE4">
        <w:rPr>
          <w:lang w:val="en-US"/>
        </w:rPr>
        <w:t xml:space="preserve">. For ULCA band combinations where the individual bands are separated by several gigahertz the adjacent channel radiated power is not a limiting factor for coexistence performance between bands. Therefore, </w:t>
      </w:r>
      <w:r w:rsidR="009A3606">
        <w:rPr>
          <w:lang w:val="en-US"/>
        </w:rPr>
        <w:t xml:space="preserve">it seems possible that </w:t>
      </w:r>
      <w:r w:rsidR="006C2FE4">
        <w:rPr>
          <w:lang w:val="en-US"/>
        </w:rPr>
        <w:t>the current TRP band limit of 23 dBm can be adopted for</w:t>
      </w:r>
      <w:r w:rsidR="009A3606">
        <w:rPr>
          <w:lang w:val="en-US"/>
        </w:rPr>
        <w:t xml:space="preserve"> </w:t>
      </w:r>
      <w:bookmarkStart w:id="2" w:name="_GoBack"/>
      <w:bookmarkEnd w:id="2"/>
      <w:r w:rsidR="006C2FE4">
        <w:rPr>
          <w:lang w:val="en-US"/>
        </w:rPr>
        <w:t xml:space="preserve">ULCA </w:t>
      </w:r>
      <w:r w:rsidR="009A3606">
        <w:rPr>
          <w:lang w:val="en-US"/>
        </w:rPr>
        <w:t xml:space="preserve">non-overlapping </w:t>
      </w:r>
      <w:r w:rsidR="006C2FE4">
        <w:rPr>
          <w:lang w:val="en-US"/>
        </w:rPr>
        <w:t>band combination</w:t>
      </w:r>
      <w:r w:rsidR="00C72B37">
        <w:rPr>
          <w:lang w:val="en-US"/>
        </w:rPr>
        <w:t>s</w:t>
      </w:r>
      <w:r w:rsidR="006C2FE4">
        <w:rPr>
          <w:lang w:val="en-US"/>
        </w:rPr>
        <w:t xml:space="preserve">.  </w:t>
      </w:r>
    </w:p>
    <w:p w14:paraId="4B240FA9" w14:textId="5F5BDA5E" w:rsidR="00140D98" w:rsidRPr="006C2FE4" w:rsidRDefault="006C2FE4" w:rsidP="00AD4B20">
      <w:pPr>
        <w:rPr>
          <w:b/>
          <w:bCs/>
          <w:lang w:val="en-US"/>
        </w:rPr>
      </w:pPr>
      <w:r w:rsidRPr="006C2FE4">
        <w:rPr>
          <w:b/>
          <w:bCs/>
          <w:lang w:val="en-US"/>
        </w:rPr>
        <w:t>Proposal 1:</w:t>
      </w:r>
      <w:r w:rsidRPr="006C2FE4">
        <w:rPr>
          <w:rFonts w:hint="eastAsia"/>
          <w:b/>
          <w:bCs/>
          <w:lang w:val="en-US"/>
        </w:rPr>
        <w:t xml:space="preserve"> </w:t>
      </w:r>
      <w:r w:rsidR="00FE209B">
        <w:rPr>
          <w:b/>
          <w:bCs/>
          <w:lang w:val="en-US"/>
        </w:rPr>
        <w:t>For non-overlapping bands i</w:t>
      </w:r>
      <w:r w:rsidR="00A11B15">
        <w:rPr>
          <w:b/>
          <w:bCs/>
          <w:lang w:val="en-US"/>
        </w:rPr>
        <w:t>t seems possible to s</w:t>
      </w:r>
      <w:r w:rsidRPr="006C2FE4">
        <w:rPr>
          <w:rFonts w:hint="eastAsia"/>
          <w:b/>
          <w:bCs/>
          <w:lang w:val="en-US"/>
        </w:rPr>
        <w:t xml:space="preserve">pecify TRP as per band, </w:t>
      </w:r>
      <w:r w:rsidR="00A11B15">
        <w:rPr>
          <w:b/>
          <w:bCs/>
          <w:lang w:val="en-US"/>
        </w:rPr>
        <w:t>with</w:t>
      </w:r>
      <w:r w:rsidRPr="006C2FE4">
        <w:rPr>
          <w:rFonts w:hint="eastAsia"/>
          <w:b/>
          <w:bCs/>
          <w:lang w:val="en-US"/>
        </w:rPr>
        <w:t xml:space="preserve"> max TRP of each band </w:t>
      </w:r>
      <w:r w:rsidR="00D9329F">
        <w:rPr>
          <w:b/>
          <w:bCs/>
          <w:lang w:val="en-US"/>
        </w:rPr>
        <w:t xml:space="preserve">set to </w:t>
      </w:r>
      <w:r w:rsidRPr="006C2FE4">
        <w:rPr>
          <w:rFonts w:hint="eastAsia"/>
          <w:b/>
          <w:bCs/>
          <w:lang w:val="en-US"/>
        </w:rPr>
        <w:t>23</w:t>
      </w:r>
      <w:r w:rsidR="00D9329F">
        <w:rPr>
          <w:b/>
          <w:bCs/>
          <w:lang w:val="en-US"/>
        </w:rPr>
        <w:t xml:space="preserve"> </w:t>
      </w:r>
      <w:r w:rsidRPr="006C2FE4">
        <w:rPr>
          <w:rFonts w:hint="eastAsia"/>
          <w:b/>
          <w:bCs/>
          <w:lang w:val="en-US"/>
        </w:rPr>
        <w:t>dBm</w:t>
      </w:r>
      <w:r w:rsidR="00A11B15">
        <w:rPr>
          <w:b/>
          <w:bCs/>
          <w:lang w:val="en-US"/>
        </w:rPr>
        <w:t>.  The specification of TRP for overlapping bands needs to be discussed further.</w:t>
      </w:r>
    </w:p>
    <w:p w14:paraId="73639FB0" w14:textId="31F16BF5" w:rsidR="00140D98" w:rsidRDefault="00DF3278" w:rsidP="00AD4B20">
      <w:pPr>
        <w:rPr>
          <w:lang w:val="en-US"/>
        </w:rPr>
      </w:pPr>
      <w:r>
        <w:rPr>
          <w:lang w:val="en-US"/>
        </w:rPr>
        <w:t xml:space="preserve">If there </w:t>
      </w:r>
      <w:r w:rsidR="00726E5E">
        <w:rPr>
          <w:lang w:val="en-US"/>
        </w:rPr>
        <w:t>are</w:t>
      </w:r>
      <w:r>
        <w:rPr>
          <w:lang w:val="en-US"/>
        </w:rPr>
        <w:t xml:space="preserve"> regional requirement</w:t>
      </w:r>
      <w:r w:rsidR="00726E5E">
        <w:rPr>
          <w:lang w:val="en-US"/>
        </w:rPr>
        <w:t>s</w:t>
      </w:r>
      <w:r>
        <w:rPr>
          <w:lang w:val="en-US"/>
        </w:rPr>
        <w:t xml:space="preserve"> that </w:t>
      </w:r>
      <w:r w:rsidR="00726E5E">
        <w:rPr>
          <w:lang w:val="en-US"/>
        </w:rPr>
        <w:t xml:space="preserve">limits the total TRP to the sum from both ULCA bands then for these </w:t>
      </w:r>
      <w:r w:rsidR="004E600B">
        <w:rPr>
          <w:lang w:val="en-US"/>
        </w:rPr>
        <w:t>scenarios</w:t>
      </w:r>
      <w:r w:rsidR="00726E5E">
        <w:rPr>
          <w:lang w:val="en-US"/>
        </w:rPr>
        <w:t xml:space="preserve"> NS signaling </w:t>
      </w:r>
      <w:r w:rsidR="00726E5E" w:rsidRPr="00937B84">
        <w:rPr>
          <w:lang w:val="en-US"/>
        </w:rPr>
        <w:t xml:space="preserve">or </w:t>
      </w:r>
      <w:r w:rsidR="00757124" w:rsidRPr="00937B84">
        <w:rPr>
          <w:lang w:val="en-US"/>
        </w:rPr>
        <w:t xml:space="preserve">Pmax </w:t>
      </w:r>
      <w:r w:rsidR="00726E5E" w:rsidRPr="00937B84">
        <w:rPr>
          <w:lang w:val="en-US"/>
        </w:rPr>
        <w:t>limitations</w:t>
      </w:r>
      <w:r w:rsidR="00726E5E">
        <w:rPr>
          <w:lang w:val="en-US"/>
        </w:rPr>
        <w:t xml:space="preserve"> can be adopted to reduce the TRP accordingly. </w:t>
      </w:r>
    </w:p>
    <w:p w14:paraId="6E5AC534" w14:textId="3B240B75" w:rsidR="00726E5E" w:rsidRPr="006C2FE4" w:rsidRDefault="00726E5E" w:rsidP="00726E5E">
      <w:pPr>
        <w:rPr>
          <w:b/>
          <w:bCs/>
          <w:lang w:val="en-US"/>
        </w:rPr>
      </w:pPr>
      <w:r w:rsidRPr="006C2FE4">
        <w:rPr>
          <w:b/>
          <w:bCs/>
          <w:lang w:val="en-US"/>
        </w:rPr>
        <w:t xml:space="preserve">Proposal </w:t>
      </w:r>
      <w:r>
        <w:rPr>
          <w:b/>
          <w:bCs/>
          <w:lang w:val="en-US"/>
        </w:rPr>
        <w:t>2</w:t>
      </w:r>
      <w:r w:rsidRPr="006C2FE4">
        <w:rPr>
          <w:b/>
          <w:bCs/>
          <w:lang w:val="en-US"/>
        </w:rPr>
        <w:t>:</w:t>
      </w:r>
      <w:r w:rsidRPr="006C2FE4">
        <w:rPr>
          <w:rFonts w:hint="eastAsia"/>
          <w:b/>
          <w:bCs/>
          <w:lang w:val="en-US"/>
        </w:rPr>
        <w:t xml:space="preserve"> </w:t>
      </w:r>
      <w:r>
        <w:rPr>
          <w:b/>
          <w:bCs/>
          <w:lang w:val="en-US"/>
        </w:rPr>
        <w:t xml:space="preserve">If there are regional requirements that require the TRP to be reduced then this can be done using an NS case or by </w:t>
      </w:r>
      <w:r w:rsidRPr="00900E39">
        <w:rPr>
          <w:b/>
          <w:bCs/>
          <w:lang w:val="en-US"/>
        </w:rPr>
        <w:t xml:space="preserve">limiting </w:t>
      </w:r>
      <w:r w:rsidR="00900E39" w:rsidRPr="00900E39">
        <w:rPr>
          <w:b/>
          <w:bCs/>
          <w:lang w:val="en-US"/>
        </w:rPr>
        <w:t>Pmax</w:t>
      </w:r>
      <w:r w:rsidRPr="00900E39">
        <w:rPr>
          <w:b/>
          <w:bCs/>
          <w:lang w:val="en-US"/>
        </w:rPr>
        <w:t xml:space="preserve"> per</w:t>
      </w:r>
      <w:r>
        <w:rPr>
          <w:b/>
          <w:bCs/>
          <w:lang w:val="en-US"/>
        </w:rPr>
        <w:t xml:space="preserve"> band.</w:t>
      </w:r>
    </w:p>
    <w:p w14:paraId="46E70D12" w14:textId="21229428" w:rsidR="00622757" w:rsidRDefault="0090300F" w:rsidP="00AD4B20">
      <w:pPr>
        <w:rPr>
          <w:lang w:val="en-US"/>
        </w:rPr>
      </w:pPr>
      <w:r>
        <w:rPr>
          <w:lang w:val="en-US"/>
        </w:rPr>
        <w:t xml:space="preserve">Based on proposal 1 the </w:t>
      </w:r>
      <w:r w:rsidR="00DC4DDC">
        <w:rPr>
          <w:lang w:val="en-US"/>
        </w:rPr>
        <w:t xml:space="preserve">maximum </w:t>
      </w:r>
      <w:r>
        <w:rPr>
          <w:lang w:val="en-US"/>
        </w:rPr>
        <w:t xml:space="preserve">EIRP should </w:t>
      </w:r>
      <w:r w:rsidR="00AF0CB5">
        <w:rPr>
          <w:lang w:val="en-US"/>
        </w:rPr>
        <w:t xml:space="preserve">be defined </w:t>
      </w:r>
      <w:r w:rsidR="00622757">
        <w:rPr>
          <w:lang w:val="en-US"/>
        </w:rPr>
        <w:t>as</w:t>
      </w:r>
      <w:r w:rsidR="00AF0CB5">
        <w:rPr>
          <w:lang w:val="en-US"/>
        </w:rPr>
        <w:t xml:space="preserve"> 43 dBm per band. </w:t>
      </w:r>
      <w:r w:rsidR="00757124" w:rsidRPr="0034083A">
        <w:t xml:space="preserve">FCC rules subject the total power per band to </w:t>
      </w:r>
      <w:r w:rsidR="003F3F5A">
        <w:t>th</w:t>
      </w:r>
      <w:r w:rsidR="00C6401A">
        <w:t>e</w:t>
      </w:r>
      <w:r w:rsidR="00DC4DDC">
        <w:t xml:space="preserve"> maximum limit</w:t>
      </w:r>
      <w:r w:rsidR="00C6401A">
        <w:t xml:space="preserve"> of 43 dBm</w:t>
      </w:r>
      <w:r w:rsidR="00757124" w:rsidRPr="0034083A">
        <w:t>. In</w:t>
      </w:r>
      <w:r w:rsidR="00DD3A13" w:rsidRPr="0034083A">
        <w:t xml:space="preserve"> </w:t>
      </w:r>
      <w:r w:rsidR="00757124" w:rsidRPr="0034083A">
        <w:t>the case of simultaneous transmission</w:t>
      </w:r>
      <w:r w:rsidR="00DD3A13" w:rsidRPr="0034083A">
        <w:t xml:space="preserve"> </w:t>
      </w:r>
      <w:r w:rsidR="00757124" w:rsidRPr="0034083A">
        <w:t>by one device across multiple b</w:t>
      </w:r>
      <w:r w:rsidR="0034083A" w:rsidRPr="0034083A">
        <w:t>ands</w:t>
      </w:r>
      <w:r w:rsidR="00757124" w:rsidRPr="0034083A">
        <w:t xml:space="preserve">, </w:t>
      </w:r>
      <w:r w:rsidR="003B2064">
        <w:t xml:space="preserve">the </w:t>
      </w:r>
      <w:r w:rsidR="00757124" w:rsidRPr="0034083A">
        <w:t>total EIRP is subject to th</w:t>
      </w:r>
      <w:r w:rsidR="00C6401A">
        <w:t>e limit of 43 dBm per band.</w:t>
      </w:r>
    </w:p>
    <w:p w14:paraId="2EF369C9" w14:textId="3ACB9B50" w:rsidR="00622757" w:rsidRPr="00A11B15" w:rsidRDefault="00622757" w:rsidP="00AD4B20">
      <w:pPr>
        <w:rPr>
          <w:b/>
          <w:bCs/>
          <w:lang w:val="en-US"/>
        </w:rPr>
      </w:pPr>
      <w:r w:rsidRPr="006C2FE4">
        <w:rPr>
          <w:b/>
          <w:bCs/>
          <w:lang w:val="en-US"/>
        </w:rPr>
        <w:t xml:space="preserve">Proposal </w:t>
      </w:r>
      <w:r>
        <w:rPr>
          <w:b/>
          <w:bCs/>
          <w:lang w:val="en-US"/>
        </w:rPr>
        <w:t>3</w:t>
      </w:r>
      <w:r w:rsidRPr="006C2FE4">
        <w:rPr>
          <w:b/>
          <w:bCs/>
          <w:lang w:val="en-US"/>
        </w:rPr>
        <w:t>:</w:t>
      </w:r>
      <w:r w:rsidRPr="006C2FE4">
        <w:rPr>
          <w:rFonts w:hint="eastAsia"/>
          <w:b/>
          <w:bCs/>
          <w:lang w:val="en-US"/>
        </w:rPr>
        <w:t xml:space="preserve"> </w:t>
      </w:r>
      <w:r w:rsidR="00FE209B">
        <w:rPr>
          <w:b/>
          <w:bCs/>
          <w:lang w:val="en-US"/>
        </w:rPr>
        <w:t>For non-overlapping bands i</w:t>
      </w:r>
      <w:r w:rsidR="00A11B15">
        <w:rPr>
          <w:b/>
          <w:bCs/>
          <w:lang w:val="en-US"/>
        </w:rPr>
        <w:t>t seems possible to s</w:t>
      </w:r>
      <w:r w:rsidRPr="006C2FE4">
        <w:rPr>
          <w:rFonts w:hint="eastAsia"/>
          <w:b/>
          <w:bCs/>
          <w:lang w:val="en-US"/>
        </w:rPr>
        <w:t xml:space="preserve">pecify </w:t>
      </w:r>
      <w:r>
        <w:rPr>
          <w:b/>
          <w:bCs/>
          <w:lang w:val="en-US"/>
        </w:rPr>
        <w:t>EIR</w:t>
      </w:r>
      <w:r w:rsidRPr="006C2FE4">
        <w:rPr>
          <w:rFonts w:hint="eastAsia"/>
          <w:b/>
          <w:bCs/>
          <w:lang w:val="en-US"/>
        </w:rPr>
        <w:t xml:space="preserve">P as per band, </w:t>
      </w:r>
      <w:r w:rsidR="00A11B15">
        <w:rPr>
          <w:b/>
          <w:bCs/>
          <w:lang w:val="en-US"/>
        </w:rPr>
        <w:t>with</w:t>
      </w:r>
      <w:r w:rsidRPr="006C2FE4">
        <w:rPr>
          <w:rFonts w:hint="eastAsia"/>
          <w:b/>
          <w:bCs/>
          <w:lang w:val="en-US"/>
        </w:rPr>
        <w:t xml:space="preserve"> max </w:t>
      </w:r>
      <w:r>
        <w:rPr>
          <w:b/>
          <w:bCs/>
          <w:lang w:val="en-US"/>
        </w:rPr>
        <w:t>EIR</w:t>
      </w:r>
      <w:r w:rsidRPr="006C2FE4">
        <w:rPr>
          <w:rFonts w:hint="eastAsia"/>
          <w:b/>
          <w:bCs/>
          <w:lang w:val="en-US"/>
        </w:rPr>
        <w:t xml:space="preserve">P of each band </w:t>
      </w:r>
      <w:r>
        <w:rPr>
          <w:b/>
          <w:bCs/>
          <w:lang w:val="en-US"/>
        </w:rPr>
        <w:t>set to 4</w:t>
      </w:r>
      <w:r w:rsidRPr="006C2FE4">
        <w:rPr>
          <w:rFonts w:hint="eastAsia"/>
          <w:b/>
          <w:bCs/>
          <w:lang w:val="en-US"/>
        </w:rPr>
        <w:t>3</w:t>
      </w:r>
      <w:r>
        <w:rPr>
          <w:b/>
          <w:bCs/>
          <w:lang w:val="en-US"/>
        </w:rPr>
        <w:t xml:space="preserve"> </w:t>
      </w:r>
      <w:r w:rsidRPr="006C2FE4">
        <w:rPr>
          <w:rFonts w:hint="eastAsia"/>
          <w:b/>
          <w:bCs/>
          <w:lang w:val="en-US"/>
        </w:rPr>
        <w:t>dBm</w:t>
      </w:r>
      <w:r w:rsidR="00A11B15">
        <w:rPr>
          <w:b/>
          <w:bCs/>
          <w:lang w:val="en-US"/>
        </w:rPr>
        <w:t>. The specification of EIRP for overlapping bands needs to be discussed further.</w:t>
      </w:r>
    </w:p>
    <w:p w14:paraId="3CA22524" w14:textId="14ED8A19" w:rsidR="00911ED3" w:rsidRDefault="00683177" w:rsidP="00911ED3">
      <w:pPr>
        <w:pStyle w:val="Heading1"/>
        <w:rPr>
          <w:lang w:val="en-US"/>
        </w:rPr>
      </w:pPr>
      <w:r>
        <w:rPr>
          <w:lang w:val="en-US"/>
        </w:rPr>
        <w:t>Conclusion</w:t>
      </w:r>
    </w:p>
    <w:p w14:paraId="7A84E08B" w14:textId="2E3B13A5" w:rsidR="00E161CB" w:rsidRDefault="00053951" w:rsidP="00764BB9">
      <w:r>
        <w:t>In this paper the</w:t>
      </w:r>
      <w:r w:rsidR="00FD0133">
        <w:t xml:space="preserve"> </w:t>
      </w:r>
      <w:r w:rsidR="00622757">
        <w:t xml:space="preserve">TRP and EIRP </w:t>
      </w:r>
      <w:r w:rsidR="00E161CB">
        <w:t xml:space="preserve">for </w:t>
      </w:r>
      <w:r w:rsidR="00622757">
        <w:t>U</w:t>
      </w:r>
      <w:r w:rsidR="00E161CB">
        <w:t xml:space="preserve">LCA band combinations </w:t>
      </w:r>
      <w:r w:rsidR="00622757">
        <w:t>was discussed</w:t>
      </w:r>
      <w:r w:rsidR="00E161CB">
        <w:t xml:space="preserve"> and the </w:t>
      </w:r>
      <w:r>
        <w:t>following proposals are made:</w:t>
      </w:r>
    </w:p>
    <w:p w14:paraId="4C8EB8EF" w14:textId="77777777" w:rsidR="00FE209B" w:rsidRPr="006C2FE4" w:rsidRDefault="00FE209B" w:rsidP="00FE209B">
      <w:pPr>
        <w:rPr>
          <w:b/>
          <w:bCs/>
          <w:lang w:val="en-US"/>
        </w:rPr>
      </w:pPr>
      <w:r w:rsidRPr="006C2FE4">
        <w:rPr>
          <w:b/>
          <w:bCs/>
          <w:lang w:val="en-US"/>
        </w:rPr>
        <w:t>Proposal 1:</w:t>
      </w:r>
      <w:r w:rsidRPr="006C2FE4">
        <w:rPr>
          <w:rFonts w:hint="eastAsia"/>
          <w:b/>
          <w:bCs/>
          <w:lang w:val="en-US"/>
        </w:rPr>
        <w:t xml:space="preserve"> </w:t>
      </w:r>
      <w:r>
        <w:rPr>
          <w:b/>
          <w:bCs/>
          <w:lang w:val="en-US"/>
        </w:rPr>
        <w:t>For non-overlapping bands it seems possible to s</w:t>
      </w:r>
      <w:r w:rsidRPr="006C2FE4">
        <w:rPr>
          <w:rFonts w:hint="eastAsia"/>
          <w:b/>
          <w:bCs/>
          <w:lang w:val="en-US"/>
        </w:rPr>
        <w:t xml:space="preserve">pecify TRP as per band, </w:t>
      </w:r>
      <w:r>
        <w:rPr>
          <w:b/>
          <w:bCs/>
          <w:lang w:val="en-US"/>
        </w:rPr>
        <w:t>with</w:t>
      </w:r>
      <w:r w:rsidRPr="006C2FE4">
        <w:rPr>
          <w:rFonts w:hint="eastAsia"/>
          <w:b/>
          <w:bCs/>
          <w:lang w:val="en-US"/>
        </w:rPr>
        <w:t xml:space="preserve"> max TRP of each band </w:t>
      </w:r>
      <w:r>
        <w:rPr>
          <w:b/>
          <w:bCs/>
          <w:lang w:val="en-US"/>
        </w:rPr>
        <w:t xml:space="preserve">set to </w:t>
      </w:r>
      <w:r w:rsidRPr="006C2FE4">
        <w:rPr>
          <w:rFonts w:hint="eastAsia"/>
          <w:b/>
          <w:bCs/>
          <w:lang w:val="en-US"/>
        </w:rPr>
        <w:t>23</w:t>
      </w:r>
      <w:r>
        <w:rPr>
          <w:b/>
          <w:bCs/>
          <w:lang w:val="en-US"/>
        </w:rPr>
        <w:t xml:space="preserve"> </w:t>
      </w:r>
      <w:r w:rsidRPr="006C2FE4">
        <w:rPr>
          <w:rFonts w:hint="eastAsia"/>
          <w:b/>
          <w:bCs/>
          <w:lang w:val="en-US"/>
        </w:rPr>
        <w:t>dBm</w:t>
      </w:r>
      <w:r>
        <w:rPr>
          <w:b/>
          <w:bCs/>
          <w:lang w:val="en-US"/>
        </w:rPr>
        <w:t>.  The specification of TRP for overlapping bands needs to be discussed further.</w:t>
      </w:r>
    </w:p>
    <w:p w14:paraId="4D4BD23F" w14:textId="2D3E1726" w:rsidR="00622757" w:rsidRDefault="00622757" w:rsidP="00622757">
      <w:pPr>
        <w:rPr>
          <w:b/>
          <w:bCs/>
          <w:lang w:val="en-US"/>
        </w:rPr>
      </w:pPr>
      <w:r w:rsidRPr="006C2FE4">
        <w:rPr>
          <w:b/>
          <w:bCs/>
          <w:lang w:val="en-US"/>
        </w:rPr>
        <w:t xml:space="preserve">Proposal </w:t>
      </w:r>
      <w:r>
        <w:rPr>
          <w:b/>
          <w:bCs/>
          <w:lang w:val="en-US"/>
        </w:rPr>
        <w:t>2</w:t>
      </w:r>
      <w:r w:rsidRPr="006C2FE4">
        <w:rPr>
          <w:b/>
          <w:bCs/>
          <w:lang w:val="en-US"/>
        </w:rPr>
        <w:t>:</w:t>
      </w:r>
      <w:r w:rsidRPr="006C2FE4">
        <w:rPr>
          <w:rFonts w:hint="eastAsia"/>
          <w:b/>
          <w:bCs/>
          <w:lang w:val="en-US"/>
        </w:rPr>
        <w:t xml:space="preserve"> </w:t>
      </w:r>
      <w:r>
        <w:rPr>
          <w:b/>
          <w:bCs/>
          <w:lang w:val="en-US"/>
        </w:rPr>
        <w:t xml:space="preserve">If there are regional requirements that require the TRP to be reduced then this can be done using an NS case or by </w:t>
      </w:r>
      <w:r w:rsidRPr="00900E39">
        <w:rPr>
          <w:b/>
          <w:bCs/>
          <w:lang w:val="en-US"/>
        </w:rPr>
        <w:t xml:space="preserve">limiting </w:t>
      </w:r>
      <w:r w:rsidR="00900E39" w:rsidRPr="00900E39">
        <w:rPr>
          <w:b/>
          <w:bCs/>
          <w:lang w:val="en-US"/>
        </w:rPr>
        <w:t>Pmax</w:t>
      </w:r>
      <w:r w:rsidRPr="00900E39">
        <w:rPr>
          <w:b/>
          <w:bCs/>
          <w:lang w:val="en-US"/>
        </w:rPr>
        <w:t xml:space="preserve"> per</w:t>
      </w:r>
      <w:r>
        <w:rPr>
          <w:b/>
          <w:bCs/>
          <w:lang w:val="en-US"/>
        </w:rPr>
        <w:t xml:space="preserve"> band.</w:t>
      </w:r>
    </w:p>
    <w:p w14:paraId="4339611B" w14:textId="77777777" w:rsidR="00FE209B" w:rsidRPr="00A11B15" w:rsidRDefault="00FE209B" w:rsidP="00FE209B">
      <w:pPr>
        <w:rPr>
          <w:b/>
          <w:bCs/>
          <w:lang w:val="en-US"/>
        </w:rPr>
      </w:pPr>
      <w:r w:rsidRPr="006C2FE4">
        <w:rPr>
          <w:b/>
          <w:bCs/>
          <w:lang w:val="en-US"/>
        </w:rPr>
        <w:t xml:space="preserve">Proposal </w:t>
      </w:r>
      <w:r>
        <w:rPr>
          <w:b/>
          <w:bCs/>
          <w:lang w:val="en-US"/>
        </w:rPr>
        <w:t>3</w:t>
      </w:r>
      <w:r w:rsidRPr="006C2FE4">
        <w:rPr>
          <w:b/>
          <w:bCs/>
          <w:lang w:val="en-US"/>
        </w:rPr>
        <w:t>:</w:t>
      </w:r>
      <w:r w:rsidRPr="006C2FE4">
        <w:rPr>
          <w:rFonts w:hint="eastAsia"/>
          <w:b/>
          <w:bCs/>
          <w:lang w:val="en-US"/>
        </w:rPr>
        <w:t xml:space="preserve"> </w:t>
      </w:r>
      <w:r>
        <w:rPr>
          <w:b/>
          <w:bCs/>
          <w:lang w:val="en-US"/>
        </w:rPr>
        <w:t>For non-overlapping bands it seems possible to s</w:t>
      </w:r>
      <w:r w:rsidRPr="006C2FE4">
        <w:rPr>
          <w:rFonts w:hint="eastAsia"/>
          <w:b/>
          <w:bCs/>
          <w:lang w:val="en-US"/>
        </w:rPr>
        <w:t xml:space="preserve">pecify </w:t>
      </w:r>
      <w:r>
        <w:rPr>
          <w:b/>
          <w:bCs/>
          <w:lang w:val="en-US"/>
        </w:rPr>
        <w:t>EIR</w:t>
      </w:r>
      <w:r w:rsidRPr="006C2FE4">
        <w:rPr>
          <w:rFonts w:hint="eastAsia"/>
          <w:b/>
          <w:bCs/>
          <w:lang w:val="en-US"/>
        </w:rPr>
        <w:t xml:space="preserve">P as per band, </w:t>
      </w:r>
      <w:r>
        <w:rPr>
          <w:b/>
          <w:bCs/>
          <w:lang w:val="en-US"/>
        </w:rPr>
        <w:t>with</w:t>
      </w:r>
      <w:r w:rsidRPr="006C2FE4">
        <w:rPr>
          <w:rFonts w:hint="eastAsia"/>
          <w:b/>
          <w:bCs/>
          <w:lang w:val="en-US"/>
        </w:rPr>
        <w:t xml:space="preserve"> max </w:t>
      </w:r>
      <w:r>
        <w:rPr>
          <w:b/>
          <w:bCs/>
          <w:lang w:val="en-US"/>
        </w:rPr>
        <w:t>EIR</w:t>
      </w:r>
      <w:r w:rsidRPr="006C2FE4">
        <w:rPr>
          <w:rFonts w:hint="eastAsia"/>
          <w:b/>
          <w:bCs/>
          <w:lang w:val="en-US"/>
        </w:rPr>
        <w:t xml:space="preserve">P of each band </w:t>
      </w:r>
      <w:r>
        <w:rPr>
          <w:b/>
          <w:bCs/>
          <w:lang w:val="en-US"/>
        </w:rPr>
        <w:t>set to 4</w:t>
      </w:r>
      <w:r w:rsidRPr="006C2FE4">
        <w:rPr>
          <w:rFonts w:hint="eastAsia"/>
          <w:b/>
          <w:bCs/>
          <w:lang w:val="en-US"/>
        </w:rPr>
        <w:t>3</w:t>
      </w:r>
      <w:r>
        <w:rPr>
          <w:b/>
          <w:bCs/>
          <w:lang w:val="en-US"/>
        </w:rPr>
        <w:t xml:space="preserve"> </w:t>
      </w:r>
      <w:r w:rsidRPr="006C2FE4">
        <w:rPr>
          <w:rFonts w:hint="eastAsia"/>
          <w:b/>
          <w:bCs/>
          <w:lang w:val="en-US"/>
        </w:rPr>
        <w:t>dBm</w:t>
      </w:r>
      <w:r>
        <w:rPr>
          <w:b/>
          <w:bCs/>
          <w:lang w:val="en-US"/>
        </w:rPr>
        <w:t>. The specification of EIRP for overlapping bands needs to be discussed further.</w:t>
      </w:r>
    </w:p>
    <w:p w14:paraId="33451030" w14:textId="77777777" w:rsidR="0069757C" w:rsidRPr="00C15607" w:rsidRDefault="0069757C" w:rsidP="00760706">
      <w:pPr>
        <w:pStyle w:val="Heading1"/>
        <w:rPr>
          <w:lang w:val="en-US"/>
        </w:rPr>
      </w:pPr>
      <w:r w:rsidRPr="00C15607">
        <w:rPr>
          <w:lang w:val="en-US"/>
        </w:rPr>
        <w:lastRenderedPageBreak/>
        <w:t>Reference</w:t>
      </w:r>
    </w:p>
    <w:p w14:paraId="74CD93F6" w14:textId="7787E5A5" w:rsidR="005B0105" w:rsidRPr="00387611" w:rsidRDefault="005B0105" w:rsidP="00C15607">
      <w:pPr>
        <w:pStyle w:val="Header"/>
        <w:numPr>
          <w:ilvl w:val="0"/>
          <w:numId w:val="2"/>
        </w:numPr>
        <w:tabs>
          <w:tab w:val="left" w:pos="1800"/>
        </w:tabs>
        <w:rPr>
          <w:rFonts w:eastAsia="SimSun" w:cs="Arial"/>
          <w:bCs/>
          <w:szCs w:val="18"/>
          <w:lang w:eastAsia="en-GB"/>
        </w:rPr>
      </w:pPr>
      <w:r w:rsidRPr="00C15607">
        <w:rPr>
          <w:rFonts w:eastAsia="SimSun" w:cs="Arial"/>
          <w:b w:val="0"/>
          <w:noProof w:val="0"/>
          <w:szCs w:val="18"/>
          <w:lang w:eastAsia="en-GB"/>
        </w:rPr>
        <w:t>R4-</w:t>
      </w:r>
      <w:r w:rsidR="00C15607" w:rsidRPr="00C15607">
        <w:rPr>
          <w:rFonts w:eastAsia="SimSun" w:cs="Arial"/>
          <w:b w:val="0"/>
          <w:noProof w:val="0"/>
          <w:szCs w:val="18"/>
          <w:lang w:eastAsia="en-GB"/>
        </w:rPr>
        <w:t>20</w:t>
      </w:r>
      <w:r w:rsidR="00140D98">
        <w:rPr>
          <w:rFonts w:eastAsia="SimSun" w:cs="Arial"/>
          <w:b w:val="0"/>
          <w:noProof w:val="0"/>
          <w:szCs w:val="18"/>
          <w:lang w:eastAsia="en-GB"/>
        </w:rPr>
        <w:t>16977</w:t>
      </w:r>
      <w:r w:rsidR="00C15607" w:rsidRPr="00C15607">
        <w:rPr>
          <w:rFonts w:eastAsia="SimSun" w:cs="Arial"/>
          <w:b w:val="0"/>
          <w:noProof w:val="0"/>
          <w:szCs w:val="18"/>
          <w:lang w:eastAsia="en-GB"/>
        </w:rPr>
        <w:t>, “</w:t>
      </w:r>
      <w:r w:rsidR="00140D98" w:rsidRPr="00140D98">
        <w:rPr>
          <w:rFonts w:eastAsia="SimSun" w:cs="Arial" w:hint="eastAsia"/>
          <w:b w:val="0"/>
          <w:szCs w:val="18"/>
          <w:lang w:eastAsia="en-GB"/>
        </w:rPr>
        <w:t xml:space="preserve">Email discussion summary for </w:t>
      </w:r>
      <w:r w:rsidR="00140D98" w:rsidRPr="00140D98">
        <w:rPr>
          <w:rFonts w:eastAsia="SimSun" w:cs="Arial"/>
          <w:b w:val="0"/>
          <w:szCs w:val="18"/>
          <w:lang w:eastAsia="en-GB"/>
        </w:rPr>
        <w:t>[97e][136] NR_RF_FR2_req_enh2_Part_2</w:t>
      </w:r>
      <w:r w:rsidR="00C15607" w:rsidRPr="00C15607">
        <w:rPr>
          <w:rFonts w:eastAsia="SimSun" w:cs="Arial"/>
          <w:b w:val="0"/>
          <w:szCs w:val="18"/>
          <w:lang w:eastAsia="en-GB"/>
        </w:rPr>
        <w:t xml:space="preserve">” </w:t>
      </w:r>
      <w:r w:rsidRPr="00C15607">
        <w:rPr>
          <w:rFonts w:eastAsia="SimSun" w:cs="Arial"/>
          <w:b w:val="0"/>
          <w:noProof w:val="0"/>
          <w:szCs w:val="18"/>
          <w:lang w:eastAsia="en-GB"/>
        </w:rPr>
        <w:t>RAN4#9</w:t>
      </w:r>
      <w:r w:rsidR="00140D98">
        <w:rPr>
          <w:rFonts w:eastAsia="SimSun" w:cs="Arial"/>
          <w:b w:val="0"/>
          <w:noProof w:val="0"/>
          <w:szCs w:val="18"/>
          <w:lang w:eastAsia="en-GB"/>
        </w:rPr>
        <w:t>7</w:t>
      </w:r>
      <w:r w:rsidRPr="00C15607">
        <w:rPr>
          <w:rFonts w:eastAsia="SimSun" w:cs="Arial"/>
          <w:b w:val="0"/>
          <w:noProof w:val="0"/>
          <w:szCs w:val="18"/>
          <w:lang w:eastAsia="en-GB"/>
        </w:rPr>
        <w:t xml:space="preserve">-e, </w:t>
      </w:r>
      <w:r w:rsidR="00140D98">
        <w:rPr>
          <w:rFonts w:eastAsia="SimSun" w:cs="Arial"/>
          <w:b w:val="0"/>
          <w:noProof w:val="0"/>
          <w:szCs w:val="18"/>
          <w:lang w:eastAsia="en-GB"/>
        </w:rPr>
        <w:t>Nov</w:t>
      </w:r>
      <w:r w:rsidRPr="00C15607">
        <w:rPr>
          <w:rFonts w:eastAsia="SimSun" w:cs="Arial"/>
          <w:b w:val="0"/>
          <w:bCs/>
          <w:noProof w:val="0"/>
          <w:szCs w:val="18"/>
          <w:lang w:eastAsia="en-GB"/>
        </w:rPr>
        <w:t xml:space="preserve"> 2020</w:t>
      </w:r>
    </w:p>
    <w:p w14:paraId="7B13F913" w14:textId="1BE1702D" w:rsidR="00140D98" w:rsidRPr="00653C4D" w:rsidRDefault="00140D98" w:rsidP="00140D98">
      <w:pPr>
        <w:pStyle w:val="Header"/>
        <w:numPr>
          <w:ilvl w:val="0"/>
          <w:numId w:val="2"/>
        </w:numPr>
        <w:tabs>
          <w:tab w:val="left" w:pos="1800"/>
        </w:tabs>
        <w:rPr>
          <w:rFonts w:eastAsia="SimSun" w:cs="Arial"/>
          <w:bCs/>
          <w:szCs w:val="18"/>
          <w:lang w:eastAsia="en-GB"/>
        </w:rPr>
      </w:pPr>
      <w:r w:rsidRPr="00C15607">
        <w:rPr>
          <w:rFonts w:eastAsia="SimSun" w:cs="Arial"/>
          <w:b w:val="0"/>
          <w:noProof w:val="0"/>
          <w:szCs w:val="18"/>
          <w:lang w:eastAsia="en-GB"/>
        </w:rPr>
        <w:t>R4-20</w:t>
      </w:r>
      <w:r>
        <w:rPr>
          <w:rFonts w:eastAsia="SimSun" w:cs="Arial"/>
          <w:b w:val="0"/>
          <w:noProof w:val="0"/>
          <w:szCs w:val="18"/>
          <w:lang w:eastAsia="en-GB"/>
        </w:rPr>
        <w:t>1618</w:t>
      </w:r>
      <w:r w:rsidRPr="00C15607">
        <w:rPr>
          <w:rFonts w:eastAsia="SimSun" w:cs="Arial"/>
          <w:b w:val="0"/>
          <w:noProof w:val="0"/>
          <w:szCs w:val="18"/>
          <w:lang w:eastAsia="en-GB"/>
        </w:rPr>
        <w:t>, “</w:t>
      </w:r>
      <w:r w:rsidRPr="00140D98">
        <w:rPr>
          <w:rFonts w:eastAsia="SimSun" w:cs="Arial"/>
          <w:b w:val="0"/>
          <w:szCs w:val="18"/>
          <w:lang w:val="en-GB" w:eastAsia="en-GB"/>
        </w:rPr>
        <w:t>WF On inter-band CA and UE BM type</w:t>
      </w:r>
      <w:r w:rsidRPr="00C15607">
        <w:rPr>
          <w:rFonts w:eastAsia="SimSun" w:cs="Arial"/>
          <w:b w:val="0"/>
          <w:szCs w:val="18"/>
          <w:lang w:eastAsia="en-GB"/>
        </w:rPr>
        <w:t xml:space="preserve">” </w:t>
      </w:r>
      <w:r w:rsidRPr="00C15607">
        <w:rPr>
          <w:rFonts w:eastAsia="SimSun" w:cs="Arial"/>
          <w:b w:val="0"/>
          <w:noProof w:val="0"/>
          <w:szCs w:val="18"/>
          <w:lang w:eastAsia="en-GB"/>
        </w:rPr>
        <w:t>RAN4#9</w:t>
      </w:r>
      <w:r>
        <w:rPr>
          <w:rFonts w:eastAsia="SimSun" w:cs="Arial"/>
          <w:b w:val="0"/>
          <w:noProof w:val="0"/>
          <w:szCs w:val="18"/>
          <w:lang w:eastAsia="en-GB"/>
        </w:rPr>
        <w:t>7</w:t>
      </w:r>
      <w:r w:rsidRPr="00C15607">
        <w:rPr>
          <w:rFonts w:eastAsia="SimSun" w:cs="Arial"/>
          <w:b w:val="0"/>
          <w:noProof w:val="0"/>
          <w:szCs w:val="18"/>
          <w:lang w:eastAsia="en-GB"/>
        </w:rPr>
        <w:t xml:space="preserve">-e, </w:t>
      </w:r>
      <w:r>
        <w:rPr>
          <w:rFonts w:eastAsia="SimSun" w:cs="Arial"/>
          <w:b w:val="0"/>
          <w:noProof w:val="0"/>
          <w:szCs w:val="18"/>
          <w:lang w:eastAsia="en-GB"/>
        </w:rPr>
        <w:t>Nov</w:t>
      </w:r>
      <w:r w:rsidRPr="00C15607">
        <w:rPr>
          <w:rFonts w:eastAsia="SimSun" w:cs="Arial"/>
          <w:b w:val="0"/>
          <w:bCs/>
          <w:noProof w:val="0"/>
          <w:szCs w:val="18"/>
          <w:lang w:eastAsia="en-GB"/>
        </w:rPr>
        <w:t xml:space="preserve"> 2020</w:t>
      </w:r>
    </w:p>
    <w:p w14:paraId="32994125" w14:textId="3635B198" w:rsidR="00653C4D" w:rsidRPr="00387611" w:rsidRDefault="00653C4D" w:rsidP="00140D98">
      <w:pPr>
        <w:pStyle w:val="Header"/>
        <w:numPr>
          <w:ilvl w:val="0"/>
          <w:numId w:val="2"/>
        </w:numPr>
        <w:tabs>
          <w:tab w:val="left" w:pos="1800"/>
        </w:tabs>
        <w:rPr>
          <w:rFonts w:eastAsia="SimSun" w:cs="Arial"/>
          <w:bCs/>
          <w:szCs w:val="18"/>
          <w:lang w:eastAsia="en-GB"/>
        </w:rPr>
      </w:pPr>
      <w:r>
        <w:rPr>
          <w:rFonts w:eastAsia="SimSun" w:cs="Arial"/>
          <w:b w:val="0"/>
          <w:bCs/>
          <w:noProof w:val="0"/>
          <w:szCs w:val="18"/>
          <w:lang w:eastAsia="en-GB"/>
        </w:rPr>
        <w:t>TR38.803, v14.2.0</w:t>
      </w:r>
    </w:p>
    <w:p w14:paraId="3114FAF6" w14:textId="002E5AA1" w:rsidR="00053951" w:rsidRPr="004255F0" w:rsidRDefault="00053951" w:rsidP="00053951">
      <w:pPr>
        <w:pStyle w:val="Header"/>
        <w:tabs>
          <w:tab w:val="left" w:pos="1800"/>
        </w:tabs>
        <w:ind w:left="720"/>
        <w:rPr>
          <w:rFonts w:eastAsia="SimSun" w:cs="Arial"/>
          <w:b w:val="0"/>
          <w:bCs/>
          <w:noProof w:val="0"/>
          <w:szCs w:val="18"/>
          <w:lang w:eastAsia="en-GB"/>
        </w:rPr>
      </w:pPr>
    </w:p>
    <w:p w14:paraId="572FEFAC" w14:textId="289612A3" w:rsidR="00AF53CD" w:rsidRPr="004758A8" w:rsidRDefault="00AF53CD" w:rsidP="004758A8">
      <w:pPr>
        <w:autoSpaceDE w:val="0"/>
        <w:autoSpaceDN w:val="0"/>
        <w:spacing w:after="0"/>
        <w:ind w:firstLine="284"/>
        <w:rPr>
          <w:rFonts w:ascii="Arial" w:eastAsia="SimSun" w:hAnsi="Arial" w:cs="Arial"/>
          <w:bCs/>
          <w:sz w:val="18"/>
          <w:szCs w:val="18"/>
          <w:lang w:val="en-US" w:eastAsia="en-GB"/>
        </w:rPr>
      </w:pPr>
    </w:p>
    <w:p w14:paraId="3331DD7D" w14:textId="35C48DCA" w:rsidR="00F74244" w:rsidRPr="00F74244" w:rsidRDefault="00F74244" w:rsidP="004255F0">
      <w:pPr>
        <w:pStyle w:val="Header"/>
        <w:tabs>
          <w:tab w:val="left" w:pos="1800"/>
        </w:tabs>
        <w:ind w:left="360"/>
        <w:rPr>
          <w:rFonts w:eastAsia="SimSun" w:cs="Arial"/>
          <w:b w:val="0"/>
          <w:bCs/>
          <w:noProof w:val="0"/>
          <w:szCs w:val="18"/>
          <w:lang w:eastAsia="en-GB"/>
        </w:rPr>
      </w:pP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E721B3">
      <w:pPr>
        <w:rPr>
          <w:rFonts w:ascii="Arial" w:eastAsia="SimSun" w:hAnsi="Arial" w:cs="Arial"/>
          <w:sz w:val="18"/>
          <w:szCs w:val="18"/>
          <w:lang w:val="en-US" w:eastAsia="x-none"/>
        </w:rPr>
      </w:pPr>
    </w:p>
    <w:sectPr w:rsidR="00823396" w:rsidRPr="00094C11"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1C19A" w14:textId="77777777" w:rsidR="00146650" w:rsidRDefault="00146650">
      <w:r>
        <w:separator/>
      </w:r>
    </w:p>
  </w:endnote>
  <w:endnote w:type="continuationSeparator" w:id="0">
    <w:p w14:paraId="29E29E43" w14:textId="77777777" w:rsidR="00146650" w:rsidRDefault="00146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SimSun"/>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E696F" w14:textId="77777777" w:rsidR="00146650" w:rsidRDefault="00146650">
      <w:r>
        <w:separator/>
      </w:r>
    </w:p>
  </w:footnote>
  <w:footnote w:type="continuationSeparator" w:id="0">
    <w:p w14:paraId="0F166405" w14:textId="77777777" w:rsidR="00146650" w:rsidRDefault="001466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B2F6357"/>
    <w:multiLevelType w:val="hybridMultilevel"/>
    <w:tmpl w:val="9EAC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7533671"/>
    <w:multiLevelType w:val="hybridMultilevel"/>
    <w:tmpl w:val="88B8867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A355D9"/>
    <w:multiLevelType w:val="hybridMultilevel"/>
    <w:tmpl w:val="53A8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380E41"/>
    <w:multiLevelType w:val="hybridMultilevel"/>
    <w:tmpl w:val="04C0A8D8"/>
    <w:lvl w:ilvl="0" w:tplc="02DC1BE2">
      <w:start w:val="1"/>
      <w:numFmt w:val="bullet"/>
      <w:lvlText w:val="•"/>
      <w:lvlJc w:val="left"/>
      <w:pPr>
        <w:tabs>
          <w:tab w:val="num" w:pos="720"/>
        </w:tabs>
        <w:ind w:left="720" w:hanging="360"/>
      </w:pPr>
      <w:rPr>
        <w:rFonts w:ascii="Arial" w:hAnsi="Arial" w:hint="default"/>
      </w:rPr>
    </w:lvl>
    <w:lvl w:ilvl="1" w:tplc="F2E2493E" w:tentative="1">
      <w:start w:val="1"/>
      <w:numFmt w:val="bullet"/>
      <w:lvlText w:val="•"/>
      <w:lvlJc w:val="left"/>
      <w:pPr>
        <w:tabs>
          <w:tab w:val="num" w:pos="1440"/>
        </w:tabs>
        <w:ind w:left="1440" w:hanging="360"/>
      </w:pPr>
      <w:rPr>
        <w:rFonts w:ascii="Arial" w:hAnsi="Arial" w:hint="default"/>
      </w:rPr>
    </w:lvl>
    <w:lvl w:ilvl="2" w:tplc="4A726C36">
      <w:start w:val="1"/>
      <w:numFmt w:val="bullet"/>
      <w:lvlText w:val="•"/>
      <w:lvlJc w:val="left"/>
      <w:pPr>
        <w:tabs>
          <w:tab w:val="num" w:pos="2160"/>
        </w:tabs>
        <w:ind w:left="2160" w:hanging="360"/>
      </w:pPr>
      <w:rPr>
        <w:rFonts w:ascii="Arial" w:hAnsi="Arial" w:hint="default"/>
      </w:rPr>
    </w:lvl>
    <w:lvl w:ilvl="3" w:tplc="E2AECCBA">
      <w:numFmt w:val="bullet"/>
      <w:lvlText w:val="-"/>
      <w:lvlJc w:val="left"/>
      <w:pPr>
        <w:tabs>
          <w:tab w:val="num" w:pos="2880"/>
        </w:tabs>
        <w:ind w:left="2880" w:hanging="360"/>
      </w:pPr>
      <w:rPr>
        <w:rFonts w:ascii="Yu Gothic" w:hAnsi="Yu Gothic" w:hint="default"/>
      </w:rPr>
    </w:lvl>
    <w:lvl w:ilvl="4" w:tplc="97EA753C" w:tentative="1">
      <w:start w:val="1"/>
      <w:numFmt w:val="bullet"/>
      <w:lvlText w:val="•"/>
      <w:lvlJc w:val="left"/>
      <w:pPr>
        <w:tabs>
          <w:tab w:val="num" w:pos="3600"/>
        </w:tabs>
        <w:ind w:left="3600" w:hanging="360"/>
      </w:pPr>
      <w:rPr>
        <w:rFonts w:ascii="Arial" w:hAnsi="Arial" w:hint="default"/>
      </w:rPr>
    </w:lvl>
    <w:lvl w:ilvl="5" w:tplc="0C86B452" w:tentative="1">
      <w:start w:val="1"/>
      <w:numFmt w:val="bullet"/>
      <w:lvlText w:val="•"/>
      <w:lvlJc w:val="left"/>
      <w:pPr>
        <w:tabs>
          <w:tab w:val="num" w:pos="4320"/>
        </w:tabs>
        <w:ind w:left="4320" w:hanging="360"/>
      </w:pPr>
      <w:rPr>
        <w:rFonts w:ascii="Arial" w:hAnsi="Arial" w:hint="default"/>
      </w:rPr>
    </w:lvl>
    <w:lvl w:ilvl="6" w:tplc="20DC182A" w:tentative="1">
      <w:start w:val="1"/>
      <w:numFmt w:val="bullet"/>
      <w:lvlText w:val="•"/>
      <w:lvlJc w:val="left"/>
      <w:pPr>
        <w:tabs>
          <w:tab w:val="num" w:pos="5040"/>
        </w:tabs>
        <w:ind w:left="5040" w:hanging="360"/>
      </w:pPr>
      <w:rPr>
        <w:rFonts w:ascii="Arial" w:hAnsi="Arial" w:hint="default"/>
      </w:rPr>
    </w:lvl>
    <w:lvl w:ilvl="7" w:tplc="4EA6BDFA" w:tentative="1">
      <w:start w:val="1"/>
      <w:numFmt w:val="bullet"/>
      <w:lvlText w:val="•"/>
      <w:lvlJc w:val="left"/>
      <w:pPr>
        <w:tabs>
          <w:tab w:val="num" w:pos="5760"/>
        </w:tabs>
        <w:ind w:left="5760" w:hanging="360"/>
      </w:pPr>
      <w:rPr>
        <w:rFonts w:ascii="Arial" w:hAnsi="Arial" w:hint="default"/>
      </w:rPr>
    </w:lvl>
    <w:lvl w:ilvl="8" w:tplc="B142A5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4245198"/>
    <w:multiLevelType w:val="hybridMultilevel"/>
    <w:tmpl w:val="EA1EFF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57143E3"/>
    <w:multiLevelType w:val="hybridMultilevel"/>
    <w:tmpl w:val="230A87DA"/>
    <w:lvl w:ilvl="0" w:tplc="04090001">
      <w:start w:val="1"/>
      <w:numFmt w:val="bullet"/>
      <w:lvlText w:val=""/>
      <w:lvlJc w:val="left"/>
      <w:pPr>
        <w:ind w:left="684" w:hanging="400"/>
      </w:pPr>
      <w:rPr>
        <w:rFonts w:ascii="Symbol" w:hAnsi="Symbo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ED7DDE"/>
    <w:multiLevelType w:val="hybridMultilevel"/>
    <w:tmpl w:val="DFB492B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4391FBA"/>
    <w:multiLevelType w:val="hybridMultilevel"/>
    <w:tmpl w:val="9A4CCE4C"/>
    <w:lvl w:ilvl="0" w:tplc="EA6CF2E6">
      <w:start w:val="1"/>
      <w:numFmt w:val="decimal"/>
      <w:lvlText w:val="[%1]"/>
      <w:lvlJc w:val="left"/>
      <w:pPr>
        <w:tabs>
          <w:tab w:val="num" w:pos="720"/>
        </w:tabs>
        <w:ind w:left="720" w:hanging="360"/>
      </w:pPr>
      <w:rPr>
        <w:rFonts w:hint="default"/>
        <w:b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91A51CF"/>
    <w:multiLevelType w:val="hybridMultilevel"/>
    <w:tmpl w:val="8702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4033D7"/>
    <w:multiLevelType w:val="hybridMultilevel"/>
    <w:tmpl w:val="E938AC8E"/>
    <w:lvl w:ilvl="0" w:tplc="6A4EC4CA">
      <w:start w:val="1"/>
      <w:numFmt w:val="bullet"/>
      <w:lvlText w:val="•"/>
      <w:lvlJc w:val="left"/>
      <w:pPr>
        <w:tabs>
          <w:tab w:val="num" w:pos="720"/>
        </w:tabs>
        <w:ind w:left="720" w:hanging="360"/>
      </w:pPr>
      <w:rPr>
        <w:rFonts w:ascii="Arial" w:hAnsi="Arial" w:hint="default"/>
      </w:rPr>
    </w:lvl>
    <w:lvl w:ilvl="1" w:tplc="EDD6C7FC" w:tentative="1">
      <w:start w:val="1"/>
      <w:numFmt w:val="bullet"/>
      <w:lvlText w:val="•"/>
      <w:lvlJc w:val="left"/>
      <w:pPr>
        <w:tabs>
          <w:tab w:val="num" w:pos="1440"/>
        </w:tabs>
        <w:ind w:left="1440" w:hanging="360"/>
      </w:pPr>
      <w:rPr>
        <w:rFonts w:ascii="Arial" w:hAnsi="Arial" w:hint="default"/>
      </w:rPr>
    </w:lvl>
    <w:lvl w:ilvl="2" w:tplc="AE0CAD92" w:tentative="1">
      <w:start w:val="1"/>
      <w:numFmt w:val="bullet"/>
      <w:lvlText w:val="•"/>
      <w:lvlJc w:val="left"/>
      <w:pPr>
        <w:tabs>
          <w:tab w:val="num" w:pos="2160"/>
        </w:tabs>
        <w:ind w:left="2160" w:hanging="360"/>
      </w:pPr>
      <w:rPr>
        <w:rFonts w:ascii="Arial" w:hAnsi="Arial" w:hint="default"/>
      </w:rPr>
    </w:lvl>
    <w:lvl w:ilvl="3" w:tplc="6902E8F6" w:tentative="1">
      <w:start w:val="1"/>
      <w:numFmt w:val="bullet"/>
      <w:lvlText w:val="•"/>
      <w:lvlJc w:val="left"/>
      <w:pPr>
        <w:tabs>
          <w:tab w:val="num" w:pos="2880"/>
        </w:tabs>
        <w:ind w:left="2880" w:hanging="360"/>
      </w:pPr>
      <w:rPr>
        <w:rFonts w:ascii="Arial" w:hAnsi="Arial" w:hint="default"/>
      </w:rPr>
    </w:lvl>
    <w:lvl w:ilvl="4" w:tplc="AA0658DA" w:tentative="1">
      <w:start w:val="1"/>
      <w:numFmt w:val="bullet"/>
      <w:lvlText w:val="•"/>
      <w:lvlJc w:val="left"/>
      <w:pPr>
        <w:tabs>
          <w:tab w:val="num" w:pos="3600"/>
        </w:tabs>
        <w:ind w:left="3600" w:hanging="360"/>
      </w:pPr>
      <w:rPr>
        <w:rFonts w:ascii="Arial" w:hAnsi="Arial" w:hint="default"/>
      </w:rPr>
    </w:lvl>
    <w:lvl w:ilvl="5" w:tplc="FD927F34" w:tentative="1">
      <w:start w:val="1"/>
      <w:numFmt w:val="bullet"/>
      <w:lvlText w:val="•"/>
      <w:lvlJc w:val="left"/>
      <w:pPr>
        <w:tabs>
          <w:tab w:val="num" w:pos="4320"/>
        </w:tabs>
        <w:ind w:left="4320" w:hanging="360"/>
      </w:pPr>
      <w:rPr>
        <w:rFonts w:ascii="Arial" w:hAnsi="Arial" w:hint="default"/>
      </w:rPr>
    </w:lvl>
    <w:lvl w:ilvl="6" w:tplc="50BCAD60" w:tentative="1">
      <w:start w:val="1"/>
      <w:numFmt w:val="bullet"/>
      <w:lvlText w:val="•"/>
      <w:lvlJc w:val="left"/>
      <w:pPr>
        <w:tabs>
          <w:tab w:val="num" w:pos="5040"/>
        </w:tabs>
        <w:ind w:left="5040" w:hanging="360"/>
      </w:pPr>
      <w:rPr>
        <w:rFonts w:ascii="Arial" w:hAnsi="Arial" w:hint="default"/>
      </w:rPr>
    </w:lvl>
    <w:lvl w:ilvl="7" w:tplc="AC585F96" w:tentative="1">
      <w:start w:val="1"/>
      <w:numFmt w:val="bullet"/>
      <w:lvlText w:val="•"/>
      <w:lvlJc w:val="left"/>
      <w:pPr>
        <w:tabs>
          <w:tab w:val="num" w:pos="5760"/>
        </w:tabs>
        <w:ind w:left="5760" w:hanging="360"/>
      </w:pPr>
      <w:rPr>
        <w:rFonts w:ascii="Arial" w:hAnsi="Arial" w:hint="default"/>
      </w:rPr>
    </w:lvl>
    <w:lvl w:ilvl="8" w:tplc="76F881D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7C252E"/>
    <w:multiLevelType w:val="hybridMultilevel"/>
    <w:tmpl w:val="24E2762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7B47D9"/>
    <w:multiLevelType w:val="hybridMultilevel"/>
    <w:tmpl w:val="9A30BDAE"/>
    <w:lvl w:ilvl="0" w:tplc="04090001">
      <w:start w:val="1"/>
      <w:numFmt w:val="bullet"/>
      <w:lvlText w:val=""/>
      <w:lvlJc w:val="left"/>
      <w:pPr>
        <w:ind w:left="1028" w:hanging="400"/>
      </w:pPr>
      <w:rPr>
        <w:rFonts w:ascii="Symbol" w:hAnsi="Symbol"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3"/>
  </w:num>
  <w:num w:numId="3">
    <w:abstractNumId w:val="17"/>
  </w:num>
  <w:num w:numId="4">
    <w:abstractNumId w:val="19"/>
  </w:num>
  <w:num w:numId="5">
    <w:abstractNumId w:val="12"/>
  </w:num>
  <w:num w:numId="6">
    <w:abstractNumId w:val="2"/>
  </w:num>
  <w:num w:numId="7">
    <w:abstractNumId w:val="0"/>
  </w:num>
  <w:num w:numId="8">
    <w:abstractNumId w:val="16"/>
  </w:num>
  <w:num w:numId="9">
    <w:abstractNumId w:val="3"/>
  </w:num>
  <w:num w:numId="10">
    <w:abstractNumId w:val="10"/>
  </w:num>
  <w:num w:numId="11">
    <w:abstractNumId w:val="21"/>
  </w:num>
  <w:num w:numId="12">
    <w:abstractNumId w:val="14"/>
  </w:num>
  <w:num w:numId="13">
    <w:abstractNumId w:val="20"/>
  </w:num>
  <w:num w:numId="14">
    <w:abstractNumId w:val="5"/>
  </w:num>
  <w:num w:numId="15">
    <w:abstractNumId w:val="6"/>
  </w:num>
  <w:num w:numId="16">
    <w:abstractNumId w:val="9"/>
  </w:num>
  <w:num w:numId="17">
    <w:abstractNumId w:val="4"/>
  </w:num>
  <w:num w:numId="18">
    <w:abstractNumId w:val="18"/>
  </w:num>
  <w:num w:numId="19">
    <w:abstractNumId w:val="11"/>
  </w:num>
  <w:num w:numId="20">
    <w:abstractNumId w:val="7"/>
  </w:num>
  <w:num w:numId="21">
    <w:abstractNumId w:val="15"/>
  </w:num>
  <w:num w:numId="22">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EE0"/>
    <w:rsid w:val="0001169E"/>
    <w:rsid w:val="0001181D"/>
    <w:rsid w:val="00011B0B"/>
    <w:rsid w:val="00011C44"/>
    <w:rsid w:val="00012273"/>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3E6"/>
    <w:rsid w:val="00017A58"/>
    <w:rsid w:val="00017CD3"/>
    <w:rsid w:val="00017D7B"/>
    <w:rsid w:val="00020272"/>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9C8"/>
    <w:rsid w:val="00027F27"/>
    <w:rsid w:val="00030120"/>
    <w:rsid w:val="00030390"/>
    <w:rsid w:val="00030480"/>
    <w:rsid w:val="00031028"/>
    <w:rsid w:val="0003108E"/>
    <w:rsid w:val="000311C6"/>
    <w:rsid w:val="000317A7"/>
    <w:rsid w:val="00031DBE"/>
    <w:rsid w:val="00032882"/>
    <w:rsid w:val="0003352E"/>
    <w:rsid w:val="0003375A"/>
    <w:rsid w:val="00033B9A"/>
    <w:rsid w:val="000344EF"/>
    <w:rsid w:val="00034928"/>
    <w:rsid w:val="00034D4C"/>
    <w:rsid w:val="00034F8D"/>
    <w:rsid w:val="0003558C"/>
    <w:rsid w:val="00035828"/>
    <w:rsid w:val="0003668C"/>
    <w:rsid w:val="00036F82"/>
    <w:rsid w:val="000372DF"/>
    <w:rsid w:val="000378CF"/>
    <w:rsid w:val="0003794F"/>
    <w:rsid w:val="00037B46"/>
    <w:rsid w:val="00037F8C"/>
    <w:rsid w:val="00040DD3"/>
    <w:rsid w:val="00040DF8"/>
    <w:rsid w:val="000420FB"/>
    <w:rsid w:val="0004293B"/>
    <w:rsid w:val="00043184"/>
    <w:rsid w:val="00043D07"/>
    <w:rsid w:val="000446FD"/>
    <w:rsid w:val="00044836"/>
    <w:rsid w:val="00044F3C"/>
    <w:rsid w:val="0004511D"/>
    <w:rsid w:val="00045318"/>
    <w:rsid w:val="00045774"/>
    <w:rsid w:val="00046743"/>
    <w:rsid w:val="00046E4D"/>
    <w:rsid w:val="0004795F"/>
    <w:rsid w:val="00047A40"/>
    <w:rsid w:val="00047BD8"/>
    <w:rsid w:val="00051030"/>
    <w:rsid w:val="0005149A"/>
    <w:rsid w:val="000517FB"/>
    <w:rsid w:val="00051D36"/>
    <w:rsid w:val="00052567"/>
    <w:rsid w:val="00053951"/>
    <w:rsid w:val="00053E42"/>
    <w:rsid w:val="0005400D"/>
    <w:rsid w:val="000540BD"/>
    <w:rsid w:val="000549BA"/>
    <w:rsid w:val="000550EF"/>
    <w:rsid w:val="00055B21"/>
    <w:rsid w:val="000562FA"/>
    <w:rsid w:val="000601B0"/>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1BD5"/>
    <w:rsid w:val="000724BF"/>
    <w:rsid w:val="000728D9"/>
    <w:rsid w:val="000737DA"/>
    <w:rsid w:val="000752FB"/>
    <w:rsid w:val="000753CE"/>
    <w:rsid w:val="0007555F"/>
    <w:rsid w:val="00076819"/>
    <w:rsid w:val="00076DB9"/>
    <w:rsid w:val="00077987"/>
    <w:rsid w:val="00077FE0"/>
    <w:rsid w:val="00082CE8"/>
    <w:rsid w:val="000836AF"/>
    <w:rsid w:val="000837A5"/>
    <w:rsid w:val="000841A8"/>
    <w:rsid w:val="00084301"/>
    <w:rsid w:val="0008452A"/>
    <w:rsid w:val="00084BE4"/>
    <w:rsid w:val="0008544F"/>
    <w:rsid w:val="00085B3A"/>
    <w:rsid w:val="00085C24"/>
    <w:rsid w:val="00085DB7"/>
    <w:rsid w:val="0008682B"/>
    <w:rsid w:val="0008685A"/>
    <w:rsid w:val="000875BF"/>
    <w:rsid w:val="00087D47"/>
    <w:rsid w:val="00090BB8"/>
    <w:rsid w:val="00091017"/>
    <w:rsid w:val="000925A0"/>
    <w:rsid w:val="00092919"/>
    <w:rsid w:val="00092DCA"/>
    <w:rsid w:val="00092E07"/>
    <w:rsid w:val="000937D2"/>
    <w:rsid w:val="00093FAD"/>
    <w:rsid w:val="000940C0"/>
    <w:rsid w:val="0009445E"/>
    <w:rsid w:val="0009458D"/>
    <w:rsid w:val="00094C11"/>
    <w:rsid w:val="00094FFF"/>
    <w:rsid w:val="00095315"/>
    <w:rsid w:val="00095C92"/>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44A5"/>
    <w:rsid w:val="000A561C"/>
    <w:rsid w:val="000A5932"/>
    <w:rsid w:val="000A631B"/>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A0"/>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94B"/>
    <w:rsid w:val="000E2C23"/>
    <w:rsid w:val="000E3255"/>
    <w:rsid w:val="000E3B40"/>
    <w:rsid w:val="000E3D46"/>
    <w:rsid w:val="000E3DD1"/>
    <w:rsid w:val="000E4A11"/>
    <w:rsid w:val="000E4F19"/>
    <w:rsid w:val="000E5260"/>
    <w:rsid w:val="000E58CF"/>
    <w:rsid w:val="000E5C51"/>
    <w:rsid w:val="000E615F"/>
    <w:rsid w:val="000E61A1"/>
    <w:rsid w:val="000E6208"/>
    <w:rsid w:val="000E69C7"/>
    <w:rsid w:val="000E7250"/>
    <w:rsid w:val="000F0E0B"/>
    <w:rsid w:val="000F1DA5"/>
    <w:rsid w:val="000F240E"/>
    <w:rsid w:val="000F2823"/>
    <w:rsid w:val="000F3439"/>
    <w:rsid w:val="000F4D06"/>
    <w:rsid w:val="000F5995"/>
    <w:rsid w:val="000F5A74"/>
    <w:rsid w:val="000F5B98"/>
    <w:rsid w:val="000F5EAE"/>
    <w:rsid w:val="000F5EAF"/>
    <w:rsid w:val="000F60BC"/>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7BC"/>
    <w:rsid w:val="00104B7E"/>
    <w:rsid w:val="001052C7"/>
    <w:rsid w:val="00106117"/>
    <w:rsid w:val="00106E80"/>
    <w:rsid w:val="00106E8E"/>
    <w:rsid w:val="001072D7"/>
    <w:rsid w:val="0011107D"/>
    <w:rsid w:val="00112756"/>
    <w:rsid w:val="00112A1A"/>
    <w:rsid w:val="001131CB"/>
    <w:rsid w:val="001135F5"/>
    <w:rsid w:val="00113626"/>
    <w:rsid w:val="00113700"/>
    <w:rsid w:val="00113F6F"/>
    <w:rsid w:val="0011401A"/>
    <w:rsid w:val="00114CAB"/>
    <w:rsid w:val="0011503B"/>
    <w:rsid w:val="00115243"/>
    <w:rsid w:val="001153FB"/>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4ACD"/>
    <w:rsid w:val="00125C52"/>
    <w:rsid w:val="001266F1"/>
    <w:rsid w:val="00126DA5"/>
    <w:rsid w:val="001271F9"/>
    <w:rsid w:val="001274D2"/>
    <w:rsid w:val="00127A41"/>
    <w:rsid w:val="00127C10"/>
    <w:rsid w:val="00127E29"/>
    <w:rsid w:val="00127E48"/>
    <w:rsid w:val="00130ECD"/>
    <w:rsid w:val="00131FD4"/>
    <w:rsid w:val="00132B2E"/>
    <w:rsid w:val="00133FDC"/>
    <w:rsid w:val="0013513B"/>
    <w:rsid w:val="0013546D"/>
    <w:rsid w:val="00135A1D"/>
    <w:rsid w:val="00135E13"/>
    <w:rsid w:val="00136BDF"/>
    <w:rsid w:val="0013754C"/>
    <w:rsid w:val="00140AF5"/>
    <w:rsid w:val="00140D98"/>
    <w:rsid w:val="00142046"/>
    <w:rsid w:val="00142612"/>
    <w:rsid w:val="00142B3F"/>
    <w:rsid w:val="001430CD"/>
    <w:rsid w:val="0014330A"/>
    <w:rsid w:val="0014350C"/>
    <w:rsid w:val="001438E0"/>
    <w:rsid w:val="00144026"/>
    <w:rsid w:val="00144095"/>
    <w:rsid w:val="001445CF"/>
    <w:rsid w:val="001450EE"/>
    <w:rsid w:val="001452B2"/>
    <w:rsid w:val="00146650"/>
    <w:rsid w:val="001467B0"/>
    <w:rsid w:val="001469DA"/>
    <w:rsid w:val="00146D37"/>
    <w:rsid w:val="00147203"/>
    <w:rsid w:val="0014774C"/>
    <w:rsid w:val="00147C5D"/>
    <w:rsid w:val="001506E1"/>
    <w:rsid w:val="00150F51"/>
    <w:rsid w:val="00151510"/>
    <w:rsid w:val="001516D8"/>
    <w:rsid w:val="00151825"/>
    <w:rsid w:val="001518B3"/>
    <w:rsid w:val="00151ABA"/>
    <w:rsid w:val="0015239C"/>
    <w:rsid w:val="00152718"/>
    <w:rsid w:val="00154025"/>
    <w:rsid w:val="001553C6"/>
    <w:rsid w:val="001555A2"/>
    <w:rsid w:val="001566EB"/>
    <w:rsid w:val="001570CE"/>
    <w:rsid w:val="0015760F"/>
    <w:rsid w:val="001600D4"/>
    <w:rsid w:val="001600FE"/>
    <w:rsid w:val="0016046E"/>
    <w:rsid w:val="0016136A"/>
    <w:rsid w:val="001619A7"/>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4FBD"/>
    <w:rsid w:val="00175031"/>
    <w:rsid w:val="001752D4"/>
    <w:rsid w:val="00175473"/>
    <w:rsid w:val="00175482"/>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364"/>
    <w:rsid w:val="0018197D"/>
    <w:rsid w:val="00182838"/>
    <w:rsid w:val="00183169"/>
    <w:rsid w:val="001838D5"/>
    <w:rsid w:val="001842E4"/>
    <w:rsid w:val="001843AE"/>
    <w:rsid w:val="0018452B"/>
    <w:rsid w:val="00184C49"/>
    <w:rsid w:val="0018555B"/>
    <w:rsid w:val="00185573"/>
    <w:rsid w:val="001857FD"/>
    <w:rsid w:val="00185893"/>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CB4"/>
    <w:rsid w:val="001A6F1D"/>
    <w:rsid w:val="001A79A4"/>
    <w:rsid w:val="001B0041"/>
    <w:rsid w:val="001B0F6F"/>
    <w:rsid w:val="001B12B5"/>
    <w:rsid w:val="001B14E6"/>
    <w:rsid w:val="001B180F"/>
    <w:rsid w:val="001B20AD"/>
    <w:rsid w:val="001B2837"/>
    <w:rsid w:val="001B2EB0"/>
    <w:rsid w:val="001B2F8C"/>
    <w:rsid w:val="001B3096"/>
    <w:rsid w:val="001B3291"/>
    <w:rsid w:val="001B3BA6"/>
    <w:rsid w:val="001B46B8"/>
    <w:rsid w:val="001B4DD5"/>
    <w:rsid w:val="001B58A4"/>
    <w:rsid w:val="001B5E1A"/>
    <w:rsid w:val="001B5E69"/>
    <w:rsid w:val="001B6982"/>
    <w:rsid w:val="001B6B77"/>
    <w:rsid w:val="001B72D6"/>
    <w:rsid w:val="001B7859"/>
    <w:rsid w:val="001C064D"/>
    <w:rsid w:val="001C07A1"/>
    <w:rsid w:val="001C0C36"/>
    <w:rsid w:val="001C22CF"/>
    <w:rsid w:val="001C2721"/>
    <w:rsid w:val="001C2DA6"/>
    <w:rsid w:val="001C3588"/>
    <w:rsid w:val="001C3B1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4F21"/>
    <w:rsid w:val="001E57E7"/>
    <w:rsid w:val="001E584A"/>
    <w:rsid w:val="001E5D8B"/>
    <w:rsid w:val="001E6A6A"/>
    <w:rsid w:val="001E6CA2"/>
    <w:rsid w:val="001E7343"/>
    <w:rsid w:val="001F02FC"/>
    <w:rsid w:val="001F099B"/>
    <w:rsid w:val="001F16E6"/>
    <w:rsid w:val="001F191F"/>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87A"/>
    <w:rsid w:val="002019FF"/>
    <w:rsid w:val="00201CA6"/>
    <w:rsid w:val="002020EF"/>
    <w:rsid w:val="0020242B"/>
    <w:rsid w:val="00202AB4"/>
    <w:rsid w:val="00203625"/>
    <w:rsid w:val="002046F0"/>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33CA"/>
    <w:rsid w:val="00213AF4"/>
    <w:rsid w:val="002142D2"/>
    <w:rsid w:val="002154D9"/>
    <w:rsid w:val="00215A57"/>
    <w:rsid w:val="00216158"/>
    <w:rsid w:val="002164C6"/>
    <w:rsid w:val="00216A11"/>
    <w:rsid w:val="0021749B"/>
    <w:rsid w:val="002175F8"/>
    <w:rsid w:val="00217A6A"/>
    <w:rsid w:val="00220952"/>
    <w:rsid w:val="00221994"/>
    <w:rsid w:val="00221BA7"/>
    <w:rsid w:val="00222DC6"/>
    <w:rsid w:val="00223993"/>
    <w:rsid w:val="00223FE1"/>
    <w:rsid w:val="002247C0"/>
    <w:rsid w:val="00227A95"/>
    <w:rsid w:val="00227CCC"/>
    <w:rsid w:val="00230C94"/>
    <w:rsid w:val="00230EB7"/>
    <w:rsid w:val="00230EC6"/>
    <w:rsid w:val="00231913"/>
    <w:rsid w:val="00231A16"/>
    <w:rsid w:val="00231DBF"/>
    <w:rsid w:val="00233973"/>
    <w:rsid w:val="00234573"/>
    <w:rsid w:val="00234C5F"/>
    <w:rsid w:val="002354BB"/>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5579"/>
    <w:rsid w:val="002461C3"/>
    <w:rsid w:val="002463A0"/>
    <w:rsid w:val="00246E45"/>
    <w:rsid w:val="00247369"/>
    <w:rsid w:val="0024788C"/>
    <w:rsid w:val="0025086E"/>
    <w:rsid w:val="00251B67"/>
    <w:rsid w:val="00252058"/>
    <w:rsid w:val="00252C9A"/>
    <w:rsid w:val="002539B1"/>
    <w:rsid w:val="002541E7"/>
    <w:rsid w:val="00254888"/>
    <w:rsid w:val="002552B9"/>
    <w:rsid w:val="00255927"/>
    <w:rsid w:val="002559A4"/>
    <w:rsid w:val="00255C09"/>
    <w:rsid w:val="00256001"/>
    <w:rsid w:val="002560F6"/>
    <w:rsid w:val="00256328"/>
    <w:rsid w:val="0025665A"/>
    <w:rsid w:val="00257344"/>
    <w:rsid w:val="00257F31"/>
    <w:rsid w:val="00260006"/>
    <w:rsid w:val="0026023D"/>
    <w:rsid w:val="002604B0"/>
    <w:rsid w:val="00261335"/>
    <w:rsid w:val="002623A5"/>
    <w:rsid w:val="002635B5"/>
    <w:rsid w:val="00263B56"/>
    <w:rsid w:val="0026416C"/>
    <w:rsid w:val="002647D1"/>
    <w:rsid w:val="00265201"/>
    <w:rsid w:val="002658E7"/>
    <w:rsid w:val="00266622"/>
    <w:rsid w:val="00267702"/>
    <w:rsid w:val="00267A85"/>
    <w:rsid w:val="00267C7C"/>
    <w:rsid w:val="00267D26"/>
    <w:rsid w:val="00267F83"/>
    <w:rsid w:val="00270F79"/>
    <w:rsid w:val="002711F1"/>
    <w:rsid w:val="0027136E"/>
    <w:rsid w:val="0027137C"/>
    <w:rsid w:val="00272474"/>
    <w:rsid w:val="00272CAE"/>
    <w:rsid w:val="0027314A"/>
    <w:rsid w:val="002739D3"/>
    <w:rsid w:val="00273E38"/>
    <w:rsid w:val="00274205"/>
    <w:rsid w:val="002743BB"/>
    <w:rsid w:val="0027453E"/>
    <w:rsid w:val="00274925"/>
    <w:rsid w:val="0027504A"/>
    <w:rsid w:val="0027709E"/>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428D"/>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5AE"/>
    <w:rsid w:val="002A5A2D"/>
    <w:rsid w:val="002A679B"/>
    <w:rsid w:val="002A6ED0"/>
    <w:rsid w:val="002B00B0"/>
    <w:rsid w:val="002B017F"/>
    <w:rsid w:val="002B02CB"/>
    <w:rsid w:val="002B05C7"/>
    <w:rsid w:val="002B11FF"/>
    <w:rsid w:val="002B15C6"/>
    <w:rsid w:val="002B1C8F"/>
    <w:rsid w:val="002B1EDF"/>
    <w:rsid w:val="002B22F3"/>
    <w:rsid w:val="002B2C2C"/>
    <w:rsid w:val="002B2C2D"/>
    <w:rsid w:val="002B2C81"/>
    <w:rsid w:val="002B3EBD"/>
    <w:rsid w:val="002B40E0"/>
    <w:rsid w:val="002B43AE"/>
    <w:rsid w:val="002B4D6F"/>
    <w:rsid w:val="002B583B"/>
    <w:rsid w:val="002B619A"/>
    <w:rsid w:val="002B6395"/>
    <w:rsid w:val="002B6D13"/>
    <w:rsid w:val="002B727B"/>
    <w:rsid w:val="002B75CC"/>
    <w:rsid w:val="002C034B"/>
    <w:rsid w:val="002C14FD"/>
    <w:rsid w:val="002C1741"/>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179F"/>
    <w:rsid w:val="002D2365"/>
    <w:rsid w:val="002D282D"/>
    <w:rsid w:val="002D2DC6"/>
    <w:rsid w:val="002D4919"/>
    <w:rsid w:val="002D4A80"/>
    <w:rsid w:val="002D4F67"/>
    <w:rsid w:val="002D50D2"/>
    <w:rsid w:val="002D5209"/>
    <w:rsid w:val="002D5562"/>
    <w:rsid w:val="002D5832"/>
    <w:rsid w:val="002D59FB"/>
    <w:rsid w:val="002D5DDD"/>
    <w:rsid w:val="002D72B1"/>
    <w:rsid w:val="002E02E5"/>
    <w:rsid w:val="002E11EB"/>
    <w:rsid w:val="002E14DD"/>
    <w:rsid w:val="002E15EE"/>
    <w:rsid w:val="002E1622"/>
    <w:rsid w:val="002E173F"/>
    <w:rsid w:val="002E1E6C"/>
    <w:rsid w:val="002E272E"/>
    <w:rsid w:val="002E2BE9"/>
    <w:rsid w:val="002E2E41"/>
    <w:rsid w:val="002E34FE"/>
    <w:rsid w:val="002E3AA0"/>
    <w:rsid w:val="002E3BD7"/>
    <w:rsid w:val="002E407E"/>
    <w:rsid w:val="002E4880"/>
    <w:rsid w:val="002E4D02"/>
    <w:rsid w:val="002E55A2"/>
    <w:rsid w:val="002E72B6"/>
    <w:rsid w:val="002E7660"/>
    <w:rsid w:val="002E7B67"/>
    <w:rsid w:val="002F019B"/>
    <w:rsid w:val="002F037C"/>
    <w:rsid w:val="002F1791"/>
    <w:rsid w:val="002F211E"/>
    <w:rsid w:val="002F2D90"/>
    <w:rsid w:val="002F3A50"/>
    <w:rsid w:val="002F4090"/>
    <w:rsid w:val="002F4302"/>
    <w:rsid w:val="002F48A3"/>
    <w:rsid w:val="002F48FD"/>
    <w:rsid w:val="002F4A63"/>
    <w:rsid w:val="002F4B15"/>
    <w:rsid w:val="002F4C00"/>
    <w:rsid w:val="002F4DE5"/>
    <w:rsid w:val="002F4E4C"/>
    <w:rsid w:val="002F4EDB"/>
    <w:rsid w:val="002F59F1"/>
    <w:rsid w:val="002F5EED"/>
    <w:rsid w:val="002F6707"/>
    <w:rsid w:val="002F7510"/>
    <w:rsid w:val="002F7A78"/>
    <w:rsid w:val="002F7E29"/>
    <w:rsid w:val="002F7E3E"/>
    <w:rsid w:val="00300433"/>
    <w:rsid w:val="00300A06"/>
    <w:rsid w:val="00300A1F"/>
    <w:rsid w:val="00300E7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40B"/>
    <w:rsid w:val="00310C25"/>
    <w:rsid w:val="003111C1"/>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B8A"/>
    <w:rsid w:val="0032202F"/>
    <w:rsid w:val="00322EBD"/>
    <w:rsid w:val="00323F04"/>
    <w:rsid w:val="00324937"/>
    <w:rsid w:val="00325093"/>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06A"/>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083A"/>
    <w:rsid w:val="0034157C"/>
    <w:rsid w:val="00341C62"/>
    <w:rsid w:val="00341F00"/>
    <w:rsid w:val="003427F4"/>
    <w:rsid w:val="00342D69"/>
    <w:rsid w:val="003436E2"/>
    <w:rsid w:val="00344D69"/>
    <w:rsid w:val="00345CDD"/>
    <w:rsid w:val="00345FF9"/>
    <w:rsid w:val="0034613F"/>
    <w:rsid w:val="0034670C"/>
    <w:rsid w:val="00346BAD"/>
    <w:rsid w:val="00347778"/>
    <w:rsid w:val="003478F5"/>
    <w:rsid w:val="0034795A"/>
    <w:rsid w:val="003479CB"/>
    <w:rsid w:val="003501F9"/>
    <w:rsid w:val="0035071D"/>
    <w:rsid w:val="003508AD"/>
    <w:rsid w:val="00350FEE"/>
    <w:rsid w:val="00352B34"/>
    <w:rsid w:val="00352D6C"/>
    <w:rsid w:val="00352FDC"/>
    <w:rsid w:val="00353D8F"/>
    <w:rsid w:val="00354768"/>
    <w:rsid w:val="00356104"/>
    <w:rsid w:val="0035728D"/>
    <w:rsid w:val="00357459"/>
    <w:rsid w:val="00357675"/>
    <w:rsid w:val="0036059B"/>
    <w:rsid w:val="003609F7"/>
    <w:rsid w:val="00360B4B"/>
    <w:rsid w:val="00361435"/>
    <w:rsid w:val="00361788"/>
    <w:rsid w:val="00361930"/>
    <w:rsid w:val="00361C44"/>
    <w:rsid w:val="00362D04"/>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CDE"/>
    <w:rsid w:val="00370CF7"/>
    <w:rsid w:val="003710AC"/>
    <w:rsid w:val="003720AD"/>
    <w:rsid w:val="00372B4A"/>
    <w:rsid w:val="0037346D"/>
    <w:rsid w:val="00373574"/>
    <w:rsid w:val="00373DE6"/>
    <w:rsid w:val="00377C74"/>
    <w:rsid w:val="00380411"/>
    <w:rsid w:val="00380CA3"/>
    <w:rsid w:val="00380D90"/>
    <w:rsid w:val="00380FB1"/>
    <w:rsid w:val="00381587"/>
    <w:rsid w:val="003818FB"/>
    <w:rsid w:val="00381D64"/>
    <w:rsid w:val="003820A3"/>
    <w:rsid w:val="00382216"/>
    <w:rsid w:val="0038237B"/>
    <w:rsid w:val="0038297C"/>
    <w:rsid w:val="0038320E"/>
    <w:rsid w:val="00383432"/>
    <w:rsid w:val="00383571"/>
    <w:rsid w:val="00383B7A"/>
    <w:rsid w:val="003848A4"/>
    <w:rsid w:val="003848F9"/>
    <w:rsid w:val="00384A94"/>
    <w:rsid w:val="00385043"/>
    <w:rsid w:val="00385D57"/>
    <w:rsid w:val="003861E5"/>
    <w:rsid w:val="00387611"/>
    <w:rsid w:val="00387BA4"/>
    <w:rsid w:val="0039045B"/>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97F87"/>
    <w:rsid w:val="003A0414"/>
    <w:rsid w:val="003A06B7"/>
    <w:rsid w:val="003A196D"/>
    <w:rsid w:val="003A249A"/>
    <w:rsid w:val="003A3229"/>
    <w:rsid w:val="003A42E7"/>
    <w:rsid w:val="003A47FD"/>
    <w:rsid w:val="003A4826"/>
    <w:rsid w:val="003A494A"/>
    <w:rsid w:val="003A5AA8"/>
    <w:rsid w:val="003A6236"/>
    <w:rsid w:val="003A6A23"/>
    <w:rsid w:val="003A6B12"/>
    <w:rsid w:val="003A73DF"/>
    <w:rsid w:val="003A791F"/>
    <w:rsid w:val="003A79BE"/>
    <w:rsid w:val="003A7A72"/>
    <w:rsid w:val="003A7B83"/>
    <w:rsid w:val="003B0495"/>
    <w:rsid w:val="003B0606"/>
    <w:rsid w:val="003B0955"/>
    <w:rsid w:val="003B0C9D"/>
    <w:rsid w:val="003B0ECE"/>
    <w:rsid w:val="003B122B"/>
    <w:rsid w:val="003B1819"/>
    <w:rsid w:val="003B2064"/>
    <w:rsid w:val="003B2358"/>
    <w:rsid w:val="003B38AF"/>
    <w:rsid w:val="003B3BF9"/>
    <w:rsid w:val="003B3C00"/>
    <w:rsid w:val="003B3D77"/>
    <w:rsid w:val="003B53D8"/>
    <w:rsid w:val="003B5714"/>
    <w:rsid w:val="003B5F4D"/>
    <w:rsid w:val="003B6700"/>
    <w:rsid w:val="003B73B3"/>
    <w:rsid w:val="003C06DA"/>
    <w:rsid w:val="003C1867"/>
    <w:rsid w:val="003C1FA5"/>
    <w:rsid w:val="003C2936"/>
    <w:rsid w:val="003C2A44"/>
    <w:rsid w:val="003C2F7F"/>
    <w:rsid w:val="003C3121"/>
    <w:rsid w:val="003C37C2"/>
    <w:rsid w:val="003C3DBA"/>
    <w:rsid w:val="003C4768"/>
    <w:rsid w:val="003C4DD8"/>
    <w:rsid w:val="003C4E3D"/>
    <w:rsid w:val="003C51B6"/>
    <w:rsid w:val="003C5963"/>
    <w:rsid w:val="003C5EA6"/>
    <w:rsid w:val="003C6439"/>
    <w:rsid w:val="003C675A"/>
    <w:rsid w:val="003C717E"/>
    <w:rsid w:val="003C7753"/>
    <w:rsid w:val="003C786E"/>
    <w:rsid w:val="003C7927"/>
    <w:rsid w:val="003D0020"/>
    <w:rsid w:val="003D0345"/>
    <w:rsid w:val="003D0655"/>
    <w:rsid w:val="003D1896"/>
    <w:rsid w:val="003D1991"/>
    <w:rsid w:val="003D1B40"/>
    <w:rsid w:val="003D1EFA"/>
    <w:rsid w:val="003D1F4A"/>
    <w:rsid w:val="003D246C"/>
    <w:rsid w:val="003D282E"/>
    <w:rsid w:val="003D294E"/>
    <w:rsid w:val="003D2A12"/>
    <w:rsid w:val="003D3513"/>
    <w:rsid w:val="003D4988"/>
    <w:rsid w:val="003D49E8"/>
    <w:rsid w:val="003D6314"/>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1E2"/>
    <w:rsid w:val="003E541C"/>
    <w:rsid w:val="003E5E2E"/>
    <w:rsid w:val="003E658E"/>
    <w:rsid w:val="003E65BD"/>
    <w:rsid w:val="003E69B9"/>
    <w:rsid w:val="003E702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C05"/>
    <w:rsid w:val="003F3F5A"/>
    <w:rsid w:val="003F491F"/>
    <w:rsid w:val="003F4997"/>
    <w:rsid w:val="003F5079"/>
    <w:rsid w:val="003F5320"/>
    <w:rsid w:val="003F54D2"/>
    <w:rsid w:val="003F5ADC"/>
    <w:rsid w:val="003F759A"/>
    <w:rsid w:val="00400A74"/>
    <w:rsid w:val="00400A7A"/>
    <w:rsid w:val="00400EC1"/>
    <w:rsid w:val="00401258"/>
    <w:rsid w:val="00402A31"/>
    <w:rsid w:val="00402E88"/>
    <w:rsid w:val="00403F04"/>
    <w:rsid w:val="00403F22"/>
    <w:rsid w:val="004045B3"/>
    <w:rsid w:val="004056A3"/>
    <w:rsid w:val="004057BD"/>
    <w:rsid w:val="00405BEB"/>
    <w:rsid w:val="00405F8D"/>
    <w:rsid w:val="0040605F"/>
    <w:rsid w:val="00406103"/>
    <w:rsid w:val="00406FFD"/>
    <w:rsid w:val="004073F3"/>
    <w:rsid w:val="004079A4"/>
    <w:rsid w:val="00407A40"/>
    <w:rsid w:val="00407FB8"/>
    <w:rsid w:val="0041007C"/>
    <w:rsid w:val="00410325"/>
    <w:rsid w:val="004105DB"/>
    <w:rsid w:val="00411DE9"/>
    <w:rsid w:val="00412AAB"/>
    <w:rsid w:val="004148FF"/>
    <w:rsid w:val="00414B8E"/>
    <w:rsid w:val="00414BD6"/>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5F0"/>
    <w:rsid w:val="00425D9A"/>
    <w:rsid w:val="00427B17"/>
    <w:rsid w:val="00427EF1"/>
    <w:rsid w:val="00427FFA"/>
    <w:rsid w:val="00430725"/>
    <w:rsid w:val="0043085E"/>
    <w:rsid w:val="00430BA7"/>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9E4"/>
    <w:rsid w:val="00437AD9"/>
    <w:rsid w:val="00437DCB"/>
    <w:rsid w:val="004401A4"/>
    <w:rsid w:val="004404BA"/>
    <w:rsid w:val="0044086E"/>
    <w:rsid w:val="004409EF"/>
    <w:rsid w:val="00440C6D"/>
    <w:rsid w:val="00440CBA"/>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0A7A"/>
    <w:rsid w:val="004517A7"/>
    <w:rsid w:val="004517AA"/>
    <w:rsid w:val="00451D52"/>
    <w:rsid w:val="00452166"/>
    <w:rsid w:val="0045237E"/>
    <w:rsid w:val="004525C0"/>
    <w:rsid w:val="00452E13"/>
    <w:rsid w:val="00454DF4"/>
    <w:rsid w:val="00454FAD"/>
    <w:rsid w:val="00455884"/>
    <w:rsid w:val="0045589F"/>
    <w:rsid w:val="00455B49"/>
    <w:rsid w:val="00455FFC"/>
    <w:rsid w:val="00456226"/>
    <w:rsid w:val="00456F4C"/>
    <w:rsid w:val="00457EE2"/>
    <w:rsid w:val="00457F49"/>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2C8B"/>
    <w:rsid w:val="00473355"/>
    <w:rsid w:val="00474729"/>
    <w:rsid w:val="00474A9F"/>
    <w:rsid w:val="004758A8"/>
    <w:rsid w:val="00475ACA"/>
    <w:rsid w:val="00476B1E"/>
    <w:rsid w:val="00477349"/>
    <w:rsid w:val="00477764"/>
    <w:rsid w:val="00477AFF"/>
    <w:rsid w:val="0048029C"/>
    <w:rsid w:val="00480894"/>
    <w:rsid w:val="00480BC8"/>
    <w:rsid w:val="00481079"/>
    <w:rsid w:val="004813A4"/>
    <w:rsid w:val="00481968"/>
    <w:rsid w:val="00482540"/>
    <w:rsid w:val="00482B06"/>
    <w:rsid w:val="0048385F"/>
    <w:rsid w:val="00483CF6"/>
    <w:rsid w:val="0048493E"/>
    <w:rsid w:val="0048495E"/>
    <w:rsid w:val="00485273"/>
    <w:rsid w:val="004852CF"/>
    <w:rsid w:val="0048547C"/>
    <w:rsid w:val="004854C9"/>
    <w:rsid w:val="00485976"/>
    <w:rsid w:val="00486646"/>
    <w:rsid w:val="00486E77"/>
    <w:rsid w:val="00487450"/>
    <w:rsid w:val="00487896"/>
    <w:rsid w:val="00487F89"/>
    <w:rsid w:val="004904AE"/>
    <w:rsid w:val="004907E1"/>
    <w:rsid w:val="0049139C"/>
    <w:rsid w:val="004913D6"/>
    <w:rsid w:val="00491413"/>
    <w:rsid w:val="00491A6E"/>
    <w:rsid w:val="00491CF2"/>
    <w:rsid w:val="00491FA8"/>
    <w:rsid w:val="00492229"/>
    <w:rsid w:val="004928E2"/>
    <w:rsid w:val="00492A05"/>
    <w:rsid w:val="00492CBC"/>
    <w:rsid w:val="0049432A"/>
    <w:rsid w:val="0049519B"/>
    <w:rsid w:val="004953A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07C"/>
    <w:rsid w:val="004A4369"/>
    <w:rsid w:val="004A454B"/>
    <w:rsid w:val="004A508E"/>
    <w:rsid w:val="004A5721"/>
    <w:rsid w:val="004A6F6E"/>
    <w:rsid w:val="004A7B1E"/>
    <w:rsid w:val="004B0B75"/>
    <w:rsid w:val="004B0F26"/>
    <w:rsid w:val="004B15D3"/>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C5F"/>
    <w:rsid w:val="004C1CF9"/>
    <w:rsid w:val="004C1E4D"/>
    <w:rsid w:val="004C226E"/>
    <w:rsid w:val="004C321F"/>
    <w:rsid w:val="004C5555"/>
    <w:rsid w:val="004C589A"/>
    <w:rsid w:val="004C6A32"/>
    <w:rsid w:val="004C6A49"/>
    <w:rsid w:val="004C72BA"/>
    <w:rsid w:val="004C72C7"/>
    <w:rsid w:val="004C7862"/>
    <w:rsid w:val="004C7A22"/>
    <w:rsid w:val="004D0163"/>
    <w:rsid w:val="004D0309"/>
    <w:rsid w:val="004D0378"/>
    <w:rsid w:val="004D0E1A"/>
    <w:rsid w:val="004D1221"/>
    <w:rsid w:val="004D18B0"/>
    <w:rsid w:val="004D2692"/>
    <w:rsid w:val="004D339F"/>
    <w:rsid w:val="004D3826"/>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00B"/>
    <w:rsid w:val="004E6967"/>
    <w:rsid w:val="004E7064"/>
    <w:rsid w:val="004E7277"/>
    <w:rsid w:val="004E78C8"/>
    <w:rsid w:val="004F14EE"/>
    <w:rsid w:val="004F2101"/>
    <w:rsid w:val="004F26E5"/>
    <w:rsid w:val="004F2825"/>
    <w:rsid w:val="004F28AB"/>
    <w:rsid w:val="004F37F0"/>
    <w:rsid w:val="004F4207"/>
    <w:rsid w:val="004F464D"/>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896"/>
    <w:rsid w:val="00504DC2"/>
    <w:rsid w:val="00505386"/>
    <w:rsid w:val="00505EBD"/>
    <w:rsid w:val="005068E4"/>
    <w:rsid w:val="00506CAE"/>
    <w:rsid w:val="005072D5"/>
    <w:rsid w:val="00507514"/>
    <w:rsid w:val="00507781"/>
    <w:rsid w:val="00507B00"/>
    <w:rsid w:val="00507B9C"/>
    <w:rsid w:val="005103A8"/>
    <w:rsid w:val="00511476"/>
    <w:rsid w:val="005114F8"/>
    <w:rsid w:val="00512F02"/>
    <w:rsid w:val="005138D3"/>
    <w:rsid w:val="005148FF"/>
    <w:rsid w:val="005166CF"/>
    <w:rsid w:val="005167E8"/>
    <w:rsid w:val="00517507"/>
    <w:rsid w:val="00521297"/>
    <w:rsid w:val="00524582"/>
    <w:rsid w:val="00524D75"/>
    <w:rsid w:val="005250F6"/>
    <w:rsid w:val="0052520D"/>
    <w:rsid w:val="00525E31"/>
    <w:rsid w:val="00526D84"/>
    <w:rsid w:val="0052707B"/>
    <w:rsid w:val="005271F8"/>
    <w:rsid w:val="0052741E"/>
    <w:rsid w:val="0052782A"/>
    <w:rsid w:val="005301C5"/>
    <w:rsid w:val="00530752"/>
    <w:rsid w:val="005326DE"/>
    <w:rsid w:val="005327B6"/>
    <w:rsid w:val="00532855"/>
    <w:rsid w:val="00532FEC"/>
    <w:rsid w:val="005331CE"/>
    <w:rsid w:val="00533DA9"/>
    <w:rsid w:val="005340DE"/>
    <w:rsid w:val="005342A2"/>
    <w:rsid w:val="00534C5F"/>
    <w:rsid w:val="0053509D"/>
    <w:rsid w:val="00535E13"/>
    <w:rsid w:val="0053650A"/>
    <w:rsid w:val="00536833"/>
    <w:rsid w:val="00537F2E"/>
    <w:rsid w:val="00537F98"/>
    <w:rsid w:val="0054008E"/>
    <w:rsid w:val="005403D8"/>
    <w:rsid w:val="00540AD9"/>
    <w:rsid w:val="00542CAE"/>
    <w:rsid w:val="00543144"/>
    <w:rsid w:val="00543E5A"/>
    <w:rsid w:val="0054449E"/>
    <w:rsid w:val="00544F7A"/>
    <w:rsid w:val="00545421"/>
    <w:rsid w:val="00546192"/>
    <w:rsid w:val="00547B0A"/>
    <w:rsid w:val="005508CF"/>
    <w:rsid w:val="00550C63"/>
    <w:rsid w:val="00550CA9"/>
    <w:rsid w:val="0055142F"/>
    <w:rsid w:val="00551763"/>
    <w:rsid w:val="00551FCA"/>
    <w:rsid w:val="00553913"/>
    <w:rsid w:val="00553EE9"/>
    <w:rsid w:val="00554A4D"/>
    <w:rsid w:val="00554B68"/>
    <w:rsid w:val="00554F48"/>
    <w:rsid w:val="00554F7D"/>
    <w:rsid w:val="0055544F"/>
    <w:rsid w:val="005567C9"/>
    <w:rsid w:val="005576F7"/>
    <w:rsid w:val="0055784C"/>
    <w:rsid w:val="005579DA"/>
    <w:rsid w:val="00560716"/>
    <w:rsid w:val="00560751"/>
    <w:rsid w:val="005607A9"/>
    <w:rsid w:val="00561361"/>
    <w:rsid w:val="0056188B"/>
    <w:rsid w:val="0056193F"/>
    <w:rsid w:val="00562C1B"/>
    <w:rsid w:val="00562C3D"/>
    <w:rsid w:val="00563F76"/>
    <w:rsid w:val="005648D7"/>
    <w:rsid w:val="005651FF"/>
    <w:rsid w:val="00565866"/>
    <w:rsid w:val="00565F85"/>
    <w:rsid w:val="00566252"/>
    <w:rsid w:val="00566599"/>
    <w:rsid w:val="005665D5"/>
    <w:rsid w:val="00566A09"/>
    <w:rsid w:val="00566FF4"/>
    <w:rsid w:val="0056774B"/>
    <w:rsid w:val="00570586"/>
    <w:rsid w:val="00570E35"/>
    <w:rsid w:val="005719CC"/>
    <w:rsid w:val="00572669"/>
    <w:rsid w:val="00574420"/>
    <w:rsid w:val="00575024"/>
    <w:rsid w:val="005753CB"/>
    <w:rsid w:val="00575ED0"/>
    <w:rsid w:val="005764F3"/>
    <w:rsid w:val="00576D8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1760"/>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105"/>
    <w:rsid w:val="005B0567"/>
    <w:rsid w:val="005B2460"/>
    <w:rsid w:val="005B2A35"/>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7FC"/>
    <w:rsid w:val="005C5F4D"/>
    <w:rsid w:val="005C6C41"/>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D5B"/>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28C1"/>
    <w:rsid w:val="00603617"/>
    <w:rsid w:val="0060381F"/>
    <w:rsid w:val="006046B6"/>
    <w:rsid w:val="00604948"/>
    <w:rsid w:val="006049FD"/>
    <w:rsid w:val="006059EE"/>
    <w:rsid w:val="00606AE4"/>
    <w:rsid w:val="00607638"/>
    <w:rsid w:val="00607AD8"/>
    <w:rsid w:val="006102C5"/>
    <w:rsid w:val="0061093F"/>
    <w:rsid w:val="00610E2B"/>
    <w:rsid w:val="00611E72"/>
    <w:rsid w:val="00612119"/>
    <w:rsid w:val="006123A2"/>
    <w:rsid w:val="00612457"/>
    <w:rsid w:val="00612BCD"/>
    <w:rsid w:val="0061305B"/>
    <w:rsid w:val="006133C6"/>
    <w:rsid w:val="00613713"/>
    <w:rsid w:val="00614576"/>
    <w:rsid w:val="006173AF"/>
    <w:rsid w:val="006178BC"/>
    <w:rsid w:val="00617DCD"/>
    <w:rsid w:val="006205C1"/>
    <w:rsid w:val="00620D81"/>
    <w:rsid w:val="006211A1"/>
    <w:rsid w:val="0062180E"/>
    <w:rsid w:val="00621F8A"/>
    <w:rsid w:val="00622757"/>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3C4D"/>
    <w:rsid w:val="006551F3"/>
    <w:rsid w:val="00655E22"/>
    <w:rsid w:val="006564B9"/>
    <w:rsid w:val="00656812"/>
    <w:rsid w:val="0065711D"/>
    <w:rsid w:val="0065744C"/>
    <w:rsid w:val="006606E2"/>
    <w:rsid w:val="0066087E"/>
    <w:rsid w:val="00660AA7"/>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08C"/>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577"/>
    <w:rsid w:val="00695D19"/>
    <w:rsid w:val="00696D35"/>
    <w:rsid w:val="00697217"/>
    <w:rsid w:val="0069757C"/>
    <w:rsid w:val="006A0536"/>
    <w:rsid w:val="006A068A"/>
    <w:rsid w:val="006A0E7E"/>
    <w:rsid w:val="006A0FC3"/>
    <w:rsid w:val="006A16B7"/>
    <w:rsid w:val="006A16FF"/>
    <w:rsid w:val="006A2312"/>
    <w:rsid w:val="006A2356"/>
    <w:rsid w:val="006A2474"/>
    <w:rsid w:val="006A28BE"/>
    <w:rsid w:val="006A2ED4"/>
    <w:rsid w:val="006A4500"/>
    <w:rsid w:val="006A4FF4"/>
    <w:rsid w:val="006A50B5"/>
    <w:rsid w:val="006A549A"/>
    <w:rsid w:val="006A5576"/>
    <w:rsid w:val="006A61C9"/>
    <w:rsid w:val="006A64C8"/>
    <w:rsid w:val="006A7051"/>
    <w:rsid w:val="006A7CFF"/>
    <w:rsid w:val="006A7DA3"/>
    <w:rsid w:val="006B0041"/>
    <w:rsid w:val="006B03AA"/>
    <w:rsid w:val="006B07C9"/>
    <w:rsid w:val="006B083A"/>
    <w:rsid w:val="006B08DE"/>
    <w:rsid w:val="006B0935"/>
    <w:rsid w:val="006B0DA4"/>
    <w:rsid w:val="006B0EF8"/>
    <w:rsid w:val="006B1846"/>
    <w:rsid w:val="006B1AF6"/>
    <w:rsid w:val="006B1C59"/>
    <w:rsid w:val="006B26BA"/>
    <w:rsid w:val="006B337A"/>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2FE4"/>
    <w:rsid w:val="006C38E6"/>
    <w:rsid w:val="006C3E1E"/>
    <w:rsid w:val="006C3F36"/>
    <w:rsid w:val="006C3F61"/>
    <w:rsid w:val="006C40B3"/>
    <w:rsid w:val="006C43D4"/>
    <w:rsid w:val="006C44DF"/>
    <w:rsid w:val="006C4F7C"/>
    <w:rsid w:val="006C5527"/>
    <w:rsid w:val="006C58E3"/>
    <w:rsid w:val="006C5A1D"/>
    <w:rsid w:val="006C5A6E"/>
    <w:rsid w:val="006C605A"/>
    <w:rsid w:val="006C7168"/>
    <w:rsid w:val="006C757A"/>
    <w:rsid w:val="006C7C5A"/>
    <w:rsid w:val="006D0222"/>
    <w:rsid w:val="006D0336"/>
    <w:rsid w:val="006D07E0"/>
    <w:rsid w:val="006D0CF1"/>
    <w:rsid w:val="006D1BD2"/>
    <w:rsid w:val="006D1D8A"/>
    <w:rsid w:val="006D1E89"/>
    <w:rsid w:val="006D2020"/>
    <w:rsid w:val="006D2E76"/>
    <w:rsid w:val="006D3239"/>
    <w:rsid w:val="006D3405"/>
    <w:rsid w:val="006D3D0F"/>
    <w:rsid w:val="006D49DA"/>
    <w:rsid w:val="006D4A70"/>
    <w:rsid w:val="006D54CC"/>
    <w:rsid w:val="006D593D"/>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5F53"/>
    <w:rsid w:val="006E647B"/>
    <w:rsid w:val="006E6D6D"/>
    <w:rsid w:val="006E6FE5"/>
    <w:rsid w:val="006E778F"/>
    <w:rsid w:val="006E7859"/>
    <w:rsid w:val="006E79EA"/>
    <w:rsid w:val="006E7A84"/>
    <w:rsid w:val="006F0356"/>
    <w:rsid w:val="006F0ACE"/>
    <w:rsid w:val="006F1573"/>
    <w:rsid w:val="006F1D4F"/>
    <w:rsid w:val="006F1F48"/>
    <w:rsid w:val="006F215D"/>
    <w:rsid w:val="006F3228"/>
    <w:rsid w:val="006F372F"/>
    <w:rsid w:val="006F4AA6"/>
    <w:rsid w:val="006F4DBC"/>
    <w:rsid w:val="006F4F21"/>
    <w:rsid w:val="006F58D3"/>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71F"/>
    <w:rsid w:val="00705A88"/>
    <w:rsid w:val="00705A9D"/>
    <w:rsid w:val="00705EB8"/>
    <w:rsid w:val="00706076"/>
    <w:rsid w:val="00706CEE"/>
    <w:rsid w:val="007073B1"/>
    <w:rsid w:val="00707981"/>
    <w:rsid w:val="00707A97"/>
    <w:rsid w:val="00707C55"/>
    <w:rsid w:val="007108D8"/>
    <w:rsid w:val="007113BE"/>
    <w:rsid w:val="0071157E"/>
    <w:rsid w:val="00711F11"/>
    <w:rsid w:val="00711FCE"/>
    <w:rsid w:val="00712B7E"/>
    <w:rsid w:val="00712CBA"/>
    <w:rsid w:val="007131D6"/>
    <w:rsid w:val="00713895"/>
    <w:rsid w:val="00713DCE"/>
    <w:rsid w:val="00714213"/>
    <w:rsid w:val="00714CA0"/>
    <w:rsid w:val="00715F13"/>
    <w:rsid w:val="00716001"/>
    <w:rsid w:val="00717280"/>
    <w:rsid w:val="00717421"/>
    <w:rsid w:val="00717AAF"/>
    <w:rsid w:val="00721399"/>
    <w:rsid w:val="0072166E"/>
    <w:rsid w:val="00721679"/>
    <w:rsid w:val="00721D85"/>
    <w:rsid w:val="007225D7"/>
    <w:rsid w:val="00722F02"/>
    <w:rsid w:val="00723099"/>
    <w:rsid w:val="007231A4"/>
    <w:rsid w:val="00723329"/>
    <w:rsid w:val="00723562"/>
    <w:rsid w:val="007236F8"/>
    <w:rsid w:val="00723A9C"/>
    <w:rsid w:val="00723AFC"/>
    <w:rsid w:val="0072477F"/>
    <w:rsid w:val="0072496B"/>
    <w:rsid w:val="007255B7"/>
    <w:rsid w:val="00725C06"/>
    <w:rsid w:val="0072610A"/>
    <w:rsid w:val="007262B4"/>
    <w:rsid w:val="0072650C"/>
    <w:rsid w:val="0072664F"/>
    <w:rsid w:val="00726E5E"/>
    <w:rsid w:val="00727071"/>
    <w:rsid w:val="00727242"/>
    <w:rsid w:val="00727E21"/>
    <w:rsid w:val="00730636"/>
    <w:rsid w:val="00730A5C"/>
    <w:rsid w:val="00731C7D"/>
    <w:rsid w:val="00731D02"/>
    <w:rsid w:val="00732D95"/>
    <w:rsid w:val="0073334B"/>
    <w:rsid w:val="00733BC3"/>
    <w:rsid w:val="0073413D"/>
    <w:rsid w:val="0073419D"/>
    <w:rsid w:val="007345AE"/>
    <w:rsid w:val="00734C18"/>
    <w:rsid w:val="00735399"/>
    <w:rsid w:val="00736AED"/>
    <w:rsid w:val="00736BBC"/>
    <w:rsid w:val="00737096"/>
    <w:rsid w:val="0073715A"/>
    <w:rsid w:val="00740522"/>
    <w:rsid w:val="007415A8"/>
    <w:rsid w:val="00741D55"/>
    <w:rsid w:val="0074249E"/>
    <w:rsid w:val="007427B0"/>
    <w:rsid w:val="00742990"/>
    <w:rsid w:val="00742C16"/>
    <w:rsid w:val="0074320E"/>
    <w:rsid w:val="00743C5F"/>
    <w:rsid w:val="007441EF"/>
    <w:rsid w:val="00744469"/>
    <w:rsid w:val="007444C0"/>
    <w:rsid w:val="00744569"/>
    <w:rsid w:val="00744B8C"/>
    <w:rsid w:val="007452CF"/>
    <w:rsid w:val="0074532B"/>
    <w:rsid w:val="007459A3"/>
    <w:rsid w:val="0074697D"/>
    <w:rsid w:val="00746CD2"/>
    <w:rsid w:val="00746F72"/>
    <w:rsid w:val="00746FCA"/>
    <w:rsid w:val="0074721B"/>
    <w:rsid w:val="007500BD"/>
    <w:rsid w:val="007500E4"/>
    <w:rsid w:val="0075088A"/>
    <w:rsid w:val="007512FF"/>
    <w:rsid w:val="00751315"/>
    <w:rsid w:val="00751CF0"/>
    <w:rsid w:val="00752C41"/>
    <w:rsid w:val="00753A6B"/>
    <w:rsid w:val="00754455"/>
    <w:rsid w:val="00754909"/>
    <w:rsid w:val="00754D7D"/>
    <w:rsid w:val="007550B4"/>
    <w:rsid w:val="007551C2"/>
    <w:rsid w:val="00755E15"/>
    <w:rsid w:val="00756780"/>
    <w:rsid w:val="00756CE2"/>
    <w:rsid w:val="00757096"/>
    <w:rsid w:val="00757124"/>
    <w:rsid w:val="00757853"/>
    <w:rsid w:val="00757F25"/>
    <w:rsid w:val="007601B6"/>
    <w:rsid w:val="00760706"/>
    <w:rsid w:val="00760944"/>
    <w:rsid w:val="007620EB"/>
    <w:rsid w:val="0076227C"/>
    <w:rsid w:val="00762588"/>
    <w:rsid w:val="0076274A"/>
    <w:rsid w:val="00763558"/>
    <w:rsid w:val="007637D2"/>
    <w:rsid w:val="0076433C"/>
    <w:rsid w:val="00764BB9"/>
    <w:rsid w:val="007654A2"/>
    <w:rsid w:val="007660E7"/>
    <w:rsid w:val="007661D2"/>
    <w:rsid w:val="007662F7"/>
    <w:rsid w:val="007663F2"/>
    <w:rsid w:val="00767351"/>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4C40"/>
    <w:rsid w:val="007754D0"/>
    <w:rsid w:val="007754EA"/>
    <w:rsid w:val="007771C3"/>
    <w:rsid w:val="00777E61"/>
    <w:rsid w:val="00780519"/>
    <w:rsid w:val="007810F2"/>
    <w:rsid w:val="007815F4"/>
    <w:rsid w:val="00781BC8"/>
    <w:rsid w:val="00782785"/>
    <w:rsid w:val="0078317A"/>
    <w:rsid w:val="00783C68"/>
    <w:rsid w:val="00783D91"/>
    <w:rsid w:val="00784197"/>
    <w:rsid w:val="007846F4"/>
    <w:rsid w:val="007850F8"/>
    <w:rsid w:val="00785352"/>
    <w:rsid w:val="00786657"/>
    <w:rsid w:val="00786A8F"/>
    <w:rsid w:val="007871DE"/>
    <w:rsid w:val="00787D7E"/>
    <w:rsid w:val="007902F8"/>
    <w:rsid w:val="00790700"/>
    <w:rsid w:val="00790777"/>
    <w:rsid w:val="00790FEC"/>
    <w:rsid w:val="00791761"/>
    <w:rsid w:val="00791C20"/>
    <w:rsid w:val="00791CC0"/>
    <w:rsid w:val="007933AC"/>
    <w:rsid w:val="007939B2"/>
    <w:rsid w:val="007940DE"/>
    <w:rsid w:val="007942B9"/>
    <w:rsid w:val="0079485D"/>
    <w:rsid w:val="007951C7"/>
    <w:rsid w:val="007954A4"/>
    <w:rsid w:val="00795625"/>
    <w:rsid w:val="00795D8A"/>
    <w:rsid w:val="00796FBD"/>
    <w:rsid w:val="0079758B"/>
    <w:rsid w:val="007A065B"/>
    <w:rsid w:val="007A0920"/>
    <w:rsid w:val="007A0BD1"/>
    <w:rsid w:val="007A190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6653"/>
    <w:rsid w:val="007B74BE"/>
    <w:rsid w:val="007B7A6C"/>
    <w:rsid w:val="007C01B6"/>
    <w:rsid w:val="007C0BEF"/>
    <w:rsid w:val="007C1173"/>
    <w:rsid w:val="007C118E"/>
    <w:rsid w:val="007C18C2"/>
    <w:rsid w:val="007C2576"/>
    <w:rsid w:val="007C259A"/>
    <w:rsid w:val="007C2EFF"/>
    <w:rsid w:val="007C3016"/>
    <w:rsid w:val="007C3100"/>
    <w:rsid w:val="007C3C56"/>
    <w:rsid w:val="007C43B4"/>
    <w:rsid w:val="007C4AD5"/>
    <w:rsid w:val="007C4E56"/>
    <w:rsid w:val="007C54FC"/>
    <w:rsid w:val="007C599A"/>
    <w:rsid w:val="007C5A4E"/>
    <w:rsid w:val="007C5ADC"/>
    <w:rsid w:val="007C61F3"/>
    <w:rsid w:val="007C6985"/>
    <w:rsid w:val="007C6E00"/>
    <w:rsid w:val="007C72A8"/>
    <w:rsid w:val="007D0151"/>
    <w:rsid w:val="007D0E2E"/>
    <w:rsid w:val="007D131B"/>
    <w:rsid w:val="007D1A10"/>
    <w:rsid w:val="007D1ABE"/>
    <w:rsid w:val="007D2173"/>
    <w:rsid w:val="007D2289"/>
    <w:rsid w:val="007D2899"/>
    <w:rsid w:val="007D47CD"/>
    <w:rsid w:val="007D63B5"/>
    <w:rsid w:val="007D6CE6"/>
    <w:rsid w:val="007D7CF4"/>
    <w:rsid w:val="007E0113"/>
    <w:rsid w:val="007E1193"/>
    <w:rsid w:val="007E1275"/>
    <w:rsid w:val="007E1E9B"/>
    <w:rsid w:val="007E211F"/>
    <w:rsid w:val="007E2178"/>
    <w:rsid w:val="007E2BAF"/>
    <w:rsid w:val="007E2DE2"/>
    <w:rsid w:val="007E32D9"/>
    <w:rsid w:val="007E3565"/>
    <w:rsid w:val="007E36AA"/>
    <w:rsid w:val="007E4524"/>
    <w:rsid w:val="007E48CA"/>
    <w:rsid w:val="007E57E8"/>
    <w:rsid w:val="007E59CA"/>
    <w:rsid w:val="007E5B8D"/>
    <w:rsid w:val="007E6511"/>
    <w:rsid w:val="007E7001"/>
    <w:rsid w:val="007E74E4"/>
    <w:rsid w:val="007E7778"/>
    <w:rsid w:val="007F047B"/>
    <w:rsid w:val="007F0B26"/>
    <w:rsid w:val="007F1496"/>
    <w:rsid w:val="007F1995"/>
    <w:rsid w:val="007F275A"/>
    <w:rsid w:val="007F507F"/>
    <w:rsid w:val="007F51CC"/>
    <w:rsid w:val="007F5383"/>
    <w:rsid w:val="007F55E2"/>
    <w:rsid w:val="007F5680"/>
    <w:rsid w:val="007F5F94"/>
    <w:rsid w:val="007F64B1"/>
    <w:rsid w:val="007F74E4"/>
    <w:rsid w:val="007F7987"/>
    <w:rsid w:val="008000EE"/>
    <w:rsid w:val="00800130"/>
    <w:rsid w:val="0080055A"/>
    <w:rsid w:val="0080089F"/>
    <w:rsid w:val="008017C0"/>
    <w:rsid w:val="00801901"/>
    <w:rsid w:val="00801B67"/>
    <w:rsid w:val="00801BAE"/>
    <w:rsid w:val="00801D20"/>
    <w:rsid w:val="00801D46"/>
    <w:rsid w:val="00802A15"/>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2D2F"/>
    <w:rsid w:val="00813500"/>
    <w:rsid w:val="00813F05"/>
    <w:rsid w:val="008144EA"/>
    <w:rsid w:val="00814834"/>
    <w:rsid w:val="00814986"/>
    <w:rsid w:val="008152C9"/>
    <w:rsid w:val="00815410"/>
    <w:rsid w:val="008167D2"/>
    <w:rsid w:val="008167F9"/>
    <w:rsid w:val="0081694F"/>
    <w:rsid w:val="008169E8"/>
    <w:rsid w:val="00816A2C"/>
    <w:rsid w:val="00816A67"/>
    <w:rsid w:val="00817528"/>
    <w:rsid w:val="00817E33"/>
    <w:rsid w:val="0082032E"/>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0EF2"/>
    <w:rsid w:val="008310D9"/>
    <w:rsid w:val="008318A3"/>
    <w:rsid w:val="0083247C"/>
    <w:rsid w:val="0083341B"/>
    <w:rsid w:val="0083391B"/>
    <w:rsid w:val="00833EA4"/>
    <w:rsid w:val="00834639"/>
    <w:rsid w:val="00835FD5"/>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4EAE"/>
    <w:rsid w:val="00846038"/>
    <w:rsid w:val="008461FF"/>
    <w:rsid w:val="00846244"/>
    <w:rsid w:val="0084627F"/>
    <w:rsid w:val="00846A26"/>
    <w:rsid w:val="0084784D"/>
    <w:rsid w:val="00847CEE"/>
    <w:rsid w:val="00847D54"/>
    <w:rsid w:val="00847D73"/>
    <w:rsid w:val="008505D7"/>
    <w:rsid w:val="008509C9"/>
    <w:rsid w:val="00850D45"/>
    <w:rsid w:val="00852140"/>
    <w:rsid w:val="00852B6C"/>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67A8"/>
    <w:rsid w:val="0086772C"/>
    <w:rsid w:val="00867E1A"/>
    <w:rsid w:val="00870EAF"/>
    <w:rsid w:val="00871CE9"/>
    <w:rsid w:val="00872994"/>
    <w:rsid w:val="00872AB5"/>
    <w:rsid w:val="00872B9F"/>
    <w:rsid w:val="00873F18"/>
    <w:rsid w:val="0087489E"/>
    <w:rsid w:val="00874DFD"/>
    <w:rsid w:val="00875013"/>
    <w:rsid w:val="008753E8"/>
    <w:rsid w:val="0087541C"/>
    <w:rsid w:val="0087567A"/>
    <w:rsid w:val="00875851"/>
    <w:rsid w:val="008760A4"/>
    <w:rsid w:val="00876B4B"/>
    <w:rsid w:val="00876B68"/>
    <w:rsid w:val="008772BE"/>
    <w:rsid w:val="008775BB"/>
    <w:rsid w:val="008809B8"/>
    <w:rsid w:val="00880F5D"/>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808"/>
    <w:rsid w:val="00892DDB"/>
    <w:rsid w:val="00893272"/>
    <w:rsid w:val="0089367F"/>
    <w:rsid w:val="0089466D"/>
    <w:rsid w:val="008951A8"/>
    <w:rsid w:val="00895FAE"/>
    <w:rsid w:val="008964A1"/>
    <w:rsid w:val="008968D7"/>
    <w:rsid w:val="00896DB2"/>
    <w:rsid w:val="00896EB8"/>
    <w:rsid w:val="008A0E21"/>
    <w:rsid w:val="008A0EE4"/>
    <w:rsid w:val="008A1EB8"/>
    <w:rsid w:val="008A2168"/>
    <w:rsid w:val="008A2610"/>
    <w:rsid w:val="008A2701"/>
    <w:rsid w:val="008A28AE"/>
    <w:rsid w:val="008A3139"/>
    <w:rsid w:val="008A43E5"/>
    <w:rsid w:val="008A4C71"/>
    <w:rsid w:val="008A4C87"/>
    <w:rsid w:val="008A54B9"/>
    <w:rsid w:val="008A65A7"/>
    <w:rsid w:val="008A70C7"/>
    <w:rsid w:val="008A7D0D"/>
    <w:rsid w:val="008A7E55"/>
    <w:rsid w:val="008B00E3"/>
    <w:rsid w:val="008B01CF"/>
    <w:rsid w:val="008B0929"/>
    <w:rsid w:val="008B0F8F"/>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2429"/>
    <w:rsid w:val="008C333F"/>
    <w:rsid w:val="008C3C77"/>
    <w:rsid w:val="008C5674"/>
    <w:rsid w:val="008C5B9A"/>
    <w:rsid w:val="008C6811"/>
    <w:rsid w:val="008C7388"/>
    <w:rsid w:val="008C7629"/>
    <w:rsid w:val="008C7F01"/>
    <w:rsid w:val="008D05D9"/>
    <w:rsid w:val="008D0DFF"/>
    <w:rsid w:val="008D0E03"/>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C29"/>
    <w:rsid w:val="008E31F2"/>
    <w:rsid w:val="008E3533"/>
    <w:rsid w:val="008E4099"/>
    <w:rsid w:val="008E41DB"/>
    <w:rsid w:val="008E44C5"/>
    <w:rsid w:val="008E4B39"/>
    <w:rsid w:val="008E5C4F"/>
    <w:rsid w:val="008E742E"/>
    <w:rsid w:val="008E75AF"/>
    <w:rsid w:val="008F009E"/>
    <w:rsid w:val="008F05D8"/>
    <w:rsid w:val="008F06EB"/>
    <w:rsid w:val="008F088C"/>
    <w:rsid w:val="008F0C31"/>
    <w:rsid w:val="008F1094"/>
    <w:rsid w:val="008F17C8"/>
    <w:rsid w:val="008F1ACD"/>
    <w:rsid w:val="008F2E34"/>
    <w:rsid w:val="008F2E41"/>
    <w:rsid w:val="008F33AA"/>
    <w:rsid w:val="008F38FD"/>
    <w:rsid w:val="008F455D"/>
    <w:rsid w:val="008F4EFB"/>
    <w:rsid w:val="008F532F"/>
    <w:rsid w:val="008F5EA6"/>
    <w:rsid w:val="008F6101"/>
    <w:rsid w:val="008F6897"/>
    <w:rsid w:val="008F705C"/>
    <w:rsid w:val="009005EE"/>
    <w:rsid w:val="00900663"/>
    <w:rsid w:val="00900E39"/>
    <w:rsid w:val="00901069"/>
    <w:rsid w:val="0090300F"/>
    <w:rsid w:val="00903D25"/>
    <w:rsid w:val="00903EC0"/>
    <w:rsid w:val="009042F2"/>
    <w:rsid w:val="00904CAB"/>
    <w:rsid w:val="0090542C"/>
    <w:rsid w:val="00905468"/>
    <w:rsid w:val="00905AB5"/>
    <w:rsid w:val="0090617D"/>
    <w:rsid w:val="00906591"/>
    <w:rsid w:val="00906EB7"/>
    <w:rsid w:val="009073FC"/>
    <w:rsid w:val="0090797F"/>
    <w:rsid w:val="00907A61"/>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B84"/>
    <w:rsid w:val="009200ED"/>
    <w:rsid w:val="009201E7"/>
    <w:rsid w:val="00920205"/>
    <w:rsid w:val="00920307"/>
    <w:rsid w:val="009212FA"/>
    <w:rsid w:val="0092142E"/>
    <w:rsid w:val="0092178A"/>
    <w:rsid w:val="00921A67"/>
    <w:rsid w:val="009224E7"/>
    <w:rsid w:val="0092276F"/>
    <w:rsid w:val="00922DE5"/>
    <w:rsid w:val="00922F1E"/>
    <w:rsid w:val="00923475"/>
    <w:rsid w:val="009239A9"/>
    <w:rsid w:val="00923A46"/>
    <w:rsid w:val="00923C16"/>
    <w:rsid w:val="0092405A"/>
    <w:rsid w:val="009247D5"/>
    <w:rsid w:val="009253A0"/>
    <w:rsid w:val="0092631C"/>
    <w:rsid w:val="00926EC6"/>
    <w:rsid w:val="009271AE"/>
    <w:rsid w:val="009276F9"/>
    <w:rsid w:val="00927A7F"/>
    <w:rsid w:val="00927BDD"/>
    <w:rsid w:val="0093022F"/>
    <w:rsid w:val="00930579"/>
    <w:rsid w:val="009307BC"/>
    <w:rsid w:val="00930AF8"/>
    <w:rsid w:val="0093144C"/>
    <w:rsid w:val="009314C8"/>
    <w:rsid w:val="0093196F"/>
    <w:rsid w:val="00932F38"/>
    <w:rsid w:val="00933921"/>
    <w:rsid w:val="009339EC"/>
    <w:rsid w:val="009340B4"/>
    <w:rsid w:val="0093435C"/>
    <w:rsid w:val="00934B1D"/>
    <w:rsid w:val="00934D43"/>
    <w:rsid w:val="009351C9"/>
    <w:rsid w:val="00935285"/>
    <w:rsid w:val="009355B9"/>
    <w:rsid w:val="00935D74"/>
    <w:rsid w:val="00936241"/>
    <w:rsid w:val="00936A90"/>
    <w:rsid w:val="0093763B"/>
    <w:rsid w:val="00937B84"/>
    <w:rsid w:val="00940474"/>
    <w:rsid w:val="009407FC"/>
    <w:rsid w:val="00940CCA"/>
    <w:rsid w:val="00940E8F"/>
    <w:rsid w:val="009411D4"/>
    <w:rsid w:val="00941429"/>
    <w:rsid w:val="00941599"/>
    <w:rsid w:val="009416AD"/>
    <w:rsid w:val="009417D0"/>
    <w:rsid w:val="0094186F"/>
    <w:rsid w:val="009428CB"/>
    <w:rsid w:val="0094443D"/>
    <w:rsid w:val="0094506E"/>
    <w:rsid w:val="00945FF1"/>
    <w:rsid w:val="009462C0"/>
    <w:rsid w:val="009470D1"/>
    <w:rsid w:val="009476BF"/>
    <w:rsid w:val="00947739"/>
    <w:rsid w:val="00947CE3"/>
    <w:rsid w:val="009502E5"/>
    <w:rsid w:val="00950813"/>
    <w:rsid w:val="0095156A"/>
    <w:rsid w:val="0095192B"/>
    <w:rsid w:val="009526C6"/>
    <w:rsid w:val="009530B3"/>
    <w:rsid w:val="009536E5"/>
    <w:rsid w:val="00953893"/>
    <w:rsid w:val="00953D0E"/>
    <w:rsid w:val="00953EA9"/>
    <w:rsid w:val="00954F65"/>
    <w:rsid w:val="009556BD"/>
    <w:rsid w:val="00955A51"/>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5077"/>
    <w:rsid w:val="009657FE"/>
    <w:rsid w:val="00965DC9"/>
    <w:rsid w:val="00967675"/>
    <w:rsid w:val="00970040"/>
    <w:rsid w:val="00970BDC"/>
    <w:rsid w:val="00970C3D"/>
    <w:rsid w:val="00970CE1"/>
    <w:rsid w:val="00971090"/>
    <w:rsid w:val="00971980"/>
    <w:rsid w:val="00971DBA"/>
    <w:rsid w:val="00971F5E"/>
    <w:rsid w:val="009724F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709C"/>
    <w:rsid w:val="009770CC"/>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52A3"/>
    <w:rsid w:val="009963ED"/>
    <w:rsid w:val="0099731F"/>
    <w:rsid w:val="0099797E"/>
    <w:rsid w:val="0099799F"/>
    <w:rsid w:val="009A01D8"/>
    <w:rsid w:val="009A0750"/>
    <w:rsid w:val="009A192C"/>
    <w:rsid w:val="009A2A54"/>
    <w:rsid w:val="009A3606"/>
    <w:rsid w:val="009A3970"/>
    <w:rsid w:val="009A3C45"/>
    <w:rsid w:val="009A4651"/>
    <w:rsid w:val="009A49A2"/>
    <w:rsid w:val="009A4A8D"/>
    <w:rsid w:val="009A4B2E"/>
    <w:rsid w:val="009A4D02"/>
    <w:rsid w:val="009A5AB1"/>
    <w:rsid w:val="009A7566"/>
    <w:rsid w:val="009B0165"/>
    <w:rsid w:val="009B0D2E"/>
    <w:rsid w:val="009B15FC"/>
    <w:rsid w:val="009B17EC"/>
    <w:rsid w:val="009B1EA8"/>
    <w:rsid w:val="009B2851"/>
    <w:rsid w:val="009B2C99"/>
    <w:rsid w:val="009B2DD8"/>
    <w:rsid w:val="009B2E31"/>
    <w:rsid w:val="009B2F85"/>
    <w:rsid w:val="009B34C6"/>
    <w:rsid w:val="009B4294"/>
    <w:rsid w:val="009B45EB"/>
    <w:rsid w:val="009B4665"/>
    <w:rsid w:val="009B4B74"/>
    <w:rsid w:val="009B4BB3"/>
    <w:rsid w:val="009B50D6"/>
    <w:rsid w:val="009B55C9"/>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701"/>
    <w:rsid w:val="009C591E"/>
    <w:rsid w:val="009C59AD"/>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0CFF"/>
    <w:rsid w:val="009D1412"/>
    <w:rsid w:val="009D25A7"/>
    <w:rsid w:val="009D27D6"/>
    <w:rsid w:val="009D2856"/>
    <w:rsid w:val="009D2D1C"/>
    <w:rsid w:val="009D3BD8"/>
    <w:rsid w:val="009D3E19"/>
    <w:rsid w:val="009D44AE"/>
    <w:rsid w:val="009D4C2C"/>
    <w:rsid w:val="009D4D1A"/>
    <w:rsid w:val="009D518E"/>
    <w:rsid w:val="009D5745"/>
    <w:rsid w:val="009D5DA2"/>
    <w:rsid w:val="009D7624"/>
    <w:rsid w:val="009D780D"/>
    <w:rsid w:val="009D7845"/>
    <w:rsid w:val="009E0369"/>
    <w:rsid w:val="009E083B"/>
    <w:rsid w:val="009E09BD"/>
    <w:rsid w:val="009E192A"/>
    <w:rsid w:val="009E2636"/>
    <w:rsid w:val="009E27F4"/>
    <w:rsid w:val="009E3102"/>
    <w:rsid w:val="009E41C3"/>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603A"/>
    <w:rsid w:val="009F6562"/>
    <w:rsid w:val="009F6649"/>
    <w:rsid w:val="009F6787"/>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5F60"/>
    <w:rsid w:val="00A061EC"/>
    <w:rsid w:val="00A0685D"/>
    <w:rsid w:val="00A0728D"/>
    <w:rsid w:val="00A104DA"/>
    <w:rsid w:val="00A10664"/>
    <w:rsid w:val="00A106FD"/>
    <w:rsid w:val="00A10771"/>
    <w:rsid w:val="00A10D63"/>
    <w:rsid w:val="00A11B15"/>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C34"/>
    <w:rsid w:val="00A23D27"/>
    <w:rsid w:val="00A23D86"/>
    <w:rsid w:val="00A23EB5"/>
    <w:rsid w:val="00A23F16"/>
    <w:rsid w:val="00A2438C"/>
    <w:rsid w:val="00A24673"/>
    <w:rsid w:val="00A25502"/>
    <w:rsid w:val="00A2562C"/>
    <w:rsid w:val="00A25942"/>
    <w:rsid w:val="00A25B5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48DE"/>
    <w:rsid w:val="00A34DCF"/>
    <w:rsid w:val="00A360EA"/>
    <w:rsid w:val="00A364F4"/>
    <w:rsid w:val="00A36958"/>
    <w:rsid w:val="00A36FC4"/>
    <w:rsid w:val="00A37034"/>
    <w:rsid w:val="00A40A6D"/>
    <w:rsid w:val="00A410FB"/>
    <w:rsid w:val="00A415CB"/>
    <w:rsid w:val="00A429AA"/>
    <w:rsid w:val="00A43127"/>
    <w:rsid w:val="00A431F8"/>
    <w:rsid w:val="00A43200"/>
    <w:rsid w:val="00A44E9B"/>
    <w:rsid w:val="00A44F91"/>
    <w:rsid w:val="00A45827"/>
    <w:rsid w:val="00A46F83"/>
    <w:rsid w:val="00A473A5"/>
    <w:rsid w:val="00A4745D"/>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113"/>
    <w:rsid w:val="00A54576"/>
    <w:rsid w:val="00A54DF6"/>
    <w:rsid w:val="00A55123"/>
    <w:rsid w:val="00A55C0E"/>
    <w:rsid w:val="00A55E60"/>
    <w:rsid w:val="00A5606A"/>
    <w:rsid w:val="00A56CC7"/>
    <w:rsid w:val="00A56DCF"/>
    <w:rsid w:val="00A57706"/>
    <w:rsid w:val="00A57C83"/>
    <w:rsid w:val="00A602D8"/>
    <w:rsid w:val="00A60951"/>
    <w:rsid w:val="00A61BF2"/>
    <w:rsid w:val="00A61E45"/>
    <w:rsid w:val="00A6267D"/>
    <w:rsid w:val="00A62D7B"/>
    <w:rsid w:val="00A632B9"/>
    <w:rsid w:val="00A63319"/>
    <w:rsid w:val="00A6367C"/>
    <w:rsid w:val="00A63EAA"/>
    <w:rsid w:val="00A64224"/>
    <w:rsid w:val="00A64C80"/>
    <w:rsid w:val="00A65A23"/>
    <w:rsid w:val="00A66029"/>
    <w:rsid w:val="00A66066"/>
    <w:rsid w:val="00A66AFB"/>
    <w:rsid w:val="00A66C74"/>
    <w:rsid w:val="00A6754A"/>
    <w:rsid w:val="00A67790"/>
    <w:rsid w:val="00A67F8B"/>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655"/>
    <w:rsid w:val="00A84689"/>
    <w:rsid w:val="00A8479D"/>
    <w:rsid w:val="00A8539F"/>
    <w:rsid w:val="00A87954"/>
    <w:rsid w:val="00A903C8"/>
    <w:rsid w:val="00A91634"/>
    <w:rsid w:val="00A91DDB"/>
    <w:rsid w:val="00A93A57"/>
    <w:rsid w:val="00A93DCC"/>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B85"/>
    <w:rsid w:val="00AA0D63"/>
    <w:rsid w:val="00AA11A2"/>
    <w:rsid w:val="00AA145D"/>
    <w:rsid w:val="00AA170C"/>
    <w:rsid w:val="00AA1A94"/>
    <w:rsid w:val="00AA1CC0"/>
    <w:rsid w:val="00AA229C"/>
    <w:rsid w:val="00AA2A27"/>
    <w:rsid w:val="00AA2F55"/>
    <w:rsid w:val="00AA3476"/>
    <w:rsid w:val="00AA397D"/>
    <w:rsid w:val="00AA490F"/>
    <w:rsid w:val="00AA4CA3"/>
    <w:rsid w:val="00AA4DBE"/>
    <w:rsid w:val="00AA5315"/>
    <w:rsid w:val="00AA539D"/>
    <w:rsid w:val="00AA5550"/>
    <w:rsid w:val="00AA5603"/>
    <w:rsid w:val="00AA5C8D"/>
    <w:rsid w:val="00AA6FAB"/>
    <w:rsid w:val="00AA7F81"/>
    <w:rsid w:val="00AB0838"/>
    <w:rsid w:val="00AB19DD"/>
    <w:rsid w:val="00AB1AAE"/>
    <w:rsid w:val="00AB1EE5"/>
    <w:rsid w:val="00AB21F9"/>
    <w:rsid w:val="00AB2945"/>
    <w:rsid w:val="00AB363C"/>
    <w:rsid w:val="00AB3909"/>
    <w:rsid w:val="00AB393C"/>
    <w:rsid w:val="00AB4107"/>
    <w:rsid w:val="00AB4143"/>
    <w:rsid w:val="00AB488E"/>
    <w:rsid w:val="00AB496B"/>
    <w:rsid w:val="00AB4A58"/>
    <w:rsid w:val="00AB4AD1"/>
    <w:rsid w:val="00AB5CA6"/>
    <w:rsid w:val="00AB617A"/>
    <w:rsid w:val="00AB6466"/>
    <w:rsid w:val="00AB6943"/>
    <w:rsid w:val="00AB71AE"/>
    <w:rsid w:val="00AB74F6"/>
    <w:rsid w:val="00AC143B"/>
    <w:rsid w:val="00AC1807"/>
    <w:rsid w:val="00AC1C53"/>
    <w:rsid w:val="00AC1CB1"/>
    <w:rsid w:val="00AC1D9E"/>
    <w:rsid w:val="00AC243C"/>
    <w:rsid w:val="00AC2466"/>
    <w:rsid w:val="00AC3C05"/>
    <w:rsid w:val="00AC540F"/>
    <w:rsid w:val="00AC5532"/>
    <w:rsid w:val="00AC58B4"/>
    <w:rsid w:val="00AC5BDB"/>
    <w:rsid w:val="00AC6C3A"/>
    <w:rsid w:val="00AC7012"/>
    <w:rsid w:val="00AC7102"/>
    <w:rsid w:val="00AC7471"/>
    <w:rsid w:val="00AC7E61"/>
    <w:rsid w:val="00AD032F"/>
    <w:rsid w:val="00AD0927"/>
    <w:rsid w:val="00AD18BA"/>
    <w:rsid w:val="00AD2D37"/>
    <w:rsid w:val="00AD2DF4"/>
    <w:rsid w:val="00AD3125"/>
    <w:rsid w:val="00AD3602"/>
    <w:rsid w:val="00AD3BF6"/>
    <w:rsid w:val="00AD43A7"/>
    <w:rsid w:val="00AD46EA"/>
    <w:rsid w:val="00AD4B20"/>
    <w:rsid w:val="00AD4BB3"/>
    <w:rsid w:val="00AD4F75"/>
    <w:rsid w:val="00AD4FEE"/>
    <w:rsid w:val="00AD555B"/>
    <w:rsid w:val="00AD5573"/>
    <w:rsid w:val="00AD5674"/>
    <w:rsid w:val="00AD602B"/>
    <w:rsid w:val="00AD602E"/>
    <w:rsid w:val="00AD693F"/>
    <w:rsid w:val="00AD7271"/>
    <w:rsid w:val="00AD7569"/>
    <w:rsid w:val="00AE0225"/>
    <w:rsid w:val="00AE026C"/>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0CB5"/>
    <w:rsid w:val="00AF2A89"/>
    <w:rsid w:val="00AF2FEC"/>
    <w:rsid w:val="00AF37CB"/>
    <w:rsid w:val="00AF4814"/>
    <w:rsid w:val="00AF4EB8"/>
    <w:rsid w:val="00AF52E7"/>
    <w:rsid w:val="00AF53CD"/>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D5"/>
    <w:rsid w:val="00B01117"/>
    <w:rsid w:val="00B01816"/>
    <w:rsid w:val="00B01C49"/>
    <w:rsid w:val="00B023E6"/>
    <w:rsid w:val="00B03155"/>
    <w:rsid w:val="00B044CF"/>
    <w:rsid w:val="00B048D4"/>
    <w:rsid w:val="00B04EC5"/>
    <w:rsid w:val="00B05290"/>
    <w:rsid w:val="00B054F7"/>
    <w:rsid w:val="00B05F1C"/>
    <w:rsid w:val="00B06099"/>
    <w:rsid w:val="00B0637D"/>
    <w:rsid w:val="00B06B40"/>
    <w:rsid w:val="00B07386"/>
    <w:rsid w:val="00B0757A"/>
    <w:rsid w:val="00B075C2"/>
    <w:rsid w:val="00B07D3B"/>
    <w:rsid w:val="00B10219"/>
    <w:rsid w:val="00B10832"/>
    <w:rsid w:val="00B108CB"/>
    <w:rsid w:val="00B1187E"/>
    <w:rsid w:val="00B11D79"/>
    <w:rsid w:val="00B128D7"/>
    <w:rsid w:val="00B12AE8"/>
    <w:rsid w:val="00B12D6A"/>
    <w:rsid w:val="00B12FF0"/>
    <w:rsid w:val="00B14745"/>
    <w:rsid w:val="00B14828"/>
    <w:rsid w:val="00B14EF7"/>
    <w:rsid w:val="00B165FB"/>
    <w:rsid w:val="00B16DA9"/>
    <w:rsid w:val="00B2023A"/>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0FA6"/>
    <w:rsid w:val="00B3136E"/>
    <w:rsid w:val="00B31D8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AB1"/>
    <w:rsid w:val="00B37E7C"/>
    <w:rsid w:val="00B406FD"/>
    <w:rsid w:val="00B409AF"/>
    <w:rsid w:val="00B41273"/>
    <w:rsid w:val="00B413BD"/>
    <w:rsid w:val="00B4152C"/>
    <w:rsid w:val="00B423EC"/>
    <w:rsid w:val="00B432A5"/>
    <w:rsid w:val="00B44238"/>
    <w:rsid w:val="00B44C14"/>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6138"/>
    <w:rsid w:val="00B56FE5"/>
    <w:rsid w:val="00B57C8E"/>
    <w:rsid w:val="00B6022D"/>
    <w:rsid w:val="00B610C7"/>
    <w:rsid w:val="00B61261"/>
    <w:rsid w:val="00B61C7E"/>
    <w:rsid w:val="00B61F6F"/>
    <w:rsid w:val="00B62B5E"/>
    <w:rsid w:val="00B62F94"/>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720"/>
    <w:rsid w:val="00B76A03"/>
    <w:rsid w:val="00B76F26"/>
    <w:rsid w:val="00B77318"/>
    <w:rsid w:val="00B774BD"/>
    <w:rsid w:val="00B778AA"/>
    <w:rsid w:val="00B806A3"/>
    <w:rsid w:val="00B80DBF"/>
    <w:rsid w:val="00B81794"/>
    <w:rsid w:val="00B81B5C"/>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71B"/>
    <w:rsid w:val="00B96992"/>
    <w:rsid w:val="00B979B9"/>
    <w:rsid w:val="00BA0208"/>
    <w:rsid w:val="00BA0540"/>
    <w:rsid w:val="00BA0B91"/>
    <w:rsid w:val="00BA18D2"/>
    <w:rsid w:val="00BA1EE3"/>
    <w:rsid w:val="00BA216E"/>
    <w:rsid w:val="00BA2DFD"/>
    <w:rsid w:val="00BA3436"/>
    <w:rsid w:val="00BA34C9"/>
    <w:rsid w:val="00BA3B16"/>
    <w:rsid w:val="00BA3F15"/>
    <w:rsid w:val="00BA559C"/>
    <w:rsid w:val="00BA5D55"/>
    <w:rsid w:val="00BA614A"/>
    <w:rsid w:val="00BA61D2"/>
    <w:rsid w:val="00BA6295"/>
    <w:rsid w:val="00BA648E"/>
    <w:rsid w:val="00BA687D"/>
    <w:rsid w:val="00BA68AC"/>
    <w:rsid w:val="00BA7061"/>
    <w:rsid w:val="00BA7C81"/>
    <w:rsid w:val="00BB03B5"/>
    <w:rsid w:val="00BB073C"/>
    <w:rsid w:val="00BB09C2"/>
    <w:rsid w:val="00BB0E3E"/>
    <w:rsid w:val="00BB1770"/>
    <w:rsid w:val="00BB1E35"/>
    <w:rsid w:val="00BB24E4"/>
    <w:rsid w:val="00BB27D6"/>
    <w:rsid w:val="00BB3CF1"/>
    <w:rsid w:val="00BB4069"/>
    <w:rsid w:val="00BB46FD"/>
    <w:rsid w:val="00BB4870"/>
    <w:rsid w:val="00BB496C"/>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63"/>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0C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65F"/>
    <w:rsid w:val="00BE3F08"/>
    <w:rsid w:val="00BE4897"/>
    <w:rsid w:val="00BE4B1B"/>
    <w:rsid w:val="00BE4DB0"/>
    <w:rsid w:val="00BE5401"/>
    <w:rsid w:val="00BE5FC4"/>
    <w:rsid w:val="00BE63BD"/>
    <w:rsid w:val="00BF0A47"/>
    <w:rsid w:val="00BF0C8F"/>
    <w:rsid w:val="00BF117A"/>
    <w:rsid w:val="00BF21BA"/>
    <w:rsid w:val="00BF2464"/>
    <w:rsid w:val="00BF398F"/>
    <w:rsid w:val="00BF3A02"/>
    <w:rsid w:val="00BF3EF6"/>
    <w:rsid w:val="00BF40A8"/>
    <w:rsid w:val="00BF41B5"/>
    <w:rsid w:val="00BF493F"/>
    <w:rsid w:val="00BF49E1"/>
    <w:rsid w:val="00BF5103"/>
    <w:rsid w:val="00BF520C"/>
    <w:rsid w:val="00BF614E"/>
    <w:rsid w:val="00BF69EA"/>
    <w:rsid w:val="00BF6D33"/>
    <w:rsid w:val="00C00665"/>
    <w:rsid w:val="00C00D72"/>
    <w:rsid w:val="00C00E40"/>
    <w:rsid w:val="00C00F79"/>
    <w:rsid w:val="00C01478"/>
    <w:rsid w:val="00C01B14"/>
    <w:rsid w:val="00C021AE"/>
    <w:rsid w:val="00C02C0A"/>
    <w:rsid w:val="00C02E0B"/>
    <w:rsid w:val="00C036B6"/>
    <w:rsid w:val="00C04709"/>
    <w:rsid w:val="00C04A67"/>
    <w:rsid w:val="00C0508A"/>
    <w:rsid w:val="00C05AB9"/>
    <w:rsid w:val="00C067B5"/>
    <w:rsid w:val="00C07CDD"/>
    <w:rsid w:val="00C07F60"/>
    <w:rsid w:val="00C07FC4"/>
    <w:rsid w:val="00C10BE1"/>
    <w:rsid w:val="00C11D7B"/>
    <w:rsid w:val="00C121C2"/>
    <w:rsid w:val="00C125F4"/>
    <w:rsid w:val="00C12625"/>
    <w:rsid w:val="00C128AF"/>
    <w:rsid w:val="00C12C8C"/>
    <w:rsid w:val="00C12EB8"/>
    <w:rsid w:val="00C134CF"/>
    <w:rsid w:val="00C13B35"/>
    <w:rsid w:val="00C141EB"/>
    <w:rsid w:val="00C14AAF"/>
    <w:rsid w:val="00C14BAC"/>
    <w:rsid w:val="00C15058"/>
    <w:rsid w:val="00C15607"/>
    <w:rsid w:val="00C15D84"/>
    <w:rsid w:val="00C175A7"/>
    <w:rsid w:val="00C175EC"/>
    <w:rsid w:val="00C17A94"/>
    <w:rsid w:val="00C17C0F"/>
    <w:rsid w:val="00C20069"/>
    <w:rsid w:val="00C205BF"/>
    <w:rsid w:val="00C205E5"/>
    <w:rsid w:val="00C20D53"/>
    <w:rsid w:val="00C21180"/>
    <w:rsid w:val="00C2185A"/>
    <w:rsid w:val="00C221C5"/>
    <w:rsid w:val="00C22258"/>
    <w:rsid w:val="00C226F3"/>
    <w:rsid w:val="00C23261"/>
    <w:rsid w:val="00C232EB"/>
    <w:rsid w:val="00C23760"/>
    <w:rsid w:val="00C23E40"/>
    <w:rsid w:val="00C24DDB"/>
    <w:rsid w:val="00C25E09"/>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47EC"/>
    <w:rsid w:val="00C34824"/>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3F83"/>
    <w:rsid w:val="00C47419"/>
    <w:rsid w:val="00C47D36"/>
    <w:rsid w:val="00C509DB"/>
    <w:rsid w:val="00C51539"/>
    <w:rsid w:val="00C517EC"/>
    <w:rsid w:val="00C51897"/>
    <w:rsid w:val="00C52110"/>
    <w:rsid w:val="00C52CCA"/>
    <w:rsid w:val="00C52D08"/>
    <w:rsid w:val="00C536D4"/>
    <w:rsid w:val="00C541D2"/>
    <w:rsid w:val="00C549FE"/>
    <w:rsid w:val="00C54C83"/>
    <w:rsid w:val="00C55EB3"/>
    <w:rsid w:val="00C56370"/>
    <w:rsid w:val="00C56AAC"/>
    <w:rsid w:val="00C571F6"/>
    <w:rsid w:val="00C5751B"/>
    <w:rsid w:val="00C615C8"/>
    <w:rsid w:val="00C62218"/>
    <w:rsid w:val="00C622B9"/>
    <w:rsid w:val="00C62625"/>
    <w:rsid w:val="00C62E1A"/>
    <w:rsid w:val="00C63EB8"/>
    <w:rsid w:val="00C63FEE"/>
    <w:rsid w:val="00C6401A"/>
    <w:rsid w:val="00C64668"/>
    <w:rsid w:val="00C64915"/>
    <w:rsid w:val="00C64D52"/>
    <w:rsid w:val="00C65088"/>
    <w:rsid w:val="00C65181"/>
    <w:rsid w:val="00C65556"/>
    <w:rsid w:val="00C656FA"/>
    <w:rsid w:val="00C65B21"/>
    <w:rsid w:val="00C662C9"/>
    <w:rsid w:val="00C66A89"/>
    <w:rsid w:val="00C67146"/>
    <w:rsid w:val="00C67A10"/>
    <w:rsid w:val="00C67AA7"/>
    <w:rsid w:val="00C67B98"/>
    <w:rsid w:val="00C7059E"/>
    <w:rsid w:val="00C70762"/>
    <w:rsid w:val="00C71167"/>
    <w:rsid w:val="00C7179B"/>
    <w:rsid w:val="00C71F6E"/>
    <w:rsid w:val="00C721B0"/>
    <w:rsid w:val="00C72B33"/>
    <w:rsid w:val="00C72B37"/>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77FDD"/>
    <w:rsid w:val="00C81037"/>
    <w:rsid w:val="00C8132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D01"/>
    <w:rsid w:val="00C93E4C"/>
    <w:rsid w:val="00C9431E"/>
    <w:rsid w:val="00C946F9"/>
    <w:rsid w:val="00C94E77"/>
    <w:rsid w:val="00C95B50"/>
    <w:rsid w:val="00C9613C"/>
    <w:rsid w:val="00C96481"/>
    <w:rsid w:val="00CA08E0"/>
    <w:rsid w:val="00CA09C2"/>
    <w:rsid w:val="00CA0C2C"/>
    <w:rsid w:val="00CA1203"/>
    <w:rsid w:val="00CA1328"/>
    <w:rsid w:val="00CA2517"/>
    <w:rsid w:val="00CA259B"/>
    <w:rsid w:val="00CA3029"/>
    <w:rsid w:val="00CA3369"/>
    <w:rsid w:val="00CA38FE"/>
    <w:rsid w:val="00CA3F59"/>
    <w:rsid w:val="00CA406D"/>
    <w:rsid w:val="00CA4ADA"/>
    <w:rsid w:val="00CA4C8A"/>
    <w:rsid w:val="00CA505E"/>
    <w:rsid w:val="00CA519A"/>
    <w:rsid w:val="00CA5289"/>
    <w:rsid w:val="00CA5505"/>
    <w:rsid w:val="00CA5709"/>
    <w:rsid w:val="00CA6A11"/>
    <w:rsid w:val="00CA798C"/>
    <w:rsid w:val="00CA7AC9"/>
    <w:rsid w:val="00CB0F18"/>
    <w:rsid w:val="00CB1376"/>
    <w:rsid w:val="00CB1732"/>
    <w:rsid w:val="00CB18B4"/>
    <w:rsid w:val="00CB1C7A"/>
    <w:rsid w:val="00CB1E40"/>
    <w:rsid w:val="00CB1F81"/>
    <w:rsid w:val="00CB23A9"/>
    <w:rsid w:val="00CB2AC8"/>
    <w:rsid w:val="00CB32F7"/>
    <w:rsid w:val="00CB3579"/>
    <w:rsid w:val="00CB3A47"/>
    <w:rsid w:val="00CB3E58"/>
    <w:rsid w:val="00CB44D3"/>
    <w:rsid w:val="00CB4609"/>
    <w:rsid w:val="00CB48AD"/>
    <w:rsid w:val="00CB5AE5"/>
    <w:rsid w:val="00CB67CA"/>
    <w:rsid w:val="00CB6A42"/>
    <w:rsid w:val="00CB71B5"/>
    <w:rsid w:val="00CB75C2"/>
    <w:rsid w:val="00CB7F1C"/>
    <w:rsid w:val="00CC026C"/>
    <w:rsid w:val="00CC08F5"/>
    <w:rsid w:val="00CC0991"/>
    <w:rsid w:val="00CC1167"/>
    <w:rsid w:val="00CC117D"/>
    <w:rsid w:val="00CC1591"/>
    <w:rsid w:val="00CC1832"/>
    <w:rsid w:val="00CC1BC9"/>
    <w:rsid w:val="00CC21EF"/>
    <w:rsid w:val="00CC2831"/>
    <w:rsid w:val="00CC28CA"/>
    <w:rsid w:val="00CC2E18"/>
    <w:rsid w:val="00CC304A"/>
    <w:rsid w:val="00CC3517"/>
    <w:rsid w:val="00CC35C3"/>
    <w:rsid w:val="00CC3676"/>
    <w:rsid w:val="00CC37C3"/>
    <w:rsid w:val="00CC417E"/>
    <w:rsid w:val="00CC4238"/>
    <w:rsid w:val="00CC430F"/>
    <w:rsid w:val="00CC434E"/>
    <w:rsid w:val="00CC4B76"/>
    <w:rsid w:val="00CC4CC5"/>
    <w:rsid w:val="00CC52A1"/>
    <w:rsid w:val="00CC5EA1"/>
    <w:rsid w:val="00CC6037"/>
    <w:rsid w:val="00CC63D5"/>
    <w:rsid w:val="00CC6593"/>
    <w:rsid w:val="00CC6A47"/>
    <w:rsid w:val="00CC6F00"/>
    <w:rsid w:val="00CC72C8"/>
    <w:rsid w:val="00CC7851"/>
    <w:rsid w:val="00CD0A5A"/>
    <w:rsid w:val="00CD0B68"/>
    <w:rsid w:val="00CD0BB1"/>
    <w:rsid w:val="00CD0C1B"/>
    <w:rsid w:val="00CD0EF0"/>
    <w:rsid w:val="00CD22B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0EB1"/>
    <w:rsid w:val="00CE13AF"/>
    <w:rsid w:val="00CE187B"/>
    <w:rsid w:val="00CE1BCB"/>
    <w:rsid w:val="00CE1C3F"/>
    <w:rsid w:val="00CE2764"/>
    <w:rsid w:val="00CE2969"/>
    <w:rsid w:val="00CE2B85"/>
    <w:rsid w:val="00CE3AA7"/>
    <w:rsid w:val="00CE4775"/>
    <w:rsid w:val="00CE59DF"/>
    <w:rsid w:val="00CE5EB7"/>
    <w:rsid w:val="00CE6844"/>
    <w:rsid w:val="00CE741F"/>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C4B"/>
    <w:rsid w:val="00D16526"/>
    <w:rsid w:val="00D16B08"/>
    <w:rsid w:val="00D16C8C"/>
    <w:rsid w:val="00D17CAE"/>
    <w:rsid w:val="00D17E30"/>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99B"/>
    <w:rsid w:val="00D30C15"/>
    <w:rsid w:val="00D31226"/>
    <w:rsid w:val="00D31FEA"/>
    <w:rsid w:val="00D3215B"/>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0862"/>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D44"/>
    <w:rsid w:val="00D523B5"/>
    <w:rsid w:val="00D5271B"/>
    <w:rsid w:val="00D5324B"/>
    <w:rsid w:val="00D53EDB"/>
    <w:rsid w:val="00D5501D"/>
    <w:rsid w:val="00D550E6"/>
    <w:rsid w:val="00D55DAB"/>
    <w:rsid w:val="00D5648A"/>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3479"/>
    <w:rsid w:val="00D65150"/>
    <w:rsid w:val="00D6534E"/>
    <w:rsid w:val="00D65603"/>
    <w:rsid w:val="00D658AE"/>
    <w:rsid w:val="00D658D6"/>
    <w:rsid w:val="00D65E7B"/>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5023"/>
    <w:rsid w:val="00D8584A"/>
    <w:rsid w:val="00D85CD8"/>
    <w:rsid w:val="00D8662D"/>
    <w:rsid w:val="00D8720A"/>
    <w:rsid w:val="00D873C3"/>
    <w:rsid w:val="00D9060A"/>
    <w:rsid w:val="00D90931"/>
    <w:rsid w:val="00D90E4E"/>
    <w:rsid w:val="00D91130"/>
    <w:rsid w:val="00D9152D"/>
    <w:rsid w:val="00D9169D"/>
    <w:rsid w:val="00D91DB5"/>
    <w:rsid w:val="00D92A82"/>
    <w:rsid w:val="00D92F24"/>
    <w:rsid w:val="00D9329F"/>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6EF"/>
    <w:rsid w:val="00DA193B"/>
    <w:rsid w:val="00DA19A8"/>
    <w:rsid w:val="00DA23B5"/>
    <w:rsid w:val="00DA3137"/>
    <w:rsid w:val="00DA3629"/>
    <w:rsid w:val="00DA37BB"/>
    <w:rsid w:val="00DA3C5D"/>
    <w:rsid w:val="00DA3DE5"/>
    <w:rsid w:val="00DA3E45"/>
    <w:rsid w:val="00DA4309"/>
    <w:rsid w:val="00DA4A98"/>
    <w:rsid w:val="00DA532E"/>
    <w:rsid w:val="00DA565E"/>
    <w:rsid w:val="00DA5E7E"/>
    <w:rsid w:val="00DA60F9"/>
    <w:rsid w:val="00DA779D"/>
    <w:rsid w:val="00DA7834"/>
    <w:rsid w:val="00DB19E8"/>
    <w:rsid w:val="00DB2462"/>
    <w:rsid w:val="00DB2FC2"/>
    <w:rsid w:val="00DB313B"/>
    <w:rsid w:val="00DB3172"/>
    <w:rsid w:val="00DB38D8"/>
    <w:rsid w:val="00DB3907"/>
    <w:rsid w:val="00DB3C88"/>
    <w:rsid w:val="00DB4398"/>
    <w:rsid w:val="00DB50B1"/>
    <w:rsid w:val="00DB51A2"/>
    <w:rsid w:val="00DB5CF5"/>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4DDC"/>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3096"/>
    <w:rsid w:val="00DD335A"/>
    <w:rsid w:val="00DD3A13"/>
    <w:rsid w:val="00DD48D9"/>
    <w:rsid w:val="00DD68D5"/>
    <w:rsid w:val="00DD779D"/>
    <w:rsid w:val="00DD7F58"/>
    <w:rsid w:val="00DE06AD"/>
    <w:rsid w:val="00DE0857"/>
    <w:rsid w:val="00DE13D5"/>
    <w:rsid w:val="00DE1903"/>
    <w:rsid w:val="00DE1CF5"/>
    <w:rsid w:val="00DE25C9"/>
    <w:rsid w:val="00DE2A5B"/>
    <w:rsid w:val="00DE3006"/>
    <w:rsid w:val="00DE3A03"/>
    <w:rsid w:val="00DE4CEC"/>
    <w:rsid w:val="00DE5412"/>
    <w:rsid w:val="00DE593B"/>
    <w:rsid w:val="00DE5A83"/>
    <w:rsid w:val="00DE699A"/>
    <w:rsid w:val="00DE6D06"/>
    <w:rsid w:val="00DE71DC"/>
    <w:rsid w:val="00DE7D7E"/>
    <w:rsid w:val="00DF0975"/>
    <w:rsid w:val="00DF0DF4"/>
    <w:rsid w:val="00DF0EF9"/>
    <w:rsid w:val="00DF0F9E"/>
    <w:rsid w:val="00DF118A"/>
    <w:rsid w:val="00DF1281"/>
    <w:rsid w:val="00DF199B"/>
    <w:rsid w:val="00DF1AB8"/>
    <w:rsid w:val="00DF1E2D"/>
    <w:rsid w:val="00DF201C"/>
    <w:rsid w:val="00DF255E"/>
    <w:rsid w:val="00DF2AC2"/>
    <w:rsid w:val="00DF3278"/>
    <w:rsid w:val="00DF332C"/>
    <w:rsid w:val="00DF3B55"/>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73F"/>
    <w:rsid w:val="00E05F25"/>
    <w:rsid w:val="00E068F1"/>
    <w:rsid w:val="00E06A18"/>
    <w:rsid w:val="00E070DE"/>
    <w:rsid w:val="00E075F2"/>
    <w:rsid w:val="00E07B1E"/>
    <w:rsid w:val="00E07CB2"/>
    <w:rsid w:val="00E10636"/>
    <w:rsid w:val="00E10A17"/>
    <w:rsid w:val="00E10A19"/>
    <w:rsid w:val="00E10F18"/>
    <w:rsid w:val="00E113A2"/>
    <w:rsid w:val="00E11966"/>
    <w:rsid w:val="00E12206"/>
    <w:rsid w:val="00E128C9"/>
    <w:rsid w:val="00E12E73"/>
    <w:rsid w:val="00E130B5"/>
    <w:rsid w:val="00E13333"/>
    <w:rsid w:val="00E13CE9"/>
    <w:rsid w:val="00E14ACF"/>
    <w:rsid w:val="00E1538E"/>
    <w:rsid w:val="00E1543D"/>
    <w:rsid w:val="00E154A8"/>
    <w:rsid w:val="00E159CE"/>
    <w:rsid w:val="00E15E63"/>
    <w:rsid w:val="00E15EA2"/>
    <w:rsid w:val="00E161CB"/>
    <w:rsid w:val="00E1689F"/>
    <w:rsid w:val="00E16CAC"/>
    <w:rsid w:val="00E17789"/>
    <w:rsid w:val="00E17D20"/>
    <w:rsid w:val="00E2017B"/>
    <w:rsid w:val="00E201A1"/>
    <w:rsid w:val="00E201F2"/>
    <w:rsid w:val="00E2188B"/>
    <w:rsid w:val="00E23AD6"/>
    <w:rsid w:val="00E246DB"/>
    <w:rsid w:val="00E249EA"/>
    <w:rsid w:val="00E25241"/>
    <w:rsid w:val="00E255A5"/>
    <w:rsid w:val="00E26164"/>
    <w:rsid w:val="00E26676"/>
    <w:rsid w:val="00E26B26"/>
    <w:rsid w:val="00E2797A"/>
    <w:rsid w:val="00E30460"/>
    <w:rsid w:val="00E30AC3"/>
    <w:rsid w:val="00E30B65"/>
    <w:rsid w:val="00E31E1A"/>
    <w:rsid w:val="00E31E70"/>
    <w:rsid w:val="00E31F40"/>
    <w:rsid w:val="00E32F11"/>
    <w:rsid w:val="00E33CB9"/>
    <w:rsid w:val="00E343BD"/>
    <w:rsid w:val="00E34779"/>
    <w:rsid w:val="00E35A26"/>
    <w:rsid w:val="00E36822"/>
    <w:rsid w:val="00E36B2F"/>
    <w:rsid w:val="00E37192"/>
    <w:rsid w:val="00E37527"/>
    <w:rsid w:val="00E375B2"/>
    <w:rsid w:val="00E377D8"/>
    <w:rsid w:val="00E40524"/>
    <w:rsid w:val="00E408DB"/>
    <w:rsid w:val="00E40900"/>
    <w:rsid w:val="00E41749"/>
    <w:rsid w:val="00E42218"/>
    <w:rsid w:val="00E423DD"/>
    <w:rsid w:val="00E4357B"/>
    <w:rsid w:val="00E43707"/>
    <w:rsid w:val="00E44342"/>
    <w:rsid w:val="00E4441F"/>
    <w:rsid w:val="00E44674"/>
    <w:rsid w:val="00E44EE4"/>
    <w:rsid w:val="00E4542B"/>
    <w:rsid w:val="00E4547D"/>
    <w:rsid w:val="00E4562F"/>
    <w:rsid w:val="00E4694B"/>
    <w:rsid w:val="00E47EBD"/>
    <w:rsid w:val="00E50C3D"/>
    <w:rsid w:val="00E50C8F"/>
    <w:rsid w:val="00E50CF3"/>
    <w:rsid w:val="00E514E6"/>
    <w:rsid w:val="00E517C8"/>
    <w:rsid w:val="00E51893"/>
    <w:rsid w:val="00E52E27"/>
    <w:rsid w:val="00E53C5E"/>
    <w:rsid w:val="00E54031"/>
    <w:rsid w:val="00E5448C"/>
    <w:rsid w:val="00E5470D"/>
    <w:rsid w:val="00E5525E"/>
    <w:rsid w:val="00E556AF"/>
    <w:rsid w:val="00E55E0C"/>
    <w:rsid w:val="00E56A11"/>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1B3"/>
    <w:rsid w:val="00E72C3C"/>
    <w:rsid w:val="00E732ED"/>
    <w:rsid w:val="00E742B9"/>
    <w:rsid w:val="00E74A7C"/>
    <w:rsid w:val="00E74F73"/>
    <w:rsid w:val="00E7535E"/>
    <w:rsid w:val="00E75EBB"/>
    <w:rsid w:val="00E7685E"/>
    <w:rsid w:val="00E77957"/>
    <w:rsid w:val="00E80049"/>
    <w:rsid w:val="00E8023E"/>
    <w:rsid w:val="00E80295"/>
    <w:rsid w:val="00E807E1"/>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4D6"/>
    <w:rsid w:val="00E866EA"/>
    <w:rsid w:val="00E86AB0"/>
    <w:rsid w:val="00E86AE1"/>
    <w:rsid w:val="00E903EA"/>
    <w:rsid w:val="00E909C5"/>
    <w:rsid w:val="00E90A7C"/>
    <w:rsid w:val="00E90CBC"/>
    <w:rsid w:val="00E912E6"/>
    <w:rsid w:val="00E916B8"/>
    <w:rsid w:val="00E917B7"/>
    <w:rsid w:val="00E92AD0"/>
    <w:rsid w:val="00E92FE3"/>
    <w:rsid w:val="00E939DB"/>
    <w:rsid w:val="00E93CBA"/>
    <w:rsid w:val="00E9455A"/>
    <w:rsid w:val="00E946E8"/>
    <w:rsid w:val="00E94E5C"/>
    <w:rsid w:val="00E95093"/>
    <w:rsid w:val="00E95174"/>
    <w:rsid w:val="00E95D64"/>
    <w:rsid w:val="00E96499"/>
    <w:rsid w:val="00E96A09"/>
    <w:rsid w:val="00E974EB"/>
    <w:rsid w:val="00E978BC"/>
    <w:rsid w:val="00E97ACD"/>
    <w:rsid w:val="00EA06F1"/>
    <w:rsid w:val="00EA0E26"/>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0CA9"/>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05D"/>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400"/>
    <w:rsid w:val="00ED3571"/>
    <w:rsid w:val="00ED3671"/>
    <w:rsid w:val="00ED444D"/>
    <w:rsid w:val="00ED5874"/>
    <w:rsid w:val="00ED5C02"/>
    <w:rsid w:val="00ED67BD"/>
    <w:rsid w:val="00ED7522"/>
    <w:rsid w:val="00EE076E"/>
    <w:rsid w:val="00EE07FF"/>
    <w:rsid w:val="00EE0950"/>
    <w:rsid w:val="00EE1502"/>
    <w:rsid w:val="00EE1537"/>
    <w:rsid w:val="00EE1FE9"/>
    <w:rsid w:val="00EE249C"/>
    <w:rsid w:val="00EE3594"/>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6D5"/>
    <w:rsid w:val="00EF7C60"/>
    <w:rsid w:val="00F00F67"/>
    <w:rsid w:val="00F01572"/>
    <w:rsid w:val="00F01AFB"/>
    <w:rsid w:val="00F023E8"/>
    <w:rsid w:val="00F02502"/>
    <w:rsid w:val="00F03822"/>
    <w:rsid w:val="00F03B3A"/>
    <w:rsid w:val="00F03D7F"/>
    <w:rsid w:val="00F03E9F"/>
    <w:rsid w:val="00F044B5"/>
    <w:rsid w:val="00F046FE"/>
    <w:rsid w:val="00F04846"/>
    <w:rsid w:val="00F04D2A"/>
    <w:rsid w:val="00F05C8D"/>
    <w:rsid w:val="00F05F8A"/>
    <w:rsid w:val="00F06339"/>
    <w:rsid w:val="00F0641A"/>
    <w:rsid w:val="00F066C6"/>
    <w:rsid w:val="00F068A6"/>
    <w:rsid w:val="00F06C41"/>
    <w:rsid w:val="00F07720"/>
    <w:rsid w:val="00F077AB"/>
    <w:rsid w:val="00F079C2"/>
    <w:rsid w:val="00F07A1D"/>
    <w:rsid w:val="00F07B6F"/>
    <w:rsid w:val="00F10921"/>
    <w:rsid w:val="00F12036"/>
    <w:rsid w:val="00F12617"/>
    <w:rsid w:val="00F12E37"/>
    <w:rsid w:val="00F12FCC"/>
    <w:rsid w:val="00F12FFD"/>
    <w:rsid w:val="00F13003"/>
    <w:rsid w:val="00F1313D"/>
    <w:rsid w:val="00F1355C"/>
    <w:rsid w:val="00F138D8"/>
    <w:rsid w:val="00F14195"/>
    <w:rsid w:val="00F1436C"/>
    <w:rsid w:val="00F1468E"/>
    <w:rsid w:val="00F15511"/>
    <w:rsid w:val="00F1596A"/>
    <w:rsid w:val="00F15E75"/>
    <w:rsid w:val="00F16B94"/>
    <w:rsid w:val="00F16F65"/>
    <w:rsid w:val="00F1720B"/>
    <w:rsid w:val="00F177E3"/>
    <w:rsid w:val="00F17EA6"/>
    <w:rsid w:val="00F2038E"/>
    <w:rsid w:val="00F20959"/>
    <w:rsid w:val="00F20C2B"/>
    <w:rsid w:val="00F21135"/>
    <w:rsid w:val="00F21864"/>
    <w:rsid w:val="00F21D92"/>
    <w:rsid w:val="00F22A04"/>
    <w:rsid w:val="00F22F3D"/>
    <w:rsid w:val="00F23424"/>
    <w:rsid w:val="00F247E6"/>
    <w:rsid w:val="00F24C1A"/>
    <w:rsid w:val="00F25122"/>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68B6"/>
    <w:rsid w:val="00F36A11"/>
    <w:rsid w:val="00F36C90"/>
    <w:rsid w:val="00F36D83"/>
    <w:rsid w:val="00F36E35"/>
    <w:rsid w:val="00F36EAA"/>
    <w:rsid w:val="00F372DA"/>
    <w:rsid w:val="00F4013A"/>
    <w:rsid w:val="00F40694"/>
    <w:rsid w:val="00F42BC0"/>
    <w:rsid w:val="00F437E7"/>
    <w:rsid w:val="00F44817"/>
    <w:rsid w:val="00F45965"/>
    <w:rsid w:val="00F46CC0"/>
    <w:rsid w:val="00F470D9"/>
    <w:rsid w:val="00F47714"/>
    <w:rsid w:val="00F4781F"/>
    <w:rsid w:val="00F47DEC"/>
    <w:rsid w:val="00F47E15"/>
    <w:rsid w:val="00F5097D"/>
    <w:rsid w:val="00F50A34"/>
    <w:rsid w:val="00F50F32"/>
    <w:rsid w:val="00F5110D"/>
    <w:rsid w:val="00F51233"/>
    <w:rsid w:val="00F5187D"/>
    <w:rsid w:val="00F51D8F"/>
    <w:rsid w:val="00F51F76"/>
    <w:rsid w:val="00F5322C"/>
    <w:rsid w:val="00F53A5A"/>
    <w:rsid w:val="00F550AE"/>
    <w:rsid w:val="00F5536D"/>
    <w:rsid w:val="00F553CD"/>
    <w:rsid w:val="00F55F6C"/>
    <w:rsid w:val="00F56228"/>
    <w:rsid w:val="00F56373"/>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244"/>
    <w:rsid w:val="00F74642"/>
    <w:rsid w:val="00F74EB1"/>
    <w:rsid w:val="00F75D78"/>
    <w:rsid w:val="00F75FF6"/>
    <w:rsid w:val="00F76803"/>
    <w:rsid w:val="00F7689F"/>
    <w:rsid w:val="00F7697F"/>
    <w:rsid w:val="00F76B93"/>
    <w:rsid w:val="00F76ED0"/>
    <w:rsid w:val="00F810F9"/>
    <w:rsid w:val="00F82760"/>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62"/>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2F4"/>
    <w:rsid w:val="00FA1345"/>
    <w:rsid w:val="00FA2BF8"/>
    <w:rsid w:val="00FA4115"/>
    <w:rsid w:val="00FA4485"/>
    <w:rsid w:val="00FA496F"/>
    <w:rsid w:val="00FA49F2"/>
    <w:rsid w:val="00FA4D47"/>
    <w:rsid w:val="00FA525D"/>
    <w:rsid w:val="00FA60B6"/>
    <w:rsid w:val="00FA62E0"/>
    <w:rsid w:val="00FA636E"/>
    <w:rsid w:val="00FA6DAB"/>
    <w:rsid w:val="00FA7281"/>
    <w:rsid w:val="00FA77E0"/>
    <w:rsid w:val="00FB029F"/>
    <w:rsid w:val="00FB06B4"/>
    <w:rsid w:val="00FB0DCA"/>
    <w:rsid w:val="00FB1A91"/>
    <w:rsid w:val="00FB1ABD"/>
    <w:rsid w:val="00FB241F"/>
    <w:rsid w:val="00FB28BB"/>
    <w:rsid w:val="00FB2A4D"/>
    <w:rsid w:val="00FB2BFF"/>
    <w:rsid w:val="00FB3A04"/>
    <w:rsid w:val="00FB3A69"/>
    <w:rsid w:val="00FB3DBE"/>
    <w:rsid w:val="00FB3EF9"/>
    <w:rsid w:val="00FB4096"/>
    <w:rsid w:val="00FB6560"/>
    <w:rsid w:val="00FB6682"/>
    <w:rsid w:val="00FB6CE4"/>
    <w:rsid w:val="00FB6E1F"/>
    <w:rsid w:val="00FB7248"/>
    <w:rsid w:val="00FB755C"/>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133"/>
    <w:rsid w:val="00FD0282"/>
    <w:rsid w:val="00FD069B"/>
    <w:rsid w:val="00FD09D0"/>
    <w:rsid w:val="00FD0AAD"/>
    <w:rsid w:val="00FD29B2"/>
    <w:rsid w:val="00FD2D9C"/>
    <w:rsid w:val="00FD33DB"/>
    <w:rsid w:val="00FD3D5C"/>
    <w:rsid w:val="00FD43CD"/>
    <w:rsid w:val="00FD5200"/>
    <w:rsid w:val="00FD52B3"/>
    <w:rsid w:val="00FD5730"/>
    <w:rsid w:val="00FD59E5"/>
    <w:rsid w:val="00FD5BB6"/>
    <w:rsid w:val="00FD5C90"/>
    <w:rsid w:val="00FD5E0D"/>
    <w:rsid w:val="00FD6310"/>
    <w:rsid w:val="00FD6525"/>
    <w:rsid w:val="00FD668A"/>
    <w:rsid w:val="00FD707B"/>
    <w:rsid w:val="00FD77B8"/>
    <w:rsid w:val="00FD7820"/>
    <w:rsid w:val="00FE07BE"/>
    <w:rsid w:val="00FE1048"/>
    <w:rsid w:val="00FE130E"/>
    <w:rsid w:val="00FE177F"/>
    <w:rsid w:val="00FE1B2A"/>
    <w:rsid w:val="00FE209B"/>
    <w:rsid w:val="00FE2413"/>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1210452684">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251280318">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49101804">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1499</TotalTime>
  <Pages>2</Pages>
  <Words>484</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26</cp:revision>
  <cp:lastPrinted>2016-03-25T21:53:00Z</cp:lastPrinted>
  <dcterms:created xsi:type="dcterms:W3CDTF">2021-01-04T23:48:00Z</dcterms:created>
  <dcterms:modified xsi:type="dcterms:W3CDTF">2021-01-15T22:56:00Z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