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55E14" w14:textId="28EF506B"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RAN4#9</w:t>
      </w:r>
      <w:r w:rsidR="002159A2">
        <w:rPr>
          <w:rFonts w:ascii="Arial" w:eastAsia="MS Mincho" w:hAnsi="Arial"/>
          <w:b/>
          <w:bCs/>
          <w:noProof/>
          <w:color w:val="000000"/>
          <w:sz w:val="24"/>
          <w:szCs w:val="24"/>
          <w:lang w:val="en-US" w:eastAsia="ja-JP"/>
        </w:rPr>
        <w:t>7</w:t>
      </w:r>
      <w:r w:rsidR="009D1471" w:rsidRPr="009D1471">
        <w:rPr>
          <w:rFonts w:ascii="Arial" w:eastAsia="MS Mincho" w:hAnsi="Arial"/>
          <w:b/>
          <w:bCs/>
          <w:noProof/>
          <w:color w:val="000000"/>
          <w:sz w:val="24"/>
          <w:szCs w:val="24"/>
          <w:lang w:val="en-US" w:eastAsia="ja-JP"/>
        </w:rPr>
        <w:t>-e</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Pr="00DA0CBD">
        <w:rPr>
          <w:rFonts w:ascii="Arial" w:eastAsia="MS Mincho" w:hAnsi="Arial"/>
          <w:b/>
          <w:bCs/>
          <w:noProof/>
          <w:color w:val="000000"/>
          <w:sz w:val="24"/>
          <w:szCs w:val="24"/>
          <w:lang w:eastAsia="ja-JP"/>
        </w:rPr>
        <w:t>R4-20</w:t>
      </w:r>
      <w:r w:rsidR="00BA450E">
        <w:rPr>
          <w:rFonts w:ascii="Arial" w:eastAsia="MS Mincho" w:hAnsi="Arial"/>
          <w:b/>
          <w:bCs/>
          <w:noProof/>
          <w:color w:val="000000"/>
          <w:sz w:val="24"/>
          <w:szCs w:val="24"/>
          <w:lang w:eastAsia="ja-JP"/>
        </w:rPr>
        <w:t>1</w:t>
      </w:r>
      <w:r w:rsidR="005E143C">
        <w:rPr>
          <w:rFonts w:ascii="Arial" w:eastAsia="MS Mincho" w:hAnsi="Arial"/>
          <w:b/>
          <w:bCs/>
          <w:noProof/>
          <w:color w:val="000000"/>
          <w:sz w:val="24"/>
          <w:szCs w:val="24"/>
          <w:lang w:eastAsia="ja-JP"/>
        </w:rPr>
        <w:t>6569</w:t>
      </w:r>
      <w:r w:rsidRPr="00DA0CBD">
        <w:rPr>
          <w:rFonts w:ascii="Arial" w:eastAsia="MS Mincho" w:hAnsi="Arial"/>
          <w:b/>
          <w:bCs/>
          <w:noProof/>
          <w:color w:val="000000"/>
          <w:sz w:val="24"/>
          <w:szCs w:val="24"/>
          <w:lang w:val="en-US" w:eastAsia="ja-JP"/>
        </w:rPr>
        <w:t xml:space="preserve"> </w:t>
      </w:r>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4D60B198" w:rsidR="00671861" w:rsidRPr="004A388F" w:rsidRDefault="00A94447"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November</w:t>
      </w:r>
      <w:r w:rsidR="009D1471">
        <w:rPr>
          <w:rFonts w:ascii="Arial" w:eastAsia="MS Mincho" w:hAnsi="Arial"/>
          <w:b/>
          <w:bCs/>
          <w:noProof/>
          <w:color w:val="000000"/>
          <w:sz w:val="24"/>
          <w:szCs w:val="24"/>
          <w:lang w:eastAsia="ja-JP"/>
        </w:rPr>
        <w:t xml:space="preserve"> </w:t>
      </w:r>
      <w:r w:rsidR="002D263E">
        <w:rPr>
          <w:rFonts w:ascii="Arial" w:eastAsia="MS Mincho" w:hAnsi="Arial"/>
          <w:b/>
          <w:bCs/>
          <w:noProof/>
          <w:color w:val="000000"/>
          <w:sz w:val="24"/>
          <w:szCs w:val="24"/>
          <w:lang w:eastAsia="ja-JP"/>
        </w:rPr>
        <w:t>2</w:t>
      </w:r>
      <w:r w:rsidR="009D1471">
        <w:rPr>
          <w:rFonts w:ascii="Arial" w:eastAsia="MS Mincho" w:hAnsi="Arial"/>
          <w:b/>
          <w:bCs/>
          <w:noProof/>
          <w:color w:val="000000"/>
          <w:sz w:val="24"/>
          <w:szCs w:val="24"/>
          <w:lang w:eastAsia="ja-JP"/>
        </w:rPr>
        <w:t xml:space="preserve"> – </w:t>
      </w:r>
      <w:r w:rsidR="002D263E">
        <w:rPr>
          <w:rFonts w:ascii="Arial" w:eastAsia="MS Mincho" w:hAnsi="Arial"/>
          <w:b/>
          <w:bCs/>
          <w:noProof/>
          <w:color w:val="000000"/>
          <w:sz w:val="24"/>
          <w:szCs w:val="24"/>
          <w:lang w:eastAsia="ja-JP"/>
        </w:rPr>
        <w:t>13</w:t>
      </w:r>
      <w:r w:rsidR="00671861" w:rsidRPr="00030FF0">
        <w:rPr>
          <w:rFonts w:ascii="Arial" w:eastAsia="MS Mincho" w:hAnsi="Arial"/>
          <w:b/>
          <w:bCs/>
          <w:noProof/>
          <w:color w:val="000000"/>
          <w:sz w:val="24"/>
          <w:szCs w:val="24"/>
          <w:lang w:eastAsia="ja-JP"/>
        </w:rPr>
        <w:t>, 2020</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39883A5A"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8E34CE" w:rsidRPr="008E34CE">
        <w:rPr>
          <w:rFonts w:ascii="Arial" w:eastAsia="MS Gothic" w:hAnsi="Arial" w:cs="Arial"/>
          <w:b/>
          <w:sz w:val="24"/>
          <w:szCs w:val="24"/>
          <w:lang w:eastAsia="ja-JP"/>
        </w:rPr>
        <w:t>4.2.1.1</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61D80753" w:rsidR="004A388F" w:rsidRPr="00C83488" w:rsidRDefault="004A388F" w:rsidP="004A388F">
      <w:pPr>
        <w:widowControl w:val="0"/>
        <w:spacing w:after="0"/>
        <w:ind w:left="1800" w:hanging="1800"/>
        <w:rPr>
          <w:rFonts w:ascii="Arial" w:eastAsia="MS Gothic" w:hAnsi="Arial"/>
          <w:b/>
          <w:color w:val="000000"/>
          <w:sz w:val="22"/>
          <w:szCs w:val="22"/>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BD0898">
        <w:rPr>
          <w:rFonts w:ascii="Arial" w:eastAsia="MS Gothic" w:hAnsi="Arial"/>
          <w:b/>
          <w:color w:val="000000"/>
          <w:sz w:val="24"/>
          <w:lang w:eastAsia="ja-JP"/>
        </w:rPr>
        <w:t xml:space="preserve">EVM Measurement for </w:t>
      </w:r>
      <w:r w:rsidR="001B6A11">
        <w:rPr>
          <w:rFonts w:ascii="Arial" w:eastAsia="MS Gothic" w:hAnsi="Arial"/>
          <w:b/>
          <w:color w:val="000000"/>
          <w:sz w:val="24"/>
          <w:lang w:eastAsia="ja-JP"/>
        </w:rPr>
        <w:t xml:space="preserve">2-Layer </w:t>
      </w:r>
      <w:r w:rsidR="00BD0898">
        <w:rPr>
          <w:rFonts w:ascii="Arial" w:eastAsia="MS Gothic" w:hAnsi="Arial"/>
          <w:b/>
          <w:color w:val="000000"/>
          <w:sz w:val="24"/>
          <w:lang w:eastAsia="ja-JP"/>
        </w:rPr>
        <w:t>Uplink MIMO</w:t>
      </w:r>
    </w:p>
    <w:p w14:paraId="2122E5E1" w14:textId="0CB8D3F7"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EE1350">
        <w:rPr>
          <w:rFonts w:ascii="Arial" w:eastAsia="MS Gothic" w:hAnsi="Arial"/>
          <w:b/>
          <w:color w:val="000000"/>
          <w:sz w:val="24"/>
          <w:lang w:eastAsia="ja-JP"/>
        </w:rPr>
        <w:t>Discussion</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54F7DB99" w14:textId="3F39BF0D" w:rsidR="001B243E" w:rsidRPr="00B07F47" w:rsidRDefault="004A388F" w:rsidP="00B07F47">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70EEF7AA" w14:textId="6098A85F" w:rsidR="00592294" w:rsidRDefault="00CE5BA1" w:rsidP="005E143C">
      <w:pPr>
        <w:spacing w:after="120"/>
        <w:jc w:val="both"/>
        <w:rPr>
          <w:rFonts w:eastAsia="MS Gothic"/>
          <w:sz w:val="22"/>
          <w:szCs w:val="22"/>
          <w:lang w:eastAsia="ja-JP"/>
        </w:rPr>
      </w:pPr>
      <w:r>
        <w:rPr>
          <w:rFonts w:eastAsia="MS Gothic"/>
          <w:sz w:val="22"/>
          <w:szCs w:val="22"/>
          <w:lang w:eastAsia="ja-JP"/>
        </w:rPr>
        <w:t>For several meetings, there has been a discussion on the EVM requirement for the UE when it is configured for two-layer uplink MIMO transmission</w:t>
      </w:r>
      <w:r w:rsidR="00592294">
        <w:rPr>
          <w:rFonts w:eastAsia="MS Gothic"/>
          <w:sz w:val="22"/>
          <w:szCs w:val="22"/>
          <w:lang w:eastAsia="ja-JP"/>
        </w:rPr>
        <w:t xml:space="preserve">. The Way Forward [1] seeks to clarify </w:t>
      </w:r>
      <w:r w:rsidR="00592294" w:rsidRPr="00592294">
        <w:rPr>
          <w:rFonts w:eastAsia="MS Gothic"/>
          <w:sz w:val="22"/>
          <w:szCs w:val="22"/>
          <w:lang w:eastAsia="ja-JP"/>
        </w:rPr>
        <w:t>the EVM measurement condition</w:t>
      </w:r>
      <w:r w:rsidR="00592294">
        <w:rPr>
          <w:rFonts w:eastAsia="MS Gothic"/>
          <w:sz w:val="22"/>
          <w:szCs w:val="22"/>
          <w:lang w:eastAsia="ja-JP"/>
        </w:rPr>
        <w:t>s</w:t>
      </w:r>
      <w:r w:rsidR="00592294" w:rsidRPr="00592294">
        <w:rPr>
          <w:rFonts w:eastAsia="MS Gothic"/>
          <w:sz w:val="22"/>
          <w:szCs w:val="22"/>
          <w:lang w:eastAsia="ja-JP"/>
        </w:rPr>
        <w:t xml:space="preserve"> for UL-MIM</w:t>
      </w:r>
      <w:r w:rsidR="00592294">
        <w:rPr>
          <w:rFonts w:eastAsia="MS Gothic"/>
          <w:sz w:val="22"/>
          <w:szCs w:val="22"/>
          <w:lang w:eastAsia="ja-JP"/>
        </w:rPr>
        <w:t xml:space="preserve">O </w:t>
      </w:r>
      <w:r w:rsidR="00592294" w:rsidRPr="00592294">
        <w:rPr>
          <w:rFonts w:eastAsia="MS Gothic"/>
          <w:sz w:val="22"/>
          <w:szCs w:val="22"/>
          <w:lang w:eastAsia="ja-JP"/>
        </w:rPr>
        <w:t>with regards</w:t>
      </w:r>
      <w:r w:rsidR="005D18BD">
        <w:rPr>
          <w:rFonts w:eastAsia="MS Gothic"/>
          <w:sz w:val="22"/>
          <w:szCs w:val="22"/>
          <w:lang w:eastAsia="ja-JP"/>
        </w:rPr>
        <w:t xml:space="preserve"> to issues such</w:t>
      </w:r>
      <w:r w:rsidR="00592294" w:rsidRPr="00592294">
        <w:rPr>
          <w:rFonts w:eastAsia="MS Gothic"/>
          <w:sz w:val="22"/>
          <w:szCs w:val="22"/>
          <w:lang w:eastAsia="ja-JP"/>
        </w:rPr>
        <w:t xml:space="preserve"> </w:t>
      </w:r>
      <w:r w:rsidR="005D18BD">
        <w:rPr>
          <w:rFonts w:eastAsia="MS Gothic"/>
          <w:sz w:val="22"/>
          <w:szCs w:val="22"/>
          <w:lang w:eastAsia="ja-JP"/>
        </w:rPr>
        <w:t>as the</w:t>
      </w:r>
      <w:r w:rsidR="00592294" w:rsidRPr="00592294">
        <w:rPr>
          <w:rFonts w:eastAsia="MS Gothic"/>
          <w:sz w:val="22"/>
          <w:szCs w:val="22"/>
          <w:lang w:eastAsia="ja-JP"/>
        </w:rPr>
        <w:t xml:space="preserve"> reference point for EVM calculation, </w:t>
      </w:r>
      <w:r w:rsidR="00592294">
        <w:rPr>
          <w:rFonts w:eastAsia="MS Gothic"/>
          <w:sz w:val="22"/>
          <w:szCs w:val="22"/>
          <w:lang w:eastAsia="ja-JP"/>
        </w:rPr>
        <w:t xml:space="preserve">the </w:t>
      </w:r>
      <w:r w:rsidR="00592294" w:rsidRPr="00592294">
        <w:rPr>
          <w:rFonts w:eastAsia="MS Gothic"/>
          <w:sz w:val="22"/>
          <w:szCs w:val="22"/>
          <w:lang w:eastAsia="ja-JP"/>
        </w:rPr>
        <w:t xml:space="preserve">mapping </w:t>
      </w:r>
      <w:r w:rsidR="00592294">
        <w:rPr>
          <w:rFonts w:eastAsia="MS Gothic"/>
          <w:sz w:val="22"/>
          <w:szCs w:val="22"/>
          <w:lang w:eastAsia="ja-JP"/>
        </w:rPr>
        <w:t>between the</w:t>
      </w:r>
      <w:r w:rsidR="00592294" w:rsidRPr="00592294">
        <w:rPr>
          <w:rFonts w:eastAsia="MS Gothic"/>
          <w:sz w:val="22"/>
          <w:szCs w:val="22"/>
          <w:lang w:eastAsia="ja-JP"/>
        </w:rPr>
        <w:t xml:space="preserve"> logical antenna port and </w:t>
      </w:r>
      <w:r w:rsidR="00592294">
        <w:rPr>
          <w:rFonts w:eastAsia="MS Gothic"/>
          <w:sz w:val="22"/>
          <w:szCs w:val="22"/>
          <w:lang w:eastAsia="ja-JP"/>
        </w:rPr>
        <w:t xml:space="preserve">the </w:t>
      </w:r>
      <w:r w:rsidR="00592294" w:rsidRPr="00592294">
        <w:rPr>
          <w:rFonts w:eastAsia="MS Gothic"/>
          <w:sz w:val="22"/>
          <w:szCs w:val="22"/>
          <w:lang w:eastAsia="ja-JP"/>
        </w:rPr>
        <w:t>physical antenna connector</w:t>
      </w:r>
      <w:r w:rsidR="005D18BD">
        <w:rPr>
          <w:rFonts w:eastAsia="MS Gothic"/>
          <w:sz w:val="22"/>
          <w:szCs w:val="22"/>
          <w:lang w:eastAsia="ja-JP"/>
        </w:rPr>
        <w:t>, and other issues.</w:t>
      </w:r>
    </w:p>
    <w:p w14:paraId="1378F439" w14:textId="6163B9C5" w:rsidR="00CE5BA1" w:rsidRDefault="00592294" w:rsidP="005E143C">
      <w:pPr>
        <w:spacing w:after="120"/>
        <w:jc w:val="both"/>
        <w:rPr>
          <w:rFonts w:eastAsia="MS Gothic"/>
          <w:sz w:val="22"/>
          <w:szCs w:val="22"/>
          <w:lang w:eastAsia="ja-JP"/>
        </w:rPr>
      </w:pPr>
      <w:r>
        <w:rPr>
          <w:rFonts w:eastAsia="MS Gothic"/>
          <w:sz w:val="22"/>
          <w:szCs w:val="22"/>
          <w:lang w:eastAsia="ja-JP"/>
        </w:rPr>
        <w:t xml:space="preserve">In this contribution, we provide </w:t>
      </w:r>
      <w:r w:rsidR="009C45C7">
        <w:rPr>
          <w:rFonts w:eastAsia="MS Gothic"/>
          <w:sz w:val="22"/>
          <w:szCs w:val="22"/>
          <w:lang w:eastAsia="ja-JP"/>
        </w:rPr>
        <w:t xml:space="preserve">our </w:t>
      </w:r>
      <w:r>
        <w:rPr>
          <w:rFonts w:eastAsia="MS Gothic"/>
          <w:sz w:val="22"/>
          <w:szCs w:val="22"/>
          <w:lang w:eastAsia="ja-JP"/>
        </w:rPr>
        <w:t xml:space="preserve">comments on the </w:t>
      </w:r>
      <w:r w:rsidR="009C45C7">
        <w:rPr>
          <w:rFonts w:eastAsia="MS Gothic"/>
          <w:sz w:val="22"/>
          <w:szCs w:val="22"/>
          <w:lang w:eastAsia="ja-JP"/>
        </w:rPr>
        <w:t>points to be resolved in [1].</w:t>
      </w:r>
    </w:p>
    <w:p w14:paraId="31826834" w14:textId="30FDD093" w:rsidR="0040041A" w:rsidRDefault="0040041A" w:rsidP="0082244F">
      <w:pPr>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Unresolved Issues</w:t>
      </w:r>
    </w:p>
    <w:p w14:paraId="594A4764" w14:textId="6BAE76C7" w:rsidR="0082244F" w:rsidRPr="0082244F" w:rsidRDefault="0040041A" w:rsidP="0082244F">
      <w:pPr>
        <w:tabs>
          <w:tab w:val="left" w:pos="0"/>
        </w:tabs>
        <w:spacing w:before="240" w:after="120"/>
        <w:jc w:val="both"/>
        <w:outlineLvl w:val="0"/>
        <w:rPr>
          <w:rFonts w:eastAsia="MS Gothic"/>
          <w:sz w:val="22"/>
          <w:szCs w:val="22"/>
          <w:lang w:eastAsia="ja-JP"/>
        </w:rPr>
      </w:pPr>
      <w:r>
        <w:rPr>
          <w:rFonts w:eastAsia="MS Gothic"/>
          <w:sz w:val="22"/>
          <w:szCs w:val="22"/>
          <w:lang w:eastAsia="ja-JP"/>
        </w:rPr>
        <w:t>The primary unresolved issues in [1] are the following:</w:t>
      </w:r>
    </w:p>
    <w:p w14:paraId="74989AB0" w14:textId="11EF0759" w:rsidR="0040041A" w:rsidRDefault="0040041A" w:rsidP="00420CE4">
      <w:pPr>
        <w:pStyle w:val="ListParagraph"/>
        <w:numPr>
          <w:ilvl w:val="0"/>
          <w:numId w:val="31"/>
        </w:numPr>
        <w:tabs>
          <w:tab w:val="left" w:pos="0"/>
        </w:tabs>
        <w:spacing w:before="240" w:after="360"/>
        <w:jc w:val="both"/>
        <w:outlineLvl w:val="0"/>
        <w:rPr>
          <w:rFonts w:eastAsia="MS Gothic"/>
          <w:sz w:val="22"/>
          <w:szCs w:val="22"/>
          <w:lang w:eastAsia="ja-JP"/>
        </w:rPr>
      </w:pPr>
      <w:r>
        <w:rPr>
          <w:rFonts w:eastAsia="MS Gothic"/>
          <w:sz w:val="22"/>
          <w:szCs w:val="22"/>
          <w:lang w:eastAsia="ja-JP"/>
        </w:rPr>
        <w:t>The mapping between the antenna port and the antenna connector in a UE</w:t>
      </w:r>
    </w:p>
    <w:p w14:paraId="19F99004" w14:textId="77777777" w:rsidR="00420CE4" w:rsidRPr="00420CE4" w:rsidRDefault="00420CE4" w:rsidP="00420CE4">
      <w:pPr>
        <w:pStyle w:val="ListParagraph"/>
        <w:tabs>
          <w:tab w:val="left" w:pos="0"/>
        </w:tabs>
        <w:spacing w:before="240" w:after="360"/>
        <w:jc w:val="both"/>
        <w:outlineLvl w:val="0"/>
        <w:rPr>
          <w:rFonts w:eastAsia="MS Gothic"/>
          <w:sz w:val="8"/>
          <w:szCs w:val="8"/>
          <w:lang w:eastAsia="ja-JP"/>
        </w:rPr>
      </w:pPr>
    </w:p>
    <w:p w14:paraId="40AF9DFF" w14:textId="404B89EA" w:rsidR="0040041A" w:rsidRDefault="00420CE4" w:rsidP="00420CE4">
      <w:pPr>
        <w:pStyle w:val="ListParagraph"/>
        <w:numPr>
          <w:ilvl w:val="0"/>
          <w:numId w:val="31"/>
        </w:numPr>
        <w:tabs>
          <w:tab w:val="left" w:pos="0"/>
        </w:tabs>
        <w:spacing w:before="360" w:after="120"/>
        <w:jc w:val="both"/>
        <w:outlineLvl w:val="0"/>
        <w:rPr>
          <w:rFonts w:eastAsia="MS Gothic"/>
          <w:sz w:val="22"/>
          <w:szCs w:val="22"/>
          <w:lang w:eastAsia="ja-JP"/>
        </w:rPr>
      </w:pPr>
      <w:r>
        <w:rPr>
          <w:rFonts w:eastAsia="MS Gothic"/>
          <w:sz w:val="22"/>
          <w:szCs w:val="22"/>
          <w:lang w:eastAsia="ja-JP"/>
        </w:rPr>
        <w:t>The reference point for the EVM measurement</w:t>
      </w:r>
    </w:p>
    <w:p w14:paraId="7FA01BE1" w14:textId="5B5765E5" w:rsidR="0082244F" w:rsidRPr="0082244F" w:rsidRDefault="00420CE4" w:rsidP="0082244F">
      <w:pPr>
        <w:numPr>
          <w:ilvl w:val="1"/>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bCs/>
          <w:color w:val="000000"/>
          <w:kern w:val="28"/>
          <w:sz w:val="28"/>
          <w:lang w:eastAsia="ja-JP"/>
        </w:rPr>
        <w:t>The m</w:t>
      </w:r>
      <w:r w:rsidR="0082244F" w:rsidRPr="005C11F8">
        <w:rPr>
          <w:rFonts w:ascii="Arial" w:eastAsia="MS Gothic" w:hAnsi="Arial"/>
          <w:b/>
          <w:bCs/>
          <w:color w:val="000000"/>
          <w:kern w:val="28"/>
          <w:sz w:val="28"/>
          <w:lang w:eastAsia="ja-JP"/>
        </w:rPr>
        <w:t>apping between antenna port and connector in a UE</w:t>
      </w:r>
    </w:p>
    <w:p w14:paraId="4A111A80" w14:textId="1D366848" w:rsidR="005D18BD" w:rsidRDefault="0082244F" w:rsidP="0082244F">
      <w:pPr>
        <w:tabs>
          <w:tab w:val="left" w:pos="0"/>
        </w:tabs>
        <w:spacing w:before="240" w:after="120"/>
        <w:jc w:val="both"/>
        <w:outlineLvl w:val="0"/>
        <w:rPr>
          <w:color w:val="222222"/>
          <w:sz w:val="22"/>
          <w:szCs w:val="22"/>
          <w:shd w:val="clear" w:color="auto" w:fill="FFFFFF"/>
        </w:rPr>
      </w:pPr>
      <w:r w:rsidRPr="005D18BD">
        <w:rPr>
          <w:rFonts w:eastAsia="MS Gothic"/>
          <w:sz w:val="22"/>
          <w:szCs w:val="22"/>
          <w:lang w:eastAsia="ja-JP"/>
        </w:rPr>
        <w:t xml:space="preserve">In </w:t>
      </w:r>
      <w:r w:rsidR="00343109">
        <w:rPr>
          <w:rFonts w:eastAsia="MS Gothic"/>
          <w:sz w:val="22"/>
          <w:szCs w:val="22"/>
          <w:lang w:eastAsia="ja-JP"/>
        </w:rPr>
        <w:t>RAN1</w:t>
      </w:r>
      <w:r w:rsidRPr="005D18BD">
        <w:rPr>
          <w:rFonts w:eastAsia="MS Gothic"/>
          <w:sz w:val="22"/>
          <w:szCs w:val="22"/>
          <w:lang w:eastAsia="ja-JP"/>
        </w:rPr>
        <w:t xml:space="preserve">, the virtual concept of an antenna port </w:t>
      </w:r>
      <w:r w:rsidR="005D18BD" w:rsidRPr="00420CE4">
        <w:rPr>
          <w:rFonts w:eastAsia="MS Gothic"/>
          <w:b/>
          <w:bCs/>
          <w:sz w:val="22"/>
          <w:szCs w:val="22"/>
          <w:lang w:eastAsia="ja-JP"/>
        </w:rPr>
        <w:t>is defined</w:t>
      </w:r>
      <w:r w:rsidR="005D18BD" w:rsidRPr="005D18BD">
        <w:rPr>
          <w:rFonts w:eastAsia="MS Gothic"/>
          <w:sz w:val="22"/>
          <w:szCs w:val="22"/>
          <w:lang w:eastAsia="ja-JP"/>
        </w:rPr>
        <w:t xml:space="preserve"> such that </w:t>
      </w:r>
      <w:r w:rsidR="005D18BD" w:rsidRPr="005D18BD">
        <w:rPr>
          <w:color w:val="222222"/>
          <w:sz w:val="22"/>
          <w:szCs w:val="22"/>
          <w:shd w:val="clear" w:color="auto" w:fill="FFFFFF"/>
        </w:rPr>
        <w:t>the channel over which a symbol on the </w:t>
      </w:r>
      <w:r w:rsidR="005D18BD" w:rsidRPr="005D18BD">
        <w:rPr>
          <w:b/>
          <w:bCs/>
          <w:color w:val="222222"/>
          <w:sz w:val="22"/>
          <w:szCs w:val="22"/>
          <w:shd w:val="clear" w:color="auto" w:fill="FFFFFF"/>
        </w:rPr>
        <w:t>antenna port</w:t>
      </w:r>
      <w:r w:rsidR="005D18BD" w:rsidRPr="005D18BD">
        <w:rPr>
          <w:color w:val="222222"/>
          <w:sz w:val="22"/>
          <w:szCs w:val="22"/>
          <w:shd w:val="clear" w:color="auto" w:fill="FFFFFF"/>
        </w:rPr>
        <w:t> is conveyed can be inferred from the channel over which another symbol on the same </w:t>
      </w:r>
      <w:r w:rsidR="005D18BD" w:rsidRPr="005D18BD">
        <w:rPr>
          <w:b/>
          <w:bCs/>
          <w:color w:val="222222"/>
          <w:sz w:val="22"/>
          <w:szCs w:val="22"/>
          <w:shd w:val="clear" w:color="auto" w:fill="FFFFFF"/>
        </w:rPr>
        <w:t>antenna port</w:t>
      </w:r>
      <w:r w:rsidR="005D18BD" w:rsidRPr="005D18BD">
        <w:rPr>
          <w:color w:val="222222"/>
          <w:sz w:val="22"/>
          <w:szCs w:val="22"/>
          <w:shd w:val="clear" w:color="auto" w:fill="FFFFFF"/>
        </w:rPr>
        <w:t> is conveyed</w:t>
      </w:r>
      <w:r w:rsidR="005D18BD">
        <w:rPr>
          <w:color w:val="222222"/>
          <w:sz w:val="22"/>
          <w:szCs w:val="22"/>
          <w:shd w:val="clear" w:color="auto" w:fill="FFFFFF"/>
        </w:rPr>
        <w:t xml:space="preserve">.  Thus, </w:t>
      </w:r>
      <w:r w:rsidR="005D18BD" w:rsidRPr="005D18BD">
        <w:rPr>
          <w:b/>
          <w:bCs/>
          <w:color w:val="222222"/>
          <w:sz w:val="22"/>
          <w:szCs w:val="22"/>
          <w:shd w:val="clear" w:color="auto" w:fill="FFFFFF"/>
        </w:rPr>
        <w:t>no connection is required</w:t>
      </w:r>
      <w:r w:rsidR="005D18BD">
        <w:rPr>
          <w:color w:val="222222"/>
          <w:sz w:val="22"/>
          <w:szCs w:val="22"/>
          <w:shd w:val="clear" w:color="auto" w:fill="FFFFFF"/>
        </w:rPr>
        <w:t xml:space="preserve"> between an antenna port and a physical antenna and the UE has the freedom to implement the port as a single physical antenna or as a combination of </w:t>
      </w:r>
      <w:r w:rsidR="00975812">
        <w:rPr>
          <w:color w:val="222222"/>
          <w:sz w:val="22"/>
          <w:szCs w:val="22"/>
          <w:shd w:val="clear" w:color="auto" w:fill="FFFFFF"/>
        </w:rPr>
        <w:t xml:space="preserve">these </w:t>
      </w:r>
      <w:r w:rsidR="005D18BD">
        <w:rPr>
          <w:color w:val="222222"/>
          <w:sz w:val="22"/>
          <w:szCs w:val="22"/>
          <w:shd w:val="clear" w:color="auto" w:fill="FFFFFF"/>
        </w:rPr>
        <w:t xml:space="preserve">antennas.  </w:t>
      </w:r>
    </w:p>
    <w:p w14:paraId="5F5BDDFB" w14:textId="4E55AEE8" w:rsidR="001B6A11" w:rsidRDefault="001B6A11" w:rsidP="00343109">
      <w:pPr>
        <w:tabs>
          <w:tab w:val="left" w:pos="0"/>
        </w:tabs>
        <w:spacing w:before="240" w:after="120"/>
        <w:ind w:left="1440" w:hanging="1440"/>
        <w:jc w:val="both"/>
        <w:outlineLvl w:val="0"/>
        <w:rPr>
          <w:color w:val="222222"/>
          <w:sz w:val="22"/>
          <w:szCs w:val="22"/>
          <w:shd w:val="clear" w:color="auto" w:fill="FFFFFF"/>
        </w:rPr>
      </w:pPr>
      <w:r w:rsidRPr="009F1251">
        <w:rPr>
          <w:b/>
          <w:bCs/>
          <w:color w:val="222222"/>
          <w:sz w:val="22"/>
          <w:szCs w:val="22"/>
          <w:shd w:val="clear" w:color="auto" w:fill="FFFFFF"/>
        </w:rPr>
        <w:t>Observation 1:</w:t>
      </w:r>
      <w:r w:rsidR="00343109">
        <w:rPr>
          <w:color w:val="222222"/>
          <w:sz w:val="22"/>
          <w:szCs w:val="22"/>
          <w:shd w:val="clear" w:color="auto" w:fill="FFFFFF"/>
        </w:rPr>
        <w:tab/>
      </w:r>
      <w:r>
        <w:rPr>
          <w:color w:val="222222"/>
          <w:sz w:val="22"/>
          <w:szCs w:val="22"/>
          <w:shd w:val="clear" w:color="auto" w:fill="FFFFFF"/>
        </w:rPr>
        <w:t xml:space="preserve">RAN4 should </w:t>
      </w:r>
      <w:r w:rsidR="00343109">
        <w:rPr>
          <w:color w:val="222222"/>
          <w:sz w:val="22"/>
          <w:szCs w:val="22"/>
          <w:shd w:val="clear" w:color="auto" w:fill="FFFFFF"/>
        </w:rPr>
        <w:t>not impose a new requirement that an antenna port map to an antenna connector.</w:t>
      </w:r>
      <w:r>
        <w:rPr>
          <w:color w:val="222222"/>
          <w:sz w:val="22"/>
          <w:szCs w:val="22"/>
          <w:shd w:val="clear" w:color="auto" w:fill="FFFFFF"/>
        </w:rPr>
        <w:t xml:space="preserve"> </w:t>
      </w:r>
    </w:p>
    <w:p w14:paraId="449FBC44" w14:textId="5BF23B91" w:rsidR="005D18BD" w:rsidRPr="00420CE4" w:rsidRDefault="00420CE4" w:rsidP="005D18BD">
      <w:pPr>
        <w:numPr>
          <w:ilvl w:val="1"/>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bCs/>
          <w:color w:val="000000"/>
          <w:kern w:val="28"/>
          <w:sz w:val="28"/>
          <w:lang w:eastAsia="ja-JP"/>
        </w:rPr>
        <w:t>The reference point for the EVM measurement</w:t>
      </w:r>
    </w:p>
    <w:p w14:paraId="020D9D19" w14:textId="27B065D4" w:rsidR="005E143C" w:rsidRDefault="00975812" w:rsidP="0082244F">
      <w:pPr>
        <w:tabs>
          <w:tab w:val="left" w:pos="0"/>
        </w:tabs>
        <w:spacing w:before="240" w:after="120"/>
        <w:jc w:val="both"/>
        <w:outlineLvl w:val="0"/>
        <w:rPr>
          <w:color w:val="222222"/>
          <w:sz w:val="22"/>
          <w:szCs w:val="22"/>
          <w:shd w:val="clear" w:color="auto" w:fill="FFFFFF"/>
        </w:rPr>
      </w:pPr>
      <w:r>
        <w:rPr>
          <w:color w:val="222222"/>
          <w:sz w:val="22"/>
          <w:szCs w:val="22"/>
          <w:shd w:val="clear" w:color="auto" w:fill="FFFFFF"/>
        </w:rPr>
        <w:t xml:space="preserve">If the antenna ports used to transmit the two layers </w:t>
      </w:r>
      <w:r w:rsidR="001B6A11">
        <w:rPr>
          <w:color w:val="222222"/>
          <w:sz w:val="22"/>
          <w:szCs w:val="22"/>
          <w:shd w:val="clear" w:color="auto" w:fill="FFFFFF"/>
        </w:rPr>
        <w:t xml:space="preserve">for uplink MIMO </w:t>
      </w:r>
      <w:r>
        <w:rPr>
          <w:color w:val="222222"/>
          <w:sz w:val="22"/>
          <w:szCs w:val="22"/>
          <w:shd w:val="clear" w:color="auto" w:fill="FFFFFF"/>
        </w:rPr>
        <w:t xml:space="preserve">are each mapped to </w:t>
      </w:r>
      <w:r w:rsidR="001B6A11">
        <w:rPr>
          <w:color w:val="222222"/>
          <w:sz w:val="22"/>
          <w:szCs w:val="22"/>
          <w:shd w:val="clear" w:color="auto" w:fill="FFFFFF"/>
        </w:rPr>
        <w:t>two</w:t>
      </w:r>
      <w:r>
        <w:rPr>
          <w:color w:val="222222"/>
          <w:sz w:val="22"/>
          <w:szCs w:val="22"/>
          <w:shd w:val="clear" w:color="auto" w:fill="FFFFFF"/>
        </w:rPr>
        <w:t xml:space="preserve"> physical antennas, then </w:t>
      </w:r>
      <w:r w:rsidR="001428BB">
        <w:rPr>
          <w:color w:val="222222"/>
          <w:sz w:val="22"/>
          <w:szCs w:val="22"/>
          <w:shd w:val="clear" w:color="auto" w:fill="FFFFFF"/>
        </w:rPr>
        <w:t>it is</w:t>
      </w:r>
      <w:r>
        <w:rPr>
          <w:color w:val="222222"/>
          <w:sz w:val="22"/>
          <w:szCs w:val="22"/>
          <w:shd w:val="clear" w:color="auto" w:fill="FFFFFF"/>
        </w:rPr>
        <w:t xml:space="preserve"> not possible to measure the EVM for either layer</w:t>
      </w:r>
      <w:r w:rsidR="001B6A11">
        <w:rPr>
          <w:color w:val="222222"/>
          <w:sz w:val="22"/>
          <w:szCs w:val="22"/>
          <w:shd w:val="clear" w:color="auto" w:fill="FFFFFF"/>
        </w:rPr>
        <w:t xml:space="preserve"> at a single antenna connector </w:t>
      </w:r>
      <w:r w:rsidR="001428BB">
        <w:rPr>
          <w:color w:val="222222"/>
          <w:sz w:val="22"/>
          <w:szCs w:val="22"/>
          <w:shd w:val="clear" w:color="auto" w:fill="FFFFFF"/>
        </w:rPr>
        <w:t>as</w:t>
      </w:r>
      <w:r w:rsidR="001B6A11">
        <w:rPr>
          <w:color w:val="222222"/>
          <w:sz w:val="22"/>
          <w:szCs w:val="22"/>
          <w:shd w:val="clear" w:color="auto" w:fill="FFFFFF"/>
        </w:rPr>
        <w:t xml:space="preserve"> both signals will be present </w:t>
      </w:r>
      <w:r w:rsidR="005E143C">
        <w:rPr>
          <w:color w:val="222222"/>
          <w:sz w:val="22"/>
          <w:szCs w:val="22"/>
          <w:shd w:val="clear" w:color="auto" w:fill="FFFFFF"/>
        </w:rPr>
        <w:t>at each connector and they will interfere with each other.</w:t>
      </w:r>
    </w:p>
    <w:p w14:paraId="353F3063" w14:textId="00386D2E" w:rsidR="005E143C" w:rsidRDefault="009F1251" w:rsidP="0082244F">
      <w:pPr>
        <w:tabs>
          <w:tab w:val="left" w:pos="0"/>
        </w:tabs>
        <w:spacing w:before="240" w:after="120"/>
        <w:jc w:val="both"/>
        <w:outlineLvl w:val="0"/>
        <w:rPr>
          <w:color w:val="222222"/>
          <w:sz w:val="22"/>
          <w:szCs w:val="22"/>
          <w:shd w:val="clear" w:color="auto" w:fill="FFFFFF"/>
        </w:rPr>
      </w:pPr>
      <w:r>
        <w:rPr>
          <w:color w:val="222222"/>
          <w:sz w:val="22"/>
          <w:szCs w:val="22"/>
          <w:shd w:val="clear" w:color="auto" w:fill="FFFFFF"/>
        </w:rPr>
        <w:t>Furthermore, it is the layer EVM which determines link performance rather than the EVM of the antenna connector and thus it is the layer EVM which should be measured.</w:t>
      </w:r>
    </w:p>
    <w:p w14:paraId="1C1C0966" w14:textId="491511DE" w:rsidR="001B6A11" w:rsidRDefault="00B0456E" w:rsidP="0082244F">
      <w:pPr>
        <w:tabs>
          <w:tab w:val="left" w:pos="0"/>
        </w:tabs>
        <w:spacing w:before="240" w:after="120"/>
        <w:jc w:val="both"/>
        <w:outlineLvl w:val="0"/>
        <w:rPr>
          <w:color w:val="222222"/>
          <w:sz w:val="22"/>
          <w:szCs w:val="22"/>
          <w:shd w:val="clear" w:color="auto" w:fill="FFFFFF"/>
        </w:rPr>
      </w:pPr>
      <w:r>
        <w:rPr>
          <w:b/>
          <w:bCs/>
          <w:color w:val="222222"/>
          <w:sz w:val="22"/>
          <w:szCs w:val="22"/>
          <w:shd w:val="clear" w:color="auto" w:fill="FFFFFF"/>
        </w:rPr>
        <w:t>Proposal 1</w:t>
      </w:r>
      <w:r w:rsidR="005E143C" w:rsidRPr="009F1251">
        <w:rPr>
          <w:b/>
          <w:bCs/>
          <w:color w:val="222222"/>
          <w:sz w:val="22"/>
          <w:szCs w:val="22"/>
          <w:shd w:val="clear" w:color="auto" w:fill="FFFFFF"/>
        </w:rPr>
        <w:t>:</w:t>
      </w:r>
      <w:r w:rsidR="005E143C">
        <w:rPr>
          <w:color w:val="222222"/>
          <w:sz w:val="22"/>
          <w:szCs w:val="22"/>
          <w:shd w:val="clear" w:color="auto" w:fill="FFFFFF"/>
        </w:rPr>
        <w:t xml:space="preserve"> </w:t>
      </w:r>
      <w:r w:rsidR="009F1251">
        <w:rPr>
          <w:color w:val="222222"/>
          <w:sz w:val="22"/>
          <w:szCs w:val="22"/>
          <w:shd w:val="clear" w:color="auto" w:fill="FFFFFF"/>
        </w:rPr>
        <w:t>For two-layer uplink MIMO, the EVM should be evaluated per layer.</w:t>
      </w:r>
    </w:p>
    <w:p w14:paraId="55A2238C" w14:textId="638B0B67" w:rsidR="00EE1350" w:rsidRDefault="00EE1350" w:rsidP="00EE1350">
      <w:pPr>
        <w:numPr>
          <w:ilvl w:val="1"/>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bCs/>
          <w:color w:val="000000"/>
          <w:kern w:val="28"/>
          <w:sz w:val="28"/>
          <w:lang w:eastAsia="ja-JP"/>
        </w:rPr>
        <w:lastRenderedPageBreak/>
        <w:t>EVM measurement</w:t>
      </w:r>
    </w:p>
    <w:p w14:paraId="183187E7" w14:textId="38FA2657" w:rsidR="00B0456E" w:rsidRDefault="00EE1350" w:rsidP="00EE1350">
      <w:pPr>
        <w:tabs>
          <w:tab w:val="left" w:pos="0"/>
        </w:tabs>
        <w:spacing w:before="240" w:after="120"/>
        <w:jc w:val="both"/>
        <w:outlineLvl w:val="0"/>
        <w:rPr>
          <w:color w:val="222222"/>
          <w:sz w:val="22"/>
          <w:szCs w:val="22"/>
          <w:shd w:val="clear" w:color="auto" w:fill="FFFFFF"/>
        </w:rPr>
      </w:pPr>
      <w:r>
        <w:rPr>
          <w:color w:val="222222"/>
          <w:sz w:val="22"/>
          <w:szCs w:val="22"/>
          <w:shd w:val="clear" w:color="auto" w:fill="FFFFFF"/>
        </w:rPr>
        <w:t xml:space="preserve">In order to measure the layer EVM, a MIMO receiver is required.  In [2], several different linear MIMO receivers are considered and evaluated in [2]. </w:t>
      </w:r>
      <w:r w:rsidR="00B0456E">
        <w:rPr>
          <w:color w:val="222222"/>
          <w:sz w:val="22"/>
          <w:szCs w:val="22"/>
          <w:shd w:val="clear" w:color="auto" w:fill="FFFFFF"/>
        </w:rPr>
        <w:t xml:space="preserve"> Given that the MIMO receiver should be unbiased in order to correctly measure the EVM, the only two options are the linear zero-forcing MIMO receiver and the linear unbiased MMSE MIMO receiver.  Because the linear zero-forcing MIMO receiver performs very similarly to the linear MMSE MIMO receiver in the high signal-to-noise ratio of the test environment and is much simpler, it is recommended that the linear zero-forcing MIMO receiver be used to measure the EVM for each layer.</w:t>
      </w:r>
    </w:p>
    <w:p w14:paraId="6D1EB3B3" w14:textId="4DA86148" w:rsidR="00B0456E" w:rsidRDefault="00B0456E" w:rsidP="00315ABC">
      <w:pPr>
        <w:tabs>
          <w:tab w:val="left" w:pos="0"/>
        </w:tabs>
        <w:spacing w:before="240" w:after="120"/>
        <w:jc w:val="both"/>
        <w:outlineLvl w:val="0"/>
        <w:rPr>
          <w:color w:val="222222"/>
          <w:sz w:val="22"/>
          <w:szCs w:val="22"/>
          <w:shd w:val="clear" w:color="auto" w:fill="FFFFFF"/>
        </w:rPr>
      </w:pPr>
      <w:r w:rsidRPr="00315ABC">
        <w:rPr>
          <w:b/>
          <w:bCs/>
          <w:color w:val="222222"/>
          <w:sz w:val="22"/>
          <w:szCs w:val="22"/>
          <w:shd w:val="clear" w:color="auto" w:fill="FFFFFF"/>
        </w:rPr>
        <w:t>Proposal 2:</w:t>
      </w:r>
      <w:r w:rsidR="00315ABC">
        <w:rPr>
          <w:color w:val="222222"/>
          <w:sz w:val="22"/>
          <w:szCs w:val="22"/>
          <w:shd w:val="clear" w:color="auto" w:fill="FFFFFF"/>
        </w:rPr>
        <w:t xml:space="preserve"> </w:t>
      </w:r>
      <w:r>
        <w:rPr>
          <w:color w:val="222222"/>
          <w:sz w:val="22"/>
          <w:szCs w:val="22"/>
          <w:shd w:val="clear" w:color="auto" w:fill="FFFFFF"/>
        </w:rPr>
        <w:t>The linear zero-forcing MIMO receiver should be used to define and measure the EVM for</w:t>
      </w:r>
      <w:r w:rsidR="00315ABC">
        <w:rPr>
          <w:color w:val="222222"/>
          <w:sz w:val="22"/>
          <w:szCs w:val="22"/>
          <w:shd w:val="clear" w:color="auto" w:fill="FFFFFF"/>
        </w:rPr>
        <w:t xml:space="preserve"> </w:t>
      </w:r>
      <w:r>
        <w:rPr>
          <w:color w:val="222222"/>
          <w:sz w:val="22"/>
          <w:szCs w:val="22"/>
          <w:shd w:val="clear" w:color="auto" w:fill="FFFFFF"/>
        </w:rPr>
        <w:t>multi-layer MIMO transmissions.</w:t>
      </w:r>
    </w:p>
    <w:p w14:paraId="6416CD85" w14:textId="41000D1F" w:rsidR="00740E8F" w:rsidRDefault="005C11F8" w:rsidP="0082244F">
      <w:pPr>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Conclusion</w:t>
      </w:r>
    </w:p>
    <w:p w14:paraId="33E6179B" w14:textId="77777777" w:rsidR="00315ABC" w:rsidRPr="00315ABC" w:rsidRDefault="00315ABC" w:rsidP="0082244F">
      <w:pPr>
        <w:rPr>
          <w:sz w:val="22"/>
          <w:szCs w:val="22"/>
        </w:rPr>
      </w:pPr>
      <w:r w:rsidRPr="00315ABC">
        <w:rPr>
          <w:sz w:val="22"/>
          <w:szCs w:val="22"/>
        </w:rPr>
        <w:t>Based on the discussion above, we propose the following:</w:t>
      </w:r>
    </w:p>
    <w:p w14:paraId="32B8BEFE" w14:textId="77777777" w:rsidR="00315ABC" w:rsidRDefault="00315ABC" w:rsidP="00315ABC">
      <w:pPr>
        <w:tabs>
          <w:tab w:val="left" w:pos="0"/>
        </w:tabs>
        <w:spacing w:before="240" w:after="120"/>
        <w:jc w:val="both"/>
        <w:outlineLvl w:val="0"/>
        <w:rPr>
          <w:color w:val="222222"/>
          <w:sz w:val="22"/>
          <w:szCs w:val="22"/>
          <w:shd w:val="clear" w:color="auto" w:fill="FFFFFF"/>
        </w:rPr>
      </w:pPr>
      <w:r>
        <w:rPr>
          <w:b/>
          <w:bCs/>
          <w:color w:val="222222"/>
          <w:sz w:val="22"/>
          <w:szCs w:val="22"/>
          <w:shd w:val="clear" w:color="auto" w:fill="FFFFFF"/>
        </w:rPr>
        <w:t>Proposal 1</w:t>
      </w:r>
      <w:r w:rsidRPr="009F1251">
        <w:rPr>
          <w:b/>
          <w:bCs/>
          <w:color w:val="222222"/>
          <w:sz w:val="22"/>
          <w:szCs w:val="22"/>
          <w:shd w:val="clear" w:color="auto" w:fill="FFFFFF"/>
        </w:rPr>
        <w:t>:</w:t>
      </w:r>
      <w:r>
        <w:rPr>
          <w:color w:val="222222"/>
          <w:sz w:val="22"/>
          <w:szCs w:val="22"/>
          <w:shd w:val="clear" w:color="auto" w:fill="FFFFFF"/>
        </w:rPr>
        <w:t xml:space="preserve"> For two-layer uplink MIMO, the EVM should be evaluated per layer.</w:t>
      </w:r>
    </w:p>
    <w:p w14:paraId="040CC0CE" w14:textId="77777777" w:rsidR="00315ABC" w:rsidRDefault="00315ABC" w:rsidP="00315ABC">
      <w:pPr>
        <w:tabs>
          <w:tab w:val="left" w:pos="0"/>
        </w:tabs>
        <w:spacing w:before="240" w:after="120"/>
        <w:jc w:val="both"/>
        <w:outlineLvl w:val="0"/>
        <w:rPr>
          <w:color w:val="222222"/>
          <w:sz w:val="22"/>
          <w:szCs w:val="22"/>
          <w:shd w:val="clear" w:color="auto" w:fill="FFFFFF"/>
        </w:rPr>
      </w:pPr>
      <w:r w:rsidRPr="00315ABC">
        <w:rPr>
          <w:b/>
          <w:bCs/>
          <w:color w:val="222222"/>
          <w:sz w:val="22"/>
          <w:szCs w:val="22"/>
          <w:shd w:val="clear" w:color="auto" w:fill="FFFFFF"/>
        </w:rPr>
        <w:t>Proposal 2:</w:t>
      </w:r>
      <w:r>
        <w:rPr>
          <w:color w:val="222222"/>
          <w:sz w:val="22"/>
          <w:szCs w:val="22"/>
          <w:shd w:val="clear" w:color="auto" w:fill="FFFFFF"/>
        </w:rPr>
        <w:t xml:space="preserve"> The linear zero-forcing MIMO receiver should be used to define and measure the EVM for multi-layer MIMO transmissions.</w:t>
      </w:r>
    </w:p>
    <w:p w14:paraId="14DD48B8" w14:textId="77777777" w:rsidR="00D437A0" w:rsidRPr="00315ABC" w:rsidRDefault="00D437A0" w:rsidP="0082244F">
      <w:pPr>
        <w:tabs>
          <w:tab w:val="left" w:pos="0"/>
          <w:tab w:val="num" w:pos="2495"/>
          <w:tab w:val="left" w:pos="4470"/>
        </w:tabs>
        <w:spacing w:after="120"/>
        <w:jc w:val="both"/>
        <w:outlineLvl w:val="0"/>
        <w:rPr>
          <w:rFonts w:ascii="Arial" w:eastAsia="MS Gothic" w:hAnsi="Arial"/>
          <w:b/>
          <w:color w:val="000000"/>
          <w:kern w:val="28"/>
          <w:sz w:val="28"/>
          <w:lang w:eastAsia="ja-JP"/>
        </w:rPr>
      </w:pPr>
      <w:bookmarkStart w:id="2" w:name="_GoBack"/>
      <w:bookmarkEnd w:id="2"/>
    </w:p>
    <w:p w14:paraId="6D52598D" w14:textId="62AA02C9" w:rsidR="004A388F" w:rsidRPr="004A388F" w:rsidRDefault="004A388F" w:rsidP="0082244F">
      <w:pPr>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5DD37DBC" w14:textId="77777777" w:rsidR="00BD0898" w:rsidRPr="00BD0898" w:rsidRDefault="00BD0898" w:rsidP="0082244F">
      <w:pPr>
        <w:pStyle w:val="List"/>
        <w:ind w:hanging="568"/>
        <w:rPr>
          <w:sz w:val="22"/>
          <w:szCs w:val="22"/>
        </w:rPr>
      </w:pPr>
      <w:r w:rsidRPr="00BD0898">
        <w:rPr>
          <w:sz w:val="22"/>
          <w:szCs w:val="22"/>
        </w:rPr>
        <w:t>[1] R4-2011747, ‘WF on EVM measurement for UL-MIMO’, Anritsu, RAN4#96-e</w:t>
      </w:r>
    </w:p>
    <w:p w14:paraId="158B6D0A" w14:textId="77777777" w:rsidR="00BD0898" w:rsidRPr="00BD0898" w:rsidRDefault="00BD0898" w:rsidP="0082244F">
      <w:pPr>
        <w:pStyle w:val="List"/>
        <w:ind w:hanging="568"/>
        <w:rPr>
          <w:sz w:val="22"/>
          <w:szCs w:val="22"/>
        </w:rPr>
      </w:pPr>
      <w:r w:rsidRPr="00BD0898">
        <w:rPr>
          <w:sz w:val="22"/>
          <w:szCs w:val="22"/>
        </w:rPr>
        <w:t>[2] R4-2011520, ‘On the Transmit EVM Requirement for UL MIMO Transmission”, Lenovo, Motorola Mobility, RAN4 #96-e</w:t>
      </w:r>
    </w:p>
    <w:p w14:paraId="20E2E703" w14:textId="77777777" w:rsidR="00BD0898" w:rsidRPr="00BD0898" w:rsidRDefault="00BD0898" w:rsidP="0082244F">
      <w:pPr>
        <w:pStyle w:val="List"/>
        <w:ind w:hanging="568"/>
        <w:rPr>
          <w:sz w:val="22"/>
          <w:szCs w:val="22"/>
        </w:rPr>
      </w:pPr>
      <w:r w:rsidRPr="00BD0898">
        <w:rPr>
          <w:sz w:val="22"/>
          <w:szCs w:val="22"/>
        </w:rPr>
        <w:t>[3] R4-2004866, “FR1 TX EVM test condition correction for ULMIMO”, Qualcomm Inc., RAN4 #94-e-bis</w:t>
      </w:r>
    </w:p>
    <w:p w14:paraId="4E3A42BD" w14:textId="43F9C156" w:rsidR="00F148BB" w:rsidRDefault="00F148BB" w:rsidP="0084638E">
      <w:pPr>
        <w:spacing w:after="0"/>
        <w:ind w:left="420"/>
        <w:rPr>
          <w:rFonts w:eastAsia="MS Gothic"/>
          <w:sz w:val="22"/>
          <w:szCs w:val="22"/>
          <w:lang w:eastAsia="ja-JP"/>
        </w:rPr>
      </w:pPr>
    </w:p>
    <w:bookmarkEnd w:id="1"/>
    <w:p w14:paraId="47D97FAB" w14:textId="77777777" w:rsidR="007F067F" w:rsidRDefault="007F067F" w:rsidP="00263538">
      <w:pPr>
        <w:spacing w:after="0"/>
        <w:ind w:left="1440" w:hanging="1440"/>
        <w:rPr>
          <w:rFonts w:ascii="Arial" w:eastAsia="MS Gothic" w:hAnsi="Arial"/>
          <w:b/>
          <w:color w:val="000000"/>
          <w:kern w:val="28"/>
          <w:sz w:val="28"/>
          <w:lang w:eastAsia="ja-JP"/>
        </w:rPr>
      </w:pPr>
    </w:p>
    <w:p w14:paraId="5F7B068C" w14:textId="77777777" w:rsidR="007B1D15" w:rsidRPr="007B1D15" w:rsidRDefault="007B1D15" w:rsidP="00C033C0">
      <w:pPr>
        <w:spacing w:after="120"/>
        <w:rPr>
          <w:rFonts w:eastAsia="MS Gothic"/>
          <w:b/>
          <w:sz w:val="22"/>
          <w:szCs w:val="22"/>
          <w:lang w:eastAsia="ja-JP"/>
        </w:rPr>
      </w:pPr>
    </w:p>
    <w:sectPr w:rsidR="007B1D15" w:rsidRPr="007B1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C1AAB" w14:textId="77777777" w:rsidR="00E82E3A" w:rsidRDefault="00E82E3A" w:rsidP="00E84719">
      <w:pPr>
        <w:spacing w:after="0"/>
      </w:pPr>
      <w:r>
        <w:separator/>
      </w:r>
    </w:p>
  </w:endnote>
  <w:endnote w:type="continuationSeparator" w:id="0">
    <w:p w14:paraId="5BB7AC81" w14:textId="77777777" w:rsidR="00E82E3A" w:rsidRDefault="00E82E3A"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6E5DE" w14:textId="77777777" w:rsidR="00E82E3A" w:rsidRDefault="00E82E3A" w:rsidP="00E84719">
      <w:pPr>
        <w:spacing w:after="0"/>
      </w:pPr>
      <w:r>
        <w:separator/>
      </w:r>
    </w:p>
  </w:footnote>
  <w:footnote w:type="continuationSeparator" w:id="0">
    <w:p w14:paraId="6F2FF886" w14:textId="77777777" w:rsidR="00E82E3A" w:rsidRDefault="00E82E3A"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36BBD"/>
    <w:multiLevelType w:val="hybridMultilevel"/>
    <w:tmpl w:val="0480E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2517D4"/>
    <w:multiLevelType w:val="hybridMultilevel"/>
    <w:tmpl w:val="C944B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EC7FEC"/>
    <w:multiLevelType w:val="hybridMultilevel"/>
    <w:tmpl w:val="7538896C"/>
    <w:lvl w:ilvl="0" w:tplc="5C9C461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4"/>
  </w:num>
  <w:num w:numId="4">
    <w:abstractNumId w:val="21"/>
  </w:num>
  <w:num w:numId="5">
    <w:abstractNumId w:val="15"/>
  </w:num>
  <w:num w:numId="6">
    <w:abstractNumId w:val="26"/>
  </w:num>
  <w:num w:numId="7">
    <w:abstractNumId w:val="29"/>
  </w:num>
  <w:num w:numId="8">
    <w:abstractNumId w:val="30"/>
  </w:num>
  <w:num w:numId="9">
    <w:abstractNumId w:val="11"/>
  </w:num>
  <w:num w:numId="10">
    <w:abstractNumId w:val="5"/>
  </w:num>
  <w:num w:numId="11">
    <w:abstractNumId w:val="17"/>
  </w:num>
  <w:num w:numId="12">
    <w:abstractNumId w:val="19"/>
  </w:num>
  <w:num w:numId="13">
    <w:abstractNumId w:val="13"/>
  </w:num>
  <w:num w:numId="14">
    <w:abstractNumId w:val="24"/>
  </w:num>
  <w:num w:numId="15">
    <w:abstractNumId w:val="0"/>
  </w:num>
  <w:num w:numId="16">
    <w:abstractNumId w:val="2"/>
  </w:num>
  <w:num w:numId="17">
    <w:abstractNumId w:val="6"/>
  </w:num>
  <w:num w:numId="18">
    <w:abstractNumId w:val="23"/>
  </w:num>
  <w:num w:numId="19">
    <w:abstractNumId w:val="14"/>
  </w:num>
  <w:num w:numId="20">
    <w:abstractNumId w:val="25"/>
  </w:num>
  <w:num w:numId="21">
    <w:abstractNumId w:val="9"/>
  </w:num>
  <w:num w:numId="22">
    <w:abstractNumId w:val="31"/>
  </w:num>
  <w:num w:numId="23">
    <w:abstractNumId w:val="7"/>
  </w:num>
  <w:num w:numId="24">
    <w:abstractNumId w:val="18"/>
  </w:num>
  <w:num w:numId="25">
    <w:abstractNumId w:val="1"/>
  </w:num>
  <w:num w:numId="26">
    <w:abstractNumId w:val="27"/>
  </w:num>
  <w:num w:numId="27">
    <w:abstractNumId w:val="22"/>
  </w:num>
  <w:num w:numId="28">
    <w:abstractNumId w:val="16"/>
  </w:num>
  <w:num w:numId="29">
    <w:abstractNumId w:val="3"/>
  </w:num>
  <w:num w:numId="30">
    <w:abstractNumId w:val="12"/>
  </w:num>
  <w:num w:numId="31">
    <w:abstractNumId w:val="8"/>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2A23"/>
    <w:rsid w:val="0000749C"/>
    <w:rsid w:val="00012165"/>
    <w:rsid w:val="00021A64"/>
    <w:rsid w:val="00021FFF"/>
    <w:rsid w:val="000231C2"/>
    <w:rsid w:val="0002322E"/>
    <w:rsid w:val="000379B4"/>
    <w:rsid w:val="0004036E"/>
    <w:rsid w:val="00042837"/>
    <w:rsid w:val="00045781"/>
    <w:rsid w:val="00046109"/>
    <w:rsid w:val="00047997"/>
    <w:rsid w:val="0005505B"/>
    <w:rsid w:val="000553B9"/>
    <w:rsid w:val="000553C5"/>
    <w:rsid w:val="00056D23"/>
    <w:rsid w:val="000602E4"/>
    <w:rsid w:val="00064205"/>
    <w:rsid w:val="00073F23"/>
    <w:rsid w:val="00073FF9"/>
    <w:rsid w:val="00074435"/>
    <w:rsid w:val="000758A8"/>
    <w:rsid w:val="000765E4"/>
    <w:rsid w:val="0008162C"/>
    <w:rsid w:val="00082753"/>
    <w:rsid w:val="00091EE7"/>
    <w:rsid w:val="00092A71"/>
    <w:rsid w:val="000A16AB"/>
    <w:rsid w:val="000A48C8"/>
    <w:rsid w:val="000B0D6C"/>
    <w:rsid w:val="000B3DCB"/>
    <w:rsid w:val="000B43A3"/>
    <w:rsid w:val="000B51EE"/>
    <w:rsid w:val="000B5732"/>
    <w:rsid w:val="000B5BC4"/>
    <w:rsid w:val="000C2463"/>
    <w:rsid w:val="000C338B"/>
    <w:rsid w:val="000D5266"/>
    <w:rsid w:val="000D6E08"/>
    <w:rsid w:val="000E1D80"/>
    <w:rsid w:val="000E2B60"/>
    <w:rsid w:val="000E407D"/>
    <w:rsid w:val="000E630B"/>
    <w:rsid w:val="000E65D1"/>
    <w:rsid w:val="000F0A0F"/>
    <w:rsid w:val="000F16BA"/>
    <w:rsid w:val="000F68D8"/>
    <w:rsid w:val="000F7DFE"/>
    <w:rsid w:val="001001C7"/>
    <w:rsid w:val="0010066B"/>
    <w:rsid w:val="00100CA7"/>
    <w:rsid w:val="00101997"/>
    <w:rsid w:val="00103B05"/>
    <w:rsid w:val="00104731"/>
    <w:rsid w:val="00110095"/>
    <w:rsid w:val="001108D8"/>
    <w:rsid w:val="00111477"/>
    <w:rsid w:val="001204FC"/>
    <w:rsid w:val="001222B7"/>
    <w:rsid w:val="00132EF0"/>
    <w:rsid w:val="001339E6"/>
    <w:rsid w:val="001358FC"/>
    <w:rsid w:val="001401CA"/>
    <w:rsid w:val="001428BB"/>
    <w:rsid w:val="00143EE8"/>
    <w:rsid w:val="00152FE6"/>
    <w:rsid w:val="00160D5A"/>
    <w:rsid w:val="0016369E"/>
    <w:rsid w:val="001641E9"/>
    <w:rsid w:val="001648E9"/>
    <w:rsid w:val="0017265F"/>
    <w:rsid w:val="001736AB"/>
    <w:rsid w:val="00181C73"/>
    <w:rsid w:val="00183180"/>
    <w:rsid w:val="001832A8"/>
    <w:rsid w:val="00183613"/>
    <w:rsid w:val="00183A87"/>
    <w:rsid w:val="00186200"/>
    <w:rsid w:val="001A1961"/>
    <w:rsid w:val="001A2A7E"/>
    <w:rsid w:val="001A3FB8"/>
    <w:rsid w:val="001B243E"/>
    <w:rsid w:val="001B2889"/>
    <w:rsid w:val="001B42CE"/>
    <w:rsid w:val="001B6A11"/>
    <w:rsid w:val="001B6C92"/>
    <w:rsid w:val="001C6A31"/>
    <w:rsid w:val="001C780A"/>
    <w:rsid w:val="001D28FA"/>
    <w:rsid w:val="001D3C01"/>
    <w:rsid w:val="001E20AE"/>
    <w:rsid w:val="001E2713"/>
    <w:rsid w:val="001F1D07"/>
    <w:rsid w:val="001F216F"/>
    <w:rsid w:val="001F7F08"/>
    <w:rsid w:val="00202AB7"/>
    <w:rsid w:val="00204C27"/>
    <w:rsid w:val="00205573"/>
    <w:rsid w:val="002143D7"/>
    <w:rsid w:val="002159A2"/>
    <w:rsid w:val="00226EDE"/>
    <w:rsid w:val="00234996"/>
    <w:rsid w:val="002443F1"/>
    <w:rsid w:val="0024472C"/>
    <w:rsid w:val="00250A04"/>
    <w:rsid w:val="00250C5C"/>
    <w:rsid w:val="00253916"/>
    <w:rsid w:val="00253A4A"/>
    <w:rsid w:val="00255D1F"/>
    <w:rsid w:val="00255EEF"/>
    <w:rsid w:val="002564C5"/>
    <w:rsid w:val="00257724"/>
    <w:rsid w:val="0026193B"/>
    <w:rsid w:val="00261FEA"/>
    <w:rsid w:val="0026313D"/>
    <w:rsid w:val="002633CE"/>
    <w:rsid w:val="00263538"/>
    <w:rsid w:val="002672EE"/>
    <w:rsid w:val="002702AF"/>
    <w:rsid w:val="00271E0B"/>
    <w:rsid w:val="002737D2"/>
    <w:rsid w:val="00274CFF"/>
    <w:rsid w:val="00280999"/>
    <w:rsid w:val="00281757"/>
    <w:rsid w:val="00283DC3"/>
    <w:rsid w:val="00285EFF"/>
    <w:rsid w:val="002873E9"/>
    <w:rsid w:val="00290783"/>
    <w:rsid w:val="00292B8D"/>
    <w:rsid w:val="00293F6D"/>
    <w:rsid w:val="0029412B"/>
    <w:rsid w:val="002953F8"/>
    <w:rsid w:val="00295504"/>
    <w:rsid w:val="002A0349"/>
    <w:rsid w:val="002A0E78"/>
    <w:rsid w:val="002A43F6"/>
    <w:rsid w:val="002A535C"/>
    <w:rsid w:val="002A5B0F"/>
    <w:rsid w:val="002A7715"/>
    <w:rsid w:val="002B4B30"/>
    <w:rsid w:val="002B68DF"/>
    <w:rsid w:val="002C22AC"/>
    <w:rsid w:val="002C4A32"/>
    <w:rsid w:val="002C5B83"/>
    <w:rsid w:val="002D263E"/>
    <w:rsid w:val="002D409D"/>
    <w:rsid w:val="002E1207"/>
    <w:rsid w:val="002E1CEB"/>
    <w:rsid w:val="002E5FCC"/>
    <w:rsid w:val="002E6A7F"/>
    <w:rsid w:val="002F4275"/>
    <w:rsid w:val="002F543D"/>
    <w:rsid w:val="002F7D6A"/>
    <w:rsid w:val="0030380B"/>
    <w:rsid w:val="003078DE"/>
    <w:rsid w:val="003148A3"/>
    <w:rsid w:val="00315933"/>
    <w:rsid w:val="00315ABC"/>
    <w:rsid w:val="003307E5"/>
    <w:rsid w:val="00335515"/>
    <w:rsid w:val="00336FB6"/>
    <w:rsid w:val="003374FC"/>
    <w:rsid w:val="00343109"/>
    <w:rsid w:val="0034607B"/>
    <w:rsid w:val="00346172"/>
    <w:rsid w:val="0034735E"/>
    <w:rsid w:val="00356D22"/>
    <w:rsid w:val="00372242"/>
    <w:rsid w:val="00372F30"/>
    <w:rsid w:val="003733DF"/>
    <w:rsid w:val="00373C91"/>
    <w:rsid w:val="00374089"/>
    <w:rsid w:val="00376B73"/>
    <w:rsid w:val="00382556"/>
    <w:rsid w:val="00382FA3"/>
    <w:rsid w:val="00384834"/>
    <w:rsid w:val="00385AE9"/>
    <w:rsid w:val="00386A73"/>
    <w:rsid w:val="00390410"/>
    <w:rsid w:val="0039229F"/>
    <w:rsid w:val="00392D5C"/>
    <w:rsid w:val="00392F71"/>
    <w:rsid w:val="00393D6B"/>
    <w:rsid w:val="00395F12"/>
    <w:rsid w:val="003A1507"/>
    <w:rsid w:val="003A4FE8"/>
    <w:rsid w:val="003B328B"/>
    <w:rsid w:val="003B380A"/>
    <w:rsid w:val="003B401B"/>
    <w:rsid w:val="003B532C"/>
    <w:rsid w:val="003B65CA"/>
    <w:rsid w:val="003B6E1E"/>
    <w:rsid w:val="003B72A8"/>
    <w:rsid w:val="003C07A3"/>
    <w:rsid w:val="003C1AA2"/>
    <w:rsid w:val="003C3407"/>
    <w:rsid w:val="003D1F2B"/>
    <w:rsid w:val="003D27A0"/>
    <w:rsid w:val="003D2BD4"/>
    <w:rsid w:val="003D3836"/>
    <w:rsid w:val="003D4E80"/>
    <w:rsid w:val="003D6393"/>
    <w:rsid w:val="003D6856"/>
    <w:rsid w:val="003E2567"/>
    <w:rsid w:val="003F36CB"/>
    <w:rsid w:val="003F7C53"/>
    <w:rsid w:val="0040041A"/>
    <w:rsid w:val="004056E2"/>
    <w:rsid w:val="00405C72"/>
    <w:rsid w:val="0040735B"/>
    <w:rsid w:val="004132B4"/>
    <w:rsid w:val="00414A36"/>
    <w:rsid w:val="00415B7B"/>
    <w:rsid w:val="00416D37"/>
    <w:rsid w:val="004203AA"/>
    <w:rsid w:val="00420CE4"/>
    <w:rsid w:val="0042528F"/>
    <w:rsid w:val="00427EB7"/>
    <w:rsid w:val="00432290"/>
    <w:rsid w:val="004416D6"/>
    <w:rsid w:val="00441AA9"/>
    <w:rsid w:val="00441D6D"/>
    <w:rsid w:val="00441DA9"/>
    <w:rsid w:val="004432BF"/>
    <w:rsid w:val="00446AF9"/>
    <w:rsid w:val="004512D6"/>
    <w:rsid w:val="004558F2"/>
    <w:rsid w:val="0046013D"/>
    <w:rsid w:val="00461975"/>
    <w:rsid w:val="00461C8C"/>
    <w:rsid w:val="004640D9"/>
    <w:rsid w:val="00464F13"/>
    <w:rsid w:val="00467F7B"/>
    <w:rsid w:val="004700FA"/>
    <w:rsid w:val="0047044B"/>
    <w:rsid w:val="00470F8A"/>
    <w:rsid w:val="004746B6"/>
    <w:rsid w:val="00475C81"/>
    <w:rsid w:val="004810F6"/>
    <w:rsid w:val="00487EF2"/>
    <w:rsid w:val="00497F48"/>
    <w:rsid w:val="004A0CE7"/>
    <w:rsid w:val="004A2C6E"/>
    <w:rsid w:val="004A388F"/>
    <w:rsid w:val="004B26A6"/>
    <w:rsid w:val="004B3608"/>
    <w:rsid w:val="004B3B7B"/>
    <w:rsid w:val="004B4F4D"/>
    <w:rsid w:val="004C30B7"/>
    <w:rsid w:val="004C39C7"/>
    <w:rsid w:val="004D12A2"/>
    <w:rsid w:val="004D6F21"/>
    <w:rsid w:val="004E115C"/>
    <w:rsid w:val="004E2731"/>
    <w:rsid w:val="004E7D3D"/>
    <w:rsid w:val="004F225F"/>
    <w:rsid w:val="004F4697"/>
    <w:rsid w:val="004F5CDA"/>
    <w:rsid w:val="004F5FE6"/>
    <w:rsid w:val="004F75CD"/>
    <w:rsid w:val="004F77EC"/>
    <w:rsid w:val="004F7B3B"/>
    <w:rsid w:val="0050040B"/>
    <w:rsid w:val="0050364D"/>
    <w:rsid w:val="00504A9C"/>
    <w:rsid w:val="00505E60"/>
    <w:rsid w:val="00507B25"/>
    <w:rsid w:val="00511485"/>
    <w:rsid w:val="00513D20"/>
    <w:rsid w:val="00515765"/>
    <w:rsid w:val="00515E47"/>
    <w:rsid w:val="00516764"/>
    <w:rsid w:val="00520EC2"/>
    <w:rsid w:val="00521820"/>
    <w:rsid w:val="00526329"/>
    <w:rsid w:val="00530CBA"/>
    <w:rsid w:val="00535AF4"/>
    <w:rsid w:val="00536A2B"/>
    <w:rsid w:val="00544C43"/>
    <w:rsid w:val="00545385"/>
    <w:rsid w:val="00545B45"/>
    <w:rsid w:val="00546309"/>
    <w:rsid w:val="0054669F"/>
    <w:rsid w:val="005500F8"/>
    <w:rsid w:val="00554950"/>
    <w:rsid w:val="00556633"/>
    <w:rsid w:val="005605F7"/>
    <w:rsid w:val="0056076B"/>
    <w:rsid w:val="00561414"/>
    <w:rsid w:val="00562339"/>
    <w:rsid w:val="0056522C"/>
    <w:rsid w:val="00570A8F"/>
    <w:rsid w:val="00571529"/>
    <w:rsid w:val="00571C94"/>
    <w:rsid w:val="005722DC"/>
    <w:rsid w:val="005753E6"/>
    <w:rsid w:val="00575E63"/>
    <w:rsid w:val="005825EA"/>
    <w:rsid w:val="00583430"/>
    <w:rsid w:val="00587F47"/>
    <w:rsid w:val="00592294"/>
    <w:rsid w:val="00592468"/>
    <w:rsid w:val="005938A0"/>
    <w:rsid w:val="005941C8"/>
    <w:rsid w:val="0059435E"/>
    <w:rsid w:val="00595E65"/>
    <w:rsid w:val="0059611B"/>
    <w:rsid w:val="00596FC4"/>
    <w:rsid w:val="005A42F5"/>
    <w:rsid w:val="005B014B"/>
    <w:rsid w:val="005B3315"/>
    <w:rsid w:val="005B4ACF"/>
    <w:rsid w:val="005B53EB"/>
    <w:rsid w:val="005C11F8"/>
    <w:rsid w:val="005C33BE"/>
    <w:rsid w:val="005C7DF9"/>
    <w:rsid w:val="005D174B"/>
    <w:rsid w:val="005D18BD"/>
    <w:rsid w:val="005D1A85"/>
    <w:rsid w:val="005D344F"/>
    <w:rsid w:val="005D6B75"/>
    <w:rsid w:val="005E143C"/>
    <w:rsid w:val="005E190A"/>
    <w:rsid w:val="005E31BD"/>
    <w:rsid w:val="005E5C81"/>
    <w:rsid w:val="005E66A5"/>
    <w:rsid w:val="005E6BA7"/>
    <w:rsid w:val="005E6D26"/>
    <w:rsid w:val="005F0A27"/>
    <w:rsid w:val="005F45B6"/>
    <w:rsid w:val="005F5AAA"/>
    <w:rsid w:val="005F6F3A"/>
    <w:rsid w:val="00600E27"/>
    <w:rsid w:val="00601777"/>
    <w:rsid w:val="00606D9D"/>
    <w:rsid w:val="00607A00"/>
    <w:rsid w:val="00612E84"/>
    <w:rsid w:val="006150CF"/>
    <w:rsid w:val="00615A54"/>
    <w:rsid w:val="00616C24"/>
    <w:rsid w:val="00617D48"/>
    <w:rsid w:val="006210BA"/>
    <w:rsid w:val="00626158"/>
    <w:rsid w:val="006270F6"/>
    <w:rsid w:val="006315B7"/>
    <w:rsid w:val="00631EE5"/>
    <w:rsid w:val="00635D2B"/>
    <w:rsid w:val="00645964"/>
    <w:rsid w:val="006500E1"/>
    <w:rsid w:val="0066130A"/>
    <w:rsid w:val="00661FB2"/>
    <w:rsid w:val="00666A12"/>
    <w:rsid w:val="00671861"/>
    <w:rsid w:val="00681E7D"/>
    <w:rsid w:val="00684D34"/>
    <w:rsid w:val="00685921"/>
    <w:rsid w:val="00690025"/>
    <w:rsid w:val="006903CB"/>
    <w:rsid w:val="00690B14"/>
    <w:rsid w:val="00692125"/>
    <w:rsid w:val="00693131"/>
    <w:rsid w:val="006938A1"/>
    <w:rsid w:val="00693B3C"/>
    <w:rsid w:val="0069428A"/>
    <w:rsid w:val="00695418"/>
    <w:rsid w:val="00696758"/>
    <w:rsid w:val="00696DFF"/>
    <w:rsid w:val="006A061F"/>
    <w:rsid w:val="006A17B3"/>
    <w:rsid w:val="006A5E17"/>
    <w:rsid w:val="006B0DD4"/>
    <w:rsid w:val="006B4E6A"/>
    <w:rsid w:val="006C2972"/>
    <w:rsid w:val="006C618D"/>
    <w:rsid w:val="006D1D05"/>
    <w:rsid w:val="006D210A"/>
    <w:rsid w:val="006D3424"/>
    <w:rsid w:val="006D3AD5"/>
    <w:rsid w:val="006D7A53"/>
    <w:rsid w:val="006E0155"/>
    <w:rsid w:val="006E64AD"/>
    <w:rsid w:val="006E6940"/>
    <w:rsid w:val="006F13A0"/>
    <w:rsid w:val="006F44D9"/>
    <w:rsid w:val="00702D60"/>
    <w:rsid w:val="0070414A"/>
    <w:rsid w:val="00707AB3"/>
    <w:rsid w:val="0071147F"/>
    <w:rsid w:val="007203F8"/>
    <w:rsid w:val="00721D94"/>
    <w:rsid w:val="007409D2"/>
    <w:rsid w:val="00740E8F"/>
    <w:rsid w:val="007431B9"/>
    <w:rsid w:val="00744A16"/>
    <w:rsid w:val="00750231"/>
    <w:rsid w:val="0076117C"/>
    <w:rsid w:val="00761E19"/>
    <w:rsid w:val="00764682"/>
    <w:rsid w:val="00772036"/>
    <w:rsid w:val="00772A7E"/>
    <w:rsid w:val="00772EC6"/>
    <w:rsid w:val="00774618"/>
    <w:rsid w:val="00775D58"/>
    <w:rsid w:val="0077695C"/>
    <w:rsid w:val="00777483"/>
    <w:rsid w:val="00777536"/>
    <w:rsid w:val="007808AD"/>
    <w:rsid w:val="00781BBB"/>
    <w:rsid w:val="007842BD"/>
    <w:rsid w:val="00784D1E"/>
    <w:rsid w:val="00787EBF"/>
    <w:rsid w:val="007900E3"/>
    <w:rsid w:val="00790723"/>
    <w:rsid w:val="00797404"/>
    <w:rsid w:val="007A1901"/>
    <w:rsid w:val="007B01C2"/>
    <w:rsid w:val="007B0A4A"/>
    <w:rsid w:val="007B1D15"/>
    <w:rsid w:val="007B4DCF"/>
    <w:rsid w:val="007C027D"/>
    <w:rsid w:val="007C2A41"/>
    <w:rsid w:val="007C30DD"/>
    <w:rsid w:val="007C4F86"/>
    <w:rsid w:val="007C7961"/>
    <w:rsid w:val="007D054F"/>
    <w:rsid w:val="007D1F65"/>
    <w:rsid w:val="007D3BB9"/>
    <w:rsid w:val="007E051B"/>
    <w:rsid w:val="007E0D29"/>
    <w:rsid w:val="007E504D"/>
    <w:rsid w:val="007E5985"/>
    <w:rsid w:val="007E5BAE"/>
    <w:rsid w:val="007E5D1F"/>
    <w:rsid w:val="007F067F"/>
    <w:rsid w:val="007F39D3"/>
    <w:rsid w:val="007F52BC"/>
    <w:rsid w:val="007F729C"/>
    <w:rsid w:val="008009D6"/>
    <w:rsid w:val="00801FB4"/>
    <w:rsid w:val="008055F7"/>
    <w:rsid w:val="00810FB8"/>
    <w:rsid w:val="00812EF7"/>
    <w:rsid w:val="00815558"/>
    <w:rsid w:val="00815DCA"/>
    <w:rsid w:val="0082244F"/>
    <w:rsid w:val="00832CEC"/>
    <w:rsid w:val="00834138"/>
    <w:rsid w:val="00834166"/>
    <w:rsid w:val="00834BCD"/>
    <w:rsid w:val="0083597D"/>
    <w:rsid w:val="008361E8"/>
    <w:rsid w:val="0084638E"/>
    <w:rsid w:val="00851B45"/>
    <w:rsid w:val="00853E10"/>
    <w:rsid w:val="008544F4"/>
    <w:rsid w:val="008552CA"/>
    <w:rsid w:val="00857B45"/>
    <w:rsid w:val="008623A3"/>
    <w:rsid w:val="00862DA1"/>
    <w:rsid w:val="00865261"/>
    <w:rsid w:val="00872B67"/>
    <w:rsid w:val="00880F97"/>
    <w:rsid w:val="00883437"/>
    <w:rsid w:val="00883A95"/>
    <w:rsid w:val="00890362"/>
    <w:rsid w:val="00890801"/>
    <w:rsid w:val="008947C2"/>
    <w:rsid w:val="00895939"/>
    <w:rsid w:val="00897992"/>
    <w:rsid w:val="008A1F89"/>
    <w:rsid w:val="008A5A67"/>
    <w:rsid w:val="008A6EE9"/>
    <w:rsid w:val="008B0A45"/>
    <w:rsid w:val="008B5869"/>
    <w:rsid w:val="008B60C5"/>
    <w:rsid w:val="008B6269"/>
    <w:rsid w:val="008B7C1E"/>
    <w:rsid w:val="008C1792"/>
    <w:rsid w:val="008C238B"/>
    <w:rsid w:val="008C2C9C"/>
    <w:rsid w:val="008C5561"/>
    <w:rsid w:val="008D3A5A"/>
    <w:rsid w:val="008E1F63"/>
    <w:rsid w:val="008E236F"/>
    <w:rsid w:val="008E34CE"/>
    <w:rsid w:val="008E478E"/>
    <w:rsid w:val="008E55CA"/>
    <w:rsid w:val="008E63BC"/>
    <w:rsid w:val="008F012A"/>
    <w:rsid w:val="008F7238"/>
    <w:rsid w:val="00900C6E"/>
    <w:rsid w:val="00902C80"/>
    <w:rsid w:val="009169F6"/>
    <w:rsid w:val="00922AE3"/>
    <w:rsid w:val="009241DB"/>
    <w:rsid w:val="00924B8A"/>
    <w:rsid w:val="00933CFF"/>
    <w:rsid w:val="00940B5B"/>
    <w:rsid w:val="00946724"/>
    <w:rsid w:val="009473ED"/>
    <w:rsid w:val="009533A5"/>
    <w:rsid w:val="009621B2"/>
    <w:rsid w:val="009639CB"/>
    <w:rsid w:val="00972935"/>
    <w:rsid w:val="00972B29"/>
    <w:rsid w:val="009752CF"/>
    <w:rsid w:val="00975812"/>
    <w:rsid w:val="00984620"/>
    <w:rsid w:val="00985E9B"/>
    <w:rsid w:val="00987C0E"/>
    <w:rsid w:val="00987DE1"/>
    <w:rsid w:val="009906C2"/>
    <w:rsid w:val="00990CFD"/>
    <w:rsid w:val="00991DDC"/>
    <w:rsid w:val="009952C8"/>
    <w:rsid w:val="00995690"/>
    <w:rsid w:val="0099690A"/>
    <w:rsid w:val="00996A3F"/>
    <w:rsid w:val="009A36B0"/>
    <w:rsid w:val="009A5B54"/>
    <w:rsid w:val="009B0668"/>
    <w:rsid w:val="009B648D"/>
    <w:rsid w:val="009C1817"/>
    <w:rsid w:val="009C417C"/>
    <w:rsid w:val="009C45C7"/>
    <w:rsid w:val="009C5CF0"/>
    <w:rsid w:val="009D1159"/>
    <w:rsid w:val="009D1471"/>
    <w:rsid w:val="009D1A99"/>
    <w:rsid w:val="009D3181"/>
    <w:rsid w:val="009D7CFE"/>
    <w:rsid w:val="009E046C"/>
    <w:rsid w:val="009E2ABD"/>
    <w:rsid w:val="009E5E3E"/>
    <w:rsid w:val="009E61BC"/>
    <w:rsid w:val="009E7C90"/>
    <w:rsid w:val="009F1251"/>
    <w:rsid w:val="009F3B9F"/>
    <w:rsid w:val="009F3DF7"/>
    <w:rsid w:val="009F74BB"/>
    <w:rsid w:val="009F77ED"/>
    <w:rsid w:val="00A00DED"/>
    <w:rsid w:val="00A04BE2"/>
    <w:rsid w:val="00A1070B"/>
    <w:rsid w:val="00A11E38"/>
    <w:rsid w:val="00A1206B"/>
    <w:rsid w:val="00A126F6"/>
    <w:rsid w:val="00A227E4"/>
    <w:rsid w:val="00A22AB8"/>
    <w:rsid w:val="00A25FEC"/>
    <w:rsid w:val="00A35D8C"/>
    <w:rsid w:val="00A35FF9"/>
    <w:rsid w:val="00A371F7"/>
    <w:rsid w:val="00A378AB"/>
    <w:rsid w:val="00A40627"/>
    <w:rsid w:val="00A445FE"/>
    <w:rsid w:val="00A4705F"/>
    <w:rsid w:val="00A54142"/>
    <w:rsid w:val="00A55179"/>
    <w:rsid w:val="00A558E7"/>
    <w:rsid w:val="00A563D0"/>
    <w:rsid w:val="00A617D1"/>
    <w:rsid w:val="00A64555"/>
    <w:rsid w:val="00A65926"/>
    <w:rsid w:val="00A70CAB"/>
    <w:rsid w:val="00A70E93"/>
    <w:rsid w:val="00A73CC4"/>
    <w:rsid w:val="00A75BCA"/>
    <w:rsid w:val="00A76288"/>
    <w:rsid w:val="00A83AF0"/>
    <w:rsid w:val="00A85240"/>
    <w:rsid w:val="00A86873"/>
    <w:rsid w:val="00A9257F"/>
    <w:rsid w:val="00A92C9A"/>
    <w:rsid w:val="00A94447"/>
    <w:rsid w:val="00A9707D"/>
    <w:rsid w:val="00A970B1"/>
    <w:rsid w:val="00AA2F08"/>
    <w:rsid w:val="00AA5D28"/>
    <w:rsid w:val="00AA7DD0"/>
    <w:rsid w:val="00AB07D8"/>
    <w:rsid w:val="00AB3D6A"/>
    <w:rsid w:val="00AB553A"/>
    <w:rsid w:val="00AB6F80"/>
    <w:rsid w:val="00AC38E8"/>
    <w:rsid w:val="00AC7102"/>
    <w:rsid w:val="00AD709D"/>
    <w:rsid w:val="00AE0C14"/>
    <w:rsid w:val="00AE0E40"/>
    <w:rsid w:val="00AE12B7"/>
    <w:rsid w:val="00AE2CF1"/>
    <w:rsid w:val="00AE3610"/>
    <w:rsid w:val="00AF6645"/>
    <w:rsid w:val="00AF7A25"/>
    <w:rsid w:val="00B0456E"/>
    <w:rsid w:val="00B05406"/>
    <w:rsid w:val="00B07A71"/>
    <w:rsid w:val="00B07F47"/>
    <w:rsid w:val="00B14F83"/>
    <w:rsid w:val="00B163F5"/>
    <w:rsid w:val="00B177AF"/>
    <w:rsid w:val="00B24C40"/>
    <w:rsid w:val="00B26447"/>
    <w:rsid w:val="00B26AB3"/>
    <w:rsid w:val="00B26B6E"/>
    <w:rsid w:val="00B4154C"/>
    <w:rsid w:val="00B47796"/>
    <w:rsid w:val="00B47B28"/>
    <w:rsid w:val="00B5775D"/>
    <w:rsid w:val="00B6146C"/>
    <w:rsid w:val="00B66E32"/>
    <w:rsid w:val="00B741A5"/>
    <w:rsid w:val="00B7485A"/>
    <w:rsid w:val="00B844F8"/>
    <w:rsid w:val="00B84AFC"/>
    <w:rsid w:val="00B86F07"/>
    <w:rsid w:val="00B873B7"/>
    <w:rsid w:val="00BA0C2A"/>
    <w:rsid w:val="00BA450E"/>
    <w:rsid w:val="00BB1AF7"/>
    <w:rsid w:val="00BB2A27"/>
    <w:rsid w:val="00BC0BCC"/>
    <w:rsid w:val="00BC339B"/>
    <w:rsid w:val="00BD00E2"/>
    <w:rsid w:val="00BD0898"/>
    <w:rsid w:val="00BD6109"/>
    <w:rsid w:val="00BE410E"/>
    <w:rsid w:val="00BE6C20"/>
    <w:rsid w:val="00BF0AE5"/>
    <w:rsid w:val="00BF5B6C"/>
    <w:rsid w:val="00BF703C"/>
    <w:rsid w:val="00C033C0"/>
    <w:rsid w:val="00C07521"/>
    <w:rsid w:val="00C124E8"/>
    <w:rsid w:val="00C12C87"/>
    <w:rsid w:val="00C15DBC"/>
    <w:rsid w:val="00C172BE"/>
    <w:rsid w:val="00C27FC9"/>
    <w:rsid w:val="00C34435"/>
    <w:rsid w:val="00C42A76"/>
    <w:rsid w:val="00C46EF9"/>
    <w:rsid w:val="00C5524B"/>
    <w:rsid w:val="00C6107E"/>
    <w:rsid w:val="00C61799"/>
    <w:rsid w:val="00C62B0A"/>
    <w:rsid w:val="00C640DA"/>
    <w:rsid w:val="00C644B7"/>
    <w:rsid w:val="00C666AC"/>
    <w:rsid w:val="00C669BD"/>
    <w:rsid w:val="00C66D6B"/>
    <w:rsid w:val="00C717CB"/>
    <w:rsid w:val="00C7184D"/>
    <w:rsid w:val="00C77226"/>
    <w:rsid w:val="00C80CB3"/>
    <w:rsid w:val="00C83488"/>
    <w:rsid w:val="00C933AE"/>
    <w:rsid w:val="00C93D4C"/>
    <w:rsid w:val="00C943D1"/>
    <w:rsid w:val="00CA26DC"/>
    <w:rsid w:val="00CB1BBE"/>
    <w:rsid w:val="00CC0CB0"/>
    <w:rsid w:val="00CC5DB1"/>
    <w:rsid w:val="00CC766F"/>
    <w:rsid w:val="00CD3611"/>
    <w:rsid w:val="00CD4C2D"/>
    <w:rsid w:val="00CD5BB3"/>
    <w:rsid w:val="00CD7A9F"/>
    <w:rsid w:val="00CE0FDC"/>
    <w:rsid w:val="00CE5BA1"/>
    <w:rsid w:val="00CE7D97"/>
    <w:rsid w:val="00CF40CD"/>
    <w:rsid w:val="00CF4B36"/>
    <w:rsid w:val="00CF652E"/>
    <w:rsid w:val="00D05210"/>
    <w:rsid w:val="00D105C2"/>
    <w:rsid w:val="00D1122A"/>
    <w:rsid w:val="00D12FE7"/>
    <w:rsid w:val="00D16F22"/>
    <w:rsid w:val="00D20728"/>
    <w:rsid w:val="00D22C65"/>
    <w:rsid w:val="00D30F1D"/>
    <w:rsid w:val="00D406C9"/>
    <w:rsid w:val="00D40E8D"/>
    <w:rsid w:val="00D419DF"/>
    <w:rsid w:val="00D437A0"/>
    <w:rsid w:val="00D479A5"/>
    <w:rsid w:val="00D51181"/>
    <w:rsid w:val="00D5209F"/>
    <w:rsid w:val="00D53DA0"/>
    <w:rsid w:val="00D5436B"/>
    <w:rsid w:val="00D630E4"/>
    <w:rsid w:val="00D639FC"/>
    <w:rsid w:val="00D715EB"/>
    <w:rsid w:val="00D74921"/>
    <w:rsid w:val="00D74C42"/>
    <w:rsid w:val="00D74D0B"/>
    <w:rsid w:val="00D76A76"/>
    <w:rsid w:val="00D817B7"/>
    <w:rsid w:val="00D86460"/>
    <w:rsid w:val="00D908A0"/>
    <w:rsid w:val="00D933CF"/>
    <w:rsid w:val="00DA180A"/>
    <w:rsid w:val="00DA4682"/>
    <w:rsid w:val="00DA55B1"/>
    <w:rsid w:val="00DB12F8"/>
    <w:rsid w:val="00DB3DA7"/>
    <w:rsid w:val="00DC476B"/>
    <w:rsid w:val="00DD0777"/>
    <w:rsid w:val="00DD2962"/>
    <w:rsid w:val="00DD3E4F"/>
    <w:rsid w:val="00DE52CB"/>
    <w:rsid w:val="00DF1ABF"/>
    <w:rsid w:val="00DF71A0"/>
    <w:rsid w:val="00E009BA"/>
    <w:rsid w:val="00E01FD5"/>
    <w:rsid w:val="00E02711"/>
    <w:rsid w:val="00E1070E"/>
    <w:rsid w:val="00E136E7"/>
    <w:rsid w:val="00E13ED9"/>
    <w:rsid w:val="00E26778"/>
    <w:rsid w:val="00E32156"/>
    <w:rsid w:val="00E356F5"/>
    <w:rsid w:val="00E37717"/>
    <w:rsid w:val="00E4154F"/>
    <w:rsid w:val="00E43A7A"/>
    <w:rsid w:val="00E442F7"/>
    <w:rsid w:val="00E55182"/>
    <w:rsid w:val="00E571CC"/>
    <w:rsid w:val="00E60A04"/>
    <w:rsid w:val="00E65629"/>
    <w:rsid w:val="00E65AD8"/>
    <w:rsid w:val="00E73DC5"/>
    <w:rsid w:val="00E802B9"/>
    <w:rsid w:val="00E8050F"/>
    <w:rsid w:val="00E825CC"/>
    <w:rsid w:val="00E82B2C"/>
    <w:rsid w:val="00E82E3A"/>
    <w:rsid w:val="00E84719"/>
    <w:rsid w:val="00E86C19"/>
    <w:rsid w:val="00E91CB3"/>
    <w:rsid w:val="00E96386"/>
    <w:rsid w:val="00EA6B1D"/>
    <w:rsid w:val="00EA7144"/>
    <w:rsid w:val="00EB02ED"/>
    <w:rsid w:val="00EB2538"/>
    <w:rsid w:val="00EB35A2"/>
    <w:rsid w:val="00EB7B2C"/>
    <w:rsid w:val="00EC3AA4"/>
    <w:rsid w:val="00EC6325"/>
    <w:rsid w:val="00ED0FBC"/>
    <w:rsid w:val="00ED37CF"/>
    <w:rsid w:val="00ED4F18"/>
    <w:rsid w:val="00ED5D67"/>
    <w:rsid w:val="00ED6079"/>
    <w:rsid w:val="00EE1350"/>
    <w:rsid w:val="00EE32EF"/>
    <w:rsid w:val="00EE5D89"/>
    <w:rsid w:val="00EF0EBC"/>
    <w:rsid w:val="00EF4465"/>
    <w:rsid w:val="00EF5D06"/>
    <w:rsid w:val="00F0270B"/>
    <w:rsid w:val="00F148BB"/>
    <w:rsid w:val="00F16098"/>
    <w:rsid w:val="00F1625A"/>
    <w:rsid w:val="00F21163"/>
    <w:rsid w:val="00F24345"/>
    <w:rsid w:val="00F269FD"/>
    <w:rsid w:val="00F2703C"/>
    <w:rsid w:val="00F30084"/>
    <w:rsid w:val="00F302B4"/>
    <w:rsid w:val="00F33A1B"/>
    <w:rsid w:val="00F357A9"/>
    <w:rsid w:val="00F36045"/>
    <w:rsid w:val="00F41B34"/>
    <w:rsid w:val="00F4280E"/>
    <w:rsid w:val="00F4448F"/>
    <w:rsid w:val="00F46729"/>
    <w:rsid w:val="00F62762"/>
    <w:rsid w:val="00F65475"/>
    <w:rsid w:val="00F679DD"/>
    <w:rsid w:val="00F708B6"/>
    <w:rsid w:val="00F70EFC"/>
    <w:rsid w:val="00F72C83"/>
    <w:rsid w:val="00F74151"/>
    <w:rsid w:val="00F82E0D"/>
    <w:rsid w:val="00F85C55"/>
    <w:rsid w:val="00F85CB4"/>
    <w:rsid w:val="00F87BC7"/>
    <w:rsid w:val="00F905A3"/>
    <w:rsid w:val="00F91F2B"/>
    <w:rsid w:val="00F942B8"/>
    <w:rsid w:val="00F94AFD"/>
    <w:rsid w:val="00F95462"/>
    <w:rsid w:val="00F96093"/>
    <w:rsid w:val="00F97A5B"/>
    <w:rsid w:val="00FA0B68"/>
    <w:rsid w:val="00FA18BE"/>
    <w:rsid w:val="00FA2CB2"/>
    <w:rsid w:val="00FA38C1"/>
    <w:rsid w:val="00FA7BC3"/>
    <w:rsid w:val="00FB155F"/>
    <w:rsid w:val="00FB571B"/>
    <w:rsid w:val="00FC41BB"/>
    <w:rsid w:val="00FD3D63"/>
    <w:rsid w:val="00FD3FFE"/>
    <w:rsid w:val="00FD6436"/>
    <w:rsid w:val="00FE50B0"/>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FA7CDDCD-7768-4017-A3E2-3A3DDEF05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D9BBE-8D4E-4E8A-8FD5-3374C3A88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511</Words>
  <Characters>2915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Motorola Mobility</cp:lastModifiedBy>
  <cp:revision>2</cp:revision>
  <cp:lastPrinted>2020-10-23T18:11:00Z</cp:lastPrinted>
  <dcterms:created xsi:type="dcterms:W3CDTF">2020-10-24T00:01:00Z</dcterms:created>
  <dcterms:modified xsi:type="dcterms:W3CDTF">2020-10-24T00:01:00Z</dcterms:modified>
</cp:coreProperties>
</file>