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6DABDAA5"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w:t>
      </w:r>
      <w:r w:rsidR="008771E5">
        <w:rPr>
          <w:rFonts w:ascii="Arial" w:eastAsia="SimSun" w:hAnsi="Arial" w:cs="Times New Roman"/>
          <w:b/>
          <w:sz w:val="24"/>
          <w:szCs w:val="20"/>
        </w:rPr>
        <w:t>7</w:t>
      </w:r>
      <w:r w:rsidR="00BE6A6F">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bCs/>
          <w:sz w:val="24"/>
          <w:szCs w:val="20"/>
          <w:lang w:val="en-GB"/>
        </w:rPr>
        <w:tab/>
      </w:r>
      <w:r w:rsidR="006A4985" w:rsidRPr="006A4985">
        <w:rPr>
          <w:rFonts w:ascii="Arial" w:eastAsia="SimSun" w:hAnsi="Arial" w:cs="Times New Roman"/>
          <w:b/>
          <w:bCs/>
          <w:sz w:val="24"/>
          <w:szCs w:val="20"/>
          <w:lang w:val="en-GB" w:eastAsia="ja-JP"/>
        </w:rPr>
        <w:t>R4-2016443</w:t>
      </w:r>
    </w:p>
    <w:p w14:paraId="474C0253" w14:textId="410DA606"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sidR="008771E5">
        <w:rPr>
          <w:rFonts w:ascii="Arial" w:eastAsia="SimSun" w:hAnsi="Arial" w:cs="Times New Roman"/>
          <w:b/>
          <w:sz w:val="24"/>
          <w:szCs w:val="20"/>
        </w:rPr>
        <w:t>2-13</w:t>
      </w:r>
      <w:r>
        <w:rPr>
          <w:rFonts w:ascii="Arial" w:eastAsia="SimSun" w:hAnsi="Arial" w:cs="Times New Roman"/>
          <w:b/>
          <w:sz w:val="24"/>
          <w:szCs w:val="20"/>
        </w:rPr>
        <w:t xml:space="preserve"> </w:t>
      </w:r>
      <w:proofErr w:type="gramStart"/>
      <w:r w:rsidR="008771E5">
        <w:rPr>
          <w:rFonts w:ascii="Arial" w:eastAsia="SimSun" w:hAnsi="Arial" w:cs="Times New Roman"/>
          <w:b/>
          <w:sz w:val="24"/>
          <w:szCs w:val="20"/>
        </w:rPr>
        <w:t>Nov</w:t>
      </w:r>
      <w:r>
        <w:rPr>
          <w:rFonts w:ascii="Arial" w:eastAsia="SimSun" w:hAnsi="Arial" w:cs="Times New Roman"/>
          <w:b/>
          <w:sz w:val="24"/>
          <w:szCs w:val="20"/>
        </w:rPr>
        <w:t>.,</w:t>
      </w:r>
      <w:proofErr w:type="gramEnd"/>
      <w:r>
        <w:rPr>
          <w:rFonts w:ascii="Arial" w:eastAsia="SimSun" w:hAnsi="Arial" w:cs="Times New Roman"/>
          <w:b/>
          <w:sz w:val="24"/>
          <w:szCs w:val="20"/>
        </w:rPr>
        <w:t xml:space="preserve">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bookmarkStart w:id="3" w:name="_GoBack"/>
      <w:bookmarkEnd w:id="3"/>
    </w:p>
    <w:p w14:paraId="31C977A9" w14:textId="14121366" w:rsidR="00841BCD" w:rsidRPr="007561F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7561F0">
        <w:rPr>
          <w:rFonts w:ascii="Arial" w:eastAsia="Calibri" w:hAnsi="Arial" w:cs="Arial"/>
          <w:b/>
          <w:bCs/>
          <w:sz w:val="24"/>
        </w:rPr>
        <w:t xml:space="preserve"> general demodulation requirements</w:t>
      </w:r>
    </w:p>
    <w:p w14:paraId="190058A7" w14:textId="1C808C50" w:rsidR="00841BCD" w:rsidRPr="007561F0"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sidRPr="00326930">
        <w:rPr>
          <w:rFonts w:ascii="Arial" w:eastAsia="MS Mincho" w:hAnsi="Arial" w:cs="Arial"/>
          <w:b/>
          <w:bCs/>
          <w:sz w:val="24"/>
          <w:szCs w:val="20"/>
        </w:rPr>
        <w:t>7</w:t>
      </w:r>
      <w:r w:rsidR="00965AE4" w:rsidRPr="00326930">
        <w:rPr>
          <w:rFonts w:ascii="Arial" w:eastAsia="MS Mincho" w:hAnsi="Arial" w:cs="Arial"/>
          <w:b/>
          <w:bCs/>
          <w:sz w:val="24"/>
          <w:szCs w:val="20"/>
        </w:rPr>
        <w:t>.4.</w:t>
      </w:r>
      <w:r w:rsidR="00326930">
        <w:rPr>
          <w:rFonts w:ascii="Arial" w:eastAsia="MS Mincho" w:hAnsi="Arial" w:cs="Arial"/>
          <w:b/>
          <w:bCs/>
          <w:sz w:val="24"/>
          <w:szCs w:val="20"/>
        </w:rPr>
        <w:t>8.</w:t>
      </w:r>
      <w:r w:rsidR="007561F0">
        <w:rPr>
          <w:rFonts w:ascii="Arial" w:eastAsia="MS Mincho" w:hAnsi="Arial" w:cs="Arial"/>
          <w:b/>
          <w:bCs/>
          <w:sz w:val="24"/>
          <w:szCs w:val="20"/>
        </w:rPr>
        <w:t>1</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1B0A31DD" w14:textId="4765027E" w:rsidR="007561F0" w:rsidRDefault="007561F0" w:rsidP="007561F0">
      <w:r>
        <w:t>In the previous RAN WG 4 meeting 96-e</w:t>
      </w:r>
      <w:r>
        <w:rPr>
          <w:lang w:val="en-GB"/>
        </w:rPr>
        <w:t>,</w:t>
      </w:r>
      <w:r>
        <w:t xml:space="preserve"> the first discussion about IAB-MT performance testing took place</w:t>
      </w:r>
      <w:r w:rsidR="00E162F4">
        <w:t>,</w:t>
      </w:r>
      <w:r>
        <w:t xml:space="preserve"> which is summarized in</w:t>
      </w:r>
      <w:r w:rsidR="005268B3">
        <w:rPr>
          <w:lang w:val="en-150"/>
        </w:rPr>
        <w:t xml:space="preserve"> </w:t>
      </w:r>
      <w:r w:rsidR="005268B3">
        <w:rPr>
          <w:lang w:val="en-150"/>
        </w:rPr>
        <w:fldChar w:fldCharType="begin"/>
      </w:r>
      <w:r w:rsidR="005268B3">
        <w:rPr>
          <w:lang w:val="en-150"/>
        </w:rPr>
        <w:instrText xml:space="preserve"> REF _Ref54184848 \r \h </w:instrText>
      </w:r>
      <w:r w:rsidR="005268B3">
        <w:rPr>
          <w:lang w:val="en-150"/>
        </w:rPr>
      </w:r>
      <w:r w:rsidR="005268B3">
        <w:rPr>
          <w:lang w:val="en-150"/>
        </w:rPr>
        <w:fldChar w:fldCharType="separate"/>
      </w:r>
      <w:r w:rsidR="005268B3">
        <w:rPr>
          <w:lang w:val="en-150"/>
        </w:rPr>
        <w:t>[1]</w:t>
      </w:r>
      <w:r w:rsidR="005268B3">
        <w:rPr>
          <w:lang w:val="en-150"/>
        </w:rPr>
        <w:fldChar w:fldCharType="end"/>
      </w:r>
      <w:r>
        <w:t>.</w:t>
      </w:r>
    </w:p>
    <w:p w14:paraId="5731A629" w14:textId="28ECE0BA" w:rsidR="007561F0" w:rsidRDefault="007561F0" w:rsidP="007561F0">
      <w:r>
        <w:t xml:space="preserve">In our previous contribution </w:t>
      </w:r>
      <w:r w:rsidR="005268B3">
        <w:fldChar w:fldCharType="begin"/>
      </w:r>
      <w:r w:rsidR="005268B3">
        <w:instrText xml:space="preserve"> REF _Ref54184864 \r \h </w:instrText>
      </w:r>
      <w:r w:rsidR="005268B3">
        <w:fldChar w:fldCharType="separate"/>
      </w:r>
      <w:r w:rsidR="005268B3">
        <w:t>[2]</w:t>
      </w:r>
      <w:r w:rsidR="005268B3">
        <w:fldChar w:fldCharType="end"/>
      </w:r>
      <w:r>
        <w:t xml:space="preserve">, we proposed the first version of the work plan for IAB demodulation performance requirements. </w:t>
      </w:r>
      <w:r w:rsidR="00C411EF">
        <w:t>However, i</w:t>
      </w:r>
      <w:r>
        <w:t>t was agreed in the WF</w:t>
      </w:r>
      <w:r w:rsidR="005268B3">
        <w:rPr>
          <w:lang w:val="en-150"/>
        </w:rPr>
        <w:t xml:space="preserve"> </w:t>
      </w:r>
      <w:r w:rsidR="005268B3">
        <w:rPr>
          <w:lang w:val="en-150"/>
        </w:rPr>
        <w:fldChar w:fldCharType="begin"/>
      </w:r>
      <w:r w:rsidR="005268B3">
        <w:rPr>
          <w:lang w:val="en-150"/>
        </w:rPr>
        <w:instrText xml:space="preserve"> REF _Ref54184876 \r \h </w:instrText>
      </w:r>
      <w:r w:rsidR="005268B3">
        <w:rPr>
          <w:lang w:val="en-150"/>
        </w:rPr>
      </w:r>
      <w:r w:rsidR="005268B3">
        <w:rPr>
          <w:lang w:val="en-150"/>
        </w:rPr>
        <w:fldChar w:fldCharType="separate"/>
      </w:r>
      <w:r w:rsidR="005268B3">
        <w:rPr>
          <w:lang w:val="en-150"/>
        </w:rPr>
        <w:t>[3]</w:t>
      </w:r>
      <w:r w:rsidR="005268B3">
        <w:rPr>
          <w:lang w:val="en-150"/>
        </w:rPr>
        <w:fldChar w:fldCharType="end"/>
      </w:r>
      <w:r w:rsidR="006D354A">
        <w:t xml:space="preserve"> to</w:t>
      </w:r>
    </w:p>
    <w:tbl>
      <w:tblPr>
        <w:tblStyle w:val="TableGrid"/>
        <w:tblW w:w="0" w:type="auto"/>
        <w:jc w:val="center"/>
        <w:tblLook w:val="04A0" w:firstRow="1" w:lastRow="0" w:firstColumn="1" w:lastColumn="0" w:noHBand="0" w:noVBand="1"/>
      </w:tblPr>
      <w:tblGrid>
        <w:gridCol w:w="9071"/>
      </w:tblGrid>
      <w:tr w:rsidR="006D354A" w14:paraId="1B25BC0C" w14:textId="77777777" w:rsidTr="006D354A">
        <w:trPr>
          <w:jc w:val="center"/>
        </w:trPr>
        <w:tc>
          <w:tcPr>
            <w:tcW w:w="9071" w:type="dxa"/>
          </w:tcPr>
          <w:p w14:paraId="0FF73E82" w14:textId="1A57E5B9" w:rsidR="006D354A" w:rsidRDefault="00831C62" w:rsidP="007561F0">
            <w:r w:rsidRPr="00831C62">
              <w:t>Postpone discussion on workplan, potentially until after RAN#89-e</w:t>
            </w:r>
            <w:r>
              <w:t>.</w:t>
            </w:r>
          </w:p>
        </w:tc>
      </w:tr>
    </w:tbl>
    <w:p w14:paraId="7A61190F" w14:textId="77777777" w:rsidR="008474C2" w:rsidRDefault="008474C2" w:rsidP="007561F0"/>
    <w:p w14:paraId="56C62CCB" w14:textId="57992F5C" w:rsidR="006D354A" w:rsidRPr="00DB43D0" w:rsidRDefault="000A7321" w:rsidP="007561F0">
      <w:r>
        <w:t>I</w:t>
      </w:r>
      <w:r w:rsidR="00E470C9">
        <w:t xml:space="preserve">t </w:t>
      </w:r>
      <w:r w:rsidR="00DB43D0">
        <w:t>is</w:t>
      </w:r>
      <w:r>
        <w:t xml:space="preserve"> also</w:t>
      </w:r>
      <w:r w:rsidR="00DB43D0">
        <w:t xml:space="preserve"> necessary to </w:t>
      </w:r>
      <w:r w:rsidR="00422CBA">
        <w:t>consider</w:t>
      </w:r>
      <w:r w:rsidR="00F121D0">
        <w:t xml:space="preserve"> in the plan</w:t>
      </w:r>
      <w:r w:rsidR="00DB43D0">
        <w:t xml:space="preserve"> </w:t>
      </w:r>
      <w:r w:rsidR="00F121D0">
        <w:t xml:space="preserve">the agreement </w:t>
      </w:r>
      <w:r w:rsidR="00422CBA">
        <w:t>on</w:t>
      </w:r>
      <w:r w:rsidR="00F121D0">
        <w:t xml:space="preserve"> </w:t>
      </w:r>
      <w:r w:rsidR="003421B8">
        <w:t xml:space="preserve">IAB </w:t>
      </w:r>
      <w:proofErr w:type="spellStart"/>
      <w:r w:rsidR="003421B8">
        <w:t>demod</w:t>
      </w:r>
      <w:proofErr w:type="spellEnd"/>
      <w:r w:rsidR="003421B8">
        <w:t xml:space="preserve"> conformance test specification work</w:t>
      </w:r>
      <w:r w:rsidR="005268B3">
        <w:rPr>
          <w:lang w:val="en-150"/>
        </w:rPr>
        <w:t xml:space="preserve"> </w:t>
      </w:r>
      <w:r w:rsidR="005268B3">
        <w:rPr>
          <w:lang w:val="en-150"/>
        </w:rPr>
        <w:fldChar w:fldCharType="begin"/>
      </w:r>
      <w:r w:rsidR="005268B3">
        <w:rPr>
          <w:lang w:val="en-150"/>
        </w:rPr>
        <w:instrText xml:space="preserve"> REF _Ref54184876 \r \h </w:instrText>
      </w:r>
      <w:r w:rsidR="005268B3">
        <w:rPr>
          <w:lang w:val="en-150"/>
        </w:rPr>
      </w:r>
      <w:r w:rsidR="005268B3">
        <w:rPr>
          <w:lang w:val="en-150"/>
        </w:rPr>
        <w:fldChar w:fldCharType="separate"/>
      </w:r>
      <w:r w:rsidR="005268B3">
        <w:rPr>
          <w:lang w:val="en-150"/>
        </w:rPr>
        <w:t>[3]</w:t>
      </w:r>
      <w:r w:rsidR="005268B3">
        <w:rPr>
          <w:lang w:val="en-150"/>
        </w:rPr>
        <w:fldChar w:fldCharType="end"/>
      </w:r>
      <w:r w:rsidR="00DB43D0">
        <w:t>:</w:t>
      </w:r>
    </w:p>
    <w:tbl>
      <w:tblPr>
        <w:tblStyle w:val="TableGrid"/>
        <w:tblW w:w="0" w:type="auto"/>
        <w:jc w:val="center"/>
        <w:tblLook w:val="04A0" w:firstRow="1" w:lastRow="0" w:firstColumn="1" w:lastColumn="0" w:noHBand="0" w:noVBand="1"/>
      </w:tblPr>
      <w:tblGrid>
        <w:gridCol w:w="9071"/>
      </w:tblGrid>
      <w:tr w:rsidR="00E470C9" w14:paraId="03182574" w14:textId="77777777" w:rsidTr="00454438">
        <w:trPr>
          <w:jc w:val="center"/>
        </w:trPr>
        <w:tc>
          <w:tcPr>
            <w:tcW w:w="9071" w:type="dxa"/>
          </w:tcPr>
          <w:p w14:paraId="71DB4DB3" w14:textId="77777777" w:rsidR="00891759" w:rsidRDefault="00891759" w:rsidP="00891759">
            <w:r w:rsidRPr="00891759">
              <w:t>Working group to create and maintain the IAB demod conformance test specification</w:t>
            </w:r>
          </w:p>
          <w:p w14:paraId="364EAB8E" w14:textId="36F10B0B" w:rsidR="00E470C9" w:rsidRPr="00891759" w:rsidRDefault="00891759" w:rsidP="00891759">
            <w:pPr>
              <w:pStyle w:val="ListParagraph"/>
              <w:numPr>
                <w:ilvl w:val="0"/>
                <w:numId w:val="11"/>
              </w:numPr>
            </w:pPr>
            <w:r w:rsidRPr="00891759">
              <w:t xml:space="preserve">RAN4 should create and maintain the complete IAB demod conformance test specification. </w:t>
            </w:r>
          </w:p>
        </w:tc>
      </w:tr>
    </w:tbl>
    <w:p w14:paraId="10368D8B" w14:textId="7A0B3C39" w:rsidR="007561F0" w:rsidRDefault="007561F0" w:rsidP="007561F0"/>
    <w:p w14:paraId="1C124694" w14:textId="091D7DEF" w:rsidR="008474C2" w:rsidRDefault="000744EE" w:rsidP="007561F0">
      <w:r>
        <w:t>Moreover</w:t>
      </w:r>
      <w:r w:rsidR="008474C2">
        <w:t xml:space="preserve">, </w:t>
      </w:r>
      <w:r w:rsidR="000A7321">
        <w:t xml:space="preserve">it is stated in </w:t>
      </w:r>
      <w:r w:rsidR="00E162F4">
        <w:t xml:space="preserve">the </w:t>
      </w:r>
      <w:r w:rsidR="00D5578D">
        <w:t>RAN4</w:t>
      </w:r>
      <w:r w:rsidR="00963F17">
        <w:t xml:space="preserve"> presentation on</w:t>
      </w:r>
      <w:r w:rsidR="00D5578D">
        <w:t xml:space="preserve"> meeting </w:t>
      </w:r>
      <w:r w:rsidR="00DD36A6">
        <w:t>efficiency</w:t>
      </w:r>
      <w:r w:rsidR="00D5578D">
        <w:t xml:space="preserve"> </w:t>
      </w:r>
      <w:r w:rsidR="00DD36A6">
        <w:t>improvements</w:t>
      </w:r>
      <w:r w:rsidR="005268B3">
        <w:rPr>
          <w:lang w:val="en-150"/>
        </w:rPr>
        <w:t xml:space="preserve"> (</w:t>
      </w:r>
      <w:r w:rsidR="005268B3">
        <w:rPr>
          <w:lang w:val="en-GB"/>
        </w:rPr>
        <w:t>“</w:t>
      </w:r>
      <w:r w:rsidR="005268B3" w:rsidRPr="006335FF">
        <w:rPr>
          <w:lang w:val="en-GB"/>
        </w:rPr>
        <w:t>RAN4 meeting improvements v1.6 - Final.pptx</w:t>
      </w:r>
      <w:r w:rsidR="005268B3">
        <w:rPr>
          <w:lang w:val="en-GB"/>
        </w:rPr>
        <w:t>”</w:t>
      </w:r>
      <w:r w:rsidR="005268B3">
        <w:rPr>
          <w:lang w:val="en-150"/>
        </w:rPr>
        <w:t>)</w:t>
      </w:r>
      <w:r w:rsidR="00D5578D">
        <w:t xml:space="preserve"> that </w:t>
      </w:r>
      <w:r w:rsidR="00DD36A6">
        <w:t>the work plan shall include at least the following contents:</w:t>
      </w:r>
    </w:p>
    <w:tbl>
      <w:tblPr>
        <w:tblStyle w:val="TableGrid"/>
        <w:tblW w:w="0" w:type="auto"/>
        <w:jc w:val="center"/>
        <w:tblLook w:val="04A0" w:firstRow="1" w:lastRow="0" w:firstColumn="1" w:lastColumn="0" w:noHBand="0" w:noVBand="1"/>
      </w:tblPr>
      <w:tblGrid>
        <w:gridCol w:w="9071"/>
      </w:tblGrid>
      <w:tr w:rsidR="00DD36A6" w14:paraId="24DC1AF9" w14:textId="77777777" w:rsidTr="00DD36A6">
        <w:trPr>
          <w:trHeight w:val="253"/>
          <w:jc w:val="center"/>
        </w:trPr>
        <w:tc>
          <w:tcPr>
            <w:tcW w:w="9071" w:type="dxa"/>
          </w:tcPr>
          <w:p w14:paraId="74669654" w14:textId="77777777" w:rsidR="004633FE" w:rsidRDefault="00DD36A6" w:rsidP="004633FE">
            <w:pPr>
              <w:pStyle w:val="ListParagraph"/>
              <w:numPr>
                <w:ilvl w:val="0"/>
                <w:numId w:val="13"/>
              </w:numPr>
            </w:pPr>
            <w:r w:rsidRPr="004633FE">
              <w:t>CR/TP work split among contributing companies to avoid duplicate efforts and to encourage sharing the workload and cross-checking CRs</w:t>
            </w:r>
          </w:p>
          <w:p w14:paraId="358AB204" w14:textId="6CE6FC36" w:rsidR="00DD36A6" w:rsidRPr="004633FE" w:rsidRDefault="00DD36A6" w:rsidP="004633FE">
            <w:pPr>
              <w:pStyle w:val="ListParagraph"/>
              <w:numPr>
                <w:ilvl w:val="1"/>
                <w:numId w:val="13"/>
              </w:numPr>
            </w:pPr>
            <w:r w:rsidRPr="004633FE">
              <w:t>CR work split should at least include Big CR split. It is also allowed if companies want to further split the work under each Big CR.</w:t>
            </w:r>
          </w:p>
        </w:tc>
      </w:tr>
    </w:tbl>
    <w:p w14:paraId="01E938C3" w14:textId="2DE937B9" w:rsidR="00DD36A6" w:rsidRDefault="00DD36A6" w:rsidP="007561F0"/>
    <w:p w14:paraId="670B7C70" w14:textId="4B74EB5A" w:rsidR="000744EE" w:rsidRDefault="000744EE" w:rsidP="007561F0">
      <w:r>
        <w:t>In this contribution</w:t>
      </w:r>
      <w:r w:rsidR="00E162F4">
        <w:t>,</w:t>
      </w:r>
      <w:r>
        <w:t xml:space="preserve"> we provide an updated version of IAB demod work plan and our proposal about </w:t>
      </w:r>
      <w:r w:rsidR="00992C78">
        <w:rPr>
          <w:lang w:val="en-GB"/>
        </w:rPr>
        <w:t>a possible big</w:t>
      </w:r>
      <w:r>
        <w:t xml:space="preserve">CR </w:t>
      </w:r>
      <w:r w:rsidR="00992C78">
        <w:rPr>
          <w:lang w:val="en-GB"/>
        </w:rPr>
        <w:t xml:space="preserve">work </w:t>
      </w:r>
      <w:r w:rsidR="00ED0E41">
        <w:t>split.</w:t>
      </w:r>
    </w:p>
    <w:p w14:paraId="723CDDCD" w14:textId="2415FAB5" w:rsidR="00992C78" w:rsidRDefault="00992C78" w:rsidP="007561F0"/>
    <w:p w14:paraId="7A3FC7B2" w14:textId="77777777" w:rsidR="00992C78" w:rsidRPr="00E470C9" w:rsidRDefault="00992C78" w:rsidP="007561F0"/>
    <w:p w14:paraId="2BD6884B" w14:textId="54613872" w:rsidR="009B3462" w:rsidRDefault="007561F0" w:rsidP="00AE56B1">
      <w:pPr>
        <w:pStyle w:val="RAN4H1"/>
      </w:pPr>
      <w:r>
        <w:t>Discussion</w:t>
      </w:r>
    </w:p>
    <w:p w14:paraId="30BF453B" w14:textId="525DA05C" w:rsidR="00C411EF" w:rsidRDefault="00C411EF" w:rsidP="00C411EF">
      <w:pPr>
        <w:pStyle w:val="RAN4H2"/>
      </w:pPr>
      <w:r>
        <w:t>Work plan for IAB demod</w:t>
      </w:r>
    </w:p>
    <w:p w14:paraId="195277EE" w14:textId="4220F62C" w:rsidR="00FD5482" w:rsidRDefault="00FD5482" w:rsidP="003A7803">
      <w:r w:rsidRPr="00FD5482">
        <w:t>In this section</w:t>
      </w:r>
      <w:r w:rsidR="00E162F4">
        <w:t>,</w:t>
      </w:r>
      <w:r w:rsidRPr="00FD5482">
        <w:t xml:space="preserve"> we propose</w:t>
      </w:r>
      <w:r>
        <w:t xml:space="preserve"> an updated version of </w:t>
      </w:r>
      <w:r w:rsidR="00E162F4">
        <w:t xml:space="preserve">the </w:t>
      </w:r>
      <w:r>
        <w:t>work plan for IAB demodulation</w:t>
      </w:r>
      <w:r w:rsidR="008050B1">
        <w:t xml:space="preserve"> performance requirements and conformance testing.</w:t>
      </w:r>
    </w:p>
    <w:p w14:paraId="0983E1DC" w14:textId="70812486" w:rsidR="00A0027D" w:rsidRDefault="00A0027D" w:rsidP="003A7803">
      <w:pPr>
        <w:rPr>
          <w:lang w:val="en-GB"/>
        </w:rPr>
      </w:pPr>
      <w:r>
        <w:rPr>
          <w:lang w:val="en-GB"/>
        </w:rPr>
        <w:t xml:space="preserve">The latest status report of NR_IAB </w:t>
      </w:r>
      <w:r w:rsidR="005268B3">
        <w:rPr>
          <w:lang w:val="en-GB"/>
        </w:rPr>
        <w:fldChar w:fldCharType="begin"/>
      </w:r>
      <w:r w:rsidR="005268B3">
        <w:rPr>
          <w:lang w:val="en-GB"/>
        </w:rPr>
        <w:instrText xml:space="preserve"> REF _Ref54184945 \r \h </w:instrText>
      </w:r>
      <w:r w:rsidR="005268B3">
        <w:rPr>
          <w:lang w:val="en-GB"/>
        </w:rPr>
      </w:r>
      <w:r w:rsidR="005268B3">
        <w:rPr>
          <w:lang w:val="en-GB"/>
        </w:rPr>
        <w:fldChar w:fldCharType="separate"/>
      </w:r>
      <w:r w:rsidR="005268B3">
        <w:rPr>
          <w:lang w:val="en-GB"/>
        </w:rPr>
        <w:t>[4]</w:t>
      </w:r>
      <w:r w:rsidR="005268B3">
        <w:rPr>
          <w:lang w:val="en-GB"/>
        </w:rPr>
        <w:fldChar w:fldCharType="end"/>
      </w:r>
      <w:r>
        <w:rPr>
          <w:lang w:val="en-GB"/>
        </w:rPr>
        <w:t>, which was presented and noted at R</w:t>
      </w:r>
      <w:r w:rsidR="0090205D">
        <w:rPr>
          <w:lang w:val="en-GB"/>
        </w:rPr>
        <w:t>AN#89e, details the time budget request for R4RD as:</w:t>
      </w:r>
    </w:p>
    <w:tbl>
      <w:tblPr>
        <w:tblStyle w:val="TableGrid"/>
        <w:tblW w:w="5453" w:type="dxa"/>
        <w:jc w:val="center"/>
        <w:tblLook w:val="04A0" w:firstRow="1" w:lastRow="0" w:firstColumn="1" w:lastColumn="0" w:noHBand="0" w:noVBand="1"/>
      </w:tblPr>
      <w:tblGrid>
        <w:gridCol w:w="1040"/>
        <w:gridCol w:w="1124"/>
        <w:gridCol w:w="1124"/>
        <w:gridCol w:w="1124"/>
        <w:gridCol w:w="1041"/>
      </w:tblGrid>
      <w:tr w:rsidR="0090205D" w14:paraId="591839F8" w14:textId="77777777" w:rsidTr="0090205D">
        <w:trPr>
          <w:jc w:val="center"/>
        </w:trPr>
        <w:tc>
          <w:tcPr>
            <w:tcW w:w="1040" w:type="dxa"/>
          </w:tcPr>
          <w:p w14:paraId="54A87C53" w14:textId="77777777" w:rsidR="0090205D" w:rsidRPr="008743B4" w:rsidRDefault="0090205D" w:rsidP="0090205D"/>
        </w:tc>
        <w:tc>
          <w:tcPr>
            <w:tcW w:w="1124" w:type="dxa"/>
          </w:tcPr>
          <w:p w14:paraId="624A0F01" w14:textId="42433221" w:rsidR="0090205D" w:rsidRPr="008743B4" w:rsidRDefault="0090205D" w:rsidP="0090205D">
            <w:r w:rsidRPr="00654F82">
              <w:t>R4RD</w:t>
            </w:r>
          </w:p>
        </w:tc>
        <w:tc>
          <w:tcPr>
            <w:tcW w:w="1124" w:type="dxa"/>
          </w:tcPr>
          <w:p w14:paraId="51F7EDEC" w14:textId="536EF216" w:rsidR="0090205D" w:rsidRDefault="0090205D" w:rsidP="0090205D">
            <w:pPr>
              <w:rPr>
                <w:lang w:val="en-GB"/>
              </w:rPr>
            </w:pPr>
            <w:r w:rsidRPr="008743B4">
              <w:t>R4RD</w:t>
            </w:r>
          </w:p>
        </w:tc>
        <w:tc>
          <w:tcPr>
            <w:tcW w:w="1124" w:type="dxa"/>
          </w:tcPr>
          <w:p w14:paraId="2F6F61BC" w14:textId="6E9CFE74" w:rsidR="0090205D" w:rsidRDefault="0090205D" w:rsidP="0090205D">
            <w:pPr>
              <w:rPr>
                <w:lang w:val="en-GB"/>
              </w:rPr>
            </w:pPr>
            <w:r w:rsidRPr="009B7BB6">
              <w:t>R4RD</w:t>
            </w:r>
          </w:p>
        </w:tc>
        <w:tc>
          <w:tcPr>
            <w:tcW w:w="1041" w:type="dxa"/>
          </w:tcPr>
          <w:p w14:paraId="5F052B75" w14:textId="11BF2D5C" w:rsidR="0090205D" w:rsidRDefault="0090205D" w:rsidP="0090205D">
            <w:pPr>
              <w:rPr>
                <w:lang w:val="en-GB"/>
              </w:rPr>
            </w:pPr>
            <w:r w:rsidRPr="00F45D11">
              <w:t>R4RD</w:t>
            </w:r>
          </w:p>
        </w:tc>
      </w:tr>
      <w:tr w:rsidR="0090205D" w14:paraId="5FF288E5" w14:textId="77777777" w:rsidTr="0090205D">
        <w:trPr>
          <w:jc w:val="center"/>
        </w:trPr>
        <w:tc>
          <w:tcPr>
            <w:tcW w:w="1040" w:type="dxa"/>
          </w:tcPr>
          <w:p w14:paraId="3CEDBE0F" w14:textId="6F76931C" w:rsidR="0090205D" w:rsidRPr="008743B4" w:rsidRDefault="0090205D" w:rsidP="0090205D">
            <w:r>
              <w:t>RAN4#</w:t>
            </w:r>
          </w:p>
        </w:tc>
        <w:tc>
          <w:tcPr>
            <w:tcW w:w="1124" w:type="dxa"/>
          </w:tcPr>
          <w:p w14:paraId="3F60AD9C" w14:textId="26E706EA" w:rsidR="0090205D" w:rsidRPr="008743B4" w:rsidRDefault="0090205D" w:rsidP="0090205D">
            <w:r w:rsidRPr="00654F82">
              <w:t>96bis</w:t>
            </w:r>
          </w:p>
        </w:tc>
        <w:tc>
          <w:tcPr>
            <w:tcW w:w="1124" w:type="dxa"/>
          </w:tcPr>
          <w:p w14:paraId="4A3D0893" w14:textId="02458089" w:rsidR="0090205D" w:rsidRDefault="0090205D" w:rsidP="0090205D">
            <w:pPr>
              <w:rPr>
                <w:lang w:val="en-GB"/>
              </w:rPr>
            </w:pPr>
            <w:r w:rsidRPr="008743B4">
              <w:t>98</w:t>
            </w:r>
          </w:p>
        </w:tc>
        <w:tc>
          <w:tcPr>
            <w:tcW w:w="1124" w:type="dxa"/>
          </w:tcPr>
          <w:p w14:paraId="227EDD53" w14:textId="17DA9790" w:rsidR="0090205D" w:rsidRDefault="0090205D" w:rsidP="0090205D">
            <w:pPr>
              <w:rPr>
                <w:lang w:val="en-GB"/>
              </w:rPr>
            </w:pPr>
            <w:r w:rsidRPr="009B7BB6">
              <w:t>98bis</w:t>
            </w:r>
          </w:p>
        </w:tc>
        <w:tc>
          <w:tcPr>
            <w:tcW w:w="1041" w:type="dxa"/>
          </w:tcPr>
          <w:p w14:paraId="77FD7E88" w14:textId="6E3BE927" w:rsidR="0090205D" w:rsidRDefault="0090205D" w:rsidP="0090205D">
            <w:pPr>
              <w:rPr>
                <w:lang w:val="en-GB"/>
              </w:rPr>
            </w:pPr>
            <w:r w:rsidRPr="00F45D11">
              <w:t>99</w:t>
            </w:r>
          </w:p>
        </w:tc>
      </w:tr>
      <w:tr w:rsidR="0090205D" w14:paraId="15C15603" w14:textId="77777777" w:rsidTr="0090205D">
        <w:trPr>
          <w:jc w:val="center"/>
        </w:trPr>
        <w:tc>
          <w:tcPr>
            <w:tcW w:w="1040" w:type="dxa"/>
          </w:tcPr>
          <w:p w14:paraId="57743366" w14:textId="5EECF121" w:rsidR="0090205D" w:rsidRPr="008743B4" w:rsidRDefault="0090205D" w:rsidP="0090205D">
            <w:r>
              <w:t>TU</w:t>
            </w:r>
          </w:p>
        </w:tc>
        <w:tc>
          <w:tcPr>
            <w:tcW w:w="1124" w:type="dxa"/>
          </w:tcPr>
          <w:p w14:paraId="41212526" w14:textId="0800FA34" w:rsidR="0090205D" w:rsidRPr="008743B4" w:rsidRDefault="0090205D" w:rsidP="0090205D">
            <w:r w:rsidRPr="00654F82">
              <w:t>1</w:t>
            </w:r>
          </w:p>
        </w:tc>
        <w:tc>
          <w:tcPr>
            <w:tcW w:w="1124" w:type="dxa"/>
          </w:tcPr>
          <w:p w14:paraId="56173883" w14:textId="19788F60" w:rsidR="0090205D" w:rsidRDefault="0090205D" w:rsidP="0090205D">
            <w:pPr>
              <w:rPr>
                <w:lang w:val="en-GB"/>
              </w:rPr>
            </w:pPr>
            <w:r w:rsidRPr="008743B4">
              <w:t>1</w:t>
            </w:r>
          </w:p>
        </w:tc>
        <w:tc>
          <w:tcPr>
            <w:tcW w:w="1124" w:type="dxa"/>
          </w:tcPr>
          <w:p w14:paraId="53DFCC29" w14:textId="37F526AF" w:rsidR="0090205D" w:rsidRDefault="0090205D" w:rsidP="0090205D">
            <w:pPr>
              <w:rPr>
                <w:lang w:val="en-GB"/>
              </w:rPr>
            </w:pPr>
            <w:r w:rsidRPr="009B7BB6">
              <w:t>1</w:t>
            </w:r>
          </w:p>
        </w:tc>
        <w:tc>
          <w:tcPr>
            <w:tcW w:w="1041" w:type="dxa"/>
          </w:tcPr>
          <w:p w14:paraId="4BA8212D" w14:textId="0B6C68FE" w:rsidR="0090205D" w:rsidRDefault="0090205D" w:rsidP="0090205D">
            <w:pPr>
              <w:rPr>
                <w:lang w:val="en-GB"/>
              </w:rPr>
            </w:pPr>
            <w:r w:rsidRPr="00F45D11">
              <w:t>1</w:t>
            </w:r>
          </w:p>
        </w:tc>
      </w:tr>
    </w:tbl>
    <w:p w14:paraId="2B219AD2" w14:textId="1598CEEE" w:rsidR="0090205D" w:rsidRDefault="0090205D" w:rsidP="003A7803">
      <w:pPr>
        <w:rPr>
          <w:lang w:val="en-GB"/>
        </w:rPr>
      </w:pPr>
    </w:p>
    <w:p w14:paraId="224730F1" w14:textId="0590E0D6" w:rsidR="0090205D" w:rsidRDefault="0090205D" w:rsidP="003A7803">
      <w:pPr>
        <w:rPr>
          <w:lang w:val="en-GB"/>
        </w:rPr>
      </w:pPr>
      <w:proofErr w:type="gramStart"/>
      <w:r>
        <w:rPr>
          <w:lang w:val="en-GB"/>
        </w:rPr>
        <w:t>As a consequence</w:t>
      </w:r>
      <w:proofErr w:type="gramEnd"/>
      <w:r>
        <w:rPr>
          <w:lang w:val="en-GB"/>
        </w:rPr>
        <w:t>, we adapt our previous work</w:t>
      </w:r>
      <w:r w:rsidR="00E162F4">
        <w:rPr>
          <w:lang w:val="en-150"/>
        </w:rPr>
        <w:t xml:space="preserve"> </w:t>
      </w:r>
      <w:r>
        <w:rPr>
          <w:lang w:val="en-GB"/>
        </w:rPr>
        <w:t>plan proposal in the following way:</w:t>
      </w:r>
    </w:p>
    <w:p w14:paraId="359516C0" w14:textId="77777777" w:rsidR="00767F9E" w:rsidRPr="0090205D" w:rsidRDefault="00767F9E" w:rsidP="0090205D">
      <w:pPr>
        <w:ind w:left="360"/>
        <w:rPr>
          <w:color w:val="808080" w:themeColor="background1" w:themeShade="80"/>
          <w:lang w:val="en-GB"/>
        </w:rPr>
      </w:pPr>
      <w:r w:rsidRPr="0090205D">
        <w:rPr>
          <w:color w:val="808080" w:themeColor="background1" w:themeShade="80"/>
          <w:lang w:val="en-GB"/>
        </w:rPr>
        <w:lastRenderedPageBreak/>
        <w:t>RAN4#96-e:</w:t>
      </w:r>
    </w:p>
    <w:p w14:paraId="33969127" w14:textId="77777777" w:rsidR="00767F9E" w:rsidRPr="0090205D" w:rsidRDefault="00767F9E" w:rsidP="0090205D">
      <w:pPr>
        <w:numPr>
          <w:ilvl w:val="0"/>
          <w:numId w:val="5"/>
        </w:numPr>
        <w:tabs>
          <w:tab w:val="clear" w:pos="720"/>
          <w:tab w:val="num" w:pos="1080"/>
        </w:tabs>
        <w:spacing w:after="0" w:line="240" w:lineRule="auto"/>
        <w:ind w:left="1080"/>
        <w:rPr>
          <w:rFonts w:eastAsia="Times New Roman"/>
          <w:color w:val="808080" w:themeColor="background1" w:themeShade="80"/>
          <w:lang w:val="en-GB"/>
        </w:rPr>
      </w:pPr>
      <w:r w:rsidRPr="0090205D">
        <w:rPr>
          <w:rFonts w:eastAsia="Times New Roman"/>
          <w:color w:val="808080" w:themeColor="background1" w:themeShade="80"/>
          <w:lang w:val="en-GB"/>
        </w:rPr>
        <w:t>Discussion and agreement on work plan</w:t>
      </w:r>
      <w:r w:rsidRPr="0090205D">
        <w:rPr>
          <w:rFonts w:eastAsia="Times New Roman"/>
          <w:color w:val="808080" w:themeColor="background1" w:themeShade="80"/>
        </w:rPr>
        <w:t>.</w:t>
      </w:r>
    </w:p>
    <w:p w14:paraId="324B50FF" w14:textId="77777777" w:rsidR="00767F9E" w:rsidRPr="0090205D" w:rsidRDefault="00767F9E" w:rsidP="0090205D">
      <w:pPr>
        <w:numPr>
          <w:ilvl w:val="0"/>
          <w:numId w:val="5"/>
        </w:numPr>
        <w:tabs>
          <w:tab w:val="clear" w:pos="720"/>
          <w:tab w:val="num" w:pos="1080"/>
        </w:tabs>
        <w:spacing w:after="0" w:line="240" w:lineRule="auto"/>
        <w:ind w:left="1080"/>
        <w:rPr>
          <w:rFonts w:eastAsia="Times New Roman"/>
          <w:color w:val="808080" w:themeColor="background1" w:themeShade="80"/>
          <w:lang w:val="en-GB"/>
        </w:rPr>
      </w:pPr>
      <w:r w:rsidRPr="0090205D">
        <w:rPr>
          <w:rFonts w:eastAsia="Times New Roman"/>
          <w:color w:val="808080" w:themeColor="background1" w:themeShade="80"/>
          <w:lang w:val="en-GB"/>
        </w:rPr>
        <w:t>Discussion on overall performance impact</w:t>
      </w:r>
    </w:p>
    <w:p w14:paraId="0E6F1996" w14:textId="77777777" w:rsidR="00767F9E" w:rsidRDefault="00767F9E" w:rsidP="0090205D">
      <w:pPr>
        <w:spacing w:after="0" w:line="240" w:lineRule="auto"/>
        <w:ind w:left="360"/>
        <w:rPr>
          <w:rFonts w:eastAsia="Times New Roman"/>
          <w:lang w:val="en-GB"/>
        </w:rPr>
      </w:pPr>
    </w:p>
    <w:p w14:paraId="573545E4" w14:textId="77777777" w:rsidR="00767F9E" w:rsidRDefault="00767F9E" w:rsidP="0090205D">
      <w:pPr>
        <w:ind w:left="360"/>
        <w:rPr>
          <w:lang w:val="en-GB"/>
        </w:rPr>
      </w:pPr>
      <w:r>
        <w:rPr>
          <w:lang w:val="en-GB"/>
        </w:rPr>
        <w:t>RAN4#97-e:</w:t>
      </w:r>
    </w:p>
    <w:p w14:paraId="31C710B9" w14:textId="77777777" w:rsidR="00767F9E" w:rsidRDefault="00767F9E" w:rsidP="0090205D">
      <w:pPr>
        <w:numPr>
          <w:ilvl w:val="0"/>
          <w:numId w:val="6"/>
        </w:numPr>
        <w:tabs>
          <w:tab w:val="clear" w:pos="720"/>
          <w:tab w:val="num" w:pos="1080"/>
        </w:tabs>
        <w:spacing w:after="0" w:line="240" w:lineRule="auto"/>
        <w:ind w:left="1080"/>
        <w:rPr>
          <w:rFonts w:eastAsia="Times New Roman"/>
          <w:lang w:val="en-GB"/>
        </w:rPr>
      </w:pPr>
      <w:r>
        <w:rPr>
          <w:rFonts w:eastAsia="Times New Roman"/>
          <w:lang w:val="en-GB"/>
        </w:rPr>
        <w:t>Finish discussions on work plan and performance impact.</w:t>
      </w:r>
    </w:p>
    <w:p w14:paraId="669EA73E" w14:textId="0696A2EC" w:rsidR="0090205D" w:rsidRDefault="00767F9E" w:rsidP="0090205D">
      <w:pPr>
        <w:numPr>
          <w:ilvl w:val="0"/>
          <w:numId w:val="6"/>
        </w:numPr>
        <w:tabs>
          <w:tab w:val="clear" w:pos="720"/>
          <w:tab w:val="num" w:pos="1080"/>
        </w:tabs>
        <w:spacing w:after="0" w:line="240" w:lineRule="auto"/>
        <w:ind w:left="1080"/>
        <w:rPr>
          <w:rFonts w:eastAsia="Times New Roman"/>
          <w:lang w:val="en-GB"/>
        </w:rPr>
      </w:pPr>
      <w:r>
        <w:rPr>
          <w:rFonts w:eastAsia="Times New Roman"/>
          <w:lang w:val="en-GB"/>
        </w:rPr>
        <w:t xml:space="preserve">Start discussions </w:t>
      </w:r>
      <w:r w:rsidR="0090205D">
        <w:rPr>
          <w:rFonts w:eastAsia="Times New Roman"/>
          <w:lang w:val="en-GB"/>
        </w:rPr>
        <w:t xml:space="preserve">for requirements </w:t>
      </w:r>
      <w:r>
        <w:rPr>
          <w:rFonts w:eastAsia="Times New Roman"/>
          <w:lang w:val="en-GB"/>
        </w:rPr>
        <w:t>per physical channel.</w:t>
      </w:r>
    </w:p>
    <w:p w14:paraId="32264810" w14:textId="21BA1157" w:rsidR="0090205D" w:rsidRPr="0090205D" w:rsidRDefault="0090205D" w:rsidP="0090205D">
      <w:pPr>
        <w:numPr>
          <w:ilvl w:val="0"/>
          <w:numId w:val="6"/>
        </w:numPr>
        <w:tabs>
          <w:tab w:val="clear" w:pos="720"/>
          <w:tab w:val="num" w:pos="1080"/>
        </w:tabs>
        <w:spacing w:after="0" w:line="240" w:lineRule="auto"/>
        <w:ind w:left="1080"/>
        <w:rPr>
          <w:rFonts w:eastAsia="Times New Roman"/>
          <w:lang w:val="en-GB"/>
        </w:rPr>
      </w:pPr>
      <w:r w:rsidRPr="0090205D">
        <w:rPr>
          <w:rFonts w:eastAsia="Times New Roman"/>
          <w:lang w:val="en-GB"/>
        </w:rPr>
        <w:t>Start Simulation configuration alignments and FRC</w:t>
      </w:r>
      <w:r>
        <w:rPr>
          <w:rFonts w:eastAsia="Times New Roman"/>
          <w:lang w:val="en-GB"/>
        </w:rPr>
        <w:t>s</w:t>
      </w:r>
      <w:r w:rsidRPr="0090205D">
        <w:rPr>
          <w:rFonts w:eastAsia="Times New Roman"/>
          <w:lang w:val="en-GB"/>
        </w:rPr>
        <w:t>.</w:t>
      </w:r>
    </w:p>
    <w:p w14:paraId="79918259" w14:textId="77777777" w:rsidR="00767F9E" w:rsidRDefault="00767F9E" w:rsidP="0090205D">
      <w:pPr>
        <w:spacing w:after="0" w:line="240" w:lineRule="auto"/>
        <w:ind w:left="360"/>
        <w:rPr>
          <w:rFonts w:eastAsia="Times New Roman"/>
          <w:lang w:val="en-GB"/>
        </w:rPr>
      </w:pPr>
    </w:p>
    <w:p w14:paraId="5E42928E" w14:textId="77777777" w:rsidR="00767F9E" w:rsidRDefault="00767F9E" w:rsidP="0090205D">
      <w:pPr>
        <w:ind w:left="360"/>
        <w:rPr>
          <w:lang w:val="en-GB"/>
        </w:rPr>
      </w:pPr>
      <w:r>
        <w:rPr>
          <w:lang w:val="en-GB"/>
        </w:rPr>
        <w:t>RAN4#98:</w:t>
      </w:r>
    </w:p>
    <w:p w14:paraId="4B7AAB6D" w14:textId="77777777" w:rsidR="00992C78" w:rsidRDefault="0090205D" w:rsidP="009878E1">
      <w:pPr>
        <w:numPr>
          <w:ilvl w:val="0"/>
          <w:numId w:val="9"/>
        </w:numPr>
        <w:tabs>
          <w:tab w:val="clear" w:pos="720"/>
          <w:tab w:val="num" w:pos="1080"/>
        </w:tabs>
        <w:spacing w:after="0" w:line="240" w:lineRule="auto"/>
        <w:ind w:left="1080"/>
        <w:rPr>
          <w:rFonts w:eastAsia="Times New Roman"/>
          <w:lang w:val="en-GB"/>
        </w:rPr>
      </w:pPr>
      <w:r w:rsidRPr="00992C78">
        <w:rPr>
          <w:rFonts w:eastAsia="Times New Roman"/>
          <w:lang w:val="en-GB"/>
        </w:rPr>
        <w:t>Finish discussions per physical backhaul channel.</w:t>
      </w:r>
    </w:p>
    <w:p w14:paraId="24DADF51" w14:textId="482B9833" w:rsidR="00992C78" w:rsidRPr="00992C78" w:rsidRDefault="0090205D" w:rsidP="009878E1">
      <w:pPr>
        <w:numPr>
          <w:ilvl w:val="0"/>
          <w:numId w:val="9"/>
        </w:numPr>
        <w:tabs>
          <w:tab w:val="clear" w:pos="720"/>
          <w:tab w:val="num" w:pos="1080"/>
        </w:tabs>
        <w:spacing w:after="0" w:line="240" w:lineRule="auto"/>
        <w:ind w:left="1080"/>
        <w:rPr>
          <w:rFonts w:eastAsia="Times New Roman"/>
          <w:lang w:val="en-GB"/>
        </w:rPr>
      </w:pPr>
      <w:r w:rsidRPr="00992C78">
        <w:rPr>
          <w:rFonts w:eastAsia="Times New Roman"/>
          <w:lang w:val="en-GB"/>
        </w:rPr>
        <w:t>Simulation results collection and alignment</w:t>
      </w:r>
      <w:r w:rsidRPr="00992C78">
        <w:rPr>
          <w:rFonts w:eastAsia="Times New Roman"/>
        </w:rPr>
        <w:t>.</w:t>
      </w:r>
    </w:p>
    <w:p w14:paraId="0F1CFD7D" w14:textId="53C9B70F" w:rsidR="0090205D" w:rsidRPr="00992C78" w:rsidRDefault="0090205D" w:rsidP="00992C78">
      <w:pPr>
        <w:numPr>
          <w:ilvl w:val="0"/>
          <w:numId w:val="9"/>
        </w:numPr>
        <w:tabs>
          <w:tab w:val="clear" w:pos="720"/>
          <w:tab w:val="num" w:pos="1080"/>
        </w:tabs>
        <w:spacing w:after="0" w:line="240" w:lineRule="auto"/>
        <w:ind w:left="1080"/>
        <w:rPr>
          <w:rFonts w:eastAsia="Times New Roman"/>
          <w:lang w:val="en-GB"/>
        </w:rPr>
      </w:pPr>
      <w:r w:rsidRPr="00992C78">
        <w:rPr>
          <w:rFonts w:eastAsia="Times New Roman"/>
          <w:lang w:val="en-GB"/>
        </w:rPr>
        <w:t xml:space="preserve">Present </w:t>
      </w:r>
      <w:proofErr w:type="spellStart"/>
      <w:r w:rsidRPr="00992C78">
        <w:rPr>
          <w:rFonts w:eastAsia="Times New Roman"/>
          <w:lang w:val="en-GB"/>
        </w:rPr>
        <w:t>draftCRs</w:t>
      </w:r>
      <w:proofErr w:type="spellEnd"/>
      <w:r w:rsidRPr="00992C78">
        <w:rPr>
          <w:rFonts w:eastAsia="Times New Roman"/>
          <w:lang w:val="en-GB"/>
        </w:rPr>
        <w:t xml:space="preserve"> to decide skeletons for IAB demodulation requirements/conformance tests.</w:t>
      </w:r>
    </w:p>
    <w:p w14:paraId="70E95F87" w14:textId="77777777" w:rsidR="00767F9E" w:rsidRDefault="00767F9E" w:rsidP="0090205D">
      <w:pPr>
        <w:spacing w:after="0" w:line="240" w:lineRule="auto"/>
        <w:ind w:left="360"/>
        <w:rPr>
          <w:rFonts w:eastAsia="Times New Roman"/>
          <w:lang w:val="en-GB"/>
        </w:rPr>
      </w:pPr>
    </w:p>
    <w:p w14:paraId="4402C4EA" w14:textId="77777777" w:rsidR="00767F9E" w:rsidRDefault="00767F9E" w:rsidP="0090205D">
      <w:pPr>
        <w:ind w:left="360"/>
        <w:rPr>
          <w:lang w:val="en-GB"/>
        </w:rPr>
      </w:pPr>
      <w:r>
        <w:rPr>
          <w:lang w:val="en-GB"/>
        </w:rPr>
        <w:t>RAN4#98-bis:</w:t>
      </w:r>
    </w:p>
    <w:p w14:paraId="3BA0EE6F" w14:textId="77777777" w:rsidR="0090205D" w:rsidRDefault="0090205D" w:rsidP="00992C78">
      <w:pPr>
        <w:numPr>
          <w:ilvl w:val="0"/>
          <w:numId w:val="16"/>
        </w:numPr>
        <w:tabs>
          <w:tab w:val="clear" w:pos="720"/>
        </w:tabs>
        <w:spacing w:after="0" w:line="240" w:lineRule="auto"/>
        <w:ind w:left="1080"/>
        <w:rPr>
          <w:rFonts w:eastAsia="Times New Roman"/>
          <w:lang w:val="en-GB"/>
        </w:rPr>
      </w:pPr>
      <w:r>
        <w:rPr>
          <w:rFonts w:eastAsia="Times New Roman"/>
          <w:lang w:val="en-GB"/>
        </w:rPr>
        <w:t>Final round of simulation results collection and alignment.</w:t>
      </w:r>
    </w:p>
    <w:p w14:paraId="27E7E4FA" w14:textId="1F820E78" w:rsidR="0090205D" w:rsidRDefault="0090205D" w:rsidP="00992C78">
      <w:pPr>
        <w:numPr>
          <w:ilvl w:val="0"/>
          <w:numId w:val="16"/>
        </w:numPr>
        <w:tabs>
          <w:tab w:val="clear" w:pos="720"/>
          <w:tab w:val="num" w:pos="1080"/>
        </w:tabs>
        <w:spacing w:after="0" w:line="240" w:lineRule="auto"/>
        <w:ind w:left="1080"/>
        <w:rPr>
          <w:rFonts w:eastAsia="Times New Roman"/>
          <w:lang w:val="en-GB"/>
        </w:rPr>
      </w:pPr>
      <w:r>
        <w:rPr>
          <w:rFonts w:eastAsia="Times New Roman"/>
          <w:lang w:val="en-GB"/>
        </w:rPr>
        <w:t xml:space="preserve">Present </w:t>
      </w:r>
      <w:proofErr w:type="spellStart"/>
      <w:r>
        <w:rPr>
          <w:rFonts w:eastAsia="Times New Roman"/>
          <w:lang w:val="en-GB"/>
        </w:rPr>
        <w:t>draftCRs</w:t>
      </w:r>
      <w:proofErr w:type="spellEnd"/>
      <w:r>
        <w:rPr>
          <w:rFonts w:eastAsia="Times New Roman"/>
          <w:lang w:val="en-GB"/>
        </w:rPr>
        <w:t xml:space="preserve"> to introducing IAB demodulation requirements/conformance tests</w:t>
      </w:r>
      <w:r w:rsidR="003A4D56">
        <w:rPr>
          <w:rFonts w:eastAsia="Times New Roman"/>
          <w:lang w:val="en-GB"/>
        </w:rPr>
        <w:t>;</w:t>
      </w:r>
      <w:r>
        <w:rPr>
          <w:rFonts w:eastAsia="Times New Roman"/>
          <w:lang w:val="en-GB"/>
        </w:rPr>
        <w:t xml:space="preserve"> some </w:t>
      </w:r>
      <w:r w:rsidR="003A4D56">
        <w:rPr>
          <w:rFonts w:eastAsia="Times New Roman"/>
          <w:lang w:val="en-GB"/>
        </w:rPr>
        <w:t>numbers can be in [] or TBD.</w:t>
      </w:r>
    </w:p>
    <w:p w14:paraId="36510CE1" w14:textId="77777777" w:rsidR="00767F9E" w:rsidRDefault="00767F9E" w:rsidP="0090205D">
      <w:pPr>
        <w:spacing w:after="0" w:line="240" w:lineRule="auto"/>
        <w:ind w:left="360"/>
        <w:rPr>
          <w:rFonts w:eastAsia="Times New Roman"/>
          <w:lang w:val="en-GB"/>
        </w:rPr>
      </w:pPr>
    </w:p>
    <w:p w14:paraId="417C760D" w14:textId="67EB1E62" w:rsidR="00767F9E" w:rsidRDefault="00767F9E" w:rsidP="0090205D">
      <w:pPr>
        <w:ind w:left="360"/>
        <w:rPr>
          <w:lang w:val="en-GB"/>
        </w:rPr>
      </w:pPr>
      <w:r>
        <w:rPr>
          <w:lang w:val="en-GB"/>
        </w:rPr>
        <w:t>RAN4#</w:t>
      </w:r>
      <w:r w:rsidR="0090205D">
        <w:rPr>
          <w:lang w:val="en-GB"/>
        </w:rPr>
        <w:t>99</w:t>
      </w:r>
      <w:r>
        <w:rPr>
          <w:lang w:val="en-GB"/>
        </w:rPr>
        <w:t>:</w:t>
      </w:r>
    </w:p>
    <w:p w14:paraId="3F195661" w14:textId="062C015C" w:rsidR="003F0A2B" w:rsidRPr="00767F9E" w:rsidRDefault="0090205D" w:rsidP="0090205D">
      <w:pPr>
        <w:numPr>
          <w:ilvl w:val="0"/>
          <w:numId w:val="10"/>
        </w:numPr>
        <w:tabs>
          <w:tab w:val="clear" w:pos="720"/>
          <w:tab w:val="num" w:pos="1080"/>
        </w:tabs>
        <w:spacing w:after="0" w:line="240" w:lineRule="auto"/>
        <w:ind w:left="1080"/>
        <w:rPr>
          <w:rFonts w:eastAsia="Times New Roman"/>
          <w:lang w:val="en-GB"/>
        </w:rPr>
      </w:pPr>
      <w:r>
        <w:rPr>
          <w:rFonts w:eastAsia="Times New Roman"/>
          <w:lang w:val="en-GB"/>
        </w:rPr>
        <w:t xml:space="preserve">Final </w:t>
      </w:r>
      <w:proofErr w:type="spellStart"/>
      <w:r>
        <w:rPr>
          <w:rFonts w:eastAsia="Times New Roman"/>
          <w:lang w:val="en-GB"/>
        </w:rPr>
        <w:t>draft</w:t>
      </w:r>
      <w:r w:rsidR="003F0A2B">
        <w:rPr>
          <w:rFonts w:eastAsia="Times New Roman"/>
          <w:lang w:val="en-GB"/>
        </w:rPr>
        <w:t>CRs</w:t>
      </w:r>
      <w:proofErr w:type="spellEnd"/>
      <w:r w:rsidR="003F0A2B">
        <w:rPr>
          <w:rFonts w:eastAsia="Times New Roman"/>
          <w:lang w:val="en-GB"/>
        </w:rPr>
        <w:t xml:space="preserve"> for TS 38.174 </w:t>
      </w:r>
      <w:r w:rsidR="003F0A2B" w:rsidRPr="003F0A2B">
        <w:rPr>
          <w:rFonts w:eastAsia="Times New Roman"/>
          <w:lang w:val="en-GB"/>
        </w:rPr>
        <w:t>NR; Integrated Access and Backhaul (IAB) radio transmission and reception</w:t>
      </w:r>
    </w:p>
    <w:p w14:paraId="199E3438" w14:textId="7BD23B53" w:rsidR="006335FF" w:rsidRPr="00992C78" w:rsidRDefault="0090205D" w:rsidP="00992C78">
      <w:pPr>
        <w:numPr>
          <w:ilvl w:val="0"/>
          <w:numId w:val="10"/>
        </w:numPr>
        <w:tabs>
          <w:tab w:val="clear" w:pos="720"/>
          <w:tab w:val="num" w:pos="1080"/>
        </w:tabs>
        <w:spacing w:after="0" w:line="240" w:lineRule="auto"/>
        <w:ind w:left="1080"/>
        <w:rPr>
          <w:rFonts w:eastAsia="Times New Roman"/>
          <w:lang w:val="en-GB"/>
        </w:rPr>
      </w:pPr>
      <w:r>
        <w:rPr>
          <w:rFonts w:eastAsia="Times New Roman"/>
          <w:lang w:val="en-GB"/>
        </w:rPr>
        <w:t xml:space="preserve">Final </w:t>
      </w:r>
      <w:proofErr w:type="spellStart"/>
      <w:r>
        <w:rPr>
          <w:rFonts w:eastAsia="Times New Roman"/>
          <w:lang w:val="en-GB"/>
        </w:rPr>
        <w:t>draftCRs</w:t>
      </w:r>
      <w:proofErr w:type="spellEnd"/>
      <w:r w:rsidR="006335FF">
        <w:rPr>
          <w:rFonts w:eastAsia="Times New Roman"/>
          <w:lang w:val="en-GB"/>
        </w:rPr>
        <w:t xml:space="preserve"> for TS 38.</w:t>
      </w:r>
      <w:r w:rsidR="006335FF">
        <w:rPr>
          <w:rFonts w:eastAsia="Times New Roman"/>
        </w:rPr>
        <w:t>xxx</w:t>
      </w:r>
      <w:r w:rsidR="006335FF">
        <w:rPr>
          <w:rFonts w:eastAsia="Times New Roman"/>
          <w:lang w:val="en-GB"/>
        </w:rPr>
        <w:t xml:space="preserve"> </w:t>
      </w:r>
      <w:r w:rsidR="006335FF">
        <w:t>NR; Integrated Access and Backhaul (IAB) conformance testing</w:t>
      </w:r>
    </w:p>
    <w:p w14:paraId="15BDBBFA" w14:textId="50D2DCD0" w:rsidR="003F0A2B" w:rsidRDefault="003F0A2B" w:rsidP="003F0A2B"/>
    <w:p w14:paraId="446DEF27" w14:textId="542C99FD" w:rsidR="003F0A2B" w:rsidRDefault="00992C78" w:rsidP="00992C78">
      <w:pPr>
        <w:pStyle w:val="RAN4proposal"/>
      </w:pPr>
      <w:r>
        <w:rPr>
          <w:lang w:val="en-GB"/>
        </w:rPr>
        <w:t>RAN4 to discuss and approve the above workplan.</w:t>
      </w:r>
    </w:p>
    <w:p w14:paraId="6DF8B906" w14:textId="79DF0487" w:rsidR="003F0A2B" w:rsidRDefault="003F0A2B" w:rsidP="003F0A2B"/>
    <w:p w14:paraId="7BBD97DD" w14:textId="77777777" w:rsidR="003F0A2B" w:rsidRPr="003F0A2B" w:rsidRDefault="003F0A2B" w:rsidP="003F0A2B"/>
    <w:p w14:paraId="5685342C" w14:textId="4C55E1A1" w:rsidR="00767F9E" w:rsidRDefault="006335FF" w:rsidP="00767F9E">
      <w:pPr>
        <w:pStyle w:val="RAN4H2"/>
      </w:pPr>
      <w:r>
        <w:rPr>
          <w:lang w:val="en-GB"/>
        </w:rPr>
        <w:t>Big</w:t>
      </w:r>
      <w:r w:rsidR="00767F9E">
        <w:t xml:space="preserve">CR </w:t>
      </w:r>
      <w:r w:rsidR="00ED0E41">
        <w:t xml:space="preserve">work </w:t>
      </w:r>
      <w:r w:rsidR="00767F9E">
        <w:t>split</w:t>
      </w:r>
    </w:p>
    <w:p w14:paraId="5795CC63" w14:textId="6D19B84E" w:rsidR="00767F9E" w:rsidRDefault="006335FF" w:rsidP="00767F9E">
      <w:pPr>
        <w:rPr>
          <w:lang w:val="en-GB"/>
        </w:rPr>
      </w:pPr>
      <w:r>
        <w:rPr>
          <w:lang w:val="en-GB"/>
        </w:rPr>
        <w:t>The document “</w:t>
      </w:r>
      <w:r w:rsidRPr="006335FF">
        <w:rPr>
          <w:lang w:val="en-GB"/>
        </w:rPr>
        <w:t>RAN4 meeting improvements v1.6 - Final.pptx</w:t>
      </w:r>
      <w:r>
        <w:rPr>
          <w:lang w:val="en-GB"/>
        </w:rPr>
        <w:t xml:space="preserve">” shared by the RAN4 leadership in RAN4#96e, indicates that the </w:t>
      </w:r>
      <w:proofErr w:type="spellStart"/>
      <w:r>
        <w:rPr>
          <w:lang w:val="en-GB"/>
        </w:rPr>
        <w:t>bigCR</w:t>
      </w:r>
      <w:proofErr w:type="spellEnd"/>
      <w:r>
        <w:rPr>
          <w:lang w:val="en-GB"/>
        </w:rPr>
        <w:t xml:space="preserve"> approach should be adopted for the performance part of NR_IAB.</w:t>
      </w:r>
    </w:p>
    <w:p w14:paraId="0EC06C12" w14:textId="5CAB0A4B" w:rsidR="006335FF" w:rsidRDefault="006335FF" w:rsidP="00767F9E">
      <w:pPr>
        <w:rPr>
          <w:lang w:val="en-GB"/>
        </w:rPr>
      </w:pPr>
      <w:r>
        <w:rPr>
          <w:lang w:val="en-GB"/>
        </w:rPr>
        <w:t xml:space="preserve">The </w:t>
      </w:r>
      <w:proofErr w:type="spellStart"/>
      <w:r>
        <w:rPr>
          <w:lang w:val="en-GB"/>
        </w:rPr>
        <w:t>bigCR</w:t>
      </w:r>
      <w:proofErr w:type="spellEnd"/>
      <w:r>
        <w:rPr>
          <w:lang w:val="en-GB"/>
        </w:rPr>
        <w:t xml:space="preserve"> approach is defined as follows:</w:t>
      </w:r>
    </w:p>
    <w:tbl>
      <w:tblPr>
        <w:tblStyle w:val="TableGrid"/>
        <w:tblW w:w="0" w:type="auto"/>
        <w:jc w:val="center"/>
        <w:tblLook w:val="04A0" w:firstRow="1" w:lastRow="0" w:firstColumn="1" w:lastColumn="0" w:noHBand="0" w:noVBand="1"/>
      </w:tblPr>
      <w:tblGrid>
        <w:gridCol w:w="9071"/>
      </w:tblGrid>
      <w:tr w:rsidR="006335FF" w14:paraId="53C364D7" w14:textId="77777777" w:rsidTr="003729AB">
        <w:trPr>
          <w:trHeight w:val="253"/>
          <w:jc w:val="center"/>
        </w:trPr>
        <w:tc>
          <w:tcPr>
            <w:tcW w:w="9071" w:type="dxa"/>
          </w:tcPr>
          <w:p w14:paraId="5A9AC22B" w14:textId="77777777" w:rsidR="006335FF" w:rsidRPr="006335FF" w:rsidRDefault="006335FF" w:rsidP="006335FF">
            <w:pPr>
              <w:numPr>
                <w:ilvl w:val="0"/>
                <w:numId w:val="15"/>
              </w:numPr>
              <w:tabs>
                <w:tab w:val="num" w:pos="720"/>
              </w:tabs>
              <w:rPr>
                <w:lang w:val="en-GB"/>
              </w:rPr>
            </w:pPr>
            <w:bookmarkStart w:id="4" w:name="_Hlk54121731"/>
            <w:r w:rsidRPr="006335FF">
              <w:t xml:space="preserve">Big CR approach is adopted. </w:t>
            </w:r>
          </w:p>
          <w:p w14:paraId="7E17C575" w14:textId="77777777" w:rsidR="006335FF" w:rsidRPr="006335FF" w:rsidRDefault="006335FF" w:rsidP="006335FF">
            <w:pPr>
              <w:numPr>
                <w:ilvl w:val="1"/>
                <w:numId w:val="15"/>
              </w:numPr>
              <w:tabs>
                <w:tab w:val="num" w:pos="1440"/>
              </w:tabs>
              <w:rPr>
                <w:lang w:val="en-GB"/>
              </w:rPr>
            </w:pPr>
            <w:r w:rsidRPr="006335FF">
              <w:t>“Big” means for each affected specification, either for core requirements or for perf requirements, maximum 4 such CRs are allowed. The detailed Big CR split is up to rapporteur and interested companies.</w:t>
            </w:r>
          </w:p>
          <w:p w14:paraId="70FF1189" w14:textId="77777777" w:rsidR="006335FF" w:rsidRPr="006335FF" w:rsidRDefault="006335FF" w:rsidP="006335FF">
            <w:pPr>
              <w:numPr>
                <w:ilvl w:val="2"/>
                <w:numId w:val="15"/>
              </w:numPr>
              <w:tabs>
                <w:tab w:val="num" w:pos="2160"/>
              </w:tabs>
              <w:rPr>
                <w:lang w:val="en-GB"/>
              </w:rPr>
            </w:pPr>
            <w:r w:rsidRPr="006335FF">
              <w:rPr>
                <w:lang w:val="en-GB"/>
              </w:rPr>
              <w:t>Companies submit Draft CRs (or TPs in the case that a TS is not yet under change control), maximum one Draft CR (or TP) per specification per AI per company/organization</w:t>
            </w:r>
          </w:p>
          <w:p w14:paraId="0450B4AD" w14:textId="77777777" w:rsidR="006335FF" w:rsidRPr="006335FF" w:rsidRDefault="006335FF" w:rsidP="006335FF">
            <w:pPr>
              <w:numPr>
                <w:ilvl w:val="3"/>
                <w:numId w:val="15"/>
              </w:numPr>
              <w:tabs>
                <w:tab w:val="num" w:pos="2880"/>
              </w:tabs>
              <w:rPr>
                <w:lang w:val="en-GB"/>
              </w:rPr>
            </w:pPr>
            <w:r w:rsidRPr="006335FF">
              <w:t>Draft CR shall be based on the latest version of big Draft CR.</w:t>
            </w:r>
          </w:p>
          <w:p w14:paraId="273006B9" w14:textId="77777777" w:rsidR="006335FF" w:rsidRPr="006335FF" w:rsidRDefault="006335FF" w:rsidP="006335FF">
            <w:pPr>
              <w:numPr>
                <w:ilvl w:val="2"/>
                <w:numId w:val="15"/>
              </w:numPr>
              <w:tabs>
                <w:tab w:val="num" w:pos="2160"/>
              </w:tabs>
              <w:rPr>
                <w:lang w:val="en-GB"/>
              </w:rPr>
            </w:pPr>
            <w:r w:rsidRPr="006335FF">
              <w:rPr>
                <w:lang w:val="en-GB"/>
              </w:rPr>
              <w:t>After each meeting, the sourcing company of big Draft CR (based on the big CR work split agreement) combines all endorsed Draft CRs into Big Draft CR(s) which are further endorsed in the post-meeting email approval process.</w:t>
            </w:r>
          </w:p>
          <w:p w14:paraId="787EB1AF" w14:textId="77777777" w:rsidR="006335FF" w:rsidRPr="006335FF" w:rsidRDefault="006335FF" w:rsidP="006335FF">
            <w:pPr>
              <w:numPr>
                <w:ilvl w:val="3"/>
                <w:numId w:val="15"/>
              </w:numPr>
              <w:tabs>
                <w:tab w:val="num" w:pos="2880"/>
              </w:tabs>
              <w:rPr>
                <w:lang w:val="en-GB"/>
              </w:rPr>
            </w:pPr>
            <w:r w:rsidRPr="006335FF">
              <w:rPr>
                <w:lang w:val="en-GB"/>
              </w:rPr>
              <w:t>After each RAN plenary meeting, the big Draft CR, if needed, shall be updated based on the latest specification.</w:t>
            </w:r>
          </w:p>
          <w:p w14:paraId="712FD9CC" w14:textId="1352704E" w:rsidR="006335FF" w:rsidRPr="006335FF" w:rsidRDefault="006335FF" w:rsidP="006335FF">
            <w:pPr>
              <w:numPr>
                <w:ilvl w:val="2"/>
                <w:numId w:val="15"/>
              </w:numPr>
              <w:rPr>
                <w:lang w:val="en-GB"/>
              </w:rPr>
            </w:pPr>
            <w:r w:rsidRPr="006335FF">
              <w:rPr>
                <w:lang w:val="en-GB"/>
              </w:rPr>
              <w:t>Towards the end of the WI, formal CRs will be provided by the sourcing company of big Draft CR</w:t>
            </w:r>
            <w:r w:rsidRPr="006335FF">
              <w:t xml:space="preserve"> </w:t>
            </w:r>
          </w:p>
        </w:tc>
      </w:tr>
      <w:bookmarkEnd w:id="4"/>
    </w:tbl>
    <w:p w14:paraId="150C3E8E" w14:textId="28B6D4A9" w:rsidR="006335FF" w:rsidRDefault="006335FF" w:rsidP="00767F9E">
      <w:pPr>
        <w:rPr>
          <w:lang w:val="en-GB"/>
        </w:rPr>
      </w:pPr>
    </w:p>
    <w:p w14:paraId="3C2811F6" w14:textId="220E25F8" w:rsidR="002E3184" w:rsidRDefault="006335FF" w:rsidP="002E3184">
      <w:pPr>
        <w:rPr>
          <w:lang w:val="en-GB"/>
        </w:rPr>
      </w:pPr>
      <w:r>
        <w:rPr>
          <w:lang w:val="en-GB"/>
        </w:rPr>
        <w:t>In the following</w:t>
      </w:r>
      <w:r w:rsidR="00E162F4">
        <w:rPr>
          <w:lang w:val="en-GB"/>
        </w:rPr>
        <w:t>,</w:t>
      </w:r>
      <w:r>
        <w:rPr>
          <w:lang w:val="en-GB"/>
        </w:rPr>
        <w:t xml:space="preserve"> we also assume that</w:t>
      </w:r>
      <w:r w:rsidR="002E3184">
        <w:rPr>
          <w:lang w:val="en-GB"/>
        </w:rPr>
        <w:t xml:space="preserve"> the new “</w:t>
      </w:r>
      <w:r w:rsidR="002E3184" w:rsidRPr="002E3184">
        <w:rPr>
          <w:lang w:val="en-GB"/>
        </w:rPr>
        <w:t>TS 38.xxx NR; Integrated Access and Backhaul (IAB) conformance testing</w:t>
      </w:r>
      <w:r w:rsidR="002E3184">
        <w:rPr>
          <w:lang w:val="en-GB"/>
        </w:rPr>
        <w:t>” is created and used to capture all IAB demodulation conformance tests, while “</w:t>
      </w:r>
      <w:r w:rsidR="002E3184" w:rsidRPr="002E3184">
        <w:rPr>
          <w:lang w:val="en-GB"/>
        </w:rPr>
        <w:t>TS 38.174 NR; Integrated Access and Backhaul (IAB) radio transmission and reception</w:t>
      </w:r>
      <w:r w:rsidR="002E3184">
        <w:rPr>
          <w:lang w:val="en-GB"/>
        </w:rPr>
        <w:t>” is used to capture all IAB demodulation requirements.</w:t>
      </w:r>
    </w:p>
    <w:p w14:paraId="36607067" w14:textId="2B5B8094" w:rsidR="002E3184" w:rsidRDefault="00A13645" w:rsidP="002E3184">
      <w:pPr>
        <w:rPr>
          <w:lang w:val="en-GB"/>
        </w:rPr>
      </w:pPr>
      <w:r>
        <w:rPr>
          <w:lang w:val="en-GB"/>
        </w:rPr>
        <w:lastRenderedPageBreak/>
        <w:t xml:space="preserve">We note that the </w:t>
      </w:r>
      <w:proofErr w:type="spellStart"/>
      <w:r>
        <w:rPr>
          <w:lang w:val="en-GB"/>
        </w:rPr>
        <w:t>bigCRs</w:t>
      </w:r>
      <w:proofErr w:type="spellEnd"/>
      <w:r>
        <w:rPr>
          <w:lang w:val="en-GB"/>
        </w:rPr>
        <w:t xml:space="preserve"> need to </w:t>
      </w:r>
      <w:r w:rsidR="00333B22">
        <w:rPr>
          <w:lang w:val="en-GB"/>
        </w:rPr>
        <w:t xml:space="preserve">slice up all of TS 38.174 and TS 38.xxx with (max) 4 </w:t>
      </w:r>
      <w:proofErr w:type="spellStart"/>
      <w:r w:rsidR="00333B22">
        <w:rPr>
          <w:lang w:val="en-GB"/>
        </w:rPr>
        <w:t>bigCRs</w:t>
      </w:r>
      <w:proofErr w:type="spellEnd"/>
      <w:r w:rsidR="00333B22">
        <w:rPr>
          <w:lang w:val="en-GB"/>
        </w:rPr>
        <w:t xml:space="preserve"> each.</w:t>
      </w:r>
      <w:r w:rsidR="00333B22">
        <w:rPr>
          <w:lang w:val="en-GB"/>
        </w:rPr>
        <w:br/>
      </w:r>
      <w:r>
        <w:rPr>
          <w:lang w:val="en-GB"/>
        </w:rPr>
        <w:t xml:space="preserve">Following this, we see </w:t>
      </w:r>
      <w:r w:rsidR="00333B22">
        <w:rPr>
          <w:lang w:val="en-GB"/>
        </w:rPr>
        <w:t>one</w:t>
      </w:r>
      <w:r>
        <w:rPr>
          <w:lang w:val="en-GB"/>
        </w:rPr>
        <w:t xml:space="preserve"> “natural” way to split the </w:t>
      </w:r>
      <w:r w:rsidR="00333B22">
        <w:rPr>
          <w:lang w:val="en-GB"/>
        </w:rPr>
        <w:t>IAB specifications:</w:t>
      </w:r>
    </w:p>
    <w:p w14:paraId="747DFD26" w14:textId="72D0F467" w:rsidR="00333B22" w:rsidRDefault="00333B22" w:rsidP="00333B22">
      <w:pPr>
        <w:ind w:left="720"/>
        <w:rPr>
          <w:lang w:val="en-GB"/>
        </w:rPr>
      </w:pPr>
      <w:bookmarkStart w:id="5" w:name="_Hlk54121995"/>
      <w:r w:rsidRPr="00333B22">
        <w:rPr>
          <w:lang w:val="en-GB"/>
        </w:rPr>
        <w:t xml:space="preserve">1x </w:t>
      </w:r>
      <w:proofErr w:type="spellStart"/>
      <w:r>
        <w:rPr>
          <w:lang w:val="en-GB"/>
        </w:rPr>
        <w:t>bigCR</w:t>
      </w:r>
      <w:proofErr w:type="spellEnd"/>
      <w:r>
        <w:rPr>
          <w:lang w:val="en-GB"/>
        </w:rPr>
        <w:t xml:space="preserve"> </w:t>
      </w:r>
      <w:r w:rsidRPr="00333B22">
        <w:rPr>
          <w:lang w:val="en-GB"/>
        </w:rPr>
        <w:t>RF</w:t>
      </w:r>
      <w:r>
        <w:rPr>
          <w:lang w:val="en-GB"/>
        </w:rPr>
        <w:br/>
      </w:r>
      <w:r w:rsidRPr="00333B22">
        <w:rPr>
          <w:lang w:val="en-GB"/>
        </w:rPr>
        <w:t xml:space="preserve">1x </w:t>
      </w:r>
      <w:proofErr w:type="spellStart"/>
      <w:r>
        <w:rPr>
          <w:lang w:val="en-GB"/>
        </w:rPr>
        <w:t>bigCR</w:t>
      </w:r>
      <w:proofErr w:type="spellEnd"/>
      <w:r>
        <w:rPr>
          <w:lang w:val="en-GB"/>
        </w:rPr>
        <w:t xml:space="preserve"> </w:t>
      </w:r>
      <w:r w:rsidRPr="00333B22">
        <w:rPr>
          <w:lang w:val="en-GB"/>
        </w:rPr>
        <w:t>RRM</w:t>
      </w:r>
      <w:r>
        <w:rPr>
          <w:lang w:val="en-GB"/>
        </w:rPr>
        <w:br/>
      </w:r>
      <w:r w:rsidRPr="00333B22">
        <w:rPr>
          <w:lang w:val="en-GB"/>
        </w:rPr>
        <w:t xml:space="preserve">1x </w:t>
      </w:r>
      <w:proofErr w:type="spellStart"/>
      <w:r>
        <w:rPr>
          <w:lang w:val="en-GB"/>
        </w:rPr>
        <w:t>bigCR</w:t>
      </w:r>
      <w:proofErr w:type="spellEnd"/>
      <w:r>
        <w:rPr>
          <w:lang w:val="en-GB"/>
        </w:rPr>
        <w:t xml:space="preserve"> </w:t>
      </w:r>
      <w:proofErr w:type="spellStart"/>
      <w:r w:rsidRPr="00333B22">
        <w:rPr>
          <w:lang w:val="en-GB"/>
        </w:rPr>
        <w:t>Demod</w:t>
      </w:r>
      <w:proofErr w:type="spellEnd"/>
      <w:r>
        <w:rPr>
          <w:lang w:val="en-GB"/>
        </w:rPr>
        <w:br/>
      </w:r>
      <w:r w:rsidRPr="00333B22">
        <w:rPr>
          <w:lang w:val="en-GB"/>
        </w:rPr>
        <w:t xml:space="preserve">1x </w:t>
      </w:r>
      <w:proofErr w:type="spellStart"/>
      <w:r>
        <w:rPr>
          <w:lang w:val="en-GB"/>
        </w:rPr>
        <w:t>bigCR</w:t>
      </w:r>
      <w:proofErr w:type="spellEnd"/>
      <w:r>
        <w:rPr>
          <w:lang w:val="en-GB"/>
        </w:rPr>
        <w:t xml:space="preserve"> </w:t>
      </w:r>
      <w:r w:rsidRPr="00333B22">
        <w:rPr>
          <w:lang w:val="en-GB"/>
        </w:rPr>
        <w:t>Appendices</w:t>
      </w:r>
    </w:p>
    <w:bookmarkEnd w:id="5"/>
    <w:p w14:paraId="00A9EE3D" w14:textId="05111615" w:rsidR="00A13645" w:rsidRDefault="00333B22" w:rsidP="002E3184">
      <w:pPr>
        <w:rPr>
          <w:lang w:val="en-GB"/>
        </w:rPr>
      </w:pPr>
      <w:r>
        <w:rPr>
          <w:lang w:val="en-GB"/>
        </w:rPr>
        <w:t>for each specification.</w:t>
      </w:r>
    </w:p>
    <w:p w14:paraId="6EF56B75" w14:textId="58284D7C" w:rsidR="00A13645" w:rsidRDefault="00A13645" w:rsidP="002E3184">
      <w:pPr>
        <w:rPr>
          <w:lang w:val="en-GB"/>
        </w:rPr>
      </w:pPr>
    </w:p>
    <w:p w14:paraId="1CA33493" w14:textId="6F2E1E0C" w:rsidR="006335FF" w:rsidRPr="00333B22" w:rsidRDefault="00333B22" w:rsidP="0083139B">
      <w:pPr>
        <w:pStyle w:val="RAN4proposal"/>
        <w:rPr>
          <w:lang w:val="en-GB"/>
        </w:rPr>
      </w:pPr>
      <w:r w:rsidRPr="00333B22">
        <w:rPr>
          <w:lang w:val="en-GB"/>
        </w:rPr>
        <w:t xml:space="preserve">RAN4 to suggest to the NR_IAB rapporteur to allocate </w:t>
      </w:r>
      <w:proofErr w:type="spellStart"/>
      <w:r w:rsidRPr="00333B22">
        <w:rPr>
          <w:lang w:val="en-GB"/>
        </w:rPr>
        <w:t>bigCRs</w:t>
      </w:r>
      <w:proofErr w:type="spellEnd"/>
      <w:r w:rsidRPr="00333B22">
        <w:rPr>
          <w:lang w:val="en-GB"/>
        </w:rPr>
        <w:t xml:space="preserve"> split for the IAB requirement and IAB conformance test specs each as follows: 1x </w:t>
      </w:r>
      <w:proofErr w:type="spellStart"/>
      <w:r w:rsidRPr="00333B22">
        <w:rPr>
          <w:lang w:val="en-GB"/>
        </w:rPr>
        <w:t>bigCR</w:t>
      </w:r>
      <w:proofErr w:type="spellEnd"/>
      <w:r w:rsidRPr="00333B22">
        <w:rPr>
          <w:lang w:val="en-GB"/>
        </w:rPr>
        <w:t xml:space="preserve"> RF, 1x </w:t>
      </w:r>
      <w:proofErr w:type="spellStart"/>
      <w:r w:rsidRPr="00333B22">
        <w:rPr>
          <w:lang w:val="en-GB"/>
        </w:rPr>
        <w:t>bigCR</w:t>
      </w:r>
      <w:proofErr w:type="spellEnd"/>
      <w:r w:rsidRPr="00333B22">
        <w:rPr>
          <w:lang w:val="en-GB"/>
        </w:rPr>
        <w:t xml:space="preserve"> RRM, 1x </w:t>
      </w:r>
      <w:proofErr w:type="spellStart"/>
      <w:r w:rsidRPr="00333B22">
        <w:rPr>
          <w:lang w:val="en-GB"/>
        </w:rPr>
        <w:t>bigCR</w:t>
      </w:r>
      <w:proofErr w:type="spellEnd"/>
      <w:r w:rsidRPr="00333B22">
        <w:rPr>
          <w:lang w:val="en-GB"/>
        </w:rPr>
        <w:t xml:space="preserve"> </w:t>
      </w:r>
      <w:proofErr w:type="spellStart"/>
      <w:r w:rsidRPr="00333B22">
        <w:rPr>
          <w:lang w:val="en-GB"/>
        </w:rPr>
        <w:t>Demod</w:t>
      </w:r>
      <w:proofErr w:type="spellEnd"/>
      <w:r w:rsidRPr="00333B22">
        <w:rPr>
          <w:lang w:val="en-GB"/>
        </w:rPr>
        <w:t>,</w:t>
      </w:r>
      <w:r>
        <w:rPr>
          <w:lang w:val="en-GB"/>
        </w:rPr>
        <w:t xml:space="preserve"> </w:t>
      </w:r>
      <w:r w:rsidRPr="00333B22">
        <w:rPr>
          <w:lang w:val="en-GB"/>
        </w:rPr>
        <w:t xml:space="preserve">1x </w:t>
      </w:r>
      <w:proofErr w:type="spellStart"/>
      <w:r w:rsidRPr="00333B22">
        <w:rPr>
          <w:lang w:val="en-GB"/>
        </w:rPr>
        <w:t>bigCR</w:t>
      </w:r>
      <w:proofErr w:type="spellEnd"/>
      <w:r w:rsidRPr="00333B22">
        <w:rPr>
          <w:lang w:val="en-GB"/>
        </w:rPr>
        <w:t xml:space="preserve"> Appendices</w:t>
      </w:r>
      <w:r>
        <w:rPr>
          <w:lang w:val="en-GB"/>
        </w:rPr>
        <w:t>.</w:t>
      </w:r>
    </w:p>
    <w:p w14:paraId="21F95D16" w14:textId="77777777" w:rsidR="00333B22" w:rsidRDefault="00333B22" w:rsidP="00767F9E"/>
    <w:p w14:paraId="2E8F1268" w14:textId="77777777" w:rsidR="006335FF" w:rsidRPr="00767F9E" w:rsidRDefault="006335FF" w:rsidP="00767F9E"/>
    <w:p w14:paraId="05E7C824" w14:textId="7355F4E3" w:rsidR="00B722C6" w:rsidRDefault="00CD7492" w:rsidP="005C23A4">
      <w:pPr>
        <w:pStyle w:val="RAN4H1"/>
      </w:pPr>
      <w:r w:rsidRPr="00A37002">
        <w:t>Conclusion</w:t>
      </w:r>
    </w:p>
    <w:p w14:paraId="6ACDE7D8" w14:textId="4AF109D3" w:rsidR="00471C37" w:rsidRDefault="00471C37" w:rsidP="00E450D0">
      <w:pPr>
        <w:rPr>
          <w:lang w:val="en-GB"/>
        </w:rPr>
      </w:pPr>
      <w:r>
        <w:rPr>
          <w:lang w:val="en-GB"/>
        </w:rPr>
        <w:t>In this contribution</w:t>
      </w:r>
      <w:r w:rsidR="00321C46">
        <w:rPr>
          <w:lang w:val="en-GB"/>
        </w:rPr>
        <w:t>,</w:t>
      </w:r>
      <w:r>
        <w:rPr>
          <w:lang w:val="en-GB"/>
        </w:rPr>
        <w:t xml:space="preserve"> we have </w:t>
      </w:r>
      <w:r>
        <w:t>provide</w:t>
      </w:r>
      <w:r>
        <w:rPr>
          <w:lang w:val="en-GB"/>
        </w:rPr>
        <w:t>d</w:t>
      </w:r>
      <w:r>
        <w:t xml:space="preserve"> an updated </w:t>
      </w:r>
      <w:r>
        <w:rPr>
          <w:lang w:val="en-GB"/>
        </w:rPr>
        <w:t xml:space="preserve">proposal </w:t>
      </w:r>
      <w:r>
        <w:t xml:space="preserve">of </w:t>
      </w:r>
      <w:r>
        <w:rPr>
          <w:lang w:val="en-GB"/>
        </w:rPr>
        <w:t xml:space="preserve">an </w:t>
      </w:r>
      <w:r>
        <w:t xml:space="preserve">IAB </w:t>
      </w:r>
      <w:proofErr w:type="spellStart"/>
      <w:r>
        <w:t>demod</w:t>
      </w:r>
      <w:proofErr w:type="spellEnd"/>
      <w:r>
        <w:t xml:space="preserve"> work plan </w:t>
      </w:r>
      <w:r>
        <w:rPr>
          <w:lang w:val="en-GB"/>
        </w:rPr>
        <w:t>given</w:t>
      </w:r>
      <w:r>
        <w:t xml:space="preserve"> </w:t>
      </w:r>
      <w:r>
        <w:rPr>
          <w:lang w:val="en-GB"/>
        </w:rPr>
        <w:t>a</w:t>
      </w:r>
      <w:r>
        <w:t xml:space="preserve"> proposal </w:t>
      </w:r>
      <w:r>
        <w:rPr>
          <w:lang w:val="en-GB"/>
        </w:rPr>
        <w:t>concerning a possible big</w:t>
      </w:r>
      <w:r>
        <w:t xml:space="preserve">CR </w:t>
      </w:r>
      <w:r>
        <w:rPr>
          <w:lang w:val="en-GB"/>
        </w:rPr>
        <w:t xml:space="preserve">work </w:t>
      </w:r>
      <w:r>
        <w:t>split</w:t>
      </w:r>
      <w:r w:rsidR="00321C46">
        <w:rPr>
          <w:lang w:val="en-150"/>
        </w:rPr>
        <w:t>.</w:t>
      </w:r>
      <w:r>
        <w:rPr>
          <w:lang w:val="en-GB"/>
        </w:rPr>
        <w:br/>
        <w:t>We have made the following proposals:</w:t>
      </w:r>
    </w:p>
    <w:p w14:paraId="1D577A66" w14:textId="3FFF6A54" w:rsidR="003F0A2B" w:rsidRDefault="003F0A2B" w:rsidP="00E450D0">
      <w:pPr>
        <w:rPr>
          <w:lang w:val="en-GB"/>
        </w:rPr>
      </w:pPr>
    </w:p>
    <w:p w14:paraId="449EF919" w14:textId="3817BE4E" w:rsidR="003F0A2B" w:rsidRPr="00471C37" w:rsidRDefault="00471C37" w:rsidP="00E450D0">
      <w:pPr>
        <w:rPr>
          <w:u w:val="single"/>
          <w:lang w:val="en-GB"/>
        </w:rPr>
      </w:pPr>
      <w:r w:rsidRPr="00471C37">
        <w:rPr>
          <w:u w:val="single"/>
          <w:lang w:val="en-GB"/>
        </w:rPr>
        <w:t xml:space="preserve">Work plan for IAB </w:t>
      </w:r>
      <w:proofErr w:type="spellStart"/>
      <w:r w:rsidRPr="00471C37">
        <w:rPr>
          <w:u w:val="single"/>
          <w:lang w:val="en-GB"/>
        </w:rPr>
        <w:t>demod</w:t>
      </w:r>
      <w:proofErr w:type="spellEnd"/>
    </w:p>
    <w:p w14:paraId="26D7D504" w14:textId="1C12BE65" w:rsidR="00471C37" w:rsidRPr="00471C37" w:rsidRDefault="00471C37" w:rsidP="00471C37">
      <w:pPr>
        <w:pStyle w:val="RAN4proposal"/>
        <w:numPr>
          <w:ilvl w:val="0"/>
          <w:numId w:val="17"/>
        </w:numPr>
      </w:pPr>
      <w:r w:rsidRPr="00471C37">
        <w:rPr>
          <w:lang w:val="en-GB"/>
        </w:rPr>
        <w:t>RAN4 to discuss and approve the above work</w:t>
      </w:r>
      <w:r w:rsidR="00321C46">
        <w:rPr>
          <w:lang w:val="en-150"/>
        </w:rPr>
        <w:t xml:space="preserve"> </w:t>
      </w:r>
      <w:r w:rsidRPr="00471C37">
        <w:rPr>
          <w:lang w:val="en-GB"/>
        </w:rPr>
        <w:t>plan.</w:t>
      </w:r>
    </w:p>
    <w:p w14:paraId="6D343F7B" w14:textId="69B290BA" w:rsidR="003F0A2B" w:rsidRDefault="003F0A2B" w:rsidP="00E450D0">
      <w:pPr>
        <w:rPr>
          <w:lang w:val="en-GB"/>
        </w:rPr>
      </w:pPr>
    </w:p>
    <w:p w14:paraId="026718B3" w14:textId="0985B811" w:rsidR="00471C37" w:rsidRPr="00471C37" w:rsidRDefault="00471C37" w:rsidP="00E450D0">
      <w:pPr>
        <w:rPr>
          <w:u w:val="single"/>
          <w:lang w:val="en-GB"/>
        </w:rPr>
      </w:pPr>
      <w:proofErr w:type="spellStart"/>
      <w:r w:rsidRPr="00471C37">
        <w:rPr>
          <w:u w:val="single"/>
          <w:lang w:val="en-GB"/>
        </w:rPr>
        <w:t>BigCR</w:t>
      </w:r>
      <w:proofErr w:type="spellEnd"/>
      <w:r w:rsidRPr="00471C37">
        <w:rPr>
          <w:u w:val="single"/>
          <w:lang w:val="en-GB"/>
        </w:rPr>
        <w:t xml:space="preserve"> work split</w:t>
      </w:r>
    </w:p>
    <w:p w14:paraId="0C50A55A" w14:textId="77777777" w:rsidR="00471C37" w:rsidRPr="00333B22" w:rsidRDefault="00471C37" w:rsidP="00471C37">
      <w:pPr>
        <w:pStyle w:val="RAN4proposal"/>
        <w:rPr>
          <w:lang w:val="en-GB"/>
        </w:rPr>
      </w:pPr>
      <w:r w:rsidRPr="00333B22">
        <w:rPr>
          <w:lang w:val="en-GB"/>
        </w:rPr>
        <w:t xml:space="preserve">RAN4 to suggest to the NR_IAB rapporteur to allocate </w:t>
      </w:r>
      <w:proofErr w:type="spellStart"/>
      <w:r w:rsidRPr="00333B22">
        <w:rPr>
          <w:lang w:val="en-GB"/>
        </w:rPr>
        <w:t>bigCRs</w:t>
      </w:r>
      <w:proofErr w:type="spellEnd"/>
      <w:r w:rsidRPr="00333B22">
        <w:rPr>
          <w:lang w:val="en-GB"/>
        </w:rPr>
        <w:t xml:space="preserve"> split for the IAB requirement and IAB conformance test specs each as follows: 1x </w:t>
      </w:r>
      <w:proofErr w:type="spellStart"/>
      <w:r w:rsidRPr="00333B22">
        <w:rPr>
          <w:lang w:val="en-GB"/>
        </w:rPr>
        <w:t>bigCR</w:t>
      </w:r>
      <w:proofErr w:type="spellEnd"/>
      <w:r w:rsidRPr="00333B22">
        <w:rPr>
          <w:lang w:val="en-GB"/>
        </w:rPr>
        <w:t xml:space="preserve"> RF, 1x </w:t>
      </w:r>
      <w:proofErr w:type="spellStart"/>
      <w:r w:rsidRPr="00333B22">
        <w:rPr>
          <w:lang w:val="en-GB"/>
        </w:rPr>
        <w:t>bigCR</w:t>
      </w:r>
      <w:proofErr w:type="spellEnd"/>
      <w:r w:rsidRPr="00333B22">
        <w:rPr>
          <w:lang w:val="en-GB"/>
        </w:rPr>
        <w:t xml:space="preserve"> RRM, 1x </w:t>
      </w:r>
      <w:proofErr w:type="spellStart"/>
      <w:r w:rsidRPr="00333B22">
        <w:rPr>
          <w:lang w:val="en-GB"/>
        </w:rPr>
        <w:t>bigCR</w:t>
      </w:r>
      <w:proofErr w:type="spellEnd"/>
      <w:r w:rsidRPr="00333B22">
        <w:rPr>
          <w:lang w:val="en-GB"/>
        </w:rPr>
        <w:t xml:space="preserve"> </w:t>
      </w:r>
      <w:proofErr w:type="spellStart"/>
      <w:r w:rsidRPr="00333B22">
        <w:rPr>
          <w:lang w:val="en-GB"/>
        </w:rPr>
        <w:t>Demod</w:t>
      </w:r>
      <w:proofErr w:type="spellEnd"/>
      <w:r w:rsidRPr="00333B22">
        <w:rPr>
          <w:lang w:val="en-GB"/>
        </w:rPr>
        <w:t>,</w:t>
      </w:r>
      <w:r>
        <w:rPr>
          <w:lang w:val="en-GB"/>
        </w:rPr>
        <w:t xml:space="preserve"> </w:t>
      </w:r>
      <w:r w:rsidRPr="00333B22">
        <w:rPr>
          <w:lang w:val="en-GB"/>
        </w:rPr>
        <w:t xml:space="preserve">1x </w:t>
      </w:r>
      <w:proofErr w:type="spellStart"/>
      <w:r w:rsidRPr="00333B22">
        <w:rPr>
          <w:lang w:val="en-GB"/>
        </w:rPr>
        <w:t>bigCR</w:t>
      </w:r>
      <w:proofErr w:type="spellEnd"/>
      <w:r w:rsidRPr="00333B22">
        <w:rPr>
          <w:lang w:val="en-GB"/>
        </w:rPr>
        <w:t xml:space="preserve"> Appendices</w:t>
      </w:r>
      <w:r>
        <w:rPr>
          <w:lang w:val="en-GB"/>
        </w:rPr>
        <w:t>.</w:t>
      </w:r>
    </w:p>
    <w:p w14:paraId="3D20D703" w14:textId="2FE57305" w:rsidR="00471C37" w:rsidRDefault="00471C37" w:rsidP="00E450D0">
      <w:pPr>
        <w:rPr>
          <w:lang w:val="en-GB"/>
        </w:rPr>
      </w:pPr>
    </w:p>
    <w:p w14:paraId="634CA39A" w14:textId="77777777" w:rsidR="00471C37" w:rsidRPr="00E450D0" w:rsidRDefault="00471C37" w:rsidP="00E450D0">
      <w:pPr>
        <w:rPr>
          <w:lang w:val="en-GB"/>
        </w:rPr>
      </w:pPr>
    </w:p>
    <w:p w14:paraId="34A03C36" w14:textId="77777777" w:rsidR="003B659E" w:rsidRPr="0095295C" w:rsidRDefault="003B659E" w:rsidP="005C23A4">
      <w:pPr>
        <w:pStyle w:val="RAN4H1"/>
        <w:numPr>
          <w:ilvl w:val="0"/>
          <w:numId w:val="0"/>
        </w:numPr>
        <w:ind w:left="360" w:hanging="360"/>
      </w:pPr>
      <w:r w:rsidRPr="0095295C">
        <w:t>References</w:t>
      </w:r>
    </w:p>
    <w:p w14:paraId="0232B717" w14:textId="367DF299" w:rsidR="00687FA0" w:rsidRPr="005268B3" w:rsidRDefault="005268B3" w:rsidP="005268B3">
      <w:pPr>
        <w:pStyle w:val="ListParagraph"/>
        <w:numPr>
          <w:ilvl w:val="0"/>
          <w:numId w:val="18"/>
        </w:numPr>
        <w:ind w:right="-22"/>
        <w:rPr>
          <w:lang w:val="en-GB"/>
        </w:rPr>
      </w:pPr>
      <w:bookmarkStart w:id="6" w:name="_Ref54184848"/>
      <w:r w:rsidRPr="008E0560">
        <w:t>R4-2012732</w:t>
      </w:r>
      <w:r>
        <w:rPr>
          <w:lang w:val="en-150"/>
        </w:rPr>
        <w:t>, “</w:t>
      </w:r>
      <w:r w:rsidRPr="005268B3">
        <w:rPr>
          <w:lang w:val="en-150"/>
        </w:rPr>
        <w:t xml:space="preserve">Email discussion summary for [96e][327] </w:t>
      </w:r>
      <w:proofErr w:type="spellStart"/>
      <w:r w:rsidRPr="005268B3">
        <w:rPr>
          <w:lang w:val="en-150"/>
        </w:rPr>
        <w:t>NR_IAB_Demod</w:t>
      </w:r>
      <w:proofErr w:type="spellEnd"/>
      <w:r>
        <w:rPr>
          <w:lang w:val="en-150"/>
        </w:rPr>
        <w:t>”, RAN4#96-e.</w:t>
      </w:r>
      <w:bookmarkEnd w:id="6"/>
    </w:p>
    <w:p w14:paraId="6F38FDFE" w14:textId="7ECD62FC" w:rsidR="005268B3" w:rsidRPr="005268B3" w:rsidRDefault="005268B3" w:rsidP="005268B3">
      <w:pPr>
        <w:pStyle w:val="ListParagraph"/>
        <w:numPr>
          <w:ilvl w:val="0"/>
          <w:numId w:val="18"/>
        </w:numPr>
        <w:ind w:right="-22"/>
        <w:rPr>
          <w:lang w:val="en-GB"/>
        </w:rPr>
      </w:pPr>
      <w:bookmarkStart w:id="7" w:name="_Ref54184864"/>
      <w:r w:rsidRPr="007561F0">
        <w:t>R4-2011399</w:t>
      </w:r>
      <w:r>
        <w:rPr>
          <w:lang w:val="en-150"/>
        </w:rPr>
        <w:t>, “</w:t>
      </w:r>
      <w:r w:rsidRPr="005268B3">
        <w:rPr>
          <w:lang w:val="en-150"/>
        </w:rPr>
        <w:t>On NR IAB general demodulation requirements</w:t>
      </w:r>
      <w:r>
        <w:rPr>
          <w:lang w:val="en-150"/>
        </w:rPr>
        <w:t xml:space="preserve">”, </w:t>
      </w:r>
      <w:r w:rsidRPr="005268B3">
        <w:rPr>
          <w:lang w:val="en-150"/>
        </w:rPr>
        <w:t>Nokia, Nokia Shanghai Bell</w:t>
      </w:r>
      <w:r>
        <w:rPr>
          <w:lang w:val="en-150"/>
        </w:rPr>
        <w:t>, RAN4#96-e.</w:t>
      </w:r>
      <w:bookmarkEnd w:id="7"/>
    </w:p>
    <w:p w14:paraId="1B995040" w14:textId="534C4EAE" w:rsidR="005268B3" w:rsidRPr="005268B3" w:rsidRDefault="005268B3" w:rsidP="005268B3">
      <w:pPr>
        <w:pStyle w:val="ListParagraph"/>
        <w:numPr>
          <w:ilvl w:val="0"/>
          <w:numId w:val="18"/>
        </w:numPr>
        <w:ind w:right="-22"/>
        <w:rPr>
          <w:lang w:val="en-GB"/>
        </w:rPr>
      </w:pPr>
      <w:bookmarkStart w:id="8" w:name="_Ref54184876"/>
      <w:r w:rsidRPr="0045454A">
        <w:t>R4-2012644</w:t>
      </w:r>
      <w:r>
        <w:rPr>
          <w:lang w:val="en-150"/>
        </w:rPr>
        <w:t>, “</w:t>
      </w:r>
      <w:r w:rsidRPr="005268B3">
        <w:rPr>
          <w:lang w:val="en-150"/>
        </w:rPr>
        <w:t>WF on Rel-16 NR IAB demodulation requirements</w:t>
      </w:r>
      <w:r>
        <w:rPr>
          <w:lang w:val="en-150"/>
        </w:rPr>
        <w:t xml:space="preserve">”, </w:t>
      </w:r>
      <w:r w:rsidRPr="005268B3">
        <w:rPr>
          <w:lang w:val="en-150"/>
        </w:rPr>
        <w:t>RAN4#96-e</w:t>
      </w:r>
      <w:r>
        <w:rPr>
          <w:lang w:val="en-150"/>
        </w:rPr>
        <w:t>.</w:t>
      </w:r>
      <w:bookmarkEnd w:id="8"/>
    </w:p>
    <w:p w14:paraId="4B73BE63" w14:textId="7E2D7868" w:rsidR="005268B3" w:rsidRPr="005268B3" w:rsidRDefault="005268B3" w:rsidP="005268B3">
      <w:pPr>
        <w:pStyle w:val="ListParagraph"/>
        <w:numPr>
          <w:ilvl w:val="0"/>
          <w:numId w:val="18"/>
        </w:numPr>
        <w:ind w:right="-22"/>
        <w:rPr>
          <w:lang w:val="en-GB"/>
        </w:rPr>
      </w:pPr>
      <w:bookmarkStart w:id="9" w:name="_Ref54184945"/>
      <w:r w:rsidRPr="00A0027D">
        <w:rPr>
          <w:lang w:val="en-GB"/>
        </w:rPr>
        <w:t>RP-201755</w:t>
      </w:r>
      <w:r>
        <w:rPr>
          <w:lang w:val="en-150"/>
        </w:rPr>
        <w:t>, “</w:t>
      </w:r>
      <w:r w:rsidRPr="005268B3">
        <w:rPr>
          <w:lang w:val="en-150"/>
        </w:rPr>
        <w:t>Status report for WI Integrated access and backhaul for NR; rapporteur: Qualcomm</w:t>
      </w:r>
      <w:r>
        <w:rPr>
          <w:lang w:val="en-150"/>
        </w:rPr>
        <w:t xml:space="preserve">”, </w:t>
      </w:r>
      <w:r w:rsidRPr="005268B3">
        <w:rPr>
          <w:lang w:val="en-150"/>
        </w:rPr>
        <w:t>WI status report</w:t>
      </w:r>
      <w:r>
        <w:rPr>
          <w:lang w:val="en-150"/>
        </w:rPr>
        <w:t xml:space="preserve">, </w:t>
      </w:r>
      <w:r w:rsidRPr="005268B3">
        <w:rPr>
          <w:lang w:val="en-150"/>
        </w:rPr>
        <w:t>RAN#89-e</w:t>
      </w:r>
      <w:r>
        <w:rPr>
          <w:lang w:val="en-150"/>
        </w:rPr>
        <w:t>.</w:t>
      </w:r>
      <w:bookmarkEnd w:id="9"/>
    </w:p>
    <w:sectPr w:rsidR="005268B3" w:rsidRPr="005268B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E66CD" w14:textId="77777777" w:rsidR="00155365" w:rsidRDefault="00155365" w:rsidP="00001C9B">
      <w:pPr>
        <w:spacing w:after="0" w:line="240" w:lineRule="auto"/>
      </w:pPr>
      <w:r>
        <w:separator/>
      </w:r>
    </w:p>
  </w:endnote>
  <w:endnote w:type="continuationSeparator" w:id="0">
    <w:p w14:paraId="1083587E" w14:textId="77777777" w:rsidR="00155365" w:rsidRDefault="0015536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E19A1" w14:textId="77777777" w:rsidR="00155365" w:rsidRDefault="00155365" w:rsidP="00001C9B">
      <w:pPr>
        <w:spacing w:after="0" w:line="240" w:lineRule="auto"/>
      </w:pPr>
      <w:r>
        <w:separator/>
      </w:r>
    </w:p>
  </w:footnote>
  <w:footnote w:type="continuationSeparator" w:id="0">
    <w:p w14:paraId="36DA2F0C" w14:textId="77777777" w:rsidR="00155365" w:rsidRDefault="0015536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2B3623"/>
    <w:multiLevelType w:val="hybridMultilevel"/>
    <w:tmpl w:val="26560C2C"/>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DDC383F"/>
    <w:multiLevelType w:val="multilevel"/>
    <w:tmpl w:val="F776EF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3A951D99"/>
    <w:multiLevelType w:val="multilevel"/>
    <w:tmpl w:val="5F9447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11220A1"/>
    <w:multiLevelType w:val="multilevel"/>
    <w:tmpl w:val="F6F81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426737A0"/>
    <w:multiLevelType w:val="hybridMultilevel"/>
    <w:tmpl w:val="77F69228"/>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426E3AEC"/>
    <w:multiLevelType w:val="multilevel"/>
    <w:tmpl w:val="538E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6B43B9D"/>
    <w:multiLevelType w:val="hybridMultilevel"/>
    <w:tmpl w:val="F4389D40"/>
    <w:lvl w:ilvl="0" w:tplc="B9CC692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7EA28236"/>
    <w:lvl w:ilvl="0" w:tplc="D316A84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F2392"/>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58406251"/>
    <w:multiLevelType w:val="hybridMultilevel"/>
    <w:tmpl w:val="351A824E"/>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9034BD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B27471"/>
    <w:multiLevelType w:val="hybridMultilevel"/>
    <w:tmpl w:val="E0C80DF8"/>
    <w:lvl w:ilvl="0" w:tplc="34E23A10">
      <w:start w:val="1"/>
      <w:numFmt w:val="bullet"/>
      <w:lvlText w:val="•"/>
      <w:lvlJc w:val="left"/>
      <w:pPr>
        <w:tabs>
          <w:tab w:val="num" w:pos="360"/>
        </w:tabs>
        <w:ind w:left="360" w:hanging="360"/>
      </w:pPr>
      <w:rPr>
        <w:rFonts w:ascii="Arial" w:hAnsi="Arial" w:hint="default"/>
      </w:rPr>
    </w:lvl>
    <w:lvl w:ilvl="1" w:tplc="F716993E">
      <w:numFmt w:val="bullet"/>
      <w:lvlText w:val="•"/>
      <w:lvlJc w:val="left"/>
      <w:pPr>
        <w:tabs>
          <w:tab w:val="num" w:pos="1080"/>
        </w:tabs>
        <w:ind w:left="1080" w:hanging="360"/>
      </w:pPr>
      <w:rPr>
        <w:rFonts w:ascii="Arial" w:hAnsi="Arial" w:hint="default"/>
      </w:rPr>
    </w:lvl>
    <w:lvl w:ilvl="2" w:tplc="7E8C57E0">
      <w:numFmt w:val="bullet"/>
      <w:lvlText w:val="•"/>
      <w:lvlJc w:val="left"/>
      <w:pPr>
        <w:tabs>
          <w:tab w:val="num" w:pos="1800"/>
        </w:tabs>
        <w:ind w:left="1800" w:hanging="360"/>
      </w:pPr>
      <w:rPr>
        <w:rFonts w:ascii="Arial" w:hAnsi="Arial" w:hint="default"/>
      </w:rPr>
    </w:lvl>
    <w:lvl w:ilvl="3" w:tplc="C766168A">
      <w:numFmt w:val="bullet"/>
      <w:lvlText w:val="•"/>
      <w:lvlJc w:val="left"/>
      <w:pPr>
        <w:tabs>
          <w:tab w:val="num" w:pos="2520"/>
        </w:tabs>
        <w:ind w:left="2520" w:hanging="360"/>
      </w:pPr>
      <w:rPr>
        <w:rFonts w:ascii="Arial" w:hAnsi="Arial" w:hint="default"/>
      </w:rPr>
    </w:lvl>
    <w:lvl w:ilvl="4" w:tplc="F46A316A" w:tentative="1">
      <w:start w:val="1"/>
      <w:numFmt w:val="bullet"/>
      <w:lvlText w:val="•"/>
      <w:lvlJc w:val="left"/>
      <w:pPr>
        <w:tabs>
          <w:tab w:val="num" w:pos="3240"/>
        </w:tabs>
        <w:ind w:left="3240" w:hanging="360"/>
      </w:pPr>
      <w:rPr>
        <w:rFonts w:ascii="Arial" w:hAnsi="Arial" w:hint="default"/>
      </w:rPr>
    </w:lvl>
    <w:lvl w:ilvl="5" w:tplc="398C0BE0" w:tentative="1">
      <w:start w:val="1"/>
      <w:numFmt w:val="bullet"/>
      <w:lvlText w:val="•"/>
      <w:lvlJc w:val="left"/>
      <w:pPr>
        <w:tabs>
          <w:tab w:val="num" w:pos="3960"/>
        </w:tabs>
        <w:ind w:left="3960" w:hanging="360"/>
      </w:pPr>
      <w:rPr>
        <w:rFonts w:ascii="Arial" w:hAnsi="Arial" w:hint="default"/>
      </w:rPr>
    </w:lvl>
    <w:lvl w:ilvl="6" w:tplc="F994657C" w:tentative="1">
      <w:start w:val="1"/>
      <w:numFmt w:val="bullet"/>
      <w:lvlText w:val="•"/>
      <w:lvlJc w:val="left"/>
      <w:pPr>
        <w:tabs>
          <w:tab w:val="num" w:pos="4680"/>
        </w:tabs>
        <w:ind w:left="4680" w:hanging="360"/>
      </w:pPr>
      <w:rPr>
        <w:rFonts w:ascii="Arial" w:hAnsi="Arial" w:hint="default"/>
      </w:rPr>
    </w:lvl>
    <w:lvl w:ilvl="7" w:tplc="9FC25810" w:tentative="1">
      <w:start w:val="1"/>
      <w:numFmt w:val="bullet"/>
      <w:lvlText w:val="•"/>
      <w:lvlJc w:val="left"/>
      <w:pPr>
        <w:tabs>
          <w:tab w:val="num" w:pos="5400"/>
        </w:tabs>
        <w:ind w:left="5400" w:hanging="360"/>
      </w:pPr>
      <w:rPr>
        <w:rFonts w:ascii="Arial" w:hAnsi="Arial" w:hint="default"/>
      </w:rPr>
    </w:lvl>
    <w:lvl w:ilvl="8" w:tplc="F8124CA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7483053F"/>
    <w:multiLevelType w:val="multilevel"/>
    <w:tmpl w:val="DCBCC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785A5F48"/>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C7F6B99"/>
    <w:multiLevelType w:val="multilevel"/>
    <w:tmpl w:val="538E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9"/>
  </w:num>
  <w:num w:numId="2">
    <w:abstractNumId w:val="7"/>
  </w:num>
  <w:num w:numId="3">
    <w:abstractNumId w:val="8"/>
  </w:num>
  <w:num w:numId="4">
    <w:abstractNumId w:val="1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4"/>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0"/>
  </w:num>
  <w:num w:numId="13">
    <w:abstractNumId w:val="10"/>
  </w:num>
  <w:num w:numId="14">
    <w:abstractNumId w:val="15"/>
  </w:num>
  <w:num w:numId="15">
    <w:abstractNumId w:val="13"/>
  </w:num>
  <w:num w:numId="16">
    <w:abstractNumId w:val="16"/>
  </w:num>
  <w:num w:numId="17">
    <w:abstractNumId w:val="8"/>
    <w:lvlOverride w:ilvl="0">
      <w:startOverride w:val="1"/>
    </w:lvlOverride>
  </w:num>
  <w:num w:numId="1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NKgFANtbZxctAAAA"/>
  </w:docVars>
  <w:rsids>
    <w:rsidRoot w:val="00841BCD"/>
    <w:rsid w:val="00001C9B"/>
    <w:rsid w:val="000043D3"/>
    <w:rsid w:val="00005590"/>
    <w:rsid w:val="00011371"/>
    <w:rsid w:val="0001138A"/>
    <w:rsid w:val="00011A95"/>
    <w:rsid w:val="00013A82"/>
    <w:rsid w:val="000156D2"/>
    <w:rsid w:val="0001576F"/>
    <w:rsid w:val="000174AD"/>
    <w:rsid w:val="00017A4A"/>
    <w:rsid w:val="00023C0C"/>
    <w:rsid w:val="00026281"/>
    <w:rsid w:val="00035C03"/>
    <w:rsid w:val="000373A4"/>
    <w:rsid w:val="0004296B"/>
    <w:rsid w:val="00044E96"/>
    <w:rsid w:val="00046827"/>
    <w:rsid w:val="00051819"/>
    <w:rsid w:val="000531A9"/>
    <w:rsid w:val="000558E8"/>
    <w:rsid w:val="00056D4A"/>
    <w:rsid w:val="0005771E"/>
    <w:rsid w:val="000604E8"/>
    <w:rsid w:val="00063048"/>
    <w:rsid w:val="000640F6"/>
    <w:rsid w:val="00065437"/>
    <w:rsid w:val="00065579"/>
    <w:rsid w:val="00070AD0"/>
    <w:rsid w:val="00071560"/>
    <w:rsid w:val="00071EDF"/>
    <w:rsid w:val="000744EE"/>
    <w:rsid w:val="000748B7"/>
    <w:rsid w:val="0007506B"/>
    <w:rsid w:val="00075D50"/>
    <w:rsid w:val="00075E60"/>
    <w:rsid w:val="00077271"/>
    <w:rsid w:val="0008037D"/>
    <w:rsid w:val="00082CAE"/>
    <w:rsid w:val="00084B3B"/>
    <w:rsid w:val="0008612A"/>
    <w:rsid w:val="00086E74"/>
    <w:rsid w:val="00087DAE"/>
    <w:rsid w:val="00091650"/>
    <w:rsid w:val="000921C8"/>
    <w:rsid w:val="0009233D"/>
    <w:rsid w:val="000931A9"/>
    <w:rsid w:val="00093F8F"/>
    <w:rsid w:val="00095507"/>
    <w:rsid w:val="00095BD5"/>
    <w:rsid w:val="00096183"/>
    <w:rsid w:val="00096B28"/>
    <w:rsid w:val="000A1879"/>
    <w:rsid w:val="000A26F4"/>
    <w:rsid w:val="000A2B5D"/>
    <w:rsid w:val="000A4216"/>
    <w:rsid w:val="000A5491"/>
    <w:rsid w:val="000A5877"/>
    <w:rsid w:val="000A5D2E"/>
    <w:rsid w:val="000A5E2A"/>
    <w:rsid w:val="000A7321"/>
    <w:rsid w:val="000B0056"/>
    <w:rsid w:val="000B61DE"/>
    <w:rsid w:val="000B73D7"/>
    <w:rsid w:val="000B77C9"/>
    <w:rsid w:val="000C00CE"/>
    <w:rsid w:val="000C046C"/>
    <w:rsid w:val="000C1742"/>
    <w:rsid w:val="000C5FBC"/>
    <w:rsid w:val="000C63A9"/>
    <w:rsid w:val="000C7985"/>
    <w:rsid w:val="000D15BE"/>
    <w:rsid w:val="000D38DC"/>
    <w:rsid w:val="000D6214"/>
    <w:rsid w:val="000D6995"/>
    <w:rsid w:val="000E3951"/>
    <w:rsid w:val="000E6557"/>
    <w:rsid w:val="000F0583"/>
    <w:rsid w:val="000F1B76"/>
    <w:rsid w:val="001040E6"/>
    <w:rsid w:val="00105558"/>
    <w:rsid w:val="00105735"/>
    <w:rsid w:val="00106AAB"/>
    <w:rsid w:val="0010701B"/>
    <w:rsid w:val="00107EF2"/>
    <w:rsid w:val="0011020E"/>
    <w:rsid w:val="00110F7D"/>
    <w:rsid w:val="0011131B"/>
    <w:rsid w:val="0011179C"/>
    <w:rsid w:val="001140C8"/>
    <w:rsid w:val="00117D69"/>
    <w:rsid w:val="00122E4E"/>
    <w:rsid w:val="00123FDB"/>
    <w:rsid w:val="0012545E"/>
    <w:rsid w:val="0012773A"/>
    <w:rsid w:val="001278DE"/>
    <w:rsid w:val="001279AC"/>
    <w:rsid w:val="0013077A"/>
    <w:rsid w:val="001325B2"/>
    <w:rsid w:val="0013440A"/>
    <w:rsid w:val="00137552"/>
    <w:rsid w:val="00137FC4"/>
    <w:rsid w:val="00140183"/>
    <w:rsid w:val="00141CAD"/>
    <w:rsid w:val="0014231E"/>
    <w:rsid w:val="00143BBB"/>
    <w:rsid w:val="00143BEC"/>
    <w:rsid w:val="00147C43"/>
    <w:rsid w:val="00150D72"/>
    <w:rsid w:val="001521E7"/>
    <w:rsid w:val="001536CA"/>
    <w:rsid w:val="00154045"/>
    <w:rsid w:val="00155365"/>
    <w:rsid w:val="00155B60"/>
    <w:rsid w:val="0016331E"/>
    <w:rsid w:val="00164477"/>
    <w:rsid w:val="0016766E"/>
    <w:rsid w:val="001677E8"/>
    <w:rsid w:val="0016798B"/>
    <w:rsid w:val="001679B1"/>
    <w:rsid w:val="001745F8"/>
    <w:rsid w:val="0017623F"/>
    <w:rsid w:val="00180B1A"/>
    <w:rsid w:val="00183839"/>
    <w:rsid w:val="001838CF"/>
    <w:rsid w:val="001850C7"/>
    <w:rsid w:val="00186C97"/>
    <w:rsid w:val="00187E5C"/>
    <w:rsid w:val="00193E27"/>
    <w:rsid w:val="00194003"/>
    <w:rsid w:val="00194763"/>
    <w:rsid w:val="001A0AC2"/>
    <w:rsid w:val="001A0B30"/>
    <w:rsid w:val="001A1501"/>
    <w:rsid w:val="001A2458"/>
    <w:rsid w:val="001A3A26"/>
    <w:rsid w:val="001A3BA4"/>
    <w:rsid w:val="001A3FA1"/>
    <w:rsid w:val="001A414E"/>
    <w:rsid w:val="001A4863"/>
    <w:rsid w:val="001A498C"/>
    <w:rsid w:val="001A5994"/>
    <w:rsid w:val="001A5AAD"/>
    <w:rsid w:val="001A5D06"/>
    <w:rsid w:val="001A76B1"/>
    <w:rsid w:val="001B032F"/>
    <w:rsid w:val="001B0330"/>
    <w:rsid w:val="001B282F"/>
    <w:rsid w:val="001B2EFE"/>
    <w:rsid w:val="001B5363"/>
    <w:rsid w:val="001B5727"/>
    <w:rsid w:val="001B5AA0"/>
    <w:rsid w:val="001B662E"/>
    <w:rsid w:val="001B7504"/>
    <w:rsid w:val="001C0402"/>
    <w:rsid w:val="001C2550"/>
    <w:rsid w:val="001C64AA"/>
    <w:rsid w:val="001D2A89"/>
    <w:rsid w:val="001D5F6D"/>
    <w:rsid w:val="001E0129"/>
    <w:rsid w:val="001E0B25"/>
    <w:rsid w:val="001E30F6"/>
    <w:rsid w:val="001E3572"/>
    <w:rsid w:val="001E432D"/>
    <w:rsid w:val="001E6DA7"/>
    <w:rsid w:val="001F1F8A"/>
    <w:rsid w:val="001F43FB"/>
    <w:rsid w:val="001F5932"/>
    <w:rsid w:val="002010FE"/>
    <w:rsid w:val="00202BC1"/>
    <w:rsid w:val="00204EF0"/>
    <w:rsid w:val="00205DA9"/>
    <w:rsid w:val="00211E28"/>
    <w:rsid w:val="00212FCD"/>
    <w:rsid w:val="00214654"/>
    <w:rsid w:val="00214A2F"/>
    <w:rsid w:val="0021501B"/>
    <w:rsid w:val="00216E3F"/>
    <w:rsid w:val="00217CD5"/>
    <w:rsid w:val="0022094B"/>
    <w:rsid w:val="002240D1"/>
    <w:rsid w:val="00224213"/>
    <w:rsid w:val="00224C65"/>
    <w:rsid w:val="002257DD"/>
    <w:rsid w:val="00226903"/>
    <w:rsid w:val="00227244"/>
    <w:rsid w:val="00227DF0"/>
    <w:rsid w:val="0023153E"/>
    <w:rsid w:val="0023162A"/>
    <w:rsid w:val="00231EB8"/>
    <w:rsid w:val="00233730"/>
    <w:rsid w:val="002345AE"/>
    <w:rsid w:val="002349CE"/>
    <w:rsid w:val="00235211"/>
    <w:rsid w:val="00235F5C"/>
    <w:rsid w:val="00237CD9"/>
    <w:rsid w:val="00241912"/>
    <w:rsid w:val="002438CA"/>
    <w:rsid w:val="002448C5"/>
    <w:rsid w:val="002453EE"/>
    <w:rsid w:val="00246F97"/>
    <w:rsid w:val="00253B98"/>
    <w:rsid w:val="0025633A"/>
    <w:rsid w:val="00256E94"/>
    <w:rsid w:val="002629C2"/>
    <w:rsid w:val="00262A1C"/>
    <w:rsid w:val="002635C9"/>
    <w:rsid w:val="0026488B"/>
    <w:rsid w:val="00274069"/>
    <w:rsid w:val="00275570"/>
    <w:rsid w:val="00284869"/>
    <w:rsid w:val="00285C1B"/>
    <w:rsid w:val="00285C62"/>
    <w:rsid w:val="002907B9"/>
    <w:rsid w:val="00291D15"/>
    <w:rsid w:val="00293DA7"/>
    <w:rsid w:val="00293E27"/>
    <w:rsid w:val="00294F0D"/>
    <w:rsid w:val="0029648B"/>
    <w:rsid w:val="002A04B8"/>
    <w:rsid w:val="002A0896"/>
    <w:rsid w:val="002A0E02"/>
    <w:rsid w:val="002A24B8"/>
    <w:rsid w:val="002A3C03"/>
    <w:rsid w:val="002A56DA"/>
    <w:rsid w:val="002B1733"/>
    <w:rsid w:val="002B4922"/>
    <w:rsid w:val="002B4A76"/>
    <w:rsid w:val="002B621E"/>
    <w:rsid w:val="002B6C1A"/>
    <w:rsid w:val="002B7F96"/>
    <w:rsid w:val="002C0154"/>
    <w:rsid w:val="002C0515"/>
    <w:rsid w:val="002C10A8"/>
    <w:rsid w:val="002C2A17"/>
    <w:rsid w:val="002C2D19"/>
    <w:rsid w:val="002C34D0"/>
    <w:rsid w:val="002C47FB"/>
    <w:rsid w:val="002C5BE7"/>
    <w:rsid w:val="002C7262"/>
    <w:rsid w:val="002C756F"/>
    <w:rsid w:val="002C7DA4"/>
    <w:rsid w:val="002D10FA"/>
    <w:rsid w:val="002D183C"/>
    <w:rsid w:val="002D18A0"/>
    <w:rsid w:val="002D3F47"/>
    <w:rsid w:val="002D41AE"/>
    <w:rsid w:val="002D4B0E"/>
    <w:rsid w:val="002D4C55"/>
    <w:rsid w:val="002D4DC1"/>
    <w:rsid w:val="002D65C7"/>
    <w:rsid w:val="002D7473"/>
    <w:rsid w:val="002E05B4"/>
    <w:rsid w:val="002E11C0"/>
    <w:rsid w:val="002E128F"/>
    <w:rsid w:val="002E3184"/>
    <w:rsid w:val="002E4640"/>
    <w:rsid w:val="002E5C90"/>
    <w:rsid w:val="002E61AE"/>
    <w:rsid w:val="002E63B9"/>
    <w:rsid w:val="002E7117"/>
    <w:rsid w:val="002E79E4"/>
    <w:rsid w:val="002F14A5"/>
    <w:rsid w:val="002F2149"/>
    <w:rsid w:val="002F665D"/>
    <w:rsid w:val="002F7289"/>
    <w:rsid w:val="002F7C72"/>
    <w:rsid w:val="003004F6"/>
    <w:rsid w:val="00301EF3"/>
    <w:rsid w:val="00302D7B"/>
    <w:rsid w:val="00304381"/>
    <w:rsid w:val="003044EA"/>
    <w:rsid w:val="00304FBB"/>
    <w:rsid w:val="00305B9B"/>
    <w:rsid w:val="00306B63"/>
    <w:rsid w:val="0031127A"/>
    <w:rsid w:val="00311B29"/>
    <w:rsid w:val="003128D4"/>
    <w:rsid w:val="003146FF"/>
    <w:rsid w:val="003152AD"/>
    <w:rsid w:val="00315D3F"/>
    <w:rsid w:val="00321C46"/>
    <w:rsid w:val="00321E4B"/>
    <w:rsid w:val="0032210D"/>
    <w:rsid w:val="003226D5"/>
    <w:rsid w:val="003230DD"/>
    <w:rsid w:val="00323EBA"/>
    <w:rsid w:val="00325726"/>
    <w:rsid w:val="0032623E"/>
    <w:rsid w:val="00326930"/>
    <w:rsid w:val="00326C12"/>
    <w:rsid w:val="0033081D"/>
    <w:rsid w:val="00330BCE"/>
    <w:rsid w:val="00330E19"/>
    <w:rsid w:val="00332BAF"/>
    <w:rsid w:val="00333105"/>
    <w:rsid w:val="00333784"/>
    <w:rsid w:val="00333B22"/>
    <w:rsid w:val="00333FCF"/>
    <w:rsid w:val="0034191F"/>
    <w:rsid w:val="003421B8"/>
    <w:rsid w:val="00345C8C"/>
    <w:rsid w:val="00346F4B"/>
    <w:rsid w:val="003504FB"/>
    <w:rsid w:val="00350E76"/>
    <w:rsid w:val="003528A8"/>
    <w:rsid w:val="00352EAB"/>
    <w:rsid w:val="0035332E"/>
    <w:rsid w:val="0035703D"/>
    <w:rsid w:val="00361E08"/>
    <w:rsid w:val="003631AC"/>
    <w:rsid w:val="00363D45"/>
    <w:rsid w:val="003649F0"/>
    <w:rsid w:val="00364CD6"/>
    <w:rsid w:val="00364D03"/>
    <w:rsid w:val="0036513F"/>
    <w:rsid w:val="003723B8"/>
    <w:rsid w:val="003739E8"/>
    <w:rsid w:val="00373B46"/>
    <w:rsid w:val="00374CCA"/>
    <w:rsid w:val="00375732"/>
    <w:rsid w:val="003768FC"/>
    <w:rsid w:val="00381757"/>
    <w:rsid w:val="00382623"/>
    <w:rsid w:val="00387360"/>
    <w:rsid w:val="00391972"/>
    <w:rsid w:val="00392E04"/>
    <w:rsid w:val="0039518E"/>
    <w:rsid w:val="003952E5"/>
    <w:rsid w:val="00397DE3"/>
    <w:rsid w:val="003A01FA"/>
    <w:rsid w:val="003A0515"/>
    <w:rsid w:val="003A0D6F"/>
    <w:rsid w:val="003A2B8C"/>
    <w:rsid w:val="003A2EB4"/>
    <w:rsid w:val="003A386C"/>
    <w:rsid w:val="003A4D56"/>
    <w:rsid w:val="003A5151"/>
    <w:rsid w:val="003A57C7"/>
    <w:rsid w:val="003A6145"/>
    <w:rsid w:val="003A6167"/>
    <w:rsid w:val="003A6A00"/>
    <w:rsid w:val="003A74A8"/>
    <w:rsid w:val="003A7803"/>
    <w:rsid w:val="003B3A73"/>
    <w:rsid w:val="003B3AD6"/>
    <w:rsid w:val="003B5F4D"/>
    <w:rsid w:val="003B659E"/>
    <w:rsid w:val="003B7A1F"/>
    <w:rsid w:val="003C042F"/>
    <w:rsid w:val="003C0665"/>
    <w:rsid w:val="003C0766"/>
    <w:rsid w:val="003C3427"/>
    <w:rsid w:val="003C51EC"/>
    <w:rsid w:val="003C6697"/>
    <w:rsid w:val="003D18EE"/>
    <w:rsid w:val="003D2072"/>
    <w:rsid w:val="003D2E1E"/>
    <w:rsid w:val="003D32FF"/>
    <w:rsid w:val="003D4A08"/>
    <w:rsid w:val="003E07E4"/>
    <w:rsid w:val="003E11C7"/>
    <w:rsid w:val="003E1EAA"/>
    <w:rsid w:val="003E3DAD"/>
    <w:rsid w:val="003E449D"/>
    <w:rsid w:val="003E7E9B"/>
    <w:rsid w:val="003E7FA9"/>
    <w:rsid w:val="003F0A2B"/>
    <w:rsid w:val="003F28AC"/>
    <w:rsid w:val="003F45E4"/>
    <w:rsid w:val="00400733"/>
    <w:rsid w:val="00400B1E"/>
    <w:rsid w:val="00405812"/>
    <w:rsid w:val="0040672C"/>
    <w:rsid w:val="00410A8D"/>
    <w:rsid w:val="00414F46"/>
    <w:rsid w:val="00415A77"/>
    <w:rsid w:val="004163D6"/>
    <w:rsid w:val="00416F4F"/>
    <w:rsid w:val="00420E71"/>
    <w:rsid w:val="00422CBA"/>
    <w:rsid w:val="00425C47"/>
    <w:rsid w:val="00426C4D"/>
    <w:rsid w:val="00427C92"/>
    <w:rsid w:val="00427F12"/>
    <w:rsid w:val="0043581E"/>
    <w:rsid w:val="00436698"/>
    <w:rsid w:val="0043750A"/>
    <w:rsid w:val="00440F86"/>
    <w:rsid w:val="00443D4E"/>
    <w:rsid w:val="0044574F"/>
    <w:rsid w:val="00445983"/>
    <w:rsid w:val="00445B61"/>
    <w:rsid w:val="0045128C"/>
    <w:rsid w:val="004522A6"/>
    <w:rsid w:val="0045454A"/>
    <w:rsid w:val="0045679D"/>
    <w:rsid w:val="004575B5"/>
    <w:rsid w:val="0046096A"/>
    <w:rsid w:val="00460E4C"/>
    <w:rsid w:val="00461A94"/>
    <w:rsid w:val="004633FE"/>
    <w:rsid w:val="00464F4B"/>
    <w:rsid w:val="00466078"/>
    <w:rsid w:val="004661AD"/>
    <w:rsid w:val="00471C37"/>
    <w:rsid w:val="0047789E"/>
    <w:rsid w:val="004778A9"/>
    <w:rsid w:val="00477A7D"/>
    <w:rsid w:val="00477FAC"/>
    <w:rsid w:val="004804E9"/>
    <w:rsid w:val="00484515"/>
    <w:rsid w:val="004848E8"/>
    <w:rsid w:val="00484FC9"/>
    <w:rsid w:val="00485B0B"/>
    <w:rsid w:val="00485D7F"/>
    <w:rsid w:val="004905AB"/>
    <w:rsid w:val="00494A5E"/>
    <w:rsid w:val="004958C0"/>
    <w:rsid w:val="00496DE9"/>
    <w:rsid w:val="004A201F"/>
    <w:rsid w:val="004A26E1"/>
    <w:rsid w:val="004A2F95"/>
    <w:rsid w:val="004A3053"/>
    <w:rsid w:val="004A44CF"/>
    <w:rsid w:val="004A4A41"/>
    <w:rsid w:val="004A4BD6"/>
    <w:rsid w:val="004A729D"/>
    <w:rsid w:val="004A76BB"/>
    <w:rsid w:val="004A78B8"/>
    <w:rsid w:val="004A7DC1"/>
    <w:rsid w:val="004B0B27"/>
    <w:rsid w:val="004B0D0C"/>
    <w:rsid w:val="004B0EBC"/>
    <w:rsid w:val="004B1B91"/>
    <w:rsid w:val="004B1EE6"/>
    <w:rsid w:val="004B290C"/>
    <w:rsid w:val="004B5064"/>
    <w:rsid w:val="004B51B2"/>
    <w:rsid w:val="004B7A89"/>
    <w:rsid w:val="004C07BD"/>
    <w:rsid w:val="004C30FE"/>
    <w:rsid w:val="004C451D"/>
    <w:rsid w:val="004C4652"/>
    <w:rsid w:val="004C5B80"/>
    <w:rsid w:val="004D04FD"/>
    <w:rsid w:val="004D52E4"/>
    <w:rsid w:val="004D6B13"/>
    <w:rsid w:val="004E0A0E"/>
    <w:rsid w:val="004E1885"/>
    <w:rsid w:val="004E1B44"/>
    <w:rsid w:val="004E23E9"/>
    <w:rsid w:val="004E2CAF"/>
    <w:rsid w:val="004E52A7"/>
    <w:rsid w:val="004E5918"/>
    <w:rsid w:val="004E5E66"/>
    <w:rsid w:val="004E640F"/>
    <w:rsid w:val="004F0671"/>
    <w:rsid w:val="004F4A4E"/>
    <w:rsid w:val="004F6714"/>
    <w:rsid w:val="004F6B93"/>
    <w:rsid w:val="00500046"/>
    <w:rsid w:val="005004AF"/>
    <w:rsid w:val="00501CA3"/>
    <w:rsid w:val="00501DDD"/>
    <w:rsid w:val="00503B4D"/>
    <w:rsid w:val="00503E04"/>
    <w:rsid w:val="00504B4D"/>
    <w:rsid w:val="00504EE9"/>
    <w:rsid w:val="00506992"/>
    <w:rsid w:val="00507C02"/>
    <w:rsid w:val="005122DA"/>
    <w:rsid w:val="00513A88"/>
    <w:rsid w:val="0051560C"/>
    <w:rsid w:val="00516460"/>
    <w:rsid w:val="0052234B"/>
    <w:rsid w:val="00523F9B"/>
    <w:rsid w:val="00525A26"/>
    <w:rsid w:val="00525DDB"/>
    <w:rsid w:val="0052623B"/>
    <w:rsid w:val="00526535"/>
    <w:rsid w:val="005268B3"/>
    <w:rsid w:val="00530F26"/>
    <w:rsid w:val="00531A5B"/>
    <w:rsid w:val="005322FE"/>
    <w:rsid w:val="005333D4"/>
    <w:rsid w:val="00534269"/>
    <w:rsid w:val="00535DD7"/>
    <w:rsid w:val="00537602"/>
    <w:rsid w:val="0054264C"/>
    <w:rsid w:val="00542664"/>
    <w:rsid w:val="0054442C"/>
    <w:rsid w:val="00544507"/>
    <w:rsid w:val="005449A7"/>
    <w:rsid w:val="00544AC3"/>
    <w:rsid w:val="0054560E"/>
    <w:rsid w:val="005462D5"/>
    <w:rsid w:val="005468E4"/>
    <w:rsid w:val="00550285"/>
    <w:rsid w:val="00552D0B"/>
    <w:rsid w:val="00553CD2"/>
    <w:rsid w:val="0055450B"/>
    <w:rsid w:val="00555210"/>
    <w:rsid w:val="00556DFA"/>
    <w:rsid w:val="00557ACE"/>
    <w:rsid w:val="00557FD9"/>
    <w:rsid w:val="00560145"/>
    <w:rsid w:val="00562154"/>
    <w:rsid w:val="00562C66"/>
    <w:rsid w:val="00563256"/>
    <w:rsid w:val="0056455E"/>
    <w:rsid w:val="0057050B"/>
    <w:rsid w:val="0057222E"/>
    <w:rsid w:val="00573FE8"/>
    <w:rsid w:val="00576E60"/>
    <w:rsid w:val="005836F8"/>
    <w:rsid w:val="005861BF"/>
    <w:rsid w:val="005909D1"/>
    <w:rsid w:val="00590F01"/>
    <w:rsid w:val="00591192"/>
    <w:rsid w:val="005918FA"/>
    <w:rsid w:val="0059514E"/>
    <w:rsid w:val="00596085"/>
    <w:rsid w:val="005A0876"/>
    <w:rsid w:val="005A2A9E"/>
    <w:rsid w:val="005A38A3"/>
    <w:rsid w:val="005A45C5"/>
    <w:rsid w:val="005A4C83"/>
    <w:rsid w:val="005A6616"/>
    <w:rsid w:val="005A7E13"/>
    <w:rsid w:val="005B0DCF"/>
    <w:rsid w:val="005B2C3B"/>
    <w:rsid w:val="005B2C9C"/>
    <w:rsid w:val="005B5EC9"/>
    <w:rsid w:val="005B5F4F"/>
    <w:rsid w:val="005B6315"/>
    <w:rsid w:val="005C0D43"/>
    <w:rsid w:val="005C204E"/>
    <w:rsid w:val="005C23A4"/>
    <w:rsid w:val="005C2FC3"/>
    <w:rsid w:val="005C44BF"/>
    <w:rsid w:val="005C4D9F"/>
    <w:rsid w:val="005C510E"/>
    <w:rsid w:val="005C67E6"/>
    <w:rsid w:val="005C7137"/>
    <w:rsid w:val="005D1CDF"/>
    <w:rsid w:val="005D2064"/>
    <w:rsid w:val="005D3554"/>
    <w:rsid w:val="005D4C7D"/>
    <w:rsid w:val="005D4D01"/>
    <w:rsid w:val="005D5BDB"/>
    <w:rsid w:val="005D6773"/>
    <w:rsid w:val="005D73C1"/>
    <w:rsid w:val="005E1DE7"/>
    <w:rsid w:val="005E265C"/>
    <w:rsid w:val="005E2B68"/>
    <w:rsid w:val="005E51CC"/>
    <w:rsid w:val="005E61A8"/>
    <w:rsid w:val="005E7F8F"/>
    <w:rsid w:val="005F0907"/>
    <w:rsid w:val="005F091D"/>
    <w:rsid w:val="005F5503"/>
    <w:rsid w:val="005F5C47"/>
    <w:rsid w:val="005F602F"/>
    <w:rsid w:val="005F6419"/>
    <w:rsid w:val="005F7285"/>
    <w:rsid w:val="0060080B"/>
    <w:rsid w:val="00601311"/>
    <w:rsid w:val="00602B75"/>
    <w:rsid w:val="00602FA7"/>
    <w:rsid w:val="00604A72"/>
    <w:rsid w:val="00606CE0"/>
    <w:rsid w:val="00607772"/>
    <w:rsid w:val="0061041F"/>
    <w:rsid w:val="00610914"/>
    <w:rsid w:val="00613200"/>
    <w:rsid w:val="00616073"/>
    <w:rsid w:val="00616F07"/>
    <w:rsid w:val="00617400"/>
    <w:rsid w:val="0061779D"/>
    <w:rsid w:val="00622A3B"/>
    <w:rsid w:val="00625D0A"/>
    <w:rsid w:val="0062706B"/>
    <w:rsid w:val="006301BD"/>
    <w:rsid w:val="00631471"/>
    <w:rsid w:val="00631C98"/>
    <w:rsid w:val="006335FF"/>
    <w:rsid w:val="006410FA"/>
    <w:rsid w:val="00643680"/>
    <w:rsid w:val="00643740"/>
    <w:rsid w:val="00645516"/>
    <w:rsid w:val="00645856"/>
    <w:rsid w:val="00645FF9"/>
    <w:rsid w:val="00647609"/>
    <w:rsid w:val="006503CD"/>
    <w:rsid w:val="00652EBE"/>
    <w:rsid w:val="0065561F"/>
    <w:rsid w:val="00655B55"/>
    <w:rsid w:val="006574CF"/>
    <w:rsid w:val="006604EC"/>
    <w:rsid w:val="00661167"/>
    <w:rsid w:val="00661208"/>
    <w:rsid w:val="00664950"/>
    <w:rsid w:val="00665252"/>
    <w:rsid w:val="00665CDE"/>
    <w:rsid w:val="00670849"/>
    <w:rsid w:val="00671CD5"/>
    <w:rsid w:val="00672C5C"/>
    <w:rsid w:val="00673405"/>
    <w:rsid w:val="00680814"/>
    <w:rsid w:val="006824FB"/>
    <w:rsid w:val="00683220"/>
    <w:rsid w:val="00684C27"/>
    <w:rsid w:val="00687FA0"/>
    <w:rsid w:val="006905F3"/>
    <w:rsid w:val="006933D0"/>
    <w:rsid w:val="00694BD3"/>
    <w:rsid w:val="00697257"/>
    <w:rsid w:val="006A016C"/>
    <w:rsid w:val="006A0B59"/>
    <w:rsid w:val="006A211B"/>
    <w:rsid w:val="006A45B0"/>
    <w:rsid w:val="006A4985"/>
    <w:rsid w:val="006A6973"/>
    <w:rsid w:val="006B07AF"/>
    <w:rsid w:val="006B1823"/>
    <w:rsid w:val="006B37DF"/>
    <w:rsid w:val="006B3D24"/>
    <w:rsid w:val="006B5930"/>
    <w:rsid w:val="006B6334"/>
    <w:rsid w:val="006B6B07"/>
    <w:rsid w:val="006B7010"/>
    <w:rsid w:val="006C778A"/>
    <w:rsid w:val="006C7DC6"/>
    <w:rsid w:val="006D097A"/>
    <w:rsid w:val="006D098D"/>
    <w:rsid w:val="006D2D53"/>
    <w:rsid w:val="006D32F1"/>
    <w:rsid w:val="006D354A"/>
    <w:rsid w:val="006D42AC"/>
    <w:rsid w:val="006E7755"/>
    <w:rsid w:val="006F0F66"/>
    <w:rsid w:val="006F3501"/>
    <w:rsid w:val="006F4F96"/>
    <w:rsid w:val="006F501E"/>
    <w:rsid w:val="006F6164"/>
    <w:rsid w:val="006F6A94"/>
    <w:rsid w:val="006F6DB9"/>
    <w:rsid w:val="006F7769"/>
    <w:rsid w:val="006F7F61"/>
    <w:rsid w:val="007032E9"/>
    <w:rsid w:val="007109FE"/>
    <w:rsid w:val="00712CF9"/>
    <w:rsid w:val="00713696"/>
    <w:rsid w:val="00713E3C"/>
    <w:rsid w:val="007145FF"/>
    <w:rsid w:val="00716CAE"/>
    <w:rsid w:val="00716D02"/>
    <w:rsid w:val="0071717C"/>
    <w:rsid w:val="00720CB5"/>
    <w:rsid w:val="0072112A"/>
    <w:rsid w:val="00722334"/>
    <w:rsid w:val="00723C7D"/>
    <w:rsid w:val="00731AD7"/>
    <w:rsid w:val="0073575F"/>
    <w:rsid w:val="00735EB9"/>
    <w:rsid w:val="00737254"/>
    <w:rsid w:val="00746B77"/>
    <w:rsid w:val="00746D22"/>
    <w:rsid w:val="00751515"/>
    <w:rsid w:val="00752049"/>
    <w:rsid w:val="00752B39"/>
    <w:rsid w:val="00753277"/>
    <w:rsid w:val="00753E23"/>
    <w:rsid w:val="007561F0"/>
    <w:rsid w:val="00757068"/>
    <w:rsid w:val="00760293"/>
    <w:rsid w:val="00761025"/>
    <w:rsid w:val="00763CD7"/>
    <w:rsid w:val="00765A90"/>
    <w:rsid w:val="00766A2A"/>
    <w:rsid w:val="00766C38"/>
    <w:rsid w:val="00766EBB"/>
    <w:rsid w:val="00767AA6"/>
    <w:rsid w:val="00767F9E"/>
    <w:rsid w:val="00771C9B"/>
    <w:rsid w:val="00772514"/>
    <w:rsid w:val="007727C0"/>
    <w:rsid w:val="0077291A"/>
    <w:rsid w:val="007747C4"/>
    <w:rsid w:val="0077570A"/>
    <w:rsid w:val="00775CBB"/>
    <w:rsid w:val="00776580"/>
    <w:rsid w:val="00777896"/>
    <w:rsid w:val="00777983"/>
    <w:rsid w:val="00781F1A"/>
    <w:rsid w:val="00782425"/>
    <w:rsid w:val="007824BA"/>
    <w:rsid w:val="00785232"/>
    <w:rsid w:val="00785C2C"/>
    <w:rsid w:val="0078653B"/>
    <w:rsid w:val="0079020C"/>
    <w:rsid w:val="00790CD5"/>
    <w:rsid w:val="00791F4A"/>
    <w:rsid w:val="00794E21"/>
    <w:rsid w:val="00795683"/>
    <w:rsid w:val="007969E4"/>
    <w:rsid w:val="007977D3"/>
    <w:rsid w:val="00797E1A"/>
    <w:rsid w:val="007A30A8"/>
    <w:rsid w:val="007A65FF"/>
    <w:rsid w:val="007A6D4C"/>
    <w:rsid w:val="007A6D9A"/>
    <w:rsid w:val="007B04F7"/>
    <w:rsid w:val="007B164B"/>
    <w:rsid w:val="007B5487"/>
    <w:rsid w:val="007C30B4"/>
    <w:rsid w:val="007C35FB"/>
    <w:rsid w:val="007C3ED0"/>
    <w:rsid w:val="007C4B7F"/>
    <w:rsid w:val="007C545D"/>
    <w:rsid w:val="007C7E34"/>
    <w:rsid w:val="007E11CD"/>
    <w:rsid w:val="007E1277"/>
    <w:rsid w:val="007E3F49"/>
    <w:rsid w:val="007E5046"/>
    <w:rsid w:val="007E66A2"/>
    <w:rsid w:val="007E70FB"/>
    <w:rsid w:val="007F0B16"/>
    <w:rsid w:val="007F1904"/>
    <w:rsid w:val="007F4700"/>
    <w:rsid w:val="007F4D84"/>
    <w:rsid w:val="007F6A0B"/>
    <w:rsid w:val="007F6CD6"/>
    <w:rsid w:val="007F6E12"/>
    <w:rsid w:val="007F7A08"/>
    <w:rsid w:val="00800129"/>
    <w:rsid w:val="00800605"/>
    <w:rsid w:val="00801FB9"/>
    <w:rsid w:val="00802F62"/>
    <w:rsid w:val="00803F01"/>
    <w:rsid w:val="008050B1"/>
    <w:rsid w:val="00806A76"/>
    <w:rsid w:val="00806B89"/>
    <w:rsid w:val="00806BD0"/>
    <w:rsid w:val="00807651"/>
    <w:rsid w:val="00807FEC"/>
    <w:rsid w:val="00810BA4"/>
    <w:rsid w:val="00810F2A"/>
    <w:rsid w:val="00811C9D"/>
    <w:rsid w:val="00812370"/>
    <w:rsid w:val="00812F78"/>
    <w:rsid w:val="00813B01"/>
    <w:rsid w:val="00814F9B"/>
    <w:rsid w:val="008157DD"/>
    <w:rsid w:val="00816C80"/>
    <w:rsid w:val="00820D49"/>
    <w:rsid w:val="00820D69"/>
    <w:rsid w:val="008214FC"/>
    <w:rsid w:val="0082394D"/>
    <w:rsid w:val="008244B5"/>
    <w:rsid w:val="008262E2"/>
    <w:rsid w:val="00826FED"/>
    <w:rsid w:val="008306B5"/>
    <w:rsid w:val="00831C62"/>
    <w:rsid w:val="008321B3"/>
    <w:rsid w:val="0083529C"/>
    <w:rsid w:val="008378BC"/>
    <w:rsid w:val="00837F24"/>
    <w:rsid w:val="00841BCD"/>
    <w:rsid w:val="00843826"/>
    <w:rsid w:val="00845199"/>
    <w:rsid w:val="0084612B"/>
    <w:rsid w:val="008462EB"/>
    <w:rsid w:val="008474C2"/>
    <w:rsid w:val="008517E9"/>
    <w:rsid w:val="008518E9"/>
    <w:rsid w:val="00851A8E"/>
    <w:rsid w:val="0085515F"/>
    <w:rsid w:val="00856403"/>
    <w:rsid w:val="00857F77"/>
    <w:rsid w:val="0086180B"/>
    <w:rsid w:val="008620FE"/>
    <w:rsid w:val="0086268E"/>
    <w:rsid w:val="00865B1D"/>
    <w:rsid w:val="00866693"/>
    <w:rsid w:val="00866E37"/>
    <w:rsid w:val="00871658"/>
    <w:rsid w:val="008721C0"/>
    <w:rsid w:val="008739D1"/>
    <w:rsid w:val="00873F2D"/>
    <w:rsid w:val="00875CCD"/>
    <w:rsid w:val="00876FF1"/>
    <w:rsid w:val="008771E5"/>
    <w:rsid w:val="00877631"/>
    <w:rsid w:val="0087770F"/>
    <w:rsid w:val="008810E4"/>
    <w:rsid w:val="008826C1"/>
    <w:rsid w:val="00882728"/>
    <w:rsid w:val="00883189"/>
    <w:rsid w:val="00885996"/>
    <w:rsid w:val="00886999"/>
    <w:rsid w:val="00887F45"/>
    <w:rsid w:val="008901DD"/>
    <w:rsid w:val="00891759"/>
    <w:rsid w:val="00891921"/>
    <w:rsid w:val="00891B12"/>
    <w:rsid w:val="008923B0"/>
    <w:rsid w:val="008929F9"/>
    <w:rsid w:val="00892CA6"/>
    <w:rsid w:val="00892F4C"/>
    <w:rsid w:val="0089434F"/>
    <w:rsid w:val="00894AD5"/>
    <w:rsid w:val="008957E8"/>
    <w:rsid w:val="00896B88"/>
    <w:rsid w:val="0089727B"/>
    <w:rsid w:val="008A60D9"/>
    <w:rsid w:val="008B2D38"/>
    <w:rsid w:val="008B2F4E"/>
    <w:rsid w:val="008B2F7B"/>
    <w:rsid w:val="008B3FB6"/>
    <w:rsid w:val="008B5640"/>
    <w:rsid w:val="008B6F1A"/>
    <w:rsid w:val="008C3441"/>
    <w:rsid w:val="008D1ABE"/>
    <w:rsid w:val="008D2EED"/>
    <w:rsid w:val="008D3686"/>
    <w:rsid w:val="008D4D89"/>
    <w:rsid w:val="008D758C"/>
    <w:rsid w:val="008E0560"/>
    <w:rsid w:val="008E5178"/>
    <w:rsid w:val="008E6202"/>
    <w:rsid w:val="008E64BE"/>
    <w:rsid w:val="008E6DFB"/>
    <w:rsid w:val="008F26D5"/>
    <w:rsid w:val="008F2EC3"/>
    <w:rsid w:val="008F3D6F"/>
    <w:rsid w:val="008F5C37"/>
    <w:rsid w:val="0090091A"/>
    <w:rsid w:val="00900B26"/>
    <w:rsid w:val="00900C84"/>
    <w:rsid w:val="00900D5E"/>
    <w:rsid w:val="0090205D"/>
    <w:rsid w:val="00902894"/>
    <w:rsid w:val="009042BD"/>
    <w:rsid w:val="00904428"/>
    <w:rsid w:val="00904C18"/>
    <w:rsid w:val="00905904"/>
    <w:rsid w:val="00906234"/>
    <w:rsid w:val="00906C7C"/>
    <w:rsid w:val="00907907"/>
    <w:rsid w:val="00911143"/>
    <w:rsid w:val="00911431"/>
    <w:rsid w:val="00917DAA"/>
    <w:rsid w:val="009204B4"/>
    <w:rsid w:val="009206B0"/>
    <w:rsid w:val="00920F2F"/>
    <w:rsid w:val="009213CC"/>
    <w:rsid w:val="009233A9"/>
    <w:rsid w:val="0092383F"/>
    <w:rsid w:val="00925E53"/>
    <w:rsid w:val="00926FDE"/>
    <w:rsid w:val="00927045"/>
    <w:rsid w:val="009279D7"/>
    <w:rsid w:val="00931EB3"/>
    <w:rsid w:val="0093220D"/>
    <w:rsid w:val="00932B9B"/>
    <w:rsid w:val="009340ED"/>
    <w:rsid w:val="00934390"/>
    <w:rsid w:val="00934CF4"/>
    <w:rsid w:val="00936A44"/>
    <w:rsid w:val="009420BF"/>
    <w:rsid w:val="00943189"/>
    <w:rsid w:val="00944D67"/>
    <w:rsid w:val="00946697"/>
    <w:rsid w:val="00947836"/>
    <w:rsid w:val="00950E6E"/>
    <w:rsid w:val="0095150E"/>
    <w:rsid w:val="00953006"/>
    <w:rsid w:val="009533DC"/>
    <w:rsid w:val="0095589E"/>
    <w:rsid w:val="00957A83"/>
    <w:rsid w:val="00960BAE"/>
    <w:rsid w:val="0096237F"/>
    <w:rsid w:val="00962D1B"/>
    <w:rsid w:val="00963F17"/>
    <w:rsid w:val="00965AE4"/>
    <w:rsid w:val="00966AA9"/>
    <w:rsid w:val="00967C14"/>
    <w:rsid w:val="009726C3"/>
    <w:rsid w:val="0097354C"/>
    <w:rsid w:val="009765D9"/>
    <w:rsid w:val="00976CF1"/>
    <w:rsid w:val="00977E1D"/>
    <w:rsid w:val="00983F4A"/>
    <w:rsid w:val="009870F5"/>
    <w:rsid w:val="00991411"/>
    <w:rsid w:val="00992C78"/>
    <w:rsid w:val="00993F8E"/>
    <w:rsid w:val="009A09B3"/>
    <w:rsid w:val="009A1412"/>
    <w:rsid w:val="009A22EA"/>
    <w:rsid w:val="009A48BE"/>
    <w:rsid w:val="009A5540"/>
    <w:rsid w:val="009A7690"/>
    <w:rsid w:val="009B0B86"/>
    <w:rsid w:val="009B3462"/>
    <w:rsid w:val="009B41EA"/>
    <w:rsid w:val="009B628D"/>
    <w:rsid w:val="009C05EE"/>
    <w:rsid w:val="009C1244"/>
    <w:rsid w:val="009C25EE"/>
    <w:rsid w:val="009C4764"/>
    <w:rsid w:val="009C699D"/>
    <w:rsid w:val="009C7E24"/>
    <w:rsid w:val="009C7EBD"/>
    <w:rsid w:val="009D16A9"/>
    <w:rsid w:val="009D1A1F"/>
    <w:rsid w:val="009D20D4"/>
    <w:rsid w:val="009D2ED3"/>
    <w:rsid w:val="009D49BF"/>
    <w:rsid w:val="009D54AB"/>
    <w:rsid w:val="009D6E0F"/>
    <w:rsid w:val="009E185E"/>
    <w:rsid w:val="009E3002"/>
    <w:rsid w:val="009E3235"/>
    <w:rsid w:val="009E34DB"/>
    <w:rsid w:val="009E35E8"/>
    <w:rsid w:val="009E4379"/>
    <w:rsid w:val="009E4D59"/>
    <w:rsid w:val="009F06E9"/>
    <w:rsid w:val="009F0B04"/>
    <w:rsid w:val="009F1AB1"/>
    <w:rsid w:val="009F29BC"/>
    <w:rsid w:val="009F3B21"/>
    <w:rsid w:val="009F5B51"/>
    <w:rsid w:val="009F61FF"/>
    <w:rsid w:val="009F6BF0"/>
    <w:rsid w:val="00A0027D"/>
    <w:rsid w:val="00A06F0D"/>
    <w:rsid w:val="00A116C1"/>
    <w:rsid w:val="00A12744"/>
    <w:rsid w:val="00A12A5D"/>
    <w:rsid w:val="00A1339D"/>
    <w:rsid w:val="00A13645"/>
    <w:rsid w:val="00A14C0F"/>
    <w:rsid w:val="00A15A9E"/>
    <w:rsid w:val="00A17656"/>
    <w:rsid w:val="00A17C6A"/>
    <w:rsid w:val="00A221CC"/>
    <w:rsid w:val="00A22B78"/>
    <w:rsid w:val="00A239D2"/>
    <w:rsid w:val="00A23E95"/>
    <w:rsid w:val="00A25AE5"/>
    <w:rsid w:val="00A25B88"/>
    <w:rsid w:val="00A278E4"/>
    <w:rsid w:val="00A333C5"/>
    <w:rsid w:val="00A344D6"/>
    <w:rsid w:val="00A35793"/>
    <w:rsid w:val="00A37002"/>
    <w:rsid w:val="00A37163"/>
    <w:rsid w:val="00A4242D"/>
    <w:rsid w:val="00A42717"/>
    <w:rsid w:val="00A42A4A"/>
    <w:rsid w:val="00A523A7"/>
    <w:rsid w:val="00A55399"/>
    <w:rsid w:val="00A57187"/>
    <w:rsid w:val="00A57297"/>
    <w:rsid w:val="00A61DE3"/>
    <w:rsid w:val="00A636C2"/>
    <w:rsid w:val="00A65BE6"/>
    <w:rsid w:val="00A70A8A"/>
    <w:rsid w:val="00A7143F"/>
    <w:rsid w:val="00A71D46"/>
    <w:rsid w:val="00A72057"/>
    <w:rsid w:val="00A7261F"/>
    <w:rsid w:val="00A74273"/>
    <w:rsid w:val="00A75ED4"/>
    <w:rsid w:val="00A7686C"/>
    <w:rsid w:val="00A76FCF"/>
    <w:rsid w:val="00A76FF0"/>
    <w:rsid w:val="00A77C93"/>
    <w:rsid w:val="00A80D7E"/>
    <w:rsid w:val="00A828D1"/>
    <w:rsid w:val="00A832AD"/>
    <w:rsid w:val="00A83816"/>
    <w:rsid w:val="00A84065"/>
    <w:rsid w:val="00A840BB"/>
    <w:rsid w:val="00A906EE"/>
    <w:rsid w:val="00A95264"/>
    <w:rsid w:val="00A966EC"/>
    <w:rsid w:val="00AA0BAF"/>
    <w:rsid w:val="00AA0C9F"/>
    <w:rsid w:val="00AA1B0E"/>
    <w:rsid w:val="00AA33FA"/>
    <w:rsid w:val="00AA3869"/>
    <w:rsid w:val="00AA41D2"/>
    <w:rsid w:val="00AA4ADF"/>
    <w:rsid w:val="00AA5978"/>
    <w:rsid w:val="00AA7046"/>
    <w:rsid w:val="00AB0299"/>
    <w:rsid w:val="00AB102C"/>
    <w:rsid w:val="00AB2085"/>
    <w:rsid w:val="00AB5622"/>
    <w:rsid w:val="00AC0CF3"/>
    <w:rsid w:val="00AC1597"/>
    <w:rsid w:val="00AC3007"/>
    <w:rsid w:val="00AC39B7"/>
    <w:rsid w:val="00AC5CA7"/>
    <w:rsid w:val="00AC7886"/>
    <w:rsid w:val="00AC7AB9"/>
    <w:rsid w:val="00AD080F"/>
    <w:rsid w:val="00AD19CC"/>
    <w:rsid w:val="00AD21B8"/>
    <w:rsid w:val="00AD2384"/>
    <w:rsid w:val="00AD25FF"/>
    <w:rsid w:val="00AD3762"/>
    <w:rsid w:val="00AD3F75"/>
    <w:rsid w:val="00AD4AB1"/>
    <w:rsid w:val="00AD6477"/>
    <w:rsid w:val="00AD6627"/>
    <w:rsid w:val="00AE1D46"/>
    <w:rsid w:val="00AE3B7D"/>
    <w:rsid w:val="00AE427C"/>
    <w:rsid w:val="00AE56B1"/>
    <w:rsid w:val="00AE7BA1"/>
    <w:rsid w:val="00AF2123"/>
    <w:rsid w:val="00AF30C7"/>
    <w:rsid w:val="00AF44A8"/>
    <w:rsid w:val="00AF69BC"/>
    <w:rsid w:val="00B00198"/>
    <w:rsid w:val="00B00312"/>
    <w:rsid w:val="00B00F98"/>
    <w:rsid w:val="00B01620"/>
    <w:rsid w:val="00B01ED2"/>
    <w:rsid w:val="00B03D2A"/>
    <w:rsid w:val="00B05F9D"/>
    <w:rsid w:val="00B06542"/>
    <w:rsid w:val="00B06B78"/>
    <w:rsid w:val="00B12492"/>
    <w:rsid w:val="00B12610"/>
    <w:rsid w:val="00B13519"/>
    <w:rsid w:val="00B152CE"/>
    <w:rsid w:val="00B156EF"/>
    <w:rsid w:val="00B15EC7"/>
    <w:rsid w:val="00B15FDF"/>
    <w:rsid w:val="00B201AF"/>
    <w:rsid w:val="00B21816"/>
    <w:rsid w:val="00B221F7"/>
    <w:rsid w:val="00B24BC5"/>
    <w:rsid w:val="00B254AC"/>
    <w:rsid w:val="00B25A6B"/>
    <w:rsid w:val="00B25FEA"/>
    <w:rsid w:val="00B2683C"/>
    <w:rsid w:val="00B3031E"/>
    <w:rsid w:val="00B30D22"/>
    <w:rsid w:val="00B35D88"/>
    <w:rsid w:val="00B36C57"/>
    <w:rsid w:val="00B37690"/>
    <w:rsid w:val="00B377BC"/>
    <w:rsid w:val="00B41E57"/>
    <w:rsid w:val="00B421C1"/>
    <w:rsid w:val="00B421F6"/>
    <w:rsid w:val="00B43E86"/>
    <w:rsid w:val="00B46C55"/>
    <w:rsid w:val="00B47514"/>
    <w:rsid w:val="00B47675"/>
    <w:rsid w:val="00B51D41"/>
    <w:rsid w:val="00B51E4E"/>
    <w:rsid w:val="00B5405D"/>
    <w:rsid w:val="00B5690E"/>
    <w:rsid w:val="00B57FFA"/>
    <w:rsid w:val="00B605B6"/>
    <w:rsid w:val="00B609C8"/>
    <w:rsid w:val="00B63F9C"/>
    <w:rsid w:val="00B64350"/>
    <w:rsid w:val="00B643ED"/>
    <w:rsid w:val="00B65B65"/>
    <w:rsid w:val="00B6793E"/>
    <w:rsid w:val="00B707A9"/>
    <w:rsid w:val="00B71252"/>
    <w:rsid w:val="00B71663"/>
    <w:rsid w:val="00B722C6"/>
    <w:rsid w:val="00B73862"/>
    <w:rsid w:val="00B73A93"/>
    <w:rsid w:val="00B76722"/>
    <w:rsid w:val="00B77D4F"/>
    <w:rsid w:val="00B822DE"/>
    <w:rsid w:val="00B824C9"/>
    <w:rsid w:val="00B83520"/>
    <w:rsid w:val="00B8630E"/>
    <w:rsid w:val="00B86779"/>
    <w:rsid w:val="00B916EB"/>
    <w:rsid w:val="00B941FA"/>
    <w:rsid w:val="00B9480B"/>
    <w:rsid w:val="00B962CC"/>
    <w:rsid w:val="00B96999"/>
    <w:rsid w:val="00B97382"/>
    <w:rsid w:val="00B977C3"/>
    <w:rsid w:val="00BA252D"/>
    <w:rsid w:val="00BA29A2"/>
    <w:rsid w:val="00BA3F2F"/>
    <w:rsid w:val="00BA526B"/>
    <w:rsid w:val="00BA5D72"/>
    <w:rsid w:val="00BA6E48"/>
    <w:rsid w:val="00BB2C62"/>
    <w:rsid w:val="00BB4A79"/>
    <w:rsid w:val="00BB61AE"/>
    <w:rsid w:val="00BC0305"/>
    <w:rsid w:val="00BC0C7E"/>
    <w:rsid w:val="00BC2D2D"/>
    <w:rsid w:val="00BC2FC3"/>
    <w:rsid w:val="00BC5A58"/>
    <w:rsid w:val="00BC6A3B"/>
    <w:rsid w:val="00BD203D"/>
    <w:rsid w:val="00BD7984"/>
    <w:rsid w:val="00BE006B"/>
    <w:rsid w:val="00BE178E"/>
    <w:rsid w:val="00BE2D3B"/>
    <w:rsid w:val="00BE319F"/>
    <w:rsid w:val="00BE571A"/>
    <w:rsid w:val="00BE6A6F"/>
    <w:rsid w:val="00BE6F4D"/>
    <w:rsid w:val="00BF2218"/>
    <w:rsid w:val="00BF4A2E"/>
    <w:rsid w:val="00BF5FF1"/>
    <w:rsid w:val="00BF606B"/>
    <w:rsid w:val="00BF68C6"/>
    <w:rsid w:val="00BF76D6"/>
    <w:rsid w:val="00C0299A"/>
    <w:rsid w:val="00C0365F"/>
    <w:rsid w:val="00C04B0B"/>
    <w:rsid w:val="00C05BE7"/>
    <w:rsid w:val="00C06CDE"/>
    <w:rsid w:val="00C072C4"/>
    <w:rsid w:val="00C07516"/>
    <w:rsid w:val="00C07A16"/>
    <w:rsid w:val="00C10248"/>
    <w:rsid w:val="00C119D4"/>
    <w:rsid w:val="00C17758"/>
    <w:rsid w:val="00C22476"/>
    <w:rsid w:val="00C229AE"/>
    <w:rsid w:val="00C23211"/>
    <w:rsid w:val="00C237A8"/>
    <w:rsid w:val="00C27D9B"/>
    <w:rsid w:val="00C31563"/>
    <w:rsid w:val="00C31840"/>
    <w:rsid w:val="00C31BE0"/>
    <w:rsid w:val="00C32807"/>
    <w:rsid w:val="00C3332B"/>
    <w:rsid w:val="00C3369A"/>
    <w:rsid w:val="00C3372C"/>
    <w:rsid w:val="00C34CD0"/>
    <w:rsid w:val="00C35D25"/>
    <w:rsid w:val="00C37AE4"/>
    <w:rsid w:val="00C411EF"/>
    <w:rsid w:val="00C421FA"/>
    <w:rsid w:val="00C428BD"/>
    <w:rsid w:val="00C4582A"/>
    <w:rsid w:val="00C45B88"/>
    <w:rsid w:val="00C45D2D"/>
    <w:rsid w:val="00C50299"/>
    <w:rsid w:val="00C50B2D"/>
    <w:rsid w:val="00C52EC5"/>
    <w:rsid w:val="00C60871"/>
    <w:rsid w:val="00C611B0"/>
    <w:rsid w:val="00C61B43"/>
    <w:rsid w:val="00C633E5"/>
    <w:rsid w:val="00C63BDF"/>
    <w:rsid w:val="00C6484A"/>
    <w:rsid w:val="00C65328"/>
    <w:rsid w:val="00C708EF"/>
    <w:rsid w:val="00C70949"/>
    <w:rsid w:val="00C71A5B"/>
    <w:rsid w:val="00C72356"/>
    <w:rsid w:val="00C729C1"/>
    <w:rsid w:val="00C734A3"/>
    <w:rsid w:val="00C73D30"/>
    <w:rsid w:val="00C74D90"/>
    <w:rsid w:val="00C7621D"/>
    <w:rsid w:val="00C763BC"/>
    <w:rsid w:val="00C76576"/>
    <w:rsid w:val="00C76C07"/>
    <w:rsid w:val="00C7729E"/>
    <w:rsid w:val="00C802F5"/>
    <w:rsid w:val="00C80A92"/>
    <w:rsid w:val="00C81EE0"/>
    <w:rsid w:val="00C8537A"/>
    <w:rsid w:val="00C86234"/>
    <w:rsid w:val="00C868D4"/>
    <w:rsid w:val="00C90412"/>
    <w:rsid w:val="00C91A15"/>
    <w:rsid w:val="00C922A7"/>
    <w:rsid w:val="00C92F95"/>
    <w:rsid w:val="00C96FAD"/>
    <w:rsid w:val="00CA0C73"/>
    <w:rsid w:val="00CA1211"/>
    <w:rsid w:val="00CA2B52"/>
    <w:rsid w:val="00CA5A80"/>
    <w:rsid w:val="00CA601C"/>
    <w:rsid w:val="00CA6164"/>
    <w:rsid w:val="00CA737F"/>
    <w:rsid w:val="00CA7A4C"/>
    <w:rsid w:val="00CB2C1A"/>
    <w:rsid w:val="00CB3E9F"/>
    <w:rsid w:val="00CB412C"/>
    <w:rsid w:val="00CB52AE"/>
    <w:rsid w:val="00CB646B"/>
    <w:rsid w:val="00CB6768"/>
    <w:rsid w:val="00CB6B25"/>
    <w:rsid w:val="00CB7FFC"/>
    <w:rsid w:val="00CC16B4"/>
    <w:rsid w:val="00CC25BB"/>
    <w:rsid w:val="00CC4386"/>
    <w:rsid w:val="00CC45FC"/>
    <w:rsid w:val="00CC48B2"/>
    <w:rsid w:val="00CC705E"/>
    <w:rsid w:val="00CC7C71"/>
    <w:rsid w:val="00CD275D"/>
    <w:rsid w:val="00CD295E"/>
    <w:rsid w:val="00CD300A"/>
    <w:rsid w:val="00CD3E1A"/>
    <w:rsid w:val="00CD4709"/>
    <w:rsid w:val="00CD7492"/>
    <w:rsid w:val="00CD772A"/>
    <w:rsid w:val="00CE2F31"/>
    <w:rsid w:val="00CE3A6B"/>
    <w:rsid w:val="00CE3E49"/>
    <w:rsid w:val="00CE5324"/>
    <w:rsid w:val="00CE7FE9"/>
    <w:rsid w:val="00CF0477"/>
    <w:rsid w:val="00CF0831"/>
    <w:rsid w:val="00CF0BB1"/>
    <w:rsid w:val="00CF4CD6"/>
    <w:rsid w:val="00CF5B75"/>
    <w:rsid w:val="00CF66C4"/>
    <w:rsid w:val="00CF6F32"/>
    <w:rsid w:val="00D00211"/>
    <w:rsid w:val="00D014E2"/>
    <w:rsid w:val="00D016B5"/>
    <w:rsid w:val="00D03599"/>
    <w:rsid w:val="00D06309"/>
    <w:rsid w:val="00D07DC4"/>
    <w:rsid w:val="00D10D67"/>
    <w:rsid w:val="00D12654"/>
    <w:rsid w:val="00D143DD"/>
    <w:rsid w:val="00D15781"/>
    <w:rsid w:val="00D16B84"/>
    <w:rsid w:val="00D1758B"/>
    <w:rsid w:val="00D2088A"/>
    <w:rsid w:val="00D212DA"/>
    <w:rsid w:val="00D2337D"/>
    <w:rsid w:val="00D2360C"/>
    <w:rsid w:val="00D246A4"/>
    <w:rsid w:val="00D26A5A"/>
    <w:rsid w:val="00D3221B"/>
    <w:rsid w:val="00D32595"/>
    <w:rsid w:val="00D32C8D"/>
    <w:rsid w:val="00D33624"/>
    <w:rsid w:val="00D33939"/>
    <w:rsid w:val="00D351EA"/>
    <w:rsid w:val="00D42314"/>
    <w:rsid w:val="00D4301E"/>
    <w:rsid w:val="00D43403"/>
    <w:rsid w:val="00D46297"/>
    <w:rsid w:val="00D46DC8"/>
    <w:rsid w:val="00D47536"/>
    <w:rsid w:val="00D50968"/>
    <w:rsid w:val="00D50FF3"/>
    <w:rsid w:val="00D51DB7"/>
    <w:rsid w:val="00D5265C"/>
    <w:rsid w:val="00D52735"/>
    <w:rsid w:val="00D52895"/>
    <w:rsid w:val="00D5297D"/>
    <w:rsid w:val="00D5578D"/>
    <w:rsid w:val="00D56C9F"/>
    <w:rsid w:val="00D62E71"/>
    <w:rsid w:val="00D63957"/>
    <w:rsid w:val="00D73A1C"/>
    <w:rsid w:val="00D740CA"/>
    <w:rsid w:val="00D74C52"/>
    <w:rsid w:val="00D74C95"/>
    <w:rsid w:val="00D75358"/>
    <w:rsid w:val="00D800A8"/>
    <w:rsid w:val="00D82B7E"/>
    <w:rsid w:val="00D84076"/>
    <w:rsid w:val="00D854E0"/>
    <w:rsid w:val="00D85728"/>
    <w:rsid w:val="00D90958"/>
    <w:rsid w:val="00D91369"/>
    <w:rsid w:val="00D914FE"/>
    <w:rsid w:val="00D944EE"/>
    <w:rsid w:val="00D9535F"/>
    <w:rsid w:val="00D96EE5"/>
    <w:rsid w:val="00D9767E"/>
    <w:rsid w:val="00D97790"/>
    <w:rsid w:val="00DA081A"/>
    <w:rsid w:val="00DA1AE6"/>
    <w:rsid w:val="00DA473E"/>
    <w:rsid w:val="00DA6C07"/>
    <w:rsid w:val="00DB20E9"/>
    <w:rsid w:val="00DB2B7B"/>
    <w:rsid w:val="00DB43D0"/>
    <w:rsid w:val="00DB591A"/>
    <w:rsid w:val="00DB5F37"/>
    <w:rsid w:val="00DC49BE"/>
    <w:rsid w:val="00DC516E"/>
    <w:rsid w:val="00DC7A2B"/>
    <w:rsid w:val="00DC7D2F"/>
    <w:rsid w:val="00DD0401"/>
    <w:rsid w:val="00DD0B30"/>
    <w:rsid w:val="00DD1EED"/>
    <w:rsid w:val="00DD28CB"/>
    <w:rsid w:val="00DD3262"/>
    <w:rsid w:val="00DD36A6"/>
    <w:rsid w:val="00DD697B"/>
    <w:rsid w:val="00DE0E09"/>
    <w:rsid w:val="00DE131F"/>
    <w:rsid w:val="00DE340C"/>
    <w:rsid w:val="00DE4BAA"/>
    <w:rsid w:val="00DE5189"/>
    <w:rsid w:val="00DF0094"/>
    <w:rsid w:val="00DF1343"/>
    <w:rsid w:val="00DF2997"/>
    <w:rsid w:val="00DF2FE7"/>
    <w:rsid w:val="00DF3654"/>
    <w:rsid w:val="00DF5426"/>
    <w:rsid w:val="00DF7063"/>
    <w:rsid w:val="00E00541"/>
    <w:rsid w:val="00E02399"/>
    <w:rsid w:val="00E03066"/>
    <w:rsid w:val="00E03346"/>
    <w:rsid w:val="00E0421A"/>
    <w:rsid w:val="00E049B2"/>
    <w:rsid w:val="00E0503C"/>
    <w:rsid w:val="00E054E5"/>
    <w:rsid w:val="00E15658"/>
    <w:rsid w:val="00E15EDF"/>
    <w:rsid w:val="00E162F4"/>
    <w:rsid w:val="00E20867"/>
    <w:rsid w:val="00E22C78"/>
    <w:rsid w:val="00E23141"/>
    <w:rsid w:val="00E26EAC"/>
    <w:rsid w:val="00E2712B"/>
    <w:rsid w:val="00E27964"/>
    <w:rsid w:val="00E3117B"/>
    <w:rsid w:val="00E31902"/>
    <w:rsid w:val="00E32D02"/>
    <w:rsid w:val="00E33ECE"/>
    <w:rsid w:val="00E34ECF"/>
    <w:rsid w:val="00E35F9F"/>
    <w:rsid w:val="00E37809"/>
    <w:rsid w:val="00E407CD"/>
    <w:rsid w:val="00E42F34"/>
    <w:rsid w:val="00E435DD"/>
    <w:rsid w:val="00E44D1B"/>
    <w:rsid w:val="00E450D0"/>
    <w:rsid w:val="00E470C9"/>
    <w:rsid w:val="00E526F7"/>
    <w:rsid w:val="00E60025"/>
    <w:rsid w:val="00E61041"/>
    <w:rsid w:val="00E6120E"/>
    <w:rsid w:val="00E63636"/>
    <w:rsid w:val="00E63D26"/>
    <w:rsid w:val="00E65472"/>
    <w:rsid w:val="00E659B8"/>
    <w:rsid w:val="00E65A60"/>
    <w:rsid w:val="00E65C4A"/>
    <w:rsid w:val="00E6664E"/>
    <w:rsid w:val="00E66CAE"/>
    <w:rsid w:val="00E7491F"/>
    <w:rsid w:val="00E77232"/>
    <w:rsid w:val="00E8212E"/>
    <w:rsid w:val="00E84DEF"/>
    <w:rsid w:val="00E8732D"/>
    <w:rsid w:val="00E91939"/>
    <w:rsid w:val="00E924BB"/>
    <w:rsid w:val="00E93E6B"/>
    <w:rsid w:val="00E94F99"/>
    <w:rsid w:val="00E9569E"/>
    <w:rsid w:val="00E960F8"/>
    <w:rsid w:val="00E97B07"/>
    <w:rsid w:val="00EA11E6"/>
    <w:rsid w:val="00EA2438"/>
    <w:rsid w:val="00EA2DD1"/>
    <w:rsid w:val="00EA32A1"/>
    <w:rsid w:val="00EA5D5A"/>
    <w:rsid w:val="00EA6699"/>
    <w:rsid w:val="00EA6798"/>
    <w:rsid w:val="00EA7994"/>
    <w:rsid w:val="00EB002D"/>
    <w:rsid w:val="00EB068D"/>
    <w:rsid w:val="00EB2216"/>
    <w:rsid w:val="00EB3E02"/>
    <w:rsid w:val="00EB4D1A"/>
    <w:rsid w:val="00EB5BE6"/>
    <w:rsid w:val="00EB6DD0"/>
    <w:rsid w:val="00EC16C9"/>
    <w:rsid w:val="00EC17CF"/>
    <w:rsid w:val="00EC2336"/>
    <w:rsid w:val="00EC2425"/>
    <w:rsid w:val="00EC25A6"/>
    <w:rsid w:val="00EC4923"/>
    <w:rsid w:val="00EC4E83"/>
    <w:rsid w:val="00EC5C08"/>
    <w:rsid w:val="00EC6609"/>
    <w:rsid w:val="00EC7271"/>
    <w:rsid w:val="00EC7761"/>
    <w:rsid w:val="00EC7AC7"/>
    <w:rsid w:val="00EC7B29"/>
    <w:rsid w:val="00EC7BC3"/>
    <w:rsid w:val="00ED0BB4"/>
    <w:rsid w:val="00ED0E41"/>
    <w:rsid w:val="00ED1648"/>
    <w:rsid w:val="00ED36CE"/>
    <w:rsid w:val="00ED5983"/>
    <w:rsid w:val="00ED71A2"/>
    <w:rsid w:val="00ED7600"/>
    <w:rsid w:val="00EE3C8B"/>
    <w:rsid w:val="00EE4D15"/>
    <w:rsid w:val="00EE4F5F"/>
    <w:rsid w:val="00EE58DC"/>
    <w:rsid w:val="00EE753D"/>
    <w:rsid w:val="00EF0F58"/>
    <w:rsid w:val="00EF18B0"/>
    <w:rsid w:val="00EF1F68"/>
    <w:rsid w:val="00EF5238"/>
    <w:rsid w:val="00EF64A0"/>
    <w:rsid w:val="00EF7A0F"/>
    <w:rsid w:val="00F003FC"/>
    <w:rsid w:val="00F023E4"/>
    <w:rsid w:val="00F030B5"/>
    <w:rsid w:val="00F059B4"/>
    <w:rsid w:val="00F06ABB"/>
    <w:rsid w:val="00F1067F"/>
    <w:rsid w:val="00F10832"/>
    <w:rsid w:val="00F121D0"/>
    <w:rsid w:val="00F12E61"/>
    <w:rsid w:val="00F1362C"/>
    <w:rsid w:val="00F13B79"/>
    <w:rsid w:val="00F14DF3"/>
    <w:rsid w:val="00F20C73"/>
    <w:rsid w:val="00F2461D"/>
    <w:rsid w:val="00F24C5B"/>
    <w:rsid w:val="00F26132"/>
    <w:rsid w:val="00F26948"/>
    <w:rsid w:val="00F269FE"/>
    <w:rsid w:val="00F27672"/>
    <w:rsid w:val="00F27EF9"/>
    <w:rsid w:val="00F306B5"/>
    <w:rsid w:val="00F30B27"/>
    <w:rsid w:val="00F30C19"/>
    <w:rsid w:val="00F31614"/>
    <w:rsid w:val="00F31DB4"/>
    <w:rsid w:val="00F31FD3"/>
    <w:rsid w:val="00F325B6"/>
    <w:rsid w:val="00F338E1"/>
    <w:rsid w:val="00F34C59"/>
    <w:rsid w:val="00F3572C"/>
    <w:rsid w:val="00F36D37"/>
    <w:rsid w:val="00F42622"/>
    <w:rsid w:val="00F42F3F"/>
    <w:rsid w:val="00F435CC"/>
    <w:rsid w:val="00F50110"/>
    <w:rsid w:val="00F55716"/>
    <w:rsid w:val="00F56D67"/>
    <w:rsid w:val="00F61CE8"/>
    <w:rsid w:val="00F63AAE"/>
    <w:rsid w:val="00F65AF8"/>
    <w:rsid w:val="00F66630"/>
    <w:rsid w:val="00F66D3F"/>
    <w:rsid w:val="00F700DB"/>
    <w:rsid w:val="00F762B9"/>
    <w:rsid w:val="00F76BE4"/>
    <w:rsid w:val="00F80D25"/>
    <w:rsid w:val="00F817DE"/>
    <w:rsid w:val="00F821D2"/>
    <w:rsid w:val="00F824F5"/>
    <w:rsid w:val="00F840C8"/>
    <w:rsid w:val="00F86DEF"/>
    <w:rsid w:val="00F90C53"/>
    <w:rsid w:val="00F90E49"/>
    <w:rsid w:val="00F92D31"/>
    <w:rsid w:val="00F96134"/>
    <w:rsid w:val="00F966E0"/>
    <w:rsid w:val="00FA0114"/>
    <w:rsid w:val="00FA05A2"/>
    <w:rsid w:val="00FA29F2"/>
    <w:rsid w:val="00FA455B"/>
    <w:rsid w:val="00FA457D"/>
    <w:rsid w:val="00FA54D1"/>
    <w:rsid w:val="00FA5A79"/>
    <w:rsid w:val="00FA5D5B"/>
    <w:rsid w:val="00FB0671"/>
    <w:rsid w:val="00FB0B73"/>
    <w:rsid w:val="00FB2D1E"/>
    <w:rsid w:val="00FB337D"/>
    <w:rsid w:val="00FB3BDB"/>
    <w:rsid w:val="00FC0ADD"/>
    <w:rsid w:val="00FC1454"/>
    <w:rsid w:val="00FC29B9"/>
    <w:rsid w:val="00FC3DC0"/>
    <w:rsid w:val="00FC47AB"/>
    <w:rsid w:val="00FC5768"/>
    <w:rsid w:val="00FC6FD3"/>
    <w:rsid w:val="00FD3674"/>
    <w:rsid w:val="00FD39CF"/>
    <w:rsid w:val="00FD406F"/>
    <w:rsid w:val="00FD47EC"/>
    <w:rsid w:val="00FD5482"/>
    <w:rsid w:val="00FD665E"/>
    <w:rsid w:val="00FD6F26"/>
    <w:rsid w:val="00FD7092"/>
    <w:rsid w:val="00FE0F45"/>
    <w:rsid w:val="00FE304E"/>
    <w:rsid w:val="00FE4B24"/>
    <w:rsid w:val="00FF0301"/>
    <w:rsid w:val="00FF0AE6"/>
    <w:rsid w:val="00FF16A1"/>
    <w:rsid w:val="00FF28D7"/>
    <w:rsid w:val="00FF5AF5"/>
    <w:rsid w:val="00FF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05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semiHidden/>
    <w:unhideWhenUsed/>
    <w:qFormat/>
    <w:rsid w:val="007A6D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unhideWhenUsed/>
    <w:rsid w:val="005E51CC"/>
    <w:pPr>
      <w:spacing w:line="240" w:lineRule="auto"/>
    </w:pPr>
    <w:rPr>
      <w:szCs w:val="20"/>
    </w:rPr>
  </w:style>
  <w:style w:type="character" w:customStyle="1" w:styleId="CommentTextChar">
    <w:name w:val="Comment Text Char"/>
    <w:basedOn w:val="DefaultParagraphFont"/>
    <w:link w:val="CommentText"/>
    <w:uiPriority w:val="99"/>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A61DE3"/>
    <w:rPr>
      <w:b/>
      <w:bCs/>
    </w:rPr>
  </w:style>
  <w:style w:type="character" w:customStyle="1" w:styleId="CommentSubjectChar">
    <w:name w:val="Comment Subject Char"/>
    <w:basedOn w:val="CommentTextChar"/>
    <w:link w:val="CommentSubject"/>
    <w:uiPriority w:val="99"/>
    <w:semiHidden/>
    <w:rsid w:val="00A61DE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A6D4C"/>
    <w:rPr>
      <w:rFonts w:asciiTheme="majorHAnsi" w:eastAsiaTheme="majorEastAsia" w:hAnsiTheme="majorHAnsi" w:cstheme="majorBidi"/>
      <w:i/>
      <w:iCs/>
      <w:color w:val="2F5496" w:themeColor="accent1" w:themeShade="BF"/>
      <w:sz w:val="20"/>
    </w:rPr>
  </w:style>
  <w:style w:type="character" w:customStyle="1" w:styleId="EditorsNoteChar">
    <w:name w:val="Editor's Note Char"/>
    <w:link w:val="EditorsNote"/>
    <w:locked/>
    <w:rsid w:val="007A6D4C"/>
    <w:rPr>
      <w:color w:val="FF0000"/>
      <w:lang w:val="en-GB" w:eastAsia="en-GB"/>
    </w:rPr>
  </w:style>
  <w:style w:type="paragraph" w:customStyle="1" w:styleId="EditorsNote">
    <w:name w:val="Editor's Note"/>
    <w:aliases w:val="EN"/>
    <w:basedOn w:val="Normal"/>
    <w:link w:val="EditorsNoteChar"/>
    <w:qFormat/>
    <w:rsid w:val="007A6D4C"/>
    <w:pPr>
      <w:keepLines/>
      <w:overflowPunct w:val="0"/>
      <w:autoSpaceDE w:val="0"/>
      <w:autoSpaceDN w:val="0"/>
      <w:adjustRightInd w:val="0"/>
      <w:spacing w:after="180" w:line="240" w:lineRule="auto"/>
      <w:ind w:left="1135" w:hanging="851"/>
    </w:pPr>
    <w:rPr>
      <w:rFonts w:asciiTheme="minorHAnsi" w:hAnsiTheme="minorHAnsi"/>
      <w:color w:val="FF000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2348">
      <w:bodyDiv w:val="1"/>
      <w:marLeft w:val="0"/>
      <w:marRight w:val="0"/>
      <w:marTop w:val="0"/>
      <w:marBottom w:val="0"/>
      <w:divBdr>
        <w:top w:val="none" w:sz="0" w:space="0" w:color="auto"/>
        <w:left w:val="none" w:sz="0" w:space="0" w:color="auto"/>
        <w:bottom w:val="none" w:sz="0" w:space="0" w:color="auto"/>
        <w:right w:val="none" w:sz="0" w:space="0" w:color="auto"/>
      </w:divBdr>
      <w:divsChild>
        <w:div w:id="909271490">
          <w:marLeft w:val="1267"/>
          <w:marRight w:val="0"/>
          <w:marTop w:val="0"/>
          <w:marBottom w:val="80"/>
          <w:divBdr>
            <w:top w:val="none" w:sz="0" w:space="0" w:color="auto"/>
            <w:left w:val="none" w:sz="0" w:space="0" w:color="auto"/>
            <w:bottom w:val="none" w:sz="0" w:space="0" w:color="auto"/>
            <w:right w:val="none" w:sz="0" w:space="0" w:color="auto"/>
          </w:divBdr>
        </w:div>
        <w:div w:id="18893242">
          <w:marLeft w:val="1987"/>
          <w:marRight w:val="0"/>
          <w:marTop w:val="0"/>
          <w:marBottom w:val="80"/>
          <w:divBdr>
            <w:top w:val="none" w:sz="0" w:space="0" w:color="auto"/>
            <w:left w:val="none" w:sz="0" w:space="0" w:color="auto"/>
            <w:bottom w:val="none" w:sz="0" w:space="0" w:color="auto"/>
            <w:right w:val="none" w:sz="0" w:space="0" w:color="auto"/>
          </w:divBdr>
        </w:div>
      </w:divsChild>
    </w:div>
    <w:div w:id="489562475">
      <w:bodyDiv w:val="1"/>
      <w:marLeft w:val="0"/>
      <w:marRight w:val="0"/>
      <w:marTop w:val="0"/>
      <w:marBottom w:val="0"/>
      <w:divBdr>
        <w:top w:val="none" w:sz="0" w:space="0" w:color="auto"/>
        <w:left w:val="none" w:sz="0" w:space="0" w:color="auto"/>
        <w:bottom w:val="none" w:sz="0" w:space="0" w:color="auto"/>
        <w:right w:val="none" w:sz="0" w:space="0" w:color="auto"/>
      </w:divBdr>
    </w:div>
    <w:div w:id="1054695901">
      <w:bodyDiv w:val="1"/>
      <w:marLeft w:val="0"/>
      <w:marRight w:val="0"/>
      <w:marTop w:val="0"/>
      <w:marBottom w:val="0"/>
      <w:divBdr>
        <w:top w:val="none" w:sz="0" w:space="0" w:color="auto"/>
        <w:left w:val="none" w:sz="0" w:space="0" w:color="auto"/>
        <w:bottom w:val="none" w:sz="0" w:space="0" w:color="auto"/>
        <w:right w:val="none" w:sz="0" w:space="0" w:color="auto"/>
      </w:divBdr>
    </w:div>
    <w:div w:id="1247419408">
      <w:bodyDiv w:val="1"/>
      <w:marLeft w:val="0"/>
      <w:marRight w:val="0"/>
      <w:marTop w:val="0"/>
      <w:marBottom w:val="0"/>
      <w:divBdr>
        <w:top w:val="none" w:sz="0" w:space="0" w:color="auto"/>
        <w:left w:val="none" w:sz="0" w:space="0" w:color="auto"/>
        <w:bottom w:val="none" w:sz="0" w:space="0" w:color="auto"/>
        <w:right w:val="none" w:sz="0" w:space="0" w:color="auto"/>
      </w:divBdr>
    </w:div>
    <w:div w:id="1310131359">
      <w:bodyDiv w:val="1"/>
      <w:marLeft w:val="0"/>
      <w:marRight w:val="0"/>
      <w:marTop w:val="0"/>
      <w:marBottom w:val="0"/>
      <w:divBdr>
        <w:top w:val="none" w:sz="0" w:space="0" w:color="auto"/>
        <w:left w:val="none" w:sz="0" w:space="0" w:color="auto"/>
        <w:bottom w:val="none" w:sz="0" w:space="0" w:color="auto"/>
        <w:right w:val="none" w:sz="0" w:space="0" w:color="auto"/>
      </w:divBdr>
      <w:divsChild>
        <w:div w:id="738291906">
          <w:marLeft w:val="360"/>
          <w:marRight w:val="0"/>
          <w:marTop w:val="0"/>
          <w:marBottom w:val="80"/>
          <w:divBdr>
            <w:top w:val="none" w:sz="0" w:space="0" w:color="auto"/>
            <w:left w:val="none" w:sz="0" w:space="0" w:color="auto"/>
            <w:bottom w:val="none" w:sz="0" w:space="0" w:color="auto"/>
            <w:right w:val="none" w:sz="0" w:space="0" w:color="auto"/>
          </w:divBdr>
        </w:div>
        <w:div w:id="1242568814">
          <w:marLeft w:val="1080"/>
          <w:marRight w:val="0"/>
          <w:marTop w:val="0"/>
          <w:marBottom w:val="80"/>
          <w:divBdr>
            <w:top w:val="none" w:sz="0" w:space="0" w:color="auto"/>
            <w:left w:val="none" w:sz="0" w:space="0" w:color="auto"/>
            <w:bottom w:val="none" w:sz="0" w:space="0" w:color="auto"/>
            <w:right w:val="none" w:sz="0" w:space="0" w:color="auto"/>
          </w:divBdr>
        </w:div>
        <w:div w:id="1926189647">
          <w:marLeft w:val="1080"/>
          <w:marRight w:val="0"/>
          <w:marTop w:val="0"/>
          <w:marBottom w:val="80"/>
          <w:divBdr>
            <w:top w:val="none" w:sz="0" w:space="0" w:color="auto"/>
            <w:left w:val="none" w:sz="0" w:space="0" w:color="auto"/>
            <w:bottom w:val="none" w:sz="0" w:space="0" w:color="auto"/>
            <w:right w:val="none" w:sz="0" w:space="0" w:color="auto"/>
          </w:divBdr>
        </w:div>
        <w:div w:id="886140084">
          <w:marLeft w:val="1800"/>
          <w:marRight w:val="0"/>
          <w:marTop w:val="0"/>
          <w:marBottom w:val="80"/>
          <w:divBdr>
            <w:top w:val="none" w:sz="0" w:space="0" w:color="auto"/>
            <w:left w:val="none" w:sz="0" w:space="0" w:color="auto"/>
            <w:bottom w:val="none" w:sz="0" w:space="0" w:color="auto"/>
            <w:right w:val="none" w:sz="0" w:space="0" w:color="auto"/>
          </w:divBdr>
        </w:div>
        <w:div w:id="934434641">
          <w:marLeft w:val="1080"/>
          <w:marRight w:val="0"/>
          <w:marTop w:val="0"/>
          <w:marBottom w:val="80"/>
          <w:divBdr>
            <w:top w:val="none" w:sz="0" w:space="0" w:color="auto"/>
            <w:left w:val="none" w:sz="0" w:space="0" w:color="auto"/>
            <w:bottom w:val="none" w:sz="0" w:space="0" w:color="auto"/>
            <w:right w:val="none" w:sz="0" w:space="0" w:color="auto"/>
          </w:divBdr>
        </w:div>
        <w:div w:id="530459941">
          <w:marLeft w:val="1800"/>
          <w:marRight w:val="0"/>
          <w:marTop w:val="0"/>
          <w:marBottom w:val="80"/>
          <w:divBdr>
            <w:top w:val="none" w:sz="0" w:space="0" w:color="auto"/>
            <w:left w:val="none" w:sz="0" w:space="0" w:color="auto"/>
            <w:bottom w:val="none" w:sz="0" w:space="0" w:color="auto"/>
            <w:right w:val="none" w:sz="0" w:space="0" w:color="auto"/>
          </w:divBdr>
        </w:div>
        <w:div w:id="2069723814">
          <w:marLeft w:val="1080"/>
          <w:marRight w:val="0"/>
          <w:marTop w:val="0"/>
          <w:marBottom w:val="80"/>
          <w:divBdr>
            <w:top w:val="none" w:sz="0" w:space="0" w:color="auto"/>
            <w:left w:val="none" w:sz="0" w:space="0" w:color="auto"/>
            <w:bottom w:val="none" w:sz="0" w:space="0" w:color="auto"/>
            <w:right w:val="none" w:sz="0" w:space="0" w:color="auto"/>
          </w:divBdr>
        </w:div>
      </w:divsChild>
    </w:div>
    <w:div w:id="1505588046">
      <w:bodyDiv w:val="1"/>
      <w:marLeft w:val="0"/>
      <w:marRight w:val="0"/>
      <w:marTop w:val="0"/>
      <w:marBottom w:val="0"/>
      <w:divBdr>
        <w:top w:val="none" w:sz="0" w:space="0" w:color="auto"/>
        <w:left w:val="none" w:sz="0" w:space="0" w:color="auto"/>
        <w:bottom w:val="none" w:sz="0" w:space="0" w:color="auto"/>
        <w:right w:val="none" w:sz="0" w:space="0" w:color="auto"/>
      </w:divBdr>
      <w:divsChild>
        <w:div w:id="1976521772">
          <w:marLeft w:val="547"/>
          <w:marRight w:val="0"/>
          <w:marTop w:val="154"/>
          <w:marBottom w:val="0"/>
          <w:divBdr>
            <w:top w:val="none" w:sz="0" w:space="0" w:color="auto"/>
            <w:left w:val="none" w:sz="0" w:space="0" w:color="auto"/>
            <w:bottom w:val="none" w:sz="0" w:space="0" w:color="auto"/>
            <w:right w:val="none" w:sz="0" w:space="0" w:color="auto"/>
          </w:divBdr>
        </w:div>
        <w:div w:id="211581763">
          <w:marLeft w:val="1166"/>
          <w:marRight w:val="0"/>
          <w:marTop w:val="134"/>
          <w:marBottom w:val="0"/>
          <w:divBdr>
            <w:top w:val="none" w:sz="0" w:space="0" w:color="auto"/>
            <w:left w:val="none" w:sz="0" w:space="0" w:color="auto"/>
            <w:bottom w:val="none" w:sz="0" w:space="0" w:color="auto"/>
            <w:right w:val="none" w:sz="0" w:space="0" w:color="auto"/>
          </w:divBdr>
        </w:div>
      </w:divsChild>
    </w:div>
    <w:div w:id="1531649542">
      <w:bodyDiv w:val="1"/>
      <w:marLeft w:val="0"/>
      <w:marRight w:val="0"/>
      <w:marTop w:val="0"/>
      <w:marBottom w:val="0"/>
      <w:divBdr>
        <w:top w:val="none" w:sz="0" w:space="0" w:color="auto"/>
        <w:left w:val="none" w:sz="0" w:space="0" w:color="auto"/>
        <w:bottom w:val="none" w:sz="0" w:space="0" w:color="auto"/>
        <w:right w:val="none" w:sz="0" w:space="0" w:color="auto"/>
      </w:divBdr>
    </w:div>
    <w:div w:id="1554849622">
      <w:bodyDiv w:val="1"/>
      <w:marLeft w:val="0"/>
      <w:marRight w:val="0"/>
      <w:marTop w:val="0"/>
      <w:marBottom w:val="0"/>
      <w:divBdr>
        <w:top w:val="none" w:sz="0" w:space="0" w:color="auto"/>
        <w:left w:val="none" w:sz="0" w:space="0" w:color="auto"/>
        <w:bottom w:val="none" w:sz="0" w:space="0" w:color="auto"/>
        <w:right w:val="none" w:sz="0" w:space="0" w:color="auto"/>
      </w:divBdr>
      <w:divsChild>
        <w:div w:id="301621951">
          <w:marLeft w:val="1166"/>
          <w:marRight w:val="0"/>
          <w:marTop w:val="134"/>
          <w:marBottom w:val="0"/>
          <w:divBdr>
            <w:top w:val="none" w:sz="0" w:space="0" w:color="auto"/>
            <w:left w:val="none" w:sz="0" w:space="0" w:color="auto"/>
            <w:bottom w:val="none" w:sz="0" w:space="0" w:color="auto"/>
            <w:right w:val="none" w:sz="0" w:space="0" w:color="auto"/>
          </w:divBdr>
        </w:div>
      </w:divsChild>
    </w:div>
    <w:div w:id="1650204366">
      <w:bodyDiv w:val="1"/>
      <w:marLeft w:val="0"/>
      <w:marRight w:val="0"/>
      <w:marTop w:val="0"/>
      <w:marBottom w:val="0"/>
      <w:divBdr>
        <w:top w:val="none" w:sz="0" w:space="0" w:color="auto"/>
        <w:left w:val="none" w:sz="0" w:space="0" w:color="auto"/>
        <w:bottom w:val="none" w:sz="0" w:space="0" w:color="auto"/>
        <w:right w:val="none" w:sz="0" w:space="0" w:color="auto"/>
      </w:divBdr>
      <w:divsChild>
        <w:div w:id="833881711">
          <w:marLeft w:val="1166"/>
          <w:marRight w:val="0"/>
          <w:marTop w:val="134"/>
          <w:marBottom w:val="0"/>
          <w:divBdr>
            <w:top w:val="none" w:sz="0" w:space="0" w:color="auto"/>
            <w:left w:val="none" w:sz="0" w:space="0" w:color="auto"/>
            <w:bottom w:val="none" w:sz="0" w:space="0" w:color="auto"/>
            <w:right w:val="none" w:sz="0" w:space="0" w:color="auto"/>
          </w:divBdr>
        </w:div>
      </w:divsChild>
    </w:div>
    <w:div w:id="1668315356">
      <w:bodyDiv w:val="1"/>
      <w:marLeft w:val="0"/>
      <w:marRight w:val="0"/>
      <w:marTop w:val="0"/>
      <w:marBottom w:val="0"/>
      <w:divBdr>
        <w:top w:val="none" w:sz="0" w:space="0" w:color="auto"/>
        <w:left w:val="none" w:sz="0" w:space="0" w:color="auto"/>
        <w:bottom w:val="none" w:sz="0" w:space="0" w:color="auto"/>
        <w:right w:val="none" w:sz="0" w:space="0" w:color="auto"/>
      </w:divBdr>
      <w:divsChild>
        <w:div w:id="1307541039">
          <w:marLeft w:val="1166"/>
          <w:marRight w:val="0"/>
          <w:marTop w:val="72"/>
          <w:marBottom w:val="0"/>
          <w:divBdr>
            <w:top w:val="none" w:sz="0" w:space="0" w:color="auto"/>
            <w:left w:val="none" w:sz="0" w:space="0" w:color="auto"/>
            <w:bottom w:val="none" w:sz="0" w:space="0" w:color="auto"/>
            <w:right w:val="none" w:sz="0" w:space="0" w:color="auto"/>
          </w:divBdr>
        </w:div>
        <w:div w:id="142426955">
          <w:marLeft w:val="1800"/>
          <w:marRight w:val="0"/>
          <w:marTop w:val="62"/>
          <w:marBottom w:val="0"/>
          <w:divBdr>
            <w:top w:val="none" w:sz="0" w:space="0" w:color="auto"/>
            <w:left w:val="none" w:sz="0" w:space="0" w:color="auto"/>
            <w:bottom w:val="none" w:sz="0" w:space="0" w:color="auto"/>
            <w:right w:val="none" w:sz="0" w:space="0" w:color="auto"/>
          </w:divBdr>
        </w:div>
        <w:div w:id="343867555">
          <w:marLeft w:val="1800"/>
          <w:marRight w:val="0"/>
          <w:marTop w:val="62"/>
          <w:marBottom w:val="0"/>
          <w:divBdr>
            <w:top w:val="none" w:sz="0" w:space="0" w:color="auto"/>
            <w:left w:val="none" w:sz="0" w:space="0" w:color="auto"/>
            <w:bottom w:val="none" w:sz="0" w:space="0" w:color="auto"/>
            <w:right w:val="none" w:sz="0" w:space="0" w:color="auto"/>
          </w:divBdr>
        </w:div>
      </w:divsChild>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 w:id="1841843747">
      <w:bodyDiv w:val="1"/>
      <w:marLeft w:val="0"/>
      <w:marRight w:val="0"/>
      <w:marTop w:val="0"/>
      <w:marBottom w:val="0"/>
      <w:divBdr>
        <w:top w:val="none" w:sz="0" w:space="0" w:color="auto"/>
        <w:left w:val="none" w:sz="0" w:space="0" w:color="auto"/>
        <w:bottom w:val="none" w:sz="0" w:space="0" w:color="auto"/>
        <w:right w:val="none" w:sz="0" w:space="0" w:color="auto"/>
      </w:divBdr>
    </w:div>
    <w:div w:id="1895920030">
      <w:bodyDiv w:val="1"/>
      <w:marLeft w:val="0"/>
      <w:marRight w:val="0"/>
      <w:marTop w:val="0"/>
      <w:marBottom w:val="0"/>
      <w:divBdr>
        <w:top w:val="none" w:sz="0" w:space="0" w:color="auto"/>
        <w:left w:val="none" w:sz="0" w:space="0" w:color="auto"/>
        <w:bottom w:val="none" w:sz="0" w:space="0" w:color="auto"/>
        <w:right w:val="none" w:sz="0" w:space="0" w:color="auto"/>
      </w:divBdr>
    </w:div>
    <w:div w:id="210090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9F78-8A7B-4DE2-BF85-F6A1C6C7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3.xml><?xml version="1.0" encoding="utf-8"?>
<ds:datastoreItem xmlns:ds="http://schemas.openxmlformats.org/officeDocument/2006/customXml" ds:itemID="{520B204E-E931-4BDD-8712-F3D32CBF067B}">
  <ds:schemaRefs>
    <ds:schemaRef ds:uri="http://schemas.microsoft.com/sharepoint/events"/>
  </ds:schemaRefs>
</ds:datastoreItem>
</file>

<file path=customXml/itemProps4.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5.xml><?xml version="1.0" encoding="utf-8"?>
<ds:datastoreItem xmlns:ds="http://schemas.openxmlformats.org/officeDocument/2006/customXml" ds:itemID="{4F1F35F7-AAC9-405F-9F97-639376D753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80E2A4E-7082-4D6D-9833-FC337C1AF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862</Words>
  <Characters>4915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2020-10-23T19:59:00Z</dcterms:created>
  <dcterms:modified xsi:type="dcterms:W3CDTF">2020-10-23T19:59:00Z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ies>
</file>