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27DC8" w14:textId="4B70D793" w:rsidR="00D17696" w:rsidRPr="0038604F" w:rsidRDefault="00D17696" w:rsidP="00D1769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38604F">
        <w:rPr>
          <w:rFonts w:cs="Arial"/>
          <w:sz w:val="24"/>
          <w:szCs w:val="24"/>
        </w:rPr>
        <w:t>3GPP TSG-RAN WG4 Meeting #9</w:t>
      </w:r>
      <w:r w:rsidR="00984F8B">
        <w:rPr>
          <w:rFonts w:cs="Arial"/>
          <w:sz w:val="24"/>
          <w:szCs w:val="24"/>
        </w:rPr>
        <w:t>7</w:t>
      </w:r>
      <w:r w:rsidR="00A5762A">
        <w:rPr>
          <w:rFonts w:cs="Arial"/>
          <w:sz w:val="24"/>
          <w:szCs w:val="24"/>
        </w:rPr>
        <w:t>-</w:t>
      </w:r>
      <w:r w:rsidRPr="0038604F">
        <w:rPr>
          <w:rFonts w:cs="Arial"/>
          <w:sz w:val="24"/>
          <w:szCs w:val="24"/>
        </w:rPr>
        <w:t>e</w:t>
      </w:r>
      <w:r w:rsidRPr="0038604F">
        <w:rPr>
          <w:rFonts w:cs="Arial"/>
          <w:noProof w:val="0"/>
          <w:sz w:val="24"/>
        </w:rPr>
        <w:tab/>
      </w:r>
      <w:r w:rsidR="002B1AD1">
        <w:rPr>
          <w:rFonts w:cs="Arial"/>
          <w:noProof w:val="0"/>
          <w:sz w:val="24"/>
        </w:rPr>
        <w:tab/>
      </w:r>
      <w:bookmarkStart w:id="0" w:name="_GoBack"/>
      <w:bookmarkEnd w:id="0"/>
      <w:r w:rsidR="009B617E" w:rsidRPr="009B617E">
        <w:rPr>
          <w:rFonts w:cs="Arial"/>
          <w:noProof w:val="0"/>
          <w:sz w:val="24"/>
        </w:rPr>
        <w:t>R4-2016094</w:t>
      </w:r>
    </w:p>
    <w:p w14:paraId="440025B1" w14:textId="4EDF27FF" w:rsidR="00D17696" w:rsidRPr="002D6524" w:rsidRDefault="00D17696" w:rsidP="00D17696">
      <w:pPr>
        <w:pStyle w:val="Header"/>
        <w:rPr>
          <w:noProof w:val="0"/>
          <w:sz w:val="24"/>
          <w:szCs w:val="24"/>
          <w:lang w:eastAsia="zh-CN"/>
        </w:rPr>
      </w:pPr>
      <w:r w:rsidRPr="00A5762A">
        <w:rPr>
          <w:noProof w:val="0"/>
          <w:sz w:val="24"/>
          <w:szCs w:val="24"/>
          <w:lang w:eastAsia="zh-CN"/>
        </w:rPr>
        <w:t>Electronic Meeting,</w:t>
      </w:r>
      <w:r w:rsidR="002B1AD1" w:rsidRPr="00A5762A">
        <w:rPr>
          <w:noProof w:val="0"/>
          <w:sz w:val="24"/>
          <w:szCs w:val="24"/>
          <w:lang w:eastAsia="zh-CN"/>
        </w:rPr>
        <w:t xml:space="preserve"> 2</w:t>
      </w:r>
      <w:r w:rsidR="002B1AD1" w:rsidRPr="00A5762A">
        <w:rPr>
          <w:noProof w:val="0"/>
          <w:sz w:val="24"/>
          <w:szCs w:val="24"/>
          <w:vertAlign w:val="superscript"/>
          <w:lang w:eastAsia="zh-CN"/>
        </w:rPr>
        <w:t>nd</w:t>
      </w:r>
      <w:r w:rsidR="002B1AD1" w:rsidRPr="00A5762A">
        <w:rPr>
          <w:noProof w:val="0"/>
          <w:sz w:val="24"/>
          <w:szCs w:val="24"/>
          <w:lang w:eastAsia="zh-CN"/>
        </w:rPr>
        <w:t xml:space="preserve"> – 13</w:t>
      </w:r>
      <w:r w:rsidR="002B1AD1" w:rsidRPr="00A5762A">
        <w:rPr>
          <w:noProof w:val="0"/>
          <w:sz w:val="24"/>
          <w:szCs w:val="24"/>
          <w:vertAlign w:val="superscript"/>
          <w:lang w:eastAsia="zh-CN"/>
        </w:rPr>
        <w:t>th</w:t>
      </w:r>
      <w:r w:rsidR="002B1AD1" w:rsidRPr="00A5762A">
        <w:rPr>
          <w:noProof w:val="0"/>
          <w:sz w:val="24"/>
          <w:szCs w:val="24"/>
          <w:lang w:eastAsia="zh-CN"/>
        </w:rPr>
        <w:t xml:space="preserve"> November</w:t>
      </w:r>
      <w:r w:rsidRPr="00A5762A">
        <w:rPr>
          <w:noProof w:val="0"/>
          <w:sz w:val="24"/>
          <w:szCs w:val="24"/>
          <w:lang w:eastAsia="zh-CN"/>
        </w:rPr>
        <w:t xml:space="preserve"> 2020</w:t>
      </w:r>
    </w:p>
    <w:p w14:paraId="54B2CE71" w14:textId="77777777" w:rsidR="00D17696" w:rsidRPr="002D6524" w:rsidRDefault="00D17696" w:rsidP="00D1769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6AA6A867" w14:textId="3B0B5BC2" w:rsidR="00D17696" w:rsidRPr="00AA41A1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5762A">
        <w:rPr>
          <w:rFonts w:ascii="Arial" w:hAnsi="Arial" w:cs="Arial"/>
          <w:b/>
          <w:sz w:val="24"/>
          <w:lang w:val="en-US"/>
        </w:rPr>
        <w:t>Agenda item:</w:t>
      </w:r>
      <w:r w:rsidRPr="00AA41A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D622C1">
        <w:rPr>
          <w:rFonts w:ascii="Arial" w:hAnsi="Arial" w:cs="Arial"/>
          <w:b/>
          <w:sz w:val="24"/>
          <w:lang w:val="en-US"/>
        </w:rPr>
        <w:t>7.10.1.3</w:t>
      </w:r>
    </w:p>
    <w:p w14:paraId="16977214" w14:textId="77777777" w:rsidR="00D17696" w:rsidRPr="002C1654" w:rsidRDefault="00D17696" w:rsidP="00D1769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4B002A01" w14:textId="6AD5F075" w:rsidR="00D17696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2B1AD1" w:rsidRPr="002B1AD1">
        <w:rPr>
          <w:rFonts w:ascii="Arial" w:hAnsi="Arial" w:cs="Arial"/>
          <w:b/>
          <w:sz w:val="24"/>
        </w:rPr>
        <w:t>Simulation results for FR2 256QAM UE CQI performance requirements</w:t>
      </w:r>
    </w:p>
    <w:p w14:paraId="60583FCE" w14:textId="084D3660" w:rsidR="00D17696" w:rsidRPr="00146B4F" w:rsidRDefault="00D17696" w:rsidP="00D1769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2B1AD1">
        <w:rPr>
          <w:rFonts w:ascii="Arial" w:hAnsi="Arial" w:cs="Arial"/>
          <w:b/>
          <w:sz w:val="24"/>
        </w:rPr>
        <w:t>Information</w:t>
      </w:r>
    </w:p>
    <w:p w14:paraId="34949AB4" w14:textId="77777777" w:rsidR="00D17696" w:rsidRDefault="00D17696" w:rsidP="00D17696">
      <w:pPr>
        <w:pStyle w:val="Heading1"/>
      </w:pPr>
      <w:r>
        <w:t>Introduction</w:t>
      </w:r>
    </w:p>
    <w:p w14:paraId="43FFAF33" w14:textId="77A922FC" w:rsidR="00D17696" w:rsidRPr="00924FDA" w:rsidRDefault="00984F8B" w:rsidP="00D17696">
      <w:pPr>
        <w:rPr>
          <w:rFonts w:ascii="Arial" w:hAnsi="Arial" w:cs="Arial"/>
        </w:rPr>
      </w:pPr>
      <w:r w:rsidRPr="00924FDA">
        <w:rPr>
          <w:rFonts w:ascii="Arial" w:hAnsi="Arial" w:cs="Arial"/>
        </w:rPr>
        <w:t xml:space="preserve">In this paper, we present our </w:t>
      </w:r>
      <w:r w:rsidR="002B1AD1">
        <w:rPr>
          <w:rFonts w:ascii="Arial" w:hAnsi="Arial" w:cs="Arial"/>
        </w:rPr>
        <w:t>simulation results</w:t>
      </w:r>
      <w:r w:rsidR="00855242">
        <w:rPr>
          <w:rFonts w:ascii="Arial" w:hAnsi="Arial" w:cs="Arial"/>
        </w:rPr>
        <w:t xml:space="preserve"> on</w:t>
      </w:r>
      <w:r w:rsidRPr="00924FDA">
        <w:rPr>
          <w:rFonts w:ascii="Arial" w:hAnsi="Arial" w:cs="Arial"/>
        </w:rPr>
        <w:t xml:space="preserve"> UE </w:t>
      </w:r>
      <w:r w:rsidR="007B19AD" w:rsidRPr="00924FDA">
        <w:rPr>
          <w:rFonts w:ascii="Arial" w:hAnsi="Arial" w:cs="Arial"/>
        </w:rPr>
        <w:t>CQI</w:t>
      </w:r>
      <w:r w:rsidRPr="00924FDA">
        <w:rPr>
          <w:rFonts w:ascii="Arial" w:hAnsi="Arial" w:cs="Arial"/>
        </w:rPr>
        <w:t xml:space="preserve"> requirement tests for FR2 DL 256QAM, based on the </w:t>
      </w:r>
      <w:r w:rsidR="00D17696" w:rsidRPr="00924FDA">
        <w:rPr>
          <w:rFonts w:ascii="Arial" w:hAnsi="Arial" w:cs="Arial"/>
        </w:rPr>
        <w:t>WF from RAN4#9</w:t>
      </w:r>
      <w:r w:rsidRPr="00924FDA">
        <w:rPr>
          <w:rFonts w:ascii="Arial" w:hAnsi="Arial" w:cs="Arial"/>
        </w:rPr>
        <w:t>6</w:t>
      </w:r>
      <w:r w:rsidR="00D17696" w:rsidRPr="00924FDA">
        <w:rPr>
          <w:rFonts w:ascii="Arial" w:hAnsi="Arial" w:cs="Arial"/>
        </w:rPr>
        <w:t xml:space="preserve">-e </w:t>
      </w:r>
      <w:r w:rsidR="00D17696" w:rsidRPr="00924FDA">
        <w:rPr>
          <w:rFonts w:ascii="Arial" w:hAnsi="Arial" w:cs="Arial"/>
        </w:rPr>
        <w:fldChar w:fldCharType="begin"/>
      </w:r>
      <w:r w:rsidR="00D17696" w:rsidRPr="00924FDA">
        <w:rPr>
          <w:rFonts w:ascii="Arial" w:hAnsi="Arial" w:cs="Arial"/>
        </w:rPr>
        <w:instrText xml:space="preserve"> REF _Ref30149620 \r \h </w:instrText>
      </w:r>
      <w:r w:rsidR="00924FDA">
        <w:rPr>
          <w:rFonts w:ascii="Arial" w:hAnsi="Arial" w:cs="Arial"/>
        </w:rPr>
        <w:instrText xml:space="preserve"> \* MERGEFORMAT </w:instrText>
      </w:r>
      <w:r w:rsidR="00D17696" w:rsidRPr="00924FDA">
        <w:rPr>
          <w:rFonts w:ascii="Arial" w:hAnsi="Arial" w:cs="Arial"/>
        </w:rPr>
      </w:r>
      <w:r w:rsidR="00D17696" w:rsidRPr="00924FDA">
        <w:rPr>
          <w:rFonts w:ascii="Arial" w:hAnsi="Arial" w:cs="Arial"/>
        </w:rPr>
        <w:fldChar w:fldCharType="separate"/>
      </w:r>
      <w:r w:rsidR="00D17696" w:rsidRPr="00924FDA">
        <w:rPr>
          <w:rFonts w:ascii="Arial" w:hAnsi="Arial" w:cs="Arial"/>
        </w:rPr>
        <w:t>[1]</w:t>
      </w:r>
      <w:r w:rsidR="00D17696" w:rsidRPr="00924FDA">
        <w:rPr>
          <w:rFonts w:ascii="Arial" w:hAnsi="Arial" w:cs="Arial"/>
        </w:rPr>
        <w:fldChar w:fldCharType="end"/>
      </w:r>
      <w:r w:rsidR="00D17696" w:rsidRPr="00924FDA">
        <w:rPr>
          <w:rFonts w:ascii="Arial" w:hAnsi="Arial" w:cs="Arial"/>
        </w:rPr>
        <w:t xml:space="preserve">.  </w:t>
      </w:r>
    </w:p>
    <w:p w14:paraId="42F12021" w14:textId="03FC3F24" w:rsidR="00D17696" w:rsidRPr="00924FDA" w:rsidRDefault="00855242" w:rsidP="00D17696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376A5B58" w14:textId="77777777" w:rsidR="00D17696" w:rsidRPr="00924FDA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924FDA">
        <w:rPr>
          <w:rFonts w:cs="Arial"/>
        </w:rPr>
        <w:t>Simulation assumptions</w:t>
      </w:r>
    </w:p>
    <w:p w14:paraId="063F1225" w14:textId="6455DE6E" w:rsidR="00D17696" w:rsidRPr="00924FDA" w:rsidRDefault="00D17696" w:rsidP="00D17696">
      <w:pPr>
        <w:rPr>
          <w:rFonts w:ascii="Arial" w:hAnsi="Arial" w:cs="Arial"/>
          <w:lang w:eastAsia="ja-JP" w:bidi="hi-IN"/>
        </w:rPr>
      </w:pPr>
      <w:r w:rsidRPr="00924FDA">
        <w:rPr>
          <w:rFonts w:ascii="Arial" w:hAnsi="Arial" w:cs="Arial"/>
          <w:lang w:eastAsia="ja-JP" w:bidi="hi-IN"/>
        </w:rPr>
        <w:t xml:space="preserve">The simulations are based on the </w:t>
      </w:r>
      <w:r w:rsidR="00AC04C9" w:rsidRPr="00924FDA">
        <w:rPr>
          <w:rFonts w:ascii="Arial" w:hAnsi="Arial" w:cs="Arial"/>
          <w:lang w:eastAsia="ja-JP" w:bidi="hi-IN"/>
        </w:rPr>
        <w:t>assumptions found in WF</w:t>
      </w:r>
      <w:r w:rsidRPr="00924FDA">
        <w:rPr>
          <w:rFonts w:ascii="Arial" w:hAnsi="Arial" w:cs="Arial"/>
          <w:lang w:eastAsia="ja-JP" w:bidi="hi-IN"/>
        </w:rPr>
        <w:t xml:space="preserve">. </w:t>
      </w:r>
    </w:p>
    <w:p w14:paraId="168A5F91" w14:textId="10EAB876" w:rsidR="007D2557" w:rsidRPr="00924FDA" w:rsidRDefault="007D2557" w:rsidP="007D2557">
      <w:pPr>
        <w:pStyle w:val="Caption"/>
        <w:jc w:val="center"/>
        <w:rPr>
          <w:rFonts w:ascii="Arial" w:hAnsi="Arial" w:cs="Arial"/>
        </w:rPr>
      </w:pPr>
      <w:r w:rsidRPr="00924FDA">
        <w:rPr>
          <w:rFonts w:ascii="Arial" w:hAnsi="Arial" w:cs="Arial"/>
        </w:rPr>
        <w:t xml:space="preserve">Table </w:t>
      </w:r>
      <w:r w:rsidRPr="00924FDA">
        <w:rPr>
          <w:rFonts w:ascii="Arial" w:hAnsi="Arial" w:cs="Arial"/>
        </w:rPr>
        <w:fldChar w:fldCharType="begin"/>
      </w:r>
      <w:r w:rsidRPr="00924FDA">
        <w:rPr>
          <w:rFonts w:ascii="Arial" w:hAnsi="Arial" w:cs="Arial"/>
        </w:rPr>
        <w:instrText xml:space="preserve"> SEQ Table \* ARABIC </w:instrText>
      </w:r>
      <w:r w:rsidRPr="00924FDA">
        <w:rPr>
          <w:rFonts w:ascii="Arial" w:hAnsi="Arial" w:cs="Arial"/>
        </w:rPr>
        <w:fldChar w:fldCharType="separate"/>
      </w:r>
      <w:r w:rsidRPr="00924FDA">
        <w:rPr>
          <w:rFonts w:ascii="Arial" w:hAnsi="Arial" w:cs="Arial"/>
          <w:noProof/>
        </w:rPr>
        <w:t>1</w:t>
      </w:r>
      <w:r w:rsidRPr="00924FDA">
        <w:rPr>
          <w:rFonts w:ascii="Arial" w:hAnsi="Arial" w:cs="Arial"/>
        </w:rPr>
        <w:fldChar w:fldCharType="end"/>
      </w:r>
      <w:r w:rsidRPr="00924FDA">
        <w:rPr>
          <w:rFonts w:ascii="Arial" w:hAnsi="Arial" w:cs="Arial"/>
        </w:rPr>
        <w:t xml:space="preserve">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C04C9" w:rsidRPr="00924FDA" w14:paraId="0122D773" w14:textId="77777777" w:rsidTr="00AC04C9">
        <w:tc>
          <w:tcPr>
            <w:tcW w:w="9621" w:type="dxa"/>
          </w:tcPr>
          <w:p w14:paraId="7A00DE47" w14:textId="77777777" w:rsidR="00AC04C9" w:rsidRPr="00924FDA" w:rsidRDefault="00AC04C9" w:rsidP="00AC04C9">
            <w:pPr>
              <w:numPr>
                <w:ilvl w:val="0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Whether to define FR2 CQI reporting requirements for CQI table 2</w:t>
            </w:r>
          </w:p>
          <w:p w14:paraId="0E5C322C" w14:textId="77777777" w:rsidR="00AC04C9" w:rsidRPr="00924FDA" w:rsidRDefault="00AC04C9" w:rsidP="00AC04C9">
            <w:pPr>
              <w:numPr>
                <w:ilvl w:val="1"/>
                <w:numId w:val="11"/>
              </w:numPr>
              <w:tabs>
                <w:tab w:val="clear" w:pos="1440"/>
                <w:tab w:val="left" w:pos="709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In the next meeting, decide whether to introduce the requirements for AWGN and/or fading conditions based on the simulation results under 50MHz CBW:</w:t>
            </w:r>
          </w:p>
          <w:p w14:paraId="01FD7683" w14:textId="77777777" w:rsidR="00AC04C9" w:rsidRPr="00924FDA" w:rsidRDefault="00AC04C9" w:rsidP="00AC04C9">
            <w:pPr>
              <w:numPr>
                <w:ilvl w:val="2"/>
                <w:numId w:val="11"/>
              </w:numPr>
              <w:tabs>
                <w:tab w:val="clear" w:pos="2160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For AWGN condition, companies are encouraged to simulate the required SNR for achieving median CQI of [11, 12 and 13] in CQI table 2.</w:t>
            </w:r>
          </w:p>
          <w:p w14:paraId="73B83FBA" w14:textId="77777777" w:rsidR="00AC04C9" w:rsidRPr="00924FDA" w:rsidRDefault="00AC04C9" w:rsidP="00AC04C9">
            <w:pPr>
              <w:numPr>
                <w:ilvl w:val="2"/>
                <w:numId w:val="11"/>
              </w:numPr>
              <w:tabs>
                <w:tab w:val="clear" w:pos="2160"/>
              </w:tabs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 xml:space="preserve">For fading condition, companies are encouraged to simulate the required SNR </w:t>
            </w:r>
            <w:r w:rsidRPr="00924FDA">
              <w:rPr>
                <w:rFonts w:ascii="Arial" w:hAnsi="Arial" w:cs="Arial"/>
                <w:lang w:val="en-US" w:eastAsia="ja-JP" w:bidi="hi-IN"/>
              </w:rPr>
              <w:t>where CQI indices corresponding to 256QAM (i.e., 12 and higher) in CQI table 2 can be reported with at least [10%] probability.</w:t>
            </w:r>
          </w:p>
          <w:p w14:paraId="7E71AEFE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it is agreed to define FR2 CQI reporting test for CQI table 2, use channel bandwidth of 50MHz.</w:t>
            </w:r>
          </w:p>
          <w:p w14:paraId="6A5330BF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it is agreed to define FR2 CQI reporting for CQI table 2, consider the following test applicability:</w:t>
            </w:r>
          </w:p>
          <w:p w14:paraId="1481ED93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>If UE passes the test with CQI Table 2, then it can skip the corresponding test with CQI Table 1</w:t>
            </w:r>
          </w:p>
          <w:p w14:paraId="5783E03D" w14:textId="77777777" w:rsidR="00AC04C9" w:rsidRPr="00924FDA" w:rsidRDefault="00AC04C9" w:rsidP="00AC04C9">
            <w:pPr>
              <w:numPr>
                <w:ilvl w:val="1"/>
                <w:numId w:val="11"/>
              </w:numPr>
              <w:rPr>
                <w:rFonts w:ascii="Arial" w:hAnsi="Arial" w:cs="Arial"/>
                <w:lang w:val="en-US" w:eastAsia="ja-JP" w:bidi="hi-IN"/>
              </w:rPr>
            </w:pPr>
            <w:r w:rsidRPr="00924FDA">
              <w:rPr>
                <w:rFonts w:ascii="Arial" w:hAnsi="Arial" w:cs="Arial"/>
                <w:lang w:eastAsia="ja-JP" w:bidi="hi-IN"/>
              </w:rPr>
              <w:t xml:space="preserve">Note: </w:t>
            </w:r>
            <w:proofErr w:type="gramStart"/>
            <w:r w:rsidRPr="00924FDA">
              <w:rPr>
                <w:rFonts w:ascii="Arial" w:hAnsi="Arial" w:cs="Arial"/>
                <w:lang w:eastAsia="ja-JP" w:bidi="hi-IN"/>
              </w:rPr>
              <w:t>Similar to</w:t>
            </w:r>
            <w:proofErr w:type="gramEnd"/>
            <w:r w:rsidRPr="00924FDA">
              <w:rPr>
                <w:rFonts w:ascii="Arial" w:hAnsi="Arial" w:cs="Arial"/>
                <w:lang w:eastAsia="ja-JP" w:bidi="hi-IN"/>
              </w:rPr>
              <w:t xml:space="preserve"> the existing CQI table 1 test, the test for CQI Table 2 will cover both lower SNR and higher SNR.</w:t>
            </w:r>
          </w:p>
          <w:p w14:paraId="5AFEEEFA" w14:textId="77777777" w:rsidR="00AC04C9" w:rsidRPr="00924FDA" w:rsidRDefault="00AC04C9" w:rsidP="00D17696">
            <w:pPr>
              <w:rPr>
                <w:rFonts w:ascii="Arial" w:hAnsi="Arial" w:cs="Arial"/>
                <w:lang w:val="en-US" w:eastAsia="ja-JP" w:bidi="hi-IN"/>
              </w:rPr>
            </w:pPr>
          </w:p>
        </w:tc>
      </w:tr>
    </w:tbl>
    <w:p w14:paraId="563EE091" w14:textId="3383CDAC" w:rsidR="00D17696" w:rsidRPr="00924FDA" w:rsidRDefault="00D17696" w:rsidP="00D17696">
      <w:pPr>
        <w:pStyle w:val="Heading2"/>
        <w:tabs>
          <w:tab w:val="clear" w:pos="360"/>
        </w:tabs>
        <w:rPr>
          <w:rFonts w:cs="Arial"/>
        </w:rPr>
      </w:pPr>
      <w:r w:rsidRPr="00924FDA">
        <w:rPr>
          <w:rFonts w:cs="Arial"/>
        </w:rPr>
        <w:t>Simulation results</w:t>
      </w:r>
    </w:p>
    <w:p w14:paraId="4539F497" w14:textId="6F69CE78" w:rsidR="00D17696" w:rsidRPr="00924FDA" w:rsidRDefault="00D17696" w:rsidP="00C60475">
      <w:pPr>
        <w:rPr>
          <w:rFonts w:ascii="Arial" w:hAnsi="Arial" w:cs="Arial"/>
          <w:lang w:eastAsia="zh-CN" w:bidi="hi-IN"/>
        </w:rPr>
      </w:pPr>
      <w:r w:rsidRPr="00924FDA">
        <w:rPr>
          <w:rFonts w:ascii="Arial" w:hAnsi="Arial" w:cs="Arial"/>
          <w:lang w:eastAsia="ja-JP" w:bidi="hi-IN"/>
        </w:rPr>
        <w:t xml:space="preserve">Simulation results </w:t>
      </w:r>
      <w:r w:rsidR="004A69D4" w:rsidRPr="00924FDA">
        <w:rPr>
          <w:rFonts w:ascii="Arial" w:hAnsi="Arial" w:cs="Arial"/>
          <w:lang w:eastAsia="ja-JP" w:bidi="hi-IN"/>
        </w:rPr>
        <w:t xml:space="preserve">for </w:t>
      </w:r>
      <w:r w:rsidR="00907DEA" w:rsidRPr="00924FDA">
        <w:rPr>
          <w:rFonts w:ascii="Arial" w:hAnsi="Arial" w:cs="Arial"/>
          <w:lang w:eastAsia="ja-JP" w:bidi="hi-IN"/>
        </w:rPr>
        <w:t xml:space="preserve">AWGN </w:t>
      </w:r>
      <w:r w:rsidR="008E77BA" w:rsidRPr="00924FDA">
        <w:rPr>
          <w:rFonts w:ascii="Arial" w:hAnsi="Arial" w:cs="Arial"/>
          <w:lang w:val="en-US" w:eastAsia="ja-JP" w:bidi="hi-IN"/>
        </w:rPr>
        <w:t xml:space="preserve">and TDLA </w:t>
      </w:r>
      <w:r w:rsidR="004A69D4" w:rsidRPr="00924FDA">
        <w:rPr>
          <w:rFonts w:ascii="Arial" w:hAnsi="Arial" w:cs="Arial"/>
          <w:lang w:eastAsia="ja-JP" w:bidi="hi-IN"/>
        </w:rPr>
        <w:t>channel conditions</w:t>
      </w:r>
      <w:r w:rsidR="00C60475" w:rsidRPr="00924FDA">
        <w:rPr>
          <w:rFonts w:ascii="Arial" w:hAnsi="Arial" w:cs="Arial"/>
          <w:lang w:eastAsia="ja-JP" w:bidi="hi-IN"/>
        </w:rPr>
        <w:t xml:space="preserve"> for 50MHz CB</w:t>
      </w:r>
      <w:r w:rsidR="00542DC4" w:rsidRPr="00924FDA">
        <w:rPr>
          <w:rFonts w:ascii="Arial" w:hAnsi="Arial" w:cs="Arial"/>
          <w:lang w:eastAsia="ja-JP" w:bidi="hi-IN"/>
        </w:rPr>
        <w:t>W</w:t>
      </w:r>
      <w:r w:rsidR="00C60475" w:rsidRPr="00924FDA">
        <w:rPr>
          <w:rFonts w:ascii="Arial" w:hAnsi="Arial" w:cs="Arial"/>
          <w:lang w:eastAsia="ja-JP" w:bidi="hi-IN"/>
        </w:rPr>
        <w:t xml:space="preserve"> </w:t>
      </w:r>
      <w:r w:rsidRPr="00924FDA">
        <w:rPr>
          <w:rFonts w:ascii="Arial" w:hAnsi="Arial" w:cs="Arial"/>
          <w:lang w:eastAsia="ja-JP" w:bidi="hi-IN"/>
        </w:rPr>
        <w:t xml:space="preserve">are given below based on the above simulation </w:t>
      </w:r>
      <w:r w:rsidR="004A69D4" w:rsidRPr="00924FDA">
        <w:rPr>
          <w:rFonts w:ascii="Arial" w:hAnsi="Arial" w:cs="Arial"/>
          <w:lang w:eastAsia="ja-JP" w:bidi="hi-IN"/>
        </w:rPr>
        <w:t>assumptions</w:t>
      </w:r>
      <w:r w:rsidR="00750E30" w:rsidRPr="00924FDA">
        <w:rPr>
          <w:rFonts w:ascii="Arial" w:hAnsi="Arial" w:cs="Arial"/>
          <w:lang w:eastAsia="ja-JP" w:bidi="hi-IN"/>
        </w:rPr>
        <w:t xml:space="preserve"> and </w:t>
      </w:r>
      <w:r w:rsidR="006E2CB9" w:rsidRPr="00924FDA">
        <w:rPr>
          <w:rFonts w:ascii="Arial" w:hAnsi="Arial" w:cs="Arial"/>
          <w:lang w:eastAsia="ja-JP" w:bidi="hi-IN"/>
        </w:rPr>
        <w:t>38.101-4</w:t>
      </w:r>
      <w:r w:rsidR="00FD784F" w:rsidRPr="00924FDA">
        <w:rPr>
          <w:rFonts w:ascii="Arial" w:hAnsi="Arial" w:cs="Arial"/>
        </w:rPr>
        <w:t xml:space="preserve">Table 8.2.2.2.1.1-1 and </w:t>
      </w:r>
      <w:r w:rsidR="001001B4" w:rsidRPr="00924FDA">
        <w:rPr>
          <w:rFonts w:ascii="Arial" w:hAnsi="Arial" w:cs="Arial"/>
        </w:rPr>
        <w:t>Table 8.2.2.2.2.1-1</w:t>
      </w:r>
      <w:r w:rsidR="006E2CB9" w:rsidRPr="00924FDA">
        <w:rPr>
          <w:rFonts w:ascii="Arial" w:hAnsi="Arial" w:cs="Arial"/>
        </w:rPr>
        <w:t>.</w:t>
      </w:r>
    </w:p>
    <w:p w14:paraId="66FDCE1F" w14:textId="26D2F525" w:rsidR="00EF596B" w:rsidRPr="00924FDA" w:rsidRDefault="00F14FB7" w:rsidP="002727A4">
      <w:pPr>
        <w:pStyle w:val="Heading3"/>
        <w:rPr>
          <w:rFonts w:cs="Arial"/>
        </w:rPr>
      </w:pPr>
      <w:r w:rsidRPr="00924FDA">
        <w:rPr>
          <w:rFonts w:cs="Arial"/>
        </w:rPr>
        <w:t xml:space="preserve">Simulation results </w:t>
      </w:r>
      <w:r w:rsidR="00B33C58" w:rsidRPr="00924FDA">
        <w:rPr>
          <w:rFonts w:cs="Arial"/>
        </w:rPr>
        <w:t>with</w:t>
      </w:r>
      <w:r w:rsidRPr="00924FDA">
        <w:rPr>
          <w:rFonts w:cs="Arial"/>
        </w:rPr>
        <w:t xml:space="preserve"> </w:t>
      </w:r>
      <w:r w:rsidR="007A1B75" w:rsidRPr="00924FDA">
        <w:rPr>
          <w:rFonts w:cs="Arial"/>
        </w:rPr>
        <w:t xml:space="preserve">AWGN </w:t>
      </w:r>
      <w:r w:rsidRPr="00924FDA">
        <w:rPr>
          <w:rFonts w:cs="Arial"/>
        </w:rPr>
        <w:t>channel</w:t>
      </w:r>
      <w:r w:rsidR="00B33C58" w:rsidRPr="00924FDA">
        <w:rPr>
          <w:rFonts w:cs="Arial"/>
        </w:rPr>
        <w:t xml:space="preserve"> condition</w:t>
      </w:r>
    </w:p>
    <w:p w14:paraId="19E2D72B" w14:textId="7657A589" w:rsidR="00E90F7A" w:rsidRPr="00924FDA" w:rsidRDefault="00E90F7A" w:rsidP="00E90F7A">
      <w:pPr>
        <w:rPr>
          <w:rFonts w:ascii="Arial" w:hAnsi="Arial" w:cs="Arial"/>
          <w:lang w:val="en-US" w:eastAsia="ja-JP" w:bidi="hi-IN"/>
        </w:rPr>
      </w:pPr>
      <w:r w:rsidRPr="00924FDA">
        <w:rPr>
          <w:rFonts w:ascii="Arial" w:hAnsi="Arial" w:cs="Arial"/>
          <w:lang w:val="en-US" w:eastAsia="ja-JP" w:bidi="hi-IN"/>
        </w:rPr>
        <w:t xml:space="preserve">Simulation results </w:t>
      </w:r>
      <w:r w:rsidR="00624778" w:rsidRPr="00924FDA">
        <w:rPr>
          <w:rFonts w:ascii="Arial" w:hAnsi="Arial" w:cs="Arial"/>
          <w:lang w:val="en-US" w:eastAsia="ja-JP" w:bidi="hi-IN"/>
        </w:rPr>
        <w:t>with</w:t>
      </w:r>
      <w:r w:rsidRPr="00924FDA">
        <w:rPr>
          <w:rFonts w:ascii="Arial" w:hAnsi="Arial" w:cs="Arial"/>
          <w:lang w:val="en-US" w:eastAsia="ja-JP" w:bidi="hi-IN"/>
        </w:rPr>
        <w:t xml:space="preserve"> AWGN channel</w:t>
      </w:r>
      <w:r w:rsidR="00624778" w:rsidRPr="00924FDA">
        <w:rPr>
          <w:rFonts w:ascii="Arial" w:hAnsi="Arial" w:cs="Arial"/>
          <w:lang w:val="en-US" w:eastAsia="ja-JP" w:bidi="hi-IN"/>
        </w:rPr>
        <w:t xml:space="preserve"> condition</w:t>
      </w:r>
      <w:r w:rsidRPr="00924FDA">
        <w:rPr>
          <w:rFonts w:ascii="Arial" w:hAnsi="Arial" w:cs="Arial"/>
          <w:lang w:val="en-US" w:eastAsia="ja-JP" w:bidi="hi-IN"/>
        </w:rPr>
        <w:t xml:space="preserve"> </w:t>
      </w:r>
      <w:r w:rsidR="00370C3D" w:rsidRPr="00924FDA">
        <w:rPr>
          <w:rFonts w:ascii="Arial" w:hAnsi="Arial" w:cs="Arial"/>
          <w:lang w:val="en-US" w:eastAsia="ja-JP" w:bidi="hi-IN"/>
        </w:rPr>
        <w:t xml:space="preserve">are summarized in </w:t>
      </w:r>
      <w:r w:rsidR="00E1587E" w:rsidRPr="00924FDA">
        <w:rPr>
          <w:rFonts w:ascii="Arial" w:hAnsi="Arial" w:cs="Arial"/>
          <w:lang w:val="en-US" w:eastAsia="ja-JP" w:bidi="hi-IN"/>
        </w:rPr>
        <w:t>Table 1 below.</w:t>
      </w:r>
    </w:p>
    <w:p w14:paraId="55F4600C" w14:textId="4C3DBAC4" w:rsidR="00E1587E" w:rsidRPr="00924FDA" w:rsidRDefault="00B33C58" w:rsidP="00924FDA">
      <w:pPr>
        <w:jc w:val="center"/>
        <w:rPr>
          <w:rFonts w:ascii="Arial" w:hAnsi="Arial" w:cs="Arial"/>
        </w:rPr>
      </w:pPr>
      <w:r w:rsidRPr="00924FDA">
        <w:rPr>
          <w:rFonts w:ascii="Arial" w:hAnsi="Arial" w:cs="Arial"/>
        </w:rPr>
        <w:t xml:space="preserve">Table </w:t>
      </w:r>
      <w:r w:rsidRPr="00924FDA">
        <w:rPr>
          <w:rFonts w:ascii="Arial" w:hAnsi="Arial" w:cs="Arial"/>
          <w:lang w:eastAsia="zh-CN"/>
        </w:rPr>
        <w:t>1</w:t>
      </w:r>
      <w:r w:rsidRPr="00924FDA">
        <w:rPr>
          <w:rFonts w:ascii="Arial" w:hAnsi="Arial" w:cs="Arial"/>
        </w:rPr>
        <w:t xml:space="preserve"> CQI reporting results with AWGN channel 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1145"/>
        <w:gridCol w:w="1321"/>
        <w:gridCol w:w="1575"/>
        <w:gridCol w:w="1635"/>
        <w:gridCol w:w="1211"/>
        <w:gridCol w:w="1035"/>
      </w:tblGrid>
      <w:tr w:rsidR="00E90F7A" w:rsidRPr="00924FDA" w14:paraId="6E5AD8D8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111F3E06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lastRenderedPageBreak/>
              <w:t>SNR [dB]</w:t>
            </w:r>
          </w:p>
        </w:tc>
        <w:tc>
          <w:tcPr>
            <w:tcW w:w="1145" w:type="dxa"/>
            <w:shd w:val="clear" w:color="auto" w:fill="auto"/>
          </w:tcPr>
          <w:p w14:paraId="769B3010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Median CQI Index</w:t>
            </w:r>
          </w:p>
        </w:tc>
        <w:tc>
          <w:tcPr>
            <w:tcW w:w="1321" w:type="dxa"/>
            <w:shd w:val="clear" w:color="auto" w:fill="auto"/>
          </w:tcPr>
          <w:p w14:paraId="3A8FC562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following CQI</w:t>
            </w:r>
          </w:p>
        </w:tc>
        <w:tc>
          <w:tcPr>
            <w:tcW w:w="1575" w:type="dxa"/>
            <w:shd w:val="clear" w:color="auto" w:fill="auto"/>
          </w:tcPr>
          <w:p w14:paraId="389405E9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635" w:type="dxa"/>
            <w:shd w:val="clear" w:color="auto" w:fill="auto"/>
          </w:tcPr>
          <w:p w14:paraId="21B39629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median CQI-1</w:t>
            </w:r>
          </w:p>
        </w:tc>
        <w:tc>
          <w:tcPr>
            <w:tcW w:w="1211" w:type="dxa"/>
            <w:shd w:val="clear" w:color="auto" w:fill="auto"/>
          </w:tcPr>
          <w:p w14:paraId="0194668F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median CQI</w:t>
            </w:r>
          </w:p>
        </w:tc>
        <w:tc>
          <w:tcPr>
            <w:tcW w:w="1035" w:type="dxa"/>
            <w:shd w:val="clear" w:color="auto" w:fill="auto"/>
          </w:tcPr>
          <w:p w14:paraId="352F3040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median CQI+1</w:t>
            </w:r>
          </w:p>
        </w:tc>
      </w:tr>
      <w:tr w:rsidR="00E90F7A" w:rsidRPr="00924FDA" w14:paraId="14A28DE8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2E3DDAC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-10</w:t>
            </w:r>
          </w:p>
        </w:tc>
        <w:tc>
          <w:tcPr>
            <w:tcW w:w="1145" w:type="dxa"/>
            <w:shd w:val="clear" w:color="auto" w:fill="auto"/>
          </w:tcPr>
          <w:p w14:paraId="15FDFF2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321" w:type="dxa"/>
            <w:shd w:val="clear" w:color="auto" w:fill="auto"/>
          </w:tcPr>
          <w:p w14:paraId="4C3210E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1.0000</w:t>
            </w:r>
          </w:p>
        </w:tc>
        <w:tc>
          <w:tcPr>
            <w:tcW w:w="1575" w:type="dxa"/>
            <w:shd w:val="clear" w:color="auto" w:fill="auto"/>
          </w:tcPr>
          <w:p w14:paraId="37BF14F5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3893C6D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1.0000</w:t>
            </w:r>
          </w:p>
        </w:tc>
        <w:tc>
          <w:tcPr>
            <w:tcW w:w="1211" w:type="dxa"/>
            <w:shd w:val="clear" w:color="auto" w:fill="auto"/>
          </w:tcPr>
          <w:p w14:paraId="183FAC54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1.0000</w:t>
            </w:r>
          </w:p>
        </w:tc>
        <w:tc>
          <w:tcPr>
            <w:tcW w:w="1035" w:type="dxa"/>
            <w:shd w:val="clear" w:color="auto" w:fill="auto"/>
          </w:tcPr>
          <w:p w14:paraId="5DC2C8E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1.0000</w:t>
            </w:r>
          </w:p>
        </w:tc>
      </w:tr>
      <w:tr w:rsidR="00E90F7A" w:rsidRPr="00924FDA" w14:paraId="2DEFA6FB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3B2AA90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-9</w:t>
            </w:r>
          </w:p>
        </w:tc>
        <w:tc>
          <w:tcPr>
            <w:tcW w:w="1145" w:type="dxa"/>
            <w:shd w:val="clear" w:color="auto" w:fill="auto"/>
          </w:tcPr>
          <w:p w14:paraId="6EA3C177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321" w:type="dxa"/>
            <w:shd w:val="clear" w:color="auto" w:fill="auto"/>
          </w:tcPr>
          <w:p w14:paraId="1B41F47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0.9993</w:t>
            </w:r>
          </w:p>
        </w:tc>
        <w:tc>
          <w:tcPr>
            <w:tcW w:w="1575" w:type="dxa"/>
            <w:shd w:val="clear" w:color="auto" w:fill="auto"/>
          </w:tcPr>
          <w:p w14:paraId="4C4BFAA7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19DBC3D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0.9993</w:t>
            </w:r>
          </w:p>
        </w:tc>
        <w:tc>
          <w:tcPr>
            <w:tcW w:w="1211" w:type="dxa"/>
            <w:shd w:val="clear" w:color="auto" w:fill="auto"/>
          </w:tcPr>
          <w:p w14:paraId="1EF3F907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0.9993</w:t>
            </w:r>
          </w:p>
        </w:tc>
        <w:tc>
          <w:tcPr>
            <w:tcW w:w="1035" w:type="dxa"/>
            <w:shd w:val="clear" w:color="auto" w:fill="auto"/>
          </w:tcPr>
          <w:p w14:paraId="10A53BB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0.9993</w:t>
            </w:r>
          </w:p>
        </w:tc>
      </w:tr>
      <w:tr w:rsidR="00E90F7A" w:rsidRPr="00924FDA" w14:paraId="05A5466F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5DE5AF1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-8</w:t>
            </w:r>
          </w:p>
        </w:tc>
        <w:tc>
          <w:tcPr>
            <w:tcW w:w="1145" w:type="dxa"/>
            <w:shd w:val="clear" w:color="auto" w:fill="auto"/>
          </w:tcPr>
          <w:p w14:paraId="4F7A0EB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321" w:type="dxa"/>
            <w:shd w:val="clear" w:color="auto" w:fill="auto"/>
          </w:tcPr>
          <w:p w14:paraId="18947AA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0.4385</w:t>
            </w:r>
          </w:p>
        </w:tc>
        <w:tc>
          <w:tcPr>
            <w:tcW w:w="1575" w:type="dxa"/>
            <w:shd w:val="clear" w:color="auto" w:fill="auto"/>
          </w:tcPr>
          <w:p w14:paraId="1330F94F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58D9137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0.4385</w:t>
            </w:r>
          </w:p>
        </w:tc>
        <w:tc>
          <w:tcPr>
            <w:tcW w:w="1211" w:type="dxa"/>
            <w:shd w:val="clear" w:color="auto" w:fill="auto"/>
          </w:tcPr>
          <w:p w14:paraId="1ACD2FFA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0.4385</w:t>
            </w:r>
          </w:p>
        </w:tc>
        <w:tc>
          <w:tcPr>
            <w:tcW w:w="1035" w:type="dxa"/>
            <w:shd w:val="clear" w:color="auto" w:fill="auto"/>
          </w:tcPr>
          <w:p w14:paraId="4CB6389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0.4385</w:t>
            </w:r>
          </w:p>
        </w:tc>
      </w:tr>
      <w:tr w:rsidR="00E90F7A" w:rsidRPr="00924FDA" w14:paraId="0BAC10D6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308BBA6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-7</w:t>
            </w:r>
          </w:p>
        </w:tc>
        <w:tc>
          <w:tcPr>
            <w:tcW w:w="1145" w:type="dxa"/>
            <w:shd w:val="clear" w:color="auto" w:fill="auto"/>
          </w:tcPr>
          <w:p w14:paraId="7B7C114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321" w:type="dxa"/>
            <w:shd w:val="clear" w:color="auto" w:fill="auto"/>
          </w:tcPr>
          <w:p w14:paraId="61B0ED7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0.0586</w:t>
            </w:r>
          </w:p>
        </w:tc>
        <w:tc>
          <w:tcPr>
            <w:tcW w:w="1575" w:type="dxa"/>
            <w:shd w:val="clear" w:color="auto" w:fill="auto"/>
          </w:tcPr>
          <w:p w14:paraId="5B940D42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59CD7AE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0.0586</w:t>
            </w:r>
          </w:p>
        </w:tc>
        <w:tc>
          <w:tcPr>
            <w:tcW w:w="1211" w:type="dxa"/>
            <w:shd w:val="clear" w:color="auto" w:fill="auto"/>
          </w:tcPr>
          <w:p w14:paraId="3AF21A7C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0.0586</w:t>
            </w:r>
          </w:p>
        </w:tc>
        <w:tc>
          <w:tcPr>
            <w:tcW w:w="1035" w:type="dxa"/>
            <w:shd w:val="clear" w:color="auto" w:fill="auto"/>
          </w:tcPr>
          <w:p w14:paraId="74EEE3F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0.0586</w:t>
            </w:r>
          </w:p>
        </w:tc>
      </w:tr>
      <w:tr w:rsidR="00E90F7A" w:rsidRPr="00924FDA" w14:paraId="048D57EF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630EABB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-6</w:t>
            </w:r>
          </w:p>
        </w:tc>
        <w:tc>
          <w:tcPr>
            <w:tcW w:w="1145" w:type="dxa"/>
            <w:shd w:val="clear" w:color="auto" w:fill="auto"/>
          </w:tcPr>
          <w:p w14:paraId="44DDB03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321" w:type="dxa"/>
            <w:shd w:val="clear" w:color="auto" w:fill="auto"/>
          </w:tcPr>
          <w:p w14:paraId="07BE250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0.0001</w:t>
            </w:r>
          </w:p>
        </w:tc>
        <w:tc>
          <w:tcPr>
            <w:tcW w:w="1575" w:type="dxa"/>
            <w:shd w:val="clear" w:color="auto" w:fill="auto"/>
          </w:tcPr>
          <w:p w14:paraId="249FE287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24C20C1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0.0001</w:t>
            </w:r>
          </w:p>
        </w:tc>
        <w:tc>
          <w:tcPr>
            <w:tcW w:w="1211" w:type="dxa"/>
            <w:shd w:val="clear" w:color="auto" w:fill="auto"/>
          </w:tcPr>
          <w:p w14:paraId="4357A1C8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0.0001</w:t>
            </w:r>
          </w:p>
        </w:tc>
        <w:tc>
          <w:tcPr>
            <w:tcW w:w="1035" w:type="dxa"/>
            <w:shd w:val="clear" w:color="auto" w:fill="auto"/>
          </w:tcPr>
          <w:p w14:paraId="13E6490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0.1714</w:t>
            </w:r>
          </w:p>
        </w:tc>
      </w:tr>
      <w:tr w:rsidR="00E90F7A" w:rsidRPr="00924FDA" w14:paraId="69A4DCE0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3D7327F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-5</w:t>
            </w:r>
          </w:p>
        </w:tc>
        <w:tc>
          <w:tcPr>
            <w:tcW w:w="1145" w:type="dxa"/>
            <w:shd w:val="clear" w:color="auto" w:fill="auto"/>
          </w:tcPr>
          <w:p w14:paraId="05D20FA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321" w:type="dxa"/>
            <w:shd w:val="clear" w:color="auto" w:fill="auto"/>
          </w:tcPr>
          <w:p w14:paraId="66AEF4A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60EC57A0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5EA6E5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6D98CC6F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9E7B8A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0.0084</w:t>
            </w:r>
          </w:p>
        </w:tc>
      </w:tr>
      <w:tr w:rsidR="00E90F7A" w:rsidRPr="00924FDA" w14:paraId="053E604B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4BA6C4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-4</w:t>
            </w:r>
          </w:p>
        </w:tc>
        <w:tc>
          <w:tcPr>
            <w:tcW w:w="1145" w:type="dxa"/>
            <w:shd w:val="clear" w:color="auto" w:fill="auto"/>
          </w:tcPr>
          <w:p w14:paraId="2ED8665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14:paraId="3ED9DD6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470FD086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44BF742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FD8D7D5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3CDCFF6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2D0D1B76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4500E33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-3</w:t>
            </w:r>
          </w:p>
        </w:tc>
        <w:tc>
          <w:tcPr>
            <w:tcW w:w="1145" w:type="dxa"/>
            <w:shd w:val="clear" w:color="auto" w:fill="auto"/>
          </w:tcPr>
          <w:p w14:paraId="4E1A1AE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14:paraId="5A882E1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355E394C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AC8F0D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09CD9A2B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2FA0208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0.9974</w:t>
            </w:r>
          </w:p>
        </w:tc>
      </w:tr>
      <w:tr w:rsidR="00E90F7A" w:rsidRPr="00924FDA" w14:paraId="1C673E01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6AE342B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-2</w:t>
            </w:r>
          </w:p>
        </w:tc>
        <w:tc>
          <w:tcPr>
            <w:tcW w:w="1145" w:type="dxa"/>
            <w:shd w:val="clear" w:color="auto" w:fill="auto"/>
          </w:tcPr>
          <w:p w14:paraId="2B83B0A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14:paraId="761C39C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33E0611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41FA011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F0845EA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6B6F003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0.1124</w:t>
            </w:r>
          </w:p>
        </w:tc>
      </w:tr>
      <w:tr w:rsidR="00E90F7A" w:rsidRPr="00924FDA" w14:paraId="322CD160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3FC27CE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-1</w:t>
            </w:r>
          </w:p>
        </w:tc>
        <w:tc>
          <w:tcPr>
            <w:tcW w:w="1145" w:type="dxa"/>
            <w:shd w:val="clear" w:color="auto" w:fill="auto"/>
          </w:tcPr>
          <w:p w14:paraId="233EDA9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14:paraId="3D55054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01B7A17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CBA796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8CFFAC0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7DD3673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4CAB2AB2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C69228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145" w:type="dxa"/>
            <w:shd w:val="clear" w:color="auto" w:fill="auto"/>
          </w:tcPr>
          <w:p w14:paraId="685E2F9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14:paraId="0053B33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260EB074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1C940E7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6FB8F31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2BB1523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6259F388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5D91C30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3BF3F7F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14:paraId="197D052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6C3B0F51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30C77D1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0163C68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2018615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0.6711</w:t>
            </w:r>
          </w:p>
        </w:tc>
      </w:tr>
      <w:tr w:rsidR="00E90F7A" w:rsidRPr="00924FDA" w14:paraId="1107680B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2FE08E7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54C6077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14:paraId="4C19BF8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12D50FE2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12CF1E4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EC96714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7F84499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0.0011</w:t>
            </w:r>
          </w:p>
        </w:tc>
      </w:tr>
      <w:tr w:rsidR="00E90F7A" w:rsidRPr="00924FDA" w14:paraId="09EA70DC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642F272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145" w:type="dxa"/>
            <w:shd w:val="clear" w:color="auto" w:fill="auto"/>
          </w:tcPr>
          <w:p w14:paraId="7FFE66C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</w:t>
            </w:r>
          </w:p>
        </w:tc>
        <w:tc>
          <w:tcPr>
            <w:tcW w:w="1321" w:type="dxa"/>
            <w:shd w:val="clear" w:color="auto" w:fill="auto"/>
          </w:tcPr>
          <w:p w14:paraId="5DBA999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AA23A73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1CA9216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F7314CE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CF1F90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0.3911</w:t>
            </w:r>
          </w:p>
        </w:tc>
      </w:tr>
      <w:tr w:rsidR="00E90F7A" w:rsidRPr="00924FDA" w14:paraId="764C9022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01F8651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</w:t>
            </w:r>
          </w:p>
        </w:tc>
        <w:tc>
          <w:tcPr>
            <w:tcW w:w="1145" w:type="dxa"/>
            <w:shd w:val="clear" w:color="auto" w:fill="auto"/>
          </w:tcPr>
          <w:p w14:paraId="3149F90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321" w:type="dxa"/>
            <w:shd w:val="clear" w:color="auto" w:fill="auto"/>
          </w:tcPr>
          <w:p w14:paraId="7DE3F9D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0.0001</w:t>
            </w:r>
          </w:p>
        </w:tc>
        <w:tc>
          <w:tcPr>
            <w:tcW w:w="1575" w:type="dxa"/>
            <w:shd w:val="clear" w:color="auto" w:fill="auto"/>
          </w:tcPr>
          <w:p w14:paraId="2DF535C1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331BF5D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2B42DCC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0.0001</w:t>
            </w:r>
          </w:p>
        </w:tc>
        <w:tc>
          <w:tcPr>
            <w:tcW w:w="1035" w:type="dxa"/>
            <w:shd w:val="clear" w:color="auto" w:fill="auto"/>
          </w:tcPr>
          <w:p w14:paraId="654DD76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590DFE94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24257C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145" w:type="dxa"/>
            <w:shd w:val="clear" w:color="auto" w:fill="auto"/>
          </w:tcPr>
          <w:p w14:paraId="762DFE4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321" w:type="dxa"/>
            <w:shd w:val="clear" w:color="auto" w:fill="auto"/>
          </w:tcPr>
          <w:p w14:paraId="5D81B2C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3B552C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E35F3E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6DC0EE3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6333E61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0.9921</w:t>
            </w:r>
          </w:p>
        </w:tc>
      </w:tr>
      <w:tr w:rsidR="00E90F7A" w:rsidRPr="00924FDA" w14:paraId="78E403CD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08EC5CE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</w:t>
            </w:r>
          </w:p>
        </w:tc>
        <w:tc>
          <w:tcPr>
            <w:tcW w:w="1145" w:type="dxa"/>
            <w:shd w:val="clear" w:color="auto" w:fill="auto"/>
          </w:tcPr>
          <w:p w14:paraId="6EB46A9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14:paraId="1A6A4C4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0.0052</w:t>
            </w:r>
          </w:p>
        </w:tc>
        <w:tc>
          <w:tcPr>
            <w:tcW w:w="1575" w:type="dxa"/>
            <w:shd w:val="clear" w:color="auto" w:fill="auto"/>
          </w:tcPr>
          <w:p w14:paraId="7AFCC110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4D87866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633B5C4E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0.0052</w:t>
            </w:r>
          </w:p>
        </w:tc>
        <w:tc>
          <w:tcPr>
            <w:tcW w:w="1035" w:type="dxa"/>
            <w:shd w:val="clear" w:color="auto" w:fill="auto"/>
          </w:tcPr>
          <w:p w14:paraId="7750FC17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1478C749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5E72BCA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145" w:type="dxa"/>
            <w:shd w:val="clear" w:color="auto" w:fill="auto"/>
          </w:tcPr>
          <w:p w14:paraId="72BBD27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14:paraId="2A85245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0D0485E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175166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63E9B94C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8767BD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0.0395</w:t>
            </w:r>
          </w:p>
        </w:tc>
      </w:tr>
      <w:tr w:rsidR="00E90F7A" w:rsidRPr="00924FDA" w14:paraId="1AD858E8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882047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145" w:type="dxa"/>
            <w:shd w:val="clear" w:color="auto" w:fill="auto"/>
          </w:tcPr>
          <w:p w14:paraId="2EF3793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321" w:type="dxa"/>
            <w:shd w:val="clear" w:color="auto" w:fill="auto"/>
          </w:tcPr>
          <w:p w14:paraId="4D7D2CC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62BE8A5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D88E2A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376CCD6E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6411D2F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1DDE98C5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8D76EB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14:paraId="7BBEF8F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321" w:type="dxa"/>
            <w:shd w:val="clear" w:color="auto" w:fill="auto"/>
          </w:tcPr>
          <w:p w14:paraId="6861BBB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086B97A1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22A4B2C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36BA4CF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739E603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0.9643</w:t>
            </w:r>
          </w:p>
        </w:tc>
      </w:tr>
      <w:tr w:rsidR="00E90F7A" w:rsidRPr="00924FDA" w14:paraId="63B3FF55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F976F3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14:paraId="6F9387C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321" w:type="dxa"/>
            <w:shd w:val="clear" w:color="auto" w:fill="auto"/>
          </w:tcPr>
          <w:p w14:paraId="09CC804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0.0024</w:t>
            </w:r>
          </w:p>
        </w:tc>
        <w:tc>
          <w:tcPr>
            <w:tcW w:w="1575" w:type="dxa"/>
            <w:shd w:val="clear" w:color="auto" w:fill="auto"/>
          </w:tcPr>
          <w:p w14:paraId="056243C5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25CE887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F5674BA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0.0024</w:t>
            </w:r>
          </w:p>
        </w:tc>
        <w:tc>
          <w:tcPr>
            <w:tcW w:w="1035" w:type="dxa"/>
            <w:shd w:val="clear" w:color="auto" w:fill="auto"/>
          </w:tcPr>
          <w:p w14:paraId="32C8FD8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0.9963</w:t>
            </w:r>
          </w:p>
        </w:tc>
      </w:tr>
      <w:tr w:rsidR="00E90F7A" w:rsidRPr="00924FDA" w14:paraId="484170E5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0B575C6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</w:t>
            </w:r>
          </w:p>
        </w:tc>
        <w:tc>
          <w:tcPr>
            <w:tcW w:w="1145" w:type="dxa"/>
            <w:shd w:val="clear" w:color="auto" w:fill="auto"/>
          </w:tcPr>
          <w:p w14:paraId="3180FDA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321" w:type="dxa"/>
            <w:shd w:val="clear" w:color="auto" w:fill="auto"/>
          </w:tcPr>
          <w:p w14:paraId="3C8F39B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DA62A13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4AA8F9C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4F828608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5D5CB2B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0.0108</w:t>
            </w:r>
          </w:p>
        </w:tc>
      </w:tr>
      <w:tr w:rsidR="00E90F7A" w:rsidRPr="00924FDA" w14:paraId="314E7181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1194ED8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</w:t>
            </w:r>
          </w:p>
        </w:tc>
        <w:tc>
          <w:tcPr>
            <w:tcW w:w="1145" w:type="dxa"/>
            <w:shd w:val="clear" w:color="auto" w:fill="auto"/>
          </w:tcPr>
          <w:p w14:paraId="196993A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321" w:type="dxa"/>
            <w:shd w:val="clear" w:color="auto" w:fill="auto"/>
          </w:tcPr>
          <w:p w14:paraId="02519927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0F6D24D8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92B245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371F404E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44F2CA7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551D404F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29652AC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1145" w:type="dxa"/>
            <w:shd w:val="clear" w:color="auto" w:fill="auto"/>
          </w:tcPr>
          <w:p w14:paraId="2926974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321" w:type="dxa"/>
            <w:shd w:val="clear" w:color="auto" w:fill="auto"/>
          </w:tcPr>
          <w:p w14:paraId="4886D5E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77C9384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D81574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65FD59DD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436D59D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0.2381</w:t>
            </w:r>
          </w:p>
        </w:tc>
      </w:tr>
      <w:tr w:rsidR="00E90F7A" w:rsidRPr="00924FDA" w14:paraId="189DC620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5E390C6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14</w:t>
            </w:r>
          </w:p>
        </w:tc>
        <w:tc>
          <w:tcPr>
            <w:tcW w:w="1145" w:type="dxa"/>
            <w:shd w:val="clear" w:color="auto" w:fill="auto"/>
          </w:tcPr>
          <w:p w14:paraId="4D9DFFB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321" w:type="dxa"/>
            <w:shd w:val="clear" w:color="auto" w:fill="auto"/>
          </w:tcPr>
          <w:p w14:paraId="41672A8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2DD849B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5D912AA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51D35F6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6CABDF2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3566A7C0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77C6680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145" w:type="dxa"/>
            <w:shd w:val="clear" w:color="auto" w:fill="auto"/>
          </w:tcPr>
          <w:p w14:paraId="1190D8E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321" w:type="dxa"/>
            <w:shd w:val="clear" w:color="auto" w:fill="auto"/>
          </w:tcPr>
          <w:p w14:paraId="7CDE47D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76781F0F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94C75C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054EA8AA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35A927B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0.6422</w:t>
            </w:r>
          </w:p>
        </w:tc>
      </w:tr>
      <w:tr w:rsidR="00E90F7A" w:rsidRPr="00924FDA" w14:paraId="3C0204C5" w14:textId="77777777" w:rsidTr="003F05E4">
        <w:trPr>
          <w:jc w:val="center"/>
        </w:trPr>
        <w:tc>
          <w:tcPr>
            <w:tcW w:w="1094" w:type="dxa"/>
            <w:shd w:val="clear" w:color="auto" w:fill="auto"/>
          </w:tcPr>
          <w:p w14:paraId="3E3E30A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16</w:t>
            </w:r>
          </w:p>
        </w:tc>
        <w:tc>
          <w:tcPr>
            <w:tcW w:w="1145" w:type="dxa"/>
            <w:shd w:val="clear" w:color="auto" w:fill="auto"/>
          </w:tcPr>
          <w:p w14:paraId="72DDC14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</w:t>
            </w:r>
          </w:p>
        </w:tc>
        <w:tc>
          <w:tcPr>
            <w:tcW w:w="1321" w:type="dxa"/>
            <w:shd w:val="clear" w:color="auto" w:fill="auto"/>
          </w:tcPr>
          <w:p w14:paraId="404C7A4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0.0001</w:t>
            </w:r>
          </w:p>
        </w:tc>
        <w:tc>
          <w:tcPr>
            <w:tcW w:w="1575" w:type="dxa"/>
            <w:shd w:val="clear" w:color="auto" w:fill="auto"/>
          </w:tcPr>
          <w:p w14:paraId="50FB4277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5231BF2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97FE30F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0.0001</w:t>
            </w:r>
          </w:p>
        </w:tc>
        <w:tc>
          <w:tcPr>
            <w:tcW w:w="1035" w:type="dxa"/>
            <w:shd w:val="clear" w:color="auto" w:fill="auto"/>
          </w:tcPr>
          <w:p w14:paraId="1A369BC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3379ED8C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347DC23F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17</w:t>
            </w:r>
          </w:p>
        </w:tc>
        <w:tc>
          <w:tcPr>
            <w:tcW w:w="1145" w:type="dxa"/>
            <w:shd w:val="clear" w:color="auto" w:fill="auto"/>
          </w:tcPr>
          <w:p w14:paraId="5791CC11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14:paraId="0F4E989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0.1079</w:t>
            </w:r>
          </w:p>
        </w:tc>
        <w:tc>
          <w:tcPr>
            <w:tcW w:w="1575" w:type="dxa"/>
            <w:shd w:val="clear" w:color="auto" w:fill="auto"/>
          </w:tcPr>
          <w:p w14:paraId="553FDE32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0E3C171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324F32B6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0.1079</w:t>
            </w:r>
          </w:p>
        </w:tc>
        <w:tc>
          <w:tcPr>
            <w:tcW w:w="1035" w:type="dxa"/>
            <w:shd w:val="clear" w:color="auto" w:fill="auto"/>
          </w:tcPr>
          <w:p w14:paraId="23594A09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27508990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679AE92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18</w:t>
            </w:r>
          </w:p>
        </w:tc>
        <w:tc>
          <w:tcPr>
            <w:tcW w:w="1145" w:type="dxa"/>
            <w:shd w:val="clear" w:color="auto" w:fill="auto"/>
          </w:tcPr>
          <w:p w14:paraId="3CEE6597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14:paraId="20BC1A17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6B419BBA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4F00115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0A58693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7928A50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5E0C314A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57BA28CF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19</w:t>
            </w:r>
          </w:p>
        </w:tc>
        <w:tc>
          <w:tcPr>
            <w:tcW w:w="1145" w:type="dxa"/>
            <w:shd w:val="clear" w:color="auto" w:fill="auto"/>
          </w:tcPr>
          <w:p w14:paraId="1BBC82B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13</w:t>
            </w:r>
          </w:p>
        </w:tc>
        <w:tc>
          <w:tcPr>
            <w:tcW w:w="1321" w:type="dxa"/>
            <w:shd w:val="clear" w:color="auto" w:fill="auto"/>
          </w:tcPr>
          <w:p w14:paraId="29EE6C96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0.0960</w:t>
            </w:r>
          </w:p>
        </w:tc>
        <w:tc>
          <w:tcPr>
            <w:tcW w:w="1575" w:type="dxa"/>
            <w:shd w:val="clear" w:color="auto" w:fill="auto"/>
          </w:tcPr>
          <w:p w14:paraId="3AC87761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3798A99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6AFE305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0.0960</w:t>
            </w:r>
          </w:p>
        </w:tc>
        <w:tc>
          <w:tcPr>
            <w:tcW w:w="1035" w:type="dxa"/>
            <w:shd w:val="clear" w:color="auto" w:fill="auto"/>
          </w:tcPr>
          <w:p w14:paraId="54A521B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0.9976</w:t>
            </w:r>
          </w:p>
        </w:tc>
      </w:tr>
      <w:tr w:rsidR="00E90F7A" w:rsidRPr="00924FDA" w14:paraId="0681EC8E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14CBD7BA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20</w:t>
            </w:r>
          </w:p>
        </w:tc>
        <w:tc>
          <w:tcPr>
            <w:tcW w:w="1145" w:type="dxa"/>
            <w:shd w:val="clear" w:color="auto" w:fill="auto"/>
          </w:tcPr>
          <w:p w14:paraId="6B1FA70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13</w:t>
            </w:r>
          </w:p>
        </w:tc>
        <w:tc>
          <w:tcPr>
            <w:tcW w:w="1321" w:type="dxa"/>
            <w:shd w:val="clear" w:color="auto" w:fill="auto"/>
          </w:tcPr>
          <w:p w14:paraId="3856A030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6E4C2E92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BA38EC5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4CA925F5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02214B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0.9972</w:t>
            </w:r>
          </w:p>
        </w:tc>
      </w:tr>
      <w:tr w:rsidR="00E90F7A" w:rsidRPr="00924FDA" w14:paraId="1A76C2F3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415CB3EA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21</w:t>
            </w:r>
          </w:p>
        </w:tc>
        <w:tc>
          <w:tcPr>
            <w:tcW w:w="1145" w:type="dxa"/>
            <w:shd w:val="clear" w:color="auto" w:fill="auto"/>
          </w:tcPr>
          <w:p w14:paraId="1C6EF7EB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13</w:t>
            </w:r>
          </w:p>
        </w:tc>
        <w:tc>
          <w:tcPr>
            <w:tcW w:w="1321" w:type="dxa"/>
            <w:shd w:val="clear" w:color="auto" w:fill="auto"/>
          </w:tcPr>
          <w:p w14:paraId="6829B907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23AC2666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1E49DD4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2BA34C0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0C86625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0.0178</w:t>
            </w:r>
          </w:p>
        </w:tc>
      </w:tr>
      <w:tr w:rsidR="00E90F7A" w:rsidRPr="00924FDA" w14:paraId="53A24579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5921B1FA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22</w:t>
            </w:r>
          </w:p>
        </w:tc>
        <w:tc>
          <w:tcPr>
            <w:tcW w:w="1145" w:type="dxa"/>
            <w:shd w:val="clear" w:color="auto" w:fill="auto"/>
          </w:tcPr>
          <w:p w14:paraId="7CB5AB85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14</w:t>
            </w:r>
          </w:p>
        </w:tc>
        <w:tc>
          <w:tcPr>
            <w:tcW w:w="1321" w:type="dxa"/>
            <w:shd w:val="clear" w:color="auto" w:fill="auto"/>
          </w:tcPr>
          <w:p w14:paraId="6081F62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74CCA169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69592D4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D2B11FA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85D701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0.0027</w:t>
            </w:r>
          </w:p>
        </w:tc>
      </w:tr>
      <w:tr w:rsidR="00E90F7A" w:rsidRPr="00924FDA" w14:paraId="01FF5605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13501D5C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23</w:t>
            </w:r>
          </w:p>
        </w:tc>
        <w:tc>
          <w:tcPr>
            <w:tcW w:w="1145" w:type="dxa"/>
            <w:shd w:val="clear" w:color="auto" w:fill="auto"/>
          </w:tcPr>
          <w:p w14:paraId="03830334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14</w:t>
            </w:r>
          </w:p>
        </w:tc>
        <w:tc>
          <w:tcPr>
            <w:tcW w:w="1321" w:type="dxa"/>
            <w:shd w:val="clear" w:color="auto" w:fill="auto"/>
          </w:tcPr>
          <w:p w14:paraId="541E9EE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35C21866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22EC1CA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06CD6031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0FEFEA6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6E9AE4C9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3B93BBEF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24</w:t>
            </w:r>
          </w:p>
        </w:tc>
        <w:tc>
          <w:tcPr>
            <w:tcW w:w="1145" w:type="dxa"/>
            <w:shd w:val="clear" w:color="auto" w:fill="auto"/>
          </w:tcPr>
          <w:p w14:paraId="2D9D898F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0FB2F33E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F2A3F27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2C5ACC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24817667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5A824D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6B79E0D7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4747DD31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25</w:t>
            </w:r>
          </w:p>
        </w:tc>
        <w:tc>
          <w:tcPr>
            <w:tcW w:w="1145" w:type="dxa"/>
            <w:shd w:val="clear" w:color="auto" w:fill="auto"/>
          </w:tcPr>
          <w:p w14:paraId="2AFD897A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5B8FDDA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3936D1FE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0722C8F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C83FDA6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4EA6AE4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76C87909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3DB397A2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26</w:t>
            </w:r>
          </w:p>
        </w:tc>
        <w:tc>
          <w:tcPr>
            <w:tcW w:w="1145" w:type="dxa"/>
            <w:shd w:val="clear" w:color="auto" w:fill="auto"/>
          </w:tcPr>
          <w:p w14:paraId="2DCD01B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2CC67CA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55A7EF19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268C7E4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76D54EB8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7039DC6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200C7BDE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03D83B98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27</w:t>
            </w:r>
          </w:p>
        </w:tc>
        <w:tc>
          <w:tcPr>
            <w:tcW w:w="1145" w:type="dxa"/>
            <w:shd w:val="clear" w:color="auto" w:fill="auto"/>
          </w:tcPr>
          <w:p w14:paraId="1972EA4C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6893224D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6F97C2C1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2C175DB3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177271F9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1C8B1E0C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651AF74F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19F8AE65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28</w:t>
            </w:r>
          </w:p>
        </w:tc>
        <w:tc>
          <w:tcPr>
            <w:tcW w:w="1145" w:type="dxa"/>
            <w:shd w:val="clear" w:color="auto" w:fill="auto"/>
          </w:tcPr>
          <w:p w14:paraId="74471BC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67008464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19E3E30C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5689FA5B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06565B57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39FAC9C2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6D5963D7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568E77C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29</w:t>
            </w:r>
          </w:p>
        </w:tc>
        <w:tc>
          <w:tcPr>
            <w:tcW w:w="1145" w:type="dxa"/>
            <w:shd w:val="clear" w:color="auto" w:fill="auto"/>
          </w:tcPr>
          <w:p w14:paraId="3294E9BA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15D74A6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7F4E3658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7687C18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11775A9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0C09C1B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  <w:tr w:rsidR="00E90F7A" w:rsidRPr="00924FDA" w14:paraId="3A3073BC" w14:textId="77777777" w:rsidTr="002B1AD1">
        <w:trPr>
          <w:jc w:val="center"/>
        </w:trPr>
        <w:tc>
          <w:tcPr>
            <w:tcW w:w="1094" w:type="dxa"/>
            <w:shd w:val="clear" w:color="auto" w:fill="auto"/>
          </w:tcPr>
          <w:p w14:paraId="1958318F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30</w:t>
            </w:r>
          </w:p>
        </w:tc>
        <w:tc>
          <w:tcPr>
            <w:tcW w:w="1145" w:type="dxa"/>
            <w:shd w:val="clear" w:color="auto" w:fill="auto"/>
          </w:tcPr>
          <w:p w14:paraId="6771F790" w14:textId="77777777" w:rsidR="00E90F7A" w:rsidRPr="002B1AD1" w:rsidRDefault="00E90F7A" w:rsidP="003F05E4">
            <w:pPr>
              <w:jc w:val="center"/>
              <w:rPr>
                <w:rFonts w:ascii="Arial" w:hAnsi="Arial" w:cs="Arial"/>
              </w:rPr>
            </w:pPr>
            <w:r w:rsidRPr="002B1AD1">
              <w:rPr>
                <w:rFonts w:ascii="Arial" w:hAnsi="Arial" w:cs="Arial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14:paraId="1A334D7F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3D30B01E" w14:textId="77777777" w:rsidR="00E90F7A" w:rsidRPr="00924FDA" w:rsidRDefault="00E90F7A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635" w:type="dxa"/>
            <w:shd w:val="clear" w:color="auto" w:fill="auto"/>
          </w:tcPr>
          <w:p w14:paraId="0FE14478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211" w:type="dxa"/>
            <w:shd w:val="clear" w:color="auto" w:fill="auto"/>
          </w:tcPr>
          <w:p w14:paraId="500C73B4" w14:textId="77777777" w:rsidR="00E90F7A" w:rsidRPr="00924FDA" w:rsidRDefault="00E90F7A" w:rsidP="003F05E4">
            <w:pPr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 xml:space="preserve">         0</w:t>
            </w:r>
          </w:p>
        </w:tc>
        <w:tc>
          <w:tcPr>
            <w:tcW w:w="1035" w:type="dxa"/>
            <w:shd w:val="clear" w:color="auto" w:fill="auto"/>
          </w:tcPr>
          <w:p w14:paraId="08BF9E81" w14:textId="77777777" w:rsidR="00E90F7A" w:rsidRPr="00924FDA" w:rsidRDefault="00E90F7A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</w:tr>
    </w:tbl>
    <w:p w14:paraId="2AEB080C" w14:textId="77777777" w:rsidR="002727A4" w:rsidRPr="00924FDA" w:rsidRDefault="002727A4" w:rsidP="002727A4">
      <w:pPr>
        <w:rPr>
          <w:rFonts w:ascii="Arial" w:hAnsi="Arial" w:cs="Arial"/>
          <w:lang w:val="en-US" w:eastAsia="ja-JP" w:bidi="hi-IN"/>
        </w:rPr>
      </w:pPr>
    </w:p>
    <w:p w14:paraId="02ED9558" w14:textId="1187A80F" w:rsidR="00624778" w:rsidRPr="00924FDA" w:rsidRDefault="00624778" w:rsidP="00624778">
      <w:pPr>
        <w:pStyle w:val="Heading3"/>
        <w:rPr>
          <w:rFonts w:cs="Arial"/>
        </w:rPr>
      </w:pPr>
      <w:r w:rsidRPr="00924FDA">
        <w:rPr>
          <w:rFonts w:cs="Arial"/>
        </w:rPr>
        <w:t>Simulation results with fading channel condition</w:t>
      </w:r>
    </w:p>
    <w:p w14:paraId="6F86F156" w14:textId="52EB1ECD" w:rsidR="00624778" w:rsidRPr="00924FDA" w:rsidRDefault="00624778" w:rsidP="00624778">
      <w:pPr>
        <w:rPr>
          <w:rFonts w:ascii="Arial" w:hAnsi="Arial" w:cs="Arial"/>
          <w:lang w:val="en-US" w:eastAsia="ja-JP" w:bidi="hi-IN"/>
        </w:rPr>
      </w:pPr>
      <w:r w:rsidRPr="00924FDA">
        <w:rPr>
          <w:rFonts w:ascii="Arial" w:hAnsi="Arial" w:cs="Arial"/>
          <w:lang w:val="en-US" w:eastAsia="ja-JP" w:bidi="hi-IN"/>
        </w:rPr>
        <w:t xml:space="preserve">Simulation results with TDLA30-35 channel condition are summarized in Table </w:t>
      </w:r>
      <w:r w:rsidR="002B1AD1">
        <w:rPr>
          <w:rFonts w:ascii="Arial" w:hAnsi="Arial" w:cs="Arial"/>
          <w:lang w:val="en-US" w:eastAsia="ja-JP" w:bidi="hi-IN"/>
        </w:rPr>
        <w:t>2</w:t>
      </w:r>
      <w:r w:rsidRPr="00924FDA">
        <w:rPr>
          <w:rFonts w:ascii="Arial" w:hAnsi="Arial" w:cs="Arial"/>
          <w:lang w:val="en-US" w:eastAsia="ja-JP" w:bidi="hi-IN"/>
        </w:rPr>
        <w:t xml:space="preserve"> below.</w:t>
      </w:r>
    </w:p>
    <w:p w14:paraId="2CE6E19B" w14:textId="07346D44" w:rsidR="00EF2004" w:rsidRPr="00924FDA" w:rsidRDefault="00EF2004" w:rsidP="00EF2004">
      <w:pPr>
        <w:jc w:val="center"/>
        <w:rPr>
          <w:rFonts w:ascii="Arial" w:hAnsi="Arial" w:cs="Arial"/>
          <w:lang w:val="en-US" w:eastAsia="ja-JP" w:bidi="hi-IN"/>
        </w:rPr>
      </w:pPr>
      <w:r w:rsidRPr="00924FDA">
        <w:rPr>
          <w:rFonts w:ascii="Arial" w:hAnsi="Arial" w:cs="Arial"/>
        </w:rPr>
        <w:t xml:space="preserve">Table </w:t>
      </w:r>
      <w:r w:rsidRPr="00924FDA">
        <w:rPr>
          <w:rFonts w:ascii="Arial" w:hAnsi="Arial" w:cs="Arial"/>
          <w:lang w:eastAsia="zh-CN"/>
        </w:rPr>
        <w:t xml:space="preserve">2 </w:t>
      </w:r>
      <w:r w:rsidRPr="00924FDA">
        <w:rPr>
          <w:rFonts w:ascii="Arial" w:hAnsi="Arial" w:cs="Arial"/>
        </w:rPr>
        <w:t xml:space="preserve">CQI reporting results with </w:t>
      </w:r>
      <w:r w:rsidR="0018731F" w:rsidRPr="00924FDA">
        <w:rPr>
          <w:rFonts w:ascii="Arial" w:hAnsi="Arial" w:cs="Arial"/>
        </w:rPr>
        <w:t>TDLA30-35</w:t>
      </w:r>
      <w:r w:rsidRPr="00924FDA">
        <w:rPr>
          <w:rFonts w:ascii="Arial" w:hAnsi="Arial" w:cs="Arial"/>
        </w:rPr>
        <w:t xml:space="preserve"> channel 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448"/>
        <w:gridCol w:w="1447"/>
        <w:gridCol w:w="1380"/>
        <w:gridCol w:w="1365"/>
        <w:gridCol w:w="1231"/>
      </w:tblGrid>
      <w:tr w:rsidR="0018731F" w:rsidRPr="00924FDA" w14:paraId="163CB17A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2FA44FF2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SNR [dB]</w:t>
            </w:r>
          </w:p>
        </w:tc>
        <w:tc>
          <w:tcPr>
            <w:tcW w:w="1448" w:type="dxa"/>
            <w:shd w:val="clear" w:color="auto" w:fill="auto"/>
          </w:tcPr>
          <w:p w14:paraId="4D9BBCE6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Median CQI Index</w:t>
            </w:r>
          </w:p>
        </w:tc>
        <w:tc>
          <w:tcPr>
            <w:tcW w:w="1447" w:type="dxa"/>
            <w:shd w:val="clear" w:color="auto" w:fill="auto"/>
          </w:tcPr>
          <w:p w14:paraId="6AAA900E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b/>
                <w:bCs/>
                <w:lang w:val="en-US"/>
              </w:rPr>
              <w:t>Percentage of Reported CQI Index not in {median CQI -1, median CQ1 +1} (%)</w:t>
            </w:r>
          </w:p>
        </w:tc>
        <w:tc>
          <w:tcPr>
            <w:tcW w:w="1380" w:type="dxa"/>
            <w:shd w:val="clear" w:color="auto" w:fill="auto"/>
          </w:tcPr>
          <w:p w14:paraId="2C655463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following CQI</w:t>
            </w:r>
          </w:p>
        </w:tc>
        <w:tc>
          <w:tcPr>
            <w:tcW w:w="1365" w:type="dxa"/>
            <w:shd w:val="clear" w:color="auto" w:fill="auto"/>
          </w:tcPr>
          <w:p w14:paraId="466311A3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24FDA">
              <w:rPr>
                <w:rFonts w:ascii="Arial" w:hAnsi="Arial" w:cs="Arial"/>
                <w:b/>
                <w:bCs/>
              </w:rPr>
              <w:t>BLER with Median CQI</w:t>
            </w:r>
          </w:p>
        </w:tc>
        <w:tc>
          <w:tcPr>
            <w:tcW w:w="1231" w:type="dxa"/>
            <w:shd w:val="clear" w:color="auto" w:fill="auto"/>
          </w:tcPr>
          <w:p w14:paraId="61A8727B" w14:textId="77777777" w:rsidR="0018731F" w:rsidRPr="00924FDA" w:rsidRDefault="0018731F" w:rsidP="003F05E4">
            <w:pPr>
              <w:spacing w:line="28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924FDA">
              <w:rPr>
                <w:rFonts w:ascii="Arial" w:hAnsi="Arial" w:cs="Arial"/>
                <w:b/>
                <w:bCs/>
                <w:lang w:val="en-US"/>
              </w:rPr>
              <w:t>TP ratio with following CQI and Median CQI</w:t>
            </w:r>
          </w:p>
        </w:tc>
      </w:tr>
      <w:tr w:rsidR="0018731F" w:rsidRPr="00924FDA" w14:paraId="7470014F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3171522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-10</w:t>
            </w:r>
          </w:p>
        </w:tc>
        <w:tc>
          <w:tcPr>
            <w:tcW w:w="1448" w:type="dxa"/>
            <w:shd w:val="clear" w:color="auto" w:fill="auto"/>
          </w:tcPr>
          <w:p w14:paraId="6369DB9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447" w:type="dxa"/>
            <w:shd w:val="clear" w:color="auto" w:fill="auto"/>
          </w:tcPr>
          <w:p w14:paraId="6F1B056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12.9445</w:t>
            </w:r>
          </w:p>
        </w:tc>
        <w:tc>
          <w:tcPr>
            <w:tcW w:w="1380" w:type="dxa"/>
            <w:shd w:val="clear" w:color="auto" w:fill="auto"/>
          </w:tcPr>
          <w:p w14:paraId="7AAA30E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0.5443</w:t>
            </w:r>
          </w:p>
        </w:tc>
        <w:tc>
          <w:tcPr>
            <w:tcW w:w="1365" w:type="dxa"/>
            <w:shd w:val="clear" w:color="auto" w:fill="auto"/>
          </w:tcPr>
          <w:p w14:paraId="6E23FA7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0.5346</w:t>
            </w:r>
          </w:p>
        </w:tc>
        <w:tc>
          <w:tcPr>
            <w:tcW w:w="1231" w:type="dxa"/>
            <w:shd w:val="clear" w:color="auto" w:fill="auto"/>
          </w:tcPr>
          <w:p w14:paraId="754BB51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1.1420</w:t>
            </w:r>
          </w:p>
        </w:tc>
      </w:tr>
      <w:tr w:rsidR="0018731F" w:rsidRPr="00924FDA" w14:paraId="3E5ED4EE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7EF239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-9</w:t>
            </w:r>
          </w:p>
        </w:tc>
        <w:tc>
          <w:tcPr>
            <w:tcW w:w="1448" w:type="dxa"/>
            <w:shd w:val="clear" w:color="auto" w:fill="auto"/>
          </w:tcPr>
          <w:p w14:paraId="7C3452D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447" w:type="dxa"/>
            <w:shd w:val="clear" w:color="auto" w:fill="auto"/>
          </w:tcPr>
          <w:p w14:paraId="7E5B8BF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22.4930</w:t>
            </w:r>
          </w:p>
        </w:tc>
        <w:tc>
          <w:tcPr>
            <w:tcW w:w="1380" w:type="dxa"/>
            <w:shd w:val="clear" w:color="auto" w:fill="auto"/>
          </w:tcPr>
          <w:p w14:paraId="1914D4C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0.4037</w:t>
            </w:r>
          </w:p>
        </w:tc>
        <w:tc>
          <w:tcPr>
            <w:tcW w:w="1365" w:type="dxa"/>
            <w:shd w:val="clear" w:color="auto" w:fill="auto"/>
          </w:tcPr>
          <w:p w14:paraId="4F34892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0.3904</w:t>
            </w:r>
          </w:p>
        </w:tc>
        <w:tc>
          <w:tcPr>
            <w:tcW w:w="1231" w:type="dxa"/>
            <w:shd w:val="clear" w:color="auto" w:fill="auto"/>
          </w:tcPr>
          <w:p w14:paraId="2D7D637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1.2074</w:t>
            </w:r>
          </w:p>
        </w:tc>
      </w:tr>
      <w:tr w:rsidR="0018731F" w:rsidRPr="00924FDA" w14:paraId="6E5EA623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571B877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lastRenderedPageBreak/>
              <w:t>-8</w:t>
            </w:r>
          </w:p>
        </w:tc>
        <w:tc>
          <w:tcPr>
            <w:tcW w:w="1448" w:type="dxa"/>
            <w:shd w:val="clear" w:color="auto" w:fill="auto"/>
          </w:tcPr>
          <w:p w14:paraId="5629251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14:paraId="037FDD8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1.5581</w:t>
            </w:r>
          </w:p>
        </w:tc>
        <w:tc>
          <w:tcPr>
            <w:tcW w:w="1380" w:type="dxa"/>
            <w:shd w:val="clear" w:color="auto" w:fill="auto"/>
          </w:tcPr>
          <w:p w14:paraId="5B629AD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0.2763</w:t>
            </w:r>
          </w:p>
        </w:tc>
        <w:tc>
          <w:tcPr>
            <w:tcW w:w="1365" w:type="dxa"/>
            <w:shd w:val="clear" w:color="auto" w:fill="auto"/>
          </w:tcPr>
          <w:p w14:paraId="70DC4F8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0.2540</w:t>
            </w:r>
          </w:p>
        </w:tc>
        <w:tc>
          <w:tcPr>
            <w:tcW w:w="1231" w:type="dxa"/>
            <w:shd w:val="clear" w:color="auto" w:fill="auto"/>
          </w:tcPr>
          <w:p w14:paraId="4EE2D05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1.2652</w:t>
            </w:r>
          </w:p>
        </w:tc>
      </w:tr>
      <w:tr w:rsidR="0018731F" w:rsidRPr="00924FDA" w14:paraId="046A8845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4018907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-7</w:t>
            </w:r>
          </w:p>
        </w:tc>
        <w:tc>
          <w:tcPr>
            <w:tcW w:w="1448" w:type="dxa"/>
            <w:shd w:val="clear" w:color="auto" w:fill="auto"/>
          </w:tcPr>
          <w:p w14:paraId="0969FF1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14:paraId="426CE0F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4.8342</w:t>
            </w:r>
          </w:p>
        </w:tc>
        <w:tc>
          <w:tcPr>
            <w:tcW w:w="1380" w:type="dxa"/>
            <w:shd w:val="clear" w:color="auto" w:fill="auto"/>
          </w:tcPr>
          <w:p w14:paraId="6600218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0.1855</w:t>
            </w:r>
          </w:p>
        </w:tc>
        <w:tc>
          <w:tcPr>
            <w:tcW w:w="1365" w:type="dxa"/>
            <w:shd w:val="clear" w:color="auto" w:fill="auto"/>
          </w:tcPr>
          <w:p w14:paraId="2E12124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0.1574</w:t>
            </w:r>
          </w:p>
        </w:tc>
        <w:tc>
          <w:tcPr>
            <w:tcW w:w="1231" w:type="dxa"/>
            <w:shd w:val="clear" w:color="auto" w:fill="auto"/>
          </w:tcPr>
          <w:p w14:paraId="0654F5E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1.3801</w:t>
            </w:r>
          </w:p>
        </w:tc>
      </w:tr>
      <w:tr w:rsidR="0018731F" w:rsidRPr="00924FDA" w14:paraId="39E9169B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5FA816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-6</w:t>
            </w:r>
          </w:p>
        </w:tc>
        <w:tc>
          <w:tcPr>
            <w:tcW w:w="1448" w:type="dxa"/>
            <w:shd w:val="clear" w:color="auto" w:fill="auto"/>
          </w:tcPr>
          <w:p w14:paraId="7642368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14:paraId="6534015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18.5378</w:t>
            </w:r>
          </w:p>
        </w:tc>
        <w:tc>
          <w:tcPr>
            <w:tcW w:w="1380" w:type="dxa"/>
            <w:shd w:val="clear" w:color="auto" w:fill="auto"/>
          </w:tcPr>
          <w:p w14:paraId="1725188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0.1228</w:t>
            </w:r>
          </w:p>
        </w:tc>
        <w:tc>
          <w:tcPr>
            <w:tcW w:w="1365" w:type="dxa"/>
            <w:shd w:val="clear" w:color="auto" w:fill="auto"/>
          </w:tcPr>
          <w:p w14:paraId="052B321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0.2428</w:t>
            </w:r>
          </w:p>
        </w:tc>
        <w:tc>
          <w:tcPr>
            <w:tcW w:w="1231" w:type="dxa"/>
            <w:shd w:val="clear" w:color="auto" w:fill="auto"/>
          </w:tcPr>
          <w:p w14:paraId="652E3D0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1.1734</w:t>
            </w:r>
          </w:p>
        </w:tc>
      </w:tr>
      <w:tr w:rsidR="0018731F" w:rsidRPr="00924FDA" w14:paraId="23D4A54F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3E150DF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-5</w:t>
            </w:r>
          </w:p>
        </w:tc>
        <w:tc>
          <w:tcPr>
            <w:tcW w:w="1448" w:type="dxa"/>
            <w:shd w:val="clear" w:color="auto" w:fill="auto"/>
          </w:tcPr>
          <w:p w14:paraId="48C514B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14:paraId="4BB8B0D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11.6260</w:t>
            </w:r>
          </w:p>
        </w:tc>
        <w:tc>
          <w:tcPr>
            <w:tcW w:w="1380" w:type="dxa"/>
            <w:shd w:val="clear" w:color="auto" w:fill="auto"/>
          </w:tcPr>
          <w:p w14:paraId="0764BAF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0.0904</w:t>
            </w:r>
          </w:p>
        </w:tc>
        <w:tc>
          <w:tcPr>
            <w:tcW w:w="1365" w:type="dxa"/>
            <w:shd w:val="clear" w:color="auto" w:fill="auto"/>
          </w:tcPr>
          <w:p w14:paraId="3E664D0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0.1521</w:t>
            </w:r>
          </w:p>
        </w:tc>
        <w:tc>
          <w:tcPr>
            <w:tcW w:w="1231" w:type="dxa"/>
            <w:shd w:val="clear" w:color="auto" w:fill="auto"/>
          </w:tcPr>
          <w:p w14:paraId="75A7076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1.2780</w:t>
            </w:r>
          </w:p>
        </w:tc>
      </w:tr>
      <w:tr w:rsidR="0018731F" w:rsidRPr="00924FDA" w14:paraId="40492037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2FD690E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-4</w:t>
            </w:r>
          </w:p>
        </w:tc>
        <w:tc>
          <w:tcPr>
            <w:tcW w:w="1448" w:type="dxa"/>
            <w:shd w:val="clear" w:color="auto" w:fill="auto"/>
          </w:tcPr>
          <w:p w14:paraId="5581D98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14:paraId="7182707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9.7483</w:t>
            </w:r>
          </w:p>
        </w:tc>
        <w:tc>
          <w:tcPr>
            <w:tcW w:w="1380" w:type="dxa"/>
            <w:shd w:val="clear" w:color="auto" w:fill="auto"/>
          </w:tcPr>
          <w:p w14:paraId="3422A64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0.0706</w:t>
            </w:r>
          </w:p>
        </w:tc>
        <w:tc>
          <w:tcPr>
            <w:tcW w:w="1365" w:type="dxa"/>
            <w:shd w:val="clear" w:color="auto" w:fill="auto"/>
          </w:tcPr>
          <w:p w14:paraId="3051F29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0.0819</w:t>
            </w:r>
          </w:p>
        </w:tc>
        <w:tc>
          <w:tcPr>
            <w:tcW w:w="1231" w:type="dxa"/>
            <w:shd w:val="clear" w:color="auto" w:fill="auto"/>
          </w:tcPr>
          <w:p w14:paraId="52D4944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1.4037</w:t>
            </w:r>
          </w:p>
        </w:tc>
      </w:tr>
      <w:tr w:rsidR="0018731F" w:rsidRPr="00924FDA" w14:paraId="38E449FE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5065AF3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-3</w:t>
            </w:r>
          </w:p>
        </w:tc>
        <w:tc>
          <w:tcPr>
            <w:tcW w:w="1448" w:type="dxa"/>
            <w:shd w:val="clear" w:color="auto" w:fill="auto"/>
          </w:tcPr>
          <w:p w14:paraId="67FF33D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14:paraId="4474595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13.1842</w:t>
            </w:r>
          </w:p>
        </w:tc>
        <w:tc>
          <w:tcPr>
            <w:tcW w:w="1380" w:type="dxa"/>
            <w:shd w:val="clear" w:color="auto" w:fill="auto"/>
          </w:tcPr>
          <w:p w14:paraId="3E93DB6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0.0689</w:t>
            </w:r>
          </w:p>
        </w:tc>
        <w:tc>
          <w:tcPr>
            <w:tcW w:w="1365" w:type="dxa"/>
            <w:shd w:val="clear" w:color="auto" w:fill="auto"/>
          </w:tcPr>
          <w:p w14:paraId="49541FB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0.0430</w:t>
            </w:r>
          </w:p>
        </w:tc>
        <w:tc>
          <w:tcPr>
            <w:tcW w:w="1231" w:type="dxa"/>
            <w:shd w:val="clear" w:color="auto" w:fill="auto"/>
          </w:tcPr>
          <w:p w14:paraId="3B514C2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1.5897</w:t>
            </w:r>
          </w:p>
        </w:tc>
      </w:tr>
      <w:tr w:rsidR="0018731F" w:rsidRPr="00924FDA" w14:paraId="0B94D5F8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28F7617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-2</w:t>
            </w:r>
          </w:p>
        </w:tc>
        <w:tc>
          <w:tcPr>
            <w:tcW w:w="1448" w:type="dxa"/>
            <w:shd w:val="clear" w:color="auto" w:fill="auto"/>
          </w:tcPr>
          <w:p w14:paraId="356354B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447" w:type="dxa"/>
            <w:shd w:val="clear" w:color="auto" w:fill="auto"/>
          </w:tcPr>
          <w:p w14:paraId="3EB6EB8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9.2289</w:t>
            </w:r>
          </w:p>
        </w:tc>
        <w:tc>
          <w:tcPr>
            <w:tcW w:w="1380" w:type="dxa"/>
            <w:shd w:val="clear" w:color="auto" w:fill="auto"/>
          </w:tcPr>
          <w:p w14:paraId="0A770A4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0.0754</w:t>
            </w:r>
          </w:p>
        </w:tc>
        <w:tc>
          <w:tcPr>
            <w:tcW w:w="1365" w:type="dxa"/>
            <w:shd w:val="clear" w:color="auto" w:fill="auto"/>
          </w:tcPr>
          <w:p w14:paraId="13D1933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0.3215</w:t>
            </w:r>
          </w:p>
        </w:tc>
        <w:tc>
          <w:tcPr>
            <w:tcW w:w="1231" w:type="dxa"/>
            <w:shd w:val="clear" w:color="auto" w:fill="auto"/>
          </w:tcPr>
          <w:p w14:paraId="6A098DE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1.1678</w:t>
            </w:r>
          </w:p>
        </w:tc>
      </w:tr>
      <w:tr w:rsidR="0018731F" w:rsidRPr="00924FDA" w14:paraId="46F723DC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67E14DC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-1</w:t>
            </w:r>
          </w:p>
        </w:tc>
        <w:tc>
          <w:tcPr>
            <w:tcW w:w="1448" w:type="dxa"/>
            <w:shd w:val="clear" w:color="auto" w:fill="auto"/>
          </w:tcPr>
          <w:p w14:paraId="4971BE7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447" w:type="dxa"/>
            <w:shd w:val="clear" w:color="auto" w:fill="auto"/>
          </w:tcPr>
          <w:p w14:paraId="2BA46F5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13.7036</w:t>
            </w:r>
          </w:p>
        </w:tc>
        <w:tc>
          <w:tcPr>
            <w:tcW w:w="1380" w:type="dxa"/>
            <w:shd w:val="clear" w:color="auto" w:fill="auto"/>
          </w:tcPr>
          <w:p w14:paraId="5E4F1D9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0.0782</w:t>
            </w:r>
          </w:p>
        </w:tc>
        <w:tc>
          <w:tcPr>
            <w:tcW w:w="1365" w:type="dxa"/>
            <w:shd w:val="clear" w:color="auto" w:fill="auto"/>
          </w:tcPr>
          <w:p w14:paraId="1C2FE9C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0.2034</w:t>
            </w:r>
          </w:p>
        </w:tc>
        <w:tc>
          <w:tcPr>
            <w:tcW w:w="1231" w:type="dxa"/>
            <w:shd w:val="clear" w:color="auto" w:fill="auto"/>
          </w:tcPr>
          <w:p w14:paraId="7529282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1.1993</w:t>
            </w:r>
          </w:p>
        </w:tc>
      </w:tr>
      <w:tr w:rsidR="0018731F" w:rsidRPr="00924FDA" w14:paraId="1524BABA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12277CC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</w:t>
            </w:r>
          </w:p>
        </w:tc>
        <w:tc>
          <w:tcPr>
            <w:tcW w:w="1448" w:type="dxa"/>
            <w:shd w:val="clear" w:color="auto" w:fill="auto"/>
          </w:tcPr>
          <w:p w14:paraId="0FEA873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447" w:type="dxa"/>
            <w:shd w:val="clear" w:color="auto" w:fill="auto"/>
          </w:tcPr>
          <w:p w14:paraId="3351B67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19.9760</w:t>
            </w:r>
          </w:p>
        </w:tc>
        <w:tc>
          <w:tcPr>
            <w:tcW w:w="1380" w:type="dxa"/>
            <w:shd w:val="clear" w:color="auto" w:fill="auto"/>
          </w:tcPr>
          <w:p w14:paraId="60D21EF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0.0951</w:t>
            </w:r>
          </w:p>
        </w:tc>
        <w:tc>
          <w:tcPr>
            <w:tcW w:w="1365" w:type="dxa"/>
            <w:shd w:val="clear" w:color="auto" w:fill="auto"/>
          </w:tcPr>
          <w:p w14:paraId="77FACFD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0.1207</w:t>
            </w:r>
          </w:p>
        </w:tc>
        <w:tc>
          <w:tcPr>
            <w:tcW w:w="1231" w:type="dxa"/>
            <w:shd w:val="clear" w:color="auto" w:fill="auto"/>
          </w:tcPr>
          <w:p w14:paraId="6C04F48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1.2676</w:t>
            </w:r>
          </w:p>
        </w:tc>
      </w:tr>
      <w:tr w:rsidR="0018731F" w:rsidRPr="00924FDA" w14:paraId="3A0D34F9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3D1C3E8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14:paraId="7F97630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14:paraId="6DC0221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21.7739</w:t>
            </w:r>
          </w:p>
        </w:tc>
        <w:tc>
          <w:tcPr>
            <w:tcW w:w="1380" w:type="dxa"/>
            <w:shd w:val="clear" w:color="auto" w:fill="auto"/>
          </w:tcPr>
          <w:p w14:paraId="7EE9D9D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0.1081</w:t>
            </w:r>
          </w:p>
        </w:tc>
        <w:tc>
          <w:tcPr>
            <w:tcW w:w="1365" w:type="dxa"/>
            <w:shd w:val="clear" w:color="auto" w:fill="auto"/>
          </w:tcPr>
          <w:p w14:paraId="6C574AE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0.3618</w:t>
            </w:r>
          </w:p>
        </w:tc>
        <w:tc>
          <w:tcPr>
            <w:tcW w:w="1231" w:type="dxa"/>
            <w:shd w:val="clear" w:color="auto" w:fill="auto"/>
          </w:tcPr>
          <w:p w14:paraId="6BE1372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1.1850</w:t>
            </w:r>
          </w:p>
        </w:tc>
      </w:tr>
      <w:tr w:rsidR="0018731F" w:rsidRPr="00924FDA" w14:paraId="6B6F9DE9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27B606A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14:paraId="0D2A187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14:paraId="22F9B1B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24.1310</w:t>
            </w:r>
          </w:p>
        </w:tc>
        <w:tc>
          <w:tcPr>
            <w:tcW w:w="1380" w:type="dxa"/>
            <w:shd w:val="clear" w:color="auto" w:fill="auto"/>
          </w:tcPr>
          <w:p w14:paraId="6022EE6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0.1154</w:t>
            </w:r>
          </w:p>
        </w:tc>
        <w:tc>
          <w:tcPr>
            <w:tcW w:w="1365" w:type="dxa"/>
            <w:shd w:val="clear" w:color="auto" w:fill="auto"/>
          </w:tcPr>
          <w:p w14:paraId="3720BF1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0.2305</w:t>
            </w:r>
          </w:p>
        </w:tc>
        <w:tc>
          <w:tcPr>
            <w:tcW w:w="1231" w:type="dxa"/>
            <w:shd w:val="clear" w:color="auto" w:fill="auto"/>
          </w:tcPr>
          <w:p w14:paraId="7E5058E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1.1466</w:t>
            </w:r>
          </w:p>
        </w:tc>
      </w:tr>
      <w:tr w:rsidR="0018731F" w:rsidRPr="00924FDA" w14:paraId="685CF26A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3409E78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</w:t>
            </w:r>
          </w:p>
        </w:tc>
        <w:tc>
          <w:tcPr>
            <w:tcW w:w="1448" w:type="dxa"/>
            <w:shd w:val="clear" w:color="auto" w:fill="auto"/>
          </w:tcPr>
          <w:p w14:paraId="7B0532C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447" w:type="dxa"/>
            <w:shd w:val="clear" w:color="auto" w:fill="auto"/>
          </w:tcPr>
          <w:p w14:paraId="117A410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34.6784</w:t>
            </w:r>
          </w:p>
        </w:tc>
        <w:tc>
          <w:tcPr>
            <w:tcW w:w="1380" w:type="dxa"/>
            <w:shd w:val="clear" w:color="auto" w:fill="auto"/>
          </w:tcPr>
          <w:p w14:paraId="1A1E8FA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0.1307</w:t>
            </w:r>
          </w:p>
        </w:tc>
        <w:tc>
          <w:tcPr>
            <w:tcW w:w="1365" w:type="dxa"/>
            <w:shd w:val="clear" w:color="auto" w:fill="auto"/>
          </w:tcPr>
          <w:p w14:paraId="2178C94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0.3909</w:t>
            </w:r>
          </w:p>
        </w:tc>
        <w:tc>
          <w:tcPr>
            <w:tcW w:w="1231" w:type="dxa"/>
            <w:shd w:val="clear" w:color="auto" w:fill="auto"/>
          </w:tcPr>
          <w:p w14:paraId="31CEDF6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1.2668</w:t>
            </w:r>
          </w:p>
        </w:tc>
      </w:tr>
      <w:tr w:rsidR="0018731F" w:rsidRPr="00924FDA" w14:paraId="58B4E62B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50CCCCB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14:paraId="5BD633C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447" w:type="dxa"/>
            <w:shd w:val="clear" w:color="auto" w:fill="auto"/>
          </w:tcPr>
          <w:p w14:paraId="438DA5C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34.9181</w:t>
            </w:r>
          </w:p>
        </w:tc>
        <w:tc>
          <w:tcPr>
            <w:tcW w:w="1380" w:type="dxa"/>
            <w:shd w:val="clear" w:color="auto" w:fill="auto"/>
          </w:tcPr>
          <w:p w14:paraId="2C1D6B2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0.1321</w:t>
            </w:r>
          </w:p>
        </w:tc>
        <w:tc>
          <w:tcPr>
            <w:tcW w:w="1365" w:type="dxa"/>
            <w:shd w:val="clear" w:color="auto" w:fill="auto"/>
          </w:tcPr>
          <w:p w14:paraId="7FA4A94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0.2544</w:t>
            </w:r>
          </w:p>
        </w:tc>
        <w:tc>
          <w:tcPr>
            <w:tcW w:w="1231" w:type="dxa"/>
            <w:shd w:val="clear" w:color="auto" w:fill="auto"/>
          </w:tcPr>
          <w:p w14:paraId="6AFF217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1.1685</w:t>
            </w:r>
          </w:p>
        </w:tc>
      </w:tr>
      <w:tr w:rsidR="0018731F" w:rsidRPr="00924FDA" w14:paraId="198B36B0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2EEEE22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448" w:type="dxa"/>
            <w:shd w:val="clear" w:color="auto" w:fill="auto"/>
          </w:tcPr>
          <w:p w14:paraId="1D66C68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5</w:t>
            </w:r>
          </w:p>
        </w:tc>
        <w:tc>
          <w:tcPr>
            <w:tcW w:w="1447" w:type="dxa"/>
            <w:shd w:val="clear" w:color="auto" w:fill="auto"/>
          </w:tcPr>
          <w:p w14:paraId="0ADB63D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38.5937</w:t>
            </w:r>
          </w:p>
        </w:tc>
        <w:tc>
          <w:tcPr>
            <w:tcW w:w="1380" w:type="dxa"/>
            <w:shd w:val="clear" w:color="auto" w:fill="auto"/>
          </w:tcPr>
          <w:p w14:paraId="1D92026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0.1578</w:t>
            </w:r>
          </w:p>
        </w:tc>
        <w:tc>
          <w:tcPr>
            <w:tcW w:w="1365" w:type="dxa"/>
            <w:shd w:val="clear" w:color="auto" w:fill="auto"/>
          </w:tcPr>
          <w:p w14:paraId="0573E8D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0.1581</w:t>
            </w:r>
          </w:p>
        </w:tc>
        <w:tc>
          <w:tcPr>
            <w:tcW w:w="1231" w:type="dxa"/>
            <w:shd w:val="clear" w:color="auto" w:fill="auto"/>
          </w:tcPr>
          <w:p w14:paraId="4AB8406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1.1340</w:t>
            </w:r>
          </w:p>
        </w:tc>
      </w:tr>
      <w:tr w:rsidR="0018731F" w:rsidRPr="00924FDA" w14:paraId="17436C90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CBDC92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</w:t>
            </w:r>
          </w:p>
        </w:tc>
        <w:tc>
          <w:tcPr>
            <w:tcW w:w="1448" w:type="dxa"/>
            <w:shd w:val="clear" w:color="auto" w:fill="auto"/>
          </w:tcPr>
          <w:p w14:paraId="67DB382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</w:t>
            </w:r>
          </w:p>
        </w:tc>
        <w:tc>
          <w:tcPr>
            <w:tcW w:w="1447" w:type="dxa"/>
            <w:shd w:val="clear" w:color="auto" w:fill="auto"/>
          </w:tcPr>
          <w:p w14:paraId="60073A7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34.3188</w:t>
            </w:r>
          </w:p>
        </w:tc>
        <w:tc>
          <w:tcPr>
            <w:tcW w:w="1380" w:type="dxa"/>
            <w:shd w:val="clear" w:color="auto" w:fill="auto"/>
          </w:tcPr>
          <w:p w14:paraId="1059D2F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0.1662</w:t>
            </w:r>
          </w:p>
        </w:tc>
        <w:tc>
          <w:tcPr>
            <w:tcW w:w="1365" w:type="dxa"/>
            <w:shd w:val="clear" w:color="auto" w:fill="auto"/>
          </w:tcPr>
          <w:p w14:paraId="60FE7C3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0.3611</w:t>
            </w:r>
          </w:p>
        </w:tc>
        <w:tc>
          <w:tcPr>
            <w:tcW w:w="1231" w:type="dxa"/>
            <w:shd w:val="clear" w:color="auto" w:fill="auto"/>
          </w:tcPr>
          <w:p w14:paraId="1DEFE57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1.2407</w:t>
            </w:r>
          </w:p>
        </w:tc>
      </w:tr>
      <w:tr w:rsidR="0018731F" w:rsidRPr="00924FDA" w14:paraId="1461A3B4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10A891B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448" w:type="dxa"/>
            <w:shd w:val="clear" w:color="auto" w:fill="auto"/>
          </w:tcPr>
          <w:p w14:paraId="2DEB560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447" w:type="dxa"/>
            <w:shd w:val="clear" w:color="auto" w:fill="auto"/>
          </w:tcPr>
          <w:p w14:paraId="384F182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41.7099</w:t>
            </w:r>
          </w:p>
        </w:tc>
        <w:tc>
          <w:tcPr>
            <w:tcW w:w="1380" w:type="dxa"/>
            <w:shd w:val="clear" w:color="auto" w:fill="auto"/>
          </w:tcPr>
          <w:p w14:paraId="4D5DE44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0.1706</w:t>
            </w:r>
          </w:p>
        </w:tc>
        <w:tc>
          <w:tcPr>
            <w:tcW w:w="1365" w:type="dxa"/>
            <w:shd w:val="clear" w:color="auto" w:fill="auto"/>
          </w:tcPr>
          <w:p w14:paraId="260AA73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0.3416</w:t>
            </w:r>
          </w:p>
        </w:tc>
        <w:tc>
          <w:tcPr>
            <w:tcW w:w="1231" w:type="dxa"/>
            <w:shd w:val="clear" w:color="auto" w:fill="auto"/>
          </w:tcPr>
          <w:p w14:paraId="01BEEB9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1.2443</w:t>
            </w:r>
          </w:p>
        </w:tc>
      </w:tr>
      <w:tr w:rsidR="0018731F" w:rsidRPr="00924FDA" w14:paraId="052C980C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0D1F6A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448" w:type="dxa"/>
            <w:shd w:val="clear" w:color="auto" w:fill="auto"/>
          </w:tcPr>
          <w:p w14:paraId="11F123D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7</w:t>
            </w:r>
          </w:p>
        </w:tc>
        <w:tc>
          <w:tcPr>
            <w:tcW w:w="1447" w:type="dxa"/>
            <w:shd w:val="clear" w:color="auto" w:fill="auto"/>
          </w:tcPr>
          <w:p w14:paraId="6AF9A70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40.6312</w:t>
            </w:r>
          </w:p>
        </w:tc>
        <w:tc>
          <w:tcPr>
            <w:tcW w:w="1380" w:type="dxa"/>
            <w:shd w:val="clear" w:color="auto" w:fill="auto"/>
          </w:tcPr>
          <w:p w14:paraId="0689C9C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0.1706</w:t>
            </w:r>
          </w:p>
        </w:tc>
        <w:tc>
          <w:tcPr>
            <w:tcW w:w="1365" w:type="dxa"/>
            <w:shd w:val="clear" w:color="auto" w:fill="auto"/>
          </w:tcPr>
          <w:p w14:paraId="6F0E3CF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0.2153</w:t>
            </w:r>
          </w:p>
        </w:tc>
        <w:tc>
          <w:tcPr>
            <w:tcW w:w="1231" w:type="dxa"/>
            <w:shd w:val="clear" w:color="auto" w:fill="auto"/>
          </w:tcPr>
          <w:p w14:paraId="1046BF7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1.1434</w:t>
            </w:r>
          </w:p>
        </w:tc>
      </w:tr>
      <w:tr w:rsidR="0018731F" w:rsidRPr="00924FDA" w14:paraId="0C9CF965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1AD1A6F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448" w:type="dxa"/>
            <w:shd w:val="clear" w:color="auto" w:fill="auto"/>
          </w:tcPr>
          <w:p w14:paraId="77FF9B8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447" w:type="dxa"/>
            <w:shd w:val="clear" w:color="auto" w:fill="auto"/>
          </w:tcPr>
          <w:p w14:paraId="23FDD08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31.5621</w:t>
            </w:r>
          </w:p>
        </w:tc>
        <w:tc>
          <w:tcPr>
            <w:tcW w:w="1380" w:type="dxa"/>
            <w:shd w:val="clear" w:color="auto" w:fill="auto"/>
          </w:tcPr>
          <w:p w14:paraId="5B34852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0.1847</w:t>
            </w:r>
          </w:p>
        </w:tc>
        <w:tc>
          <w:tcPr>
            <w:tcW w:w="1365" w:type="dxa"/>
            <w:shd w:val="clear" w:color="auto" w:fill="auto"/>
          </w:tcPr>
          <w:p w14:paraId="08E5346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0.4568</w:t>
            </w:r>
          </w:p>
        </w:tc>
        <w:tc>
          <w:tcPr>
            <w:tcW w:w="1231" w:type="dxa"/>
            <w:shd w:val="clear" w:color="auto" w:fill="auto"/>
          </w:tcPr>
          <w:p w14:paraId="5C17802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1.3471</w:t>
            </w:r>
          </w:p>
        </w:tc>
      </w:tr>
      <w:tr w:rsidR="0018731F" w:rsidRPr="00924FDA" w14:paraId="306108B0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7D18504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448" w:type="dxa"/>
            <w:shd w:val="clear" w:color="auto" w:fill="auto"/>
          </w:tcPr>
          <w:p w14:paraId="28CBF98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8</w:t>
            </w:r>
          </w:p>
        </w:tc>
        <w:tc>
          <w:tcPr>
            <w:tcW w:w="1447" w:type="dxa"/>
            <w:shd w:val="clear" w:color="auto" w:fill="auto"/>
          </w:tcPr>
          <w:p w14:paraId="342F715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31.5222</w:t>
            </w:r>
          </w:p>
        </w:tc>
        <w:tc>
          <w:tcPr>
            <w:tcW w:w="1380" w:type="dxa"/>
            <w:shd w:val="clear" w:color="auto" w:fill="auto"/>
          </w:tcPr>
          <w:p w14:paraId="1B1C58F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0.1867</w:t>
            </w:r>
          </w:p>
        </w:tc>
        <w:tc>
          <w:tcPr>
            <w:tcW w:w="1365" w:type="dxa"/>
            <w:shd w:val="clear" w:color="auto" w:fill="auto"/>
          </w:tcPr>
          <w:p w14:paraId="298E02A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0.3288</w:t>
            </w:r>
          </w:p>
        </w:tc>
        <w:tc>
          <w:tcPr>
            <w:tcW w:w="1231" w:type="dxa"/>
            <w:shd w:val="clear" w:color="auto" w:fill="auto"/>
          </w:tcPr>
          <w:p w14:paraId="480985D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1.1819</w:t>
            </w:r>
          </w:p>
        </w:tc>
      </w:tr>
      <w:tr w:rsidR="0018731F" w:rsidRPr="00924FDA" w14:paraId="4D198D0D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1597118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</w:t>
            </w:r>
          </w:p>
        </w:tc>
        <w:tc>
          <w:tcPr>
            <w:tcW w:w="1448" w:type="dxa"/>
            <w:shd w:val="clear" w:color="auto" w:fill="auto"/>
          </w:tcPr>
          <w:p w14:paraId="5F87DD0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447" w:type="dxa"/>
            <w:shd w:val="clear" w:color="auto" w:fill="auto"/>
          </w:tcPr>
          <w:p w14:paraId="7A373AD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32.0416</w:t>
            </w:r>
          </w:p>
        </w:tc>
        <w:tc>
          <w:tcPr>
            <w:tcW w:w="1380" w:type="dxa"/>
            <w:shd w:val="clear" w:color="auto" w:fill="auto"/>
          </w:tcPr>
          <w:p w14:paraId="33D9607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0.2001</w:t>
            </w:r>
          </w:p>
        </w:tc>
        <w:tc>
          <w:tcPr>
            <w:tcW w:w="1365" w:type="dxa"/>
            <w:shd w:val="clear" w:color="auto" w:fill="auto"/>
          </w:tcPr>
          <w:p w14:paraId="3557642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0.3656</w:t>
            </w:r>
          </w:p>
        </w:tc>
        <w:tc>
          <w:tcPr>
            <w:tcW w:w="1231" w:type="dxa"/>
            <w:shd w:val="clear" w:color="auto" w:fill="auto"/>
          </w:tcPr>
          <w:p w14:paraId="74AA876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1.2161</w:t>
            </w:r>
          </w:p>
        </w:tc>
      </w:tr>
      <w:tr w:rsidR="0018731F" w:rsidRPr="00924FDA" w14:paraId="6C8338AF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684517B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</w:t>
            </w:r>
          </w:p>
        </w:tc>
        <w:tc>
          <w:tcPr>
            <w:tcW w:w="1448" w:type="dxa"/>
            <w:shd w:val="clear" w:color="auto" w:fill="auto"/>
          </w:tcPr>
          <w:p w14:paraId="3DAAD7B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447" w:type="dxa"/>
            <w:shd w:val="clear" w:color="auto" w:fill="auto"/>
          </w:tcPr>
          <w:p w14:paraId="5E21547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30.9229</w:t>
            </w:r>
          </w:p>
        </w:tc>
        <w:tc>
          <w:tcPr>
            <w:tcW w:w="1380" w:type="dxa"/>
            <w:shd w:val="clear" w:color="auto" w:fill="auto"/>
          </w:tcPr>
          <w:p w14:paraId="3FB2A87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0.1999</w:t>
            </w:r>
          </w:p>
        </w:tc>
        <w:tc>
          <w:tcPr>
            <w:tcW w:w="1365" w:type="dxa"/>
            <w:shd w:val="clear" w:color="auto" w:fill="auto"/>
          </w:tcPr>
          <w:p w14:paraId="43F6608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0.2373</w:t>
            </w:r>
          </w:p>
        </w:tc>
        <w:tc>
          <w:tcPr>
            <w:tcW w:w="1231" w:type="dxa"/>
            <w:shd w:val="clear" w:color="auto" w:fill="auto"/>
          </w:tcPr>
          <w:p w14:paraId="5DE31AA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1.0867</w:t>
            </w:r>
          </w:p>
        </w:tc>
      </w:tr>
      <w:tr w:rsidR="0018731F" w:rsidRPr="00924FDA" w14:paraId="37AA5F9E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122899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</w:t>
            </w:r>
          </w:p>
        </w:tc>
        <w:tc>
          <w:tcPr>
            <w:tcW w:w="1448" w:type="dxa"/>
            <w:shd w:val="clear" w:color="auto" w:fill="auto"/>
          </w:tcPr>
          <w:p w14:paraId="2505FF3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9</w:t>
            </w:r>
          </w:p>
        </w:tc>
        <w:tc>
          <w:tcPr>
            <w:tcW w:w="1447" w:type="dxa"/>
            <w:shd w:val="clear" w:color="auto" w:fill="auto"/>
          </w:tcPr>
          <w:p w14:paraId="721C96C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33.5997</w:t>
            </w:r>
          </w:p>
        </w:tc>
        <w:tc>
          <w:tcPr>
            <w:tcW w:w="1380" w:type="dxa"/>
            <w:shd w:val="clear" w:color="auto" w:fill="auto"/>
          </w:tcPr>
          <w:p w14:paraId="4DD145A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0.2172</w:t>
            </w:r>
          </w:p>
        </w:tc>
        <w:tc>
          <w:tcPr>
            <w:tcW w:w="1365" w:type="dxa"/>
            <w:shd w:val="clear" w:color="auto" w:fill="auto"/>
          </w:tcPr>
          <w:p w14:paraId="706A8C9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0.1486</w:t>
            </w:r>
          </w:p>
        </w:tc>
        <w:tc>
          <w:tcPr>
            <w:tcW w:w="1231" w:type="dxa"/>
            <w:shd w:val="clear" w:color="auto" w:fill="auto"/>
          </w:tcPr>
          <w:p w14:paraId="42A10E3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1.0149</w:t>
            </w:r>
          </w:p>
        </w:tc>
      </w:tr>
      <w:tr w:rsidR="0018731F" w:rsidRPr="00924FDA" w14:paraId="609BD140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1E2306D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14</w:t>
            </w:r>
          </w:p>
        </w:tc>
        <w:tc>
          <w:tcPr>
            <w:tcW w:w="1448" w:type="dxa"/>
            <w:shd w:val="clear" w:color="auto" w:fill="auto"/>
          </w:tcPr>
          <w:p w14:paraId="40CB3DA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447" w:type="dxa"/>
            <w:shd w:val="clear" w:color="auto" w:fill="auto"/>
          </w:tcPr>
          <w:p w14:paraId="500902B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36.1566</w:t>
            </w:r>
          </w:p>
        </w:tc>
        <w:tc>
          <w:tcPr>
            <w:tcW w:w="1380" w:type="dxa"/>
            <w:shd w:val="clear" w:color="auto" w:fill="auto"/>
          </w:tcPr>
          <w:p w14:paraId="04B8FDA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0.2167</w:t>
            </w:r>
          </w:p>
        </w:tc>
        <w:tc>
          <w:tcPr>
            <w:tcW w:w="1365" w:type="dxa"/>
            <w:shd w:val="clear" w:color="auto" w:fill="auto"/>
          </w:tcPr>
          <w:p w14:paraId="47E859E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0.3614</w:t>
            </w:r>
          </w:p>
        </w:tc>
        <w:tc>
          <w:tcPr>
            <w:tcW w:w="1231" w:type="dxa"/>
            <w:shd w:val="clear" w:color="auto" w:fill="auto"/>
          </w:tcPr>
          <w:p w14:paraId="37CD78B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1.2011</w:t>
            </w:r>
          </w:p>
        </w:tc>
      </w:tr>
      <w:tr w:rsidR="0018731F" w:rsidRPr="00924FDA" w14:paraId="11871146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54B771D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8" w:type="dxa"/>
            <w:shd w:val="clear" w:color="auto" w:fill="auto"/>
          </w:tcPr>
          <w:p w14:paraId="1C9847E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10</w:t>
            </w:r>
          </w:p>
        </w:tc>
        <w:tc>
          <w:tcPr>
            <w:tcW w:w="1447" w:type="dxa"/>
            <w:shd w:val="clear" w:color="auto" w:fill="auto"/>
          </w:tcPr>
          <w:p w14:paraId="190A9B1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40.8710</w:t>
            </w:r>
          </w:p>
        </w:tc>
        <w:tc>
          <w:tcPr>
            <w:tcW w:w="1380" w:type="dxa"/>
            <w:shd w:val="clear" w:color="auto" w:fill="auto"/>
          </w:tcPr>
          <w:p w14:paraId="46EBBF9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0.2331</w:t>
            </w:r>
          </w:p>
        </w:tc>
        <w:tc>
          <w:tcPr>
            <w:tcW w:w="1365" w:type="dxa"/>
            <w:shd w:val="clear" w:color="auto" w:fill="auto"/>
          </w:tcPr>
          <w:p w14:paraId="5D2179E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0.2446</w:t>
            </w:r>
          </w:p>
        </w:tc>
        <w:tc>
          <w:tcPr>
            <w:tcW w:w="1231" w:type="dxa"/>
            <w:shd w:val="clear" w:color="auto" w:fill="auto"/>
          </w:tcPr>
          <w:p w14:paraId="684DF39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1.0607</w:t>
            </w:r>
          </w:p>
        </w:tc>
      </w:tr>
      <w:tr w:rsidR="0018731F" w:rsidRPr="00924FDA" w14:paraId="1DCB5B58" w14:textId="77777777" w:rsidTr="003F05E4">
        <w:trPr>
          <w:jc w:val="center"/>
        </w:trPr>
        <w:tc>
          <w:tcPr>
            <w:tcW w:w="1336" w:type="dxa"/>
            <w:shd w:val="clear" w:color="auto" w:fill="auto"/>
          </w:tcPr>
          <w:p w14:paraId="05AE51F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16</w:t>
            </w:r>
          </w:p>
        </w:tc>
        <w:tc>
          <w:tcPr>
            <w:tcW w:w="1448" w:type="dxa"/>
            <w:shd w:val="clear" w:color="auto" w:fill="auto"/>
          </w:tcPr>
          <w:p w14:paraId="0B8C538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</w:t>
            </w:r>
          </w:p>
        </w:tc>
        <w:tc>
          <w:tcPr>
            <w:tcW w:w="1447" w:type="dxa"/>
            <w:shd w:val="clear" w:color="auto" w:fill="auto"/>
          </w:tcPr>
          <w:p w14:paraId="216CCB6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39.9121</w:t>
            </w:r>
          </w:p>
        </w:tc>
        <w:tc>
          <w:tcPr>
            <w:tcW w:w="1380" w:type="dxa"/>
            <w:shd w:val="clear" w:color="auto" w:fill="auto"/>
          </w:tcPr>
          <w:p w14:paraId="65C480E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0.2336</w:t>
            </w:r>
          </w:p>
        </w:tc>
        <w:tc>
          <w:tcPr>
            <w:tcW w:w="1365" w:type="dxa"/>
            <w:shd w:val="clear" w:color="auto" w:fill="auto"/>
          </w:tcPr>
          <w:p w14:paraId="3E918D6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0.3266</w:t>
            </w:r>
          </w:p>
        </w:tc>
        <w:tc>
          <w:tcPr>
            <w:tcW w:w="1231" w:type="dxa"/>
            <w:shd w:val="clear" w:color="auto" w:fill="auto"/>
          </w:tcPr>
          <w:p w14:paraId="70EBB6A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1.1301</w:t>
            </w:r>
          </w:p>
        </w:tc>
      </w:tr>
      <w:tr w:rsidR="0018731F" w:rsidRPr="00924FDA" w14:paraId="422B780D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1D7C12D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17</w:t>
            </w:r>
          </w:p>
        </w:tc>
        <w:tc>
          <w:tcPr>
            <w:tcW w:w="1448" w:type="dxa"/>
            <w:shd w:val="clear" w:color="auto" w:fill="auto"/>
          </w:tcPr>
          <w:p w14:paraId="3BEA993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</w:t>
            </w:r>
          </w:p>
        </w:tc>
        <w:tc>
          <w:tcPr>
            <w:tcW w:w="1447" w:type="dxa"/>
            <w:shd w:val="clear" w:color="auto" w:fill="auto"/>
          </w:tcPr>
          <w:p w14:paraId="3204C32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41.9497</w:t>
            </w:r>
          </w:p>
        </w:tc>
        <w:tc>
          <w:tcPr>
            <w:tcW w:w="1380" w:type="dxa"/>
            <w:shd w:val="clear" w:color="auto" w:fill="auto"/>
          </w:tcPr>
          <w:p w14:paraId="7BBF5F6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0.2248</w:t>
            </w:r>
          </w:p>
        </w:tc>
        <w:tc>
          <w:tcPr>
            <w:tcW w:w="1365" w:type="dxa"/>
            <w:shd w:val="clear" w:color="auto" w:fill="auto"/>
          </w:tcPr>
          <w:p w14:paraId="77BC8B2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0.4378</w:t>
            </w:r>
          </w:p>
        </w:tc>
        <w:tc>
          <w:tcPr>
            <w:tcW w:w="1231" w:type="dxa"/>
            <w:shd w:val="clear" w:color="auto" w:fill="auto"/>
          </w:tcPr>
          <w:p w14:paraId="1734083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1.3099</w:t>
            </w:r>
          </w:p>
        </w:tc>
      </w:tr>
      <w:tr w:rsidR="0018731F" w:rsidRPr="00924FDA" w14:paraId="1B8A15FA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18A9574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18</w:t>
            </w:r>
          </w:p>
        </w:tc>
        <w:tc>
          <w:tcPr>
            <w:tcW w:w="1448" w:type="dxa"/>
            <w:shd w:val="clear" w:color="auto" w:fill="auto"/>
          </w:tcPr>
          <w:p w14:paraId="3386F0E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</w:t>
            </w:r>
          </w:p>
        </w:tc>
        <w:tc>
          <w:tcPr>
            <w:tcW w:w="1447" w:type="dxa"/>
            <w:shd w:val="clear" w:color="auto" w:fill="auto"/>
          </w:tcPr>
          <w:p w14:paraId="5AD39B4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39.8322</w:t>
            </w:r>
          </w:p>
        </w:tc>
        <w:tc>
          <w:tcPr>
            <w:tcW w:w="1380" w:type="dxa"/>
            <w:shd w:val="clear" w:color="auto" w:fill="auto"/>
          </w:tcPr>
          <w:p w14:paraId="02F93E8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0.2245</w:t>
            </w:r>
          </w:p>
        </w:tc>
        <w:tc>
          <w:tcPr>
            <w:tcW w:w="1365" w:type="dxa"/>
            <w:shd w:val="clear" w:color="auto" w:fill="auto"/>
          </w:tcPr>
          <w:p w14:paraId="2EE06FF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0.3161</w:t>
            </w:r>
          </w:p>
        </w:tc>
        <w:tc>
          <w:tcPr>
            <w:tcW w:w="1231" w:type="dxa"/>
            <w:shd w:val="clear" w:color="auto" w:fill="auto"/>
          </w:tcPr>
          <w:p w14:paraId="73338BE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1.1389</w:t>
            </w:r>
          </w:p>
        </w:tc>
      </w:tr>
      <w:tr w:rsidR="0018731F" w:rsidRPr="00924FDA" w14:paraId="4CDE9850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1B79C63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19</w:t>
            </w:r>
          </w:p>
        </w:tc>
        <w:tc>
          <w:tcPr>
            <w:tcW w:w="1448" w:type="dxa"/>
            <w:shd w:val="clear" w:color="auto" w:fill="auto"/>
          </w:tcPr>
          <w:p w14:paraId="29B57D1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</w:t>
            </w:r>
          </w:p>
        </w:tc>
        <w:tc>
          <w:tcPr>
            <w:tcW w:w="1447" w:type="dxa"/>
            <w:shd w:val="clear" w:color="auto" w:fill="auto"/>
          </w:tcPr>
          <w:p w14:paraId="328C26F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26.2885</w:t>
            </w:r>
          </w:p>
        </w:tc>
        <w:tc>
          <w:tcPr>
            <w:tcW w:w="1380" w:type="dxa"/>
            <w:shd w:val="clear" w:color="auto" w:fill="auto"/>
          </w:tcPr>
          <w:p w14:paraId="45C0464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0.2132</w:t>
            </w:r>
          </w:p>
        </w:tc>
        <w:tc>
          <w:tcPr>
            <w:tcW w:w="1365" w:type="dxa"/>
            <w:shd w:val="clear" w:color="auto" w:fill="auto"/>
          </w:tcPr>
          <w:p w14:paraId="7C55A6A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0.4649</w:t>
            </w:r>
          </w:p>
        </w:tc>
        <w:tc>
          <w:tcPr>
            <w:tcW w:w="1231" w:type="dxa"/>
            <w:shd w:val="clear" w:color="auto" w:fill="auto"/>
          </w:tcPr>
          <w:p w14:paraId="7CE734B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1.3875</w:t>
            </w:r>
          </w:p>
        </w:tc>
      </w:tr>
      <w:tr w:rsidR="0018731F" w:rsidRPr="00924FDA" w14:paraId="6B342F59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12861FB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20</w:t>
            </w:r>
          </w:p>
        </w:tc>
        <w:tc>
          <w:tcPr>
            <w:tcW w:w="1448" w:type="dxa"/>
            <w:shd w:val="clear" w:color="auto" w:fill="auto"/>
          </w:tcPr>
          <w:p w14:paraId="3E7A689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</w:t>
            </w:r>
          </w:p>
        </w:tc>
        <w:tc>
          <w:tcPr>
            <w:tcW w:w="1447" w:type="dxa"/>
            <w:shd w:val="clear" w:color="auto" w:fill="auto"/>
          </w:tcPr>
          <w:p w14:paraId="790C72C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23.6117</w:t>
            </w:r>
          </w:p>
        </w:tc>
        <w:tc>
          <w:tcPr>
            <w:tcW w:w="1380" w:type="dxa"/>
            <w:shd w:val="clear" w:color="auto" w:fill="auto"/>
          </w:tcPr>
          <w:p w14:paraId="6D9B2B8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0.1934</w:t>
            </w:r>
          </w:p>
        </w:tc>
        <w:tc>
          <w:tcPr>
            <w:tcW w:w="1365" w:type="dxa"/>
            <w:shd w:val="clear" w:color="auto" w:fill="auto"/>
          </w:tcPr>
          <w:p w14:paraId="74E1DCF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0.3481</w:t>
            </w:r>
          </w:p>
        </w:tc>
        <w:tc>
          <w:tcPr>
            <w:tcW w:w="1231" w:type="dxa"/>
            <w:shd w:val="clear" w:color="auto" w:fill="auto"/>
          </w:tcPr>
          <w:p w14:paraId="17E5EFF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1.2164</w:t>
            </w:r>
          </w:p>
        </w:tc>
      </w:tr>
      <w:tr w:rsidR="0018731F" w:rsidRPr="00924FDA" w14:paraId="5E5890FA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4C0947E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21</w:t>
            </w:r>
          </w:p>
        </w:tc>
        <w:tc>
          <w:tcPr>
            <w:tcW w:w="1448" w:type="dxa"/>
            <w:shd w:val="clear" w:color="auto" w:fill="auto"/>
          </w:tcPr>
          <w:p w14:paraId="1B17D8A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13</w:t>
            </w:r>
          </w:p>
        </w:tc>
        <w:tc>
          <w:tcPr>
            <w:tcW w:w="1447" w:type="dxa"/>
            <w:shd w:val="clear" w:color="auto" w:fill="auto"/>
          </w:tcPr>
          <w:p w14:paraId="7CDF954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24.6504</w:t>
            </w:r>
          </w:p>
        </w:tc>
        <w:tc>
          <w:tcPr>
            <w:tcW w:w="1380" w:type="dxa"/>
            <w:shd w:val="clear" w:color="auto" w:fill="auto"/>
          </w:tcPr>
          <w:p w14:paraId="286E7C0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0.1723</w:t>
            </w:r>
          </w:p>
        </w:tc>
        <w:tc>
          <w:tcPr>
            <w:tcW w:w="1365" w:type="dxa"/>
            <w:shd w:val="clear" w:color="auto" w:fill="auto"/>
          </w:tcPr>
          <w:p w14:paraId="31987A5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0.2329</w:t>
            </w:r>
          </w:p>
        </w:tc>
        <w:tc>
          <w:tcPr>
            <w:tcW w:w="1231" w:type="dxa"/>
            <w:shd w:val="clear" w:color="auto" w:fill="auto"/>
          </w:tcPr>
          <w:p w14:paraId="419A7A7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1.0997</w:t>
            </w:r>
          </w:p>
        </w:tc>
      </w:tr>
      <w:tr w:rsidR="0018731F" w:rsidRPr="00924FDA" w14:paraId="55F74CEB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06BEA2B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1448" w:type="dxa"/>
            <w:shd w:val="clear" w:color="auto" w:fill="auto"/>
          </w:tcPr>
          <w:p w14:paraId="5A73E19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14</w:t>
            </w:r>
          </w:p>
        </w:tc>
        <w:tc>
          <w:tcPr>
            <w:tcW w:w="1447" w:type="dxa"/>
            <w:shd w:val="clear" w:color="auto" w:fill="auto"/>
          </w:tcPr>
          <w:p w14:paraId="2AA1A19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12.3851</w:t>
            </w:r>
          </w:p>
        </w:tc>
        <w:tc>
          <w:tcPr>
            <w:tcW w:w="1380" w:type="dxa"/>
            <w:shd w:val="clear" w:color="auto" w:fill="auto"/>
          </w:tcPr>
          <w:p w14:paraId="15C1DC6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0.1500</w:t>
            </w:r>
          </w:p>
        </w:tc>
        <w:tc>
          <w:tcPr>
            <w:tcW w:w="1365" w:type="dxa"/>
            <w:shd w:val="clear" w:color="auto" w:fill="auto"/>
          </w:tcPr>
          <w:p w14:paraId="49302EA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0.3769</w:t>
            </w:r>
          </w:p>
        </w:tc>
        <w:tc>
          <w:tcPr>
            <w:tcW w:w="1231" w:type="dxa"/>
            <w:shd w:val="clear" w:color="auto" w:fill="auto"/>
          </w:tcPr>
          <w:p w14:paraId="5879DBE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1.3112</w:t>
            </w:r>
          </w:p>
        </w:tc>
      </w:tr>
      <w:tr w:rsidR="0018731F" w:rsidRPr="00924FDA" w14:paraId="1BBFF797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0B4EBF3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23</w:t>
            </w:r>
          </w:p>
        </w:tc>
        <w:tc>
          <w:tcPr>
            <w:tcW w:w="1448" w:type="dxa"/>
            <w:shd w:val="clear" w:color="auto" w:fill="auto"/>
          </w:tcPr>
          <w:p w14:paraId="6709A34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14</w:t>
            </w:r>
          </w:p>
        </w:tc>
        <w:tc>
          <w:tcPr>
            <w:tcW w:w="1447" w:type="dxa"/>
            <w:shd w:val="clear" w:color="auto" w:fill="auto"/>
          </w:tcPr>
          <w:p w14:paraId="77C8B00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6.6320</w:t>
            </w:r>
          </w:p>
        </w:tc>
        <w:tc>
          <w:tcPr>
            <w:tcW w:w="1380" w:type="dxa"/>
            <w:shd w:val="clear" w:color="auto" w:fill="auto"/>
          </w:tcPr>
          <w:p w14:paraId="6915FE5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0.1239</w:t>
            </w:r>
          </w:p>
        </w:tc>
        <w:tc>
          <w:tcPr>
            <w:tcW w:w="1365" w:type="dxa"/>
            <w:shd w:val="clear" w:color="auto" w:fill="auto"/>
          </w:tcPr>
          <w:p w14:paraId="0BCA5A5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0.2686</w:t>
            </w:r>
          </w:p>
        </w:tc>
        <w:tc>
          <w:tcPr>
            <w:tcW w:w="1231" w:type="dxa"/>
            <w:shd w:val="clear" w:color="auto" w:fill="auto"/>
          </w:tcPr>
          <w:p w14:paraId="6CF8B18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1.1764</w:t>
            </w:r>
          </w:p>
        </w:tc>
      </w:tr>
      <w:tr w:rsidR="0018731F" w:rsidRPr="00924FDA" w14:paraId="22444F76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2E8A2A75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24</w:t>
            </w:r>
          </w:p>
        </w:tc>
        <w:tc>
          <w:tcPr>
            <w:tcW w:w="1448" w:type="dxa"/>
            <w:shd w:val="clear" w:color="auto" w:fill="auto"/>
          </w:tcPr>
          <w:p w14:paraId="058B92B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14</w:t>
            </w:r>
          </w:p>
        </w:tc>
        <w:tc>
          <w:tcPr>
            <w:tcW w:w="1447" w:type="dxa"/>
            <w:shd w:val="clear" w:color="auto" w:fill="auto"/>
          </w:tcPr>
          <w:p w14:paraId="5689140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3.7954</w:t>
            </w:r>
          </w:p>
        </w:tc>
        <w:tc>
          <w:tcPr>
            <w:tcW w:w="1380" w:type="dxa"/>
            <w:shd w:val="clear" w:color="auto" w:fill="auto"/>
          </w:tcPr>
          <w:p w14:paraId="63D259A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0.0918</w:t>
            </w:r>
          </w:p>
        </w:tc>
        <w:tc>
          <w:tcPr>
            <w:tcW w:w="1365" w:type="dxa"/>
            <w:shd w:val="clear" w:color="auto" w:fill="auto"/>
          </w:tcPr>
          <w:p w14:paraId="17C691A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0.1727</w:t>
            </w:r>
          </w:p>
        </w:tc>
        <w:tc>
          <w:tcPr>
            <w:tcW w:w="1231" w:type="dxa"/>
            <w:shd w:val="clear" w:color="auto" w:fill="auto"/>
          </w:tcPr>
          <w:p w14:paraId="37CF2ED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1.0940</w:t>
            </w:r>
          </w:p>
        </w:tc>
      </w:tr>
      <w:tr w:rsidR="0018731F" w:rsidRPr="00924FDA" w14:paraId="23D215E9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31A9308B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25</w:t>
            </w:r>
          </w:p>
        </w:tc>
        <w:tc>
          <w:tcPr>
            <w:tcW w:w="1448" w:type="dxa"/>
            <w:shd w:val="clear" w:color="auto" w:fill="auto"/>
          </w:tcPr>
          <w:p w14:paraId="42B813B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2AD86D4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11.4662</w:t>
            </w:r>
          </w:p>
        </w:tc>
        <w:tc>
          <w:tcPr>
            <w:tcW w:w="1380" w:type="dxa"/>
            <w:shd w:val="clear" w:color="auto" w:fill="auto"/>
          </w:tcPr>
          <w:p w14:paraId="4BE51FE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0.0717</w:t>
            </w:r>
          </w:p>
        </w:tc>
        <w:tc>
          <w:tcPr>
            <w:tcW w:w="1365" w:type="dxa"/>
            <w:shd w:val="clear" w:color="auto" w:fill="auto"/>
          </w:tcPr>
          <w:p w14:paraId="3006867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0.1812</w:t>
            </w:r>
          </w:p>
        </w:tc>
        <w:tc>
          <w:tcPr>
            <w:tcW w:w="1231" w:type="dxa"/>
            <w:shd w:val="clear" w:color="auto" w:fill="auto"/>
          </w:tcPr>
          <w:p w14:paraId="0562368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1.1079</w:t>
            </w:r>
          </w:p>
        </w:tc>
      </w:tr>
      <w:tr w:rsidR="0018731F" w:rsidRPr="00924FDA" w14:paraId="3070C63F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4D9F48B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26</w:t>
            </w:r>
          </w:p>
        </w:tc>
        <w:tc>
          <w:tcPr>
            <w:tcW w:w="1448" w:type="dxa"/>
            <w:shd w:val="clear" w:color="auto" w:fill="auto"/>
          </w:tcPr>
          <w:p w14:paraId="72B5496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2FCCF13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6.0328</w:t>
            </w:r>
          </w:p>
        </w:tc>
        <w:tc>
          <w:tcPr>
            <w:tcW w:w="1380" w:type="dxa"/>
            <w:shd w:val="clear" w:color="auto" w:fill="auto"/>
          </w:tcPr>
          <w:p w14:paraId="644EC93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0.0460</w:t>
            </w:r>
          </w:p>
        </w:tc>
        <w:tc>
          <w:tcPr>
            <w:tcW w:w="1365" w:type="dxa"/>
            <w:shd w:val="clear" w:color="auto" w:fill="auto"/>
          </w:tcPr>
          <w:p w14:paraId="3D8ADF1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0.1132</w:t>
            </w:r>
          </w:p>
        </w:tc>
        <w:tc>
          <w:tcPr>
            <w:tcW w:w="1231" w:type="dxa"/>
            <w:shd w:val="clear" w:color="auto" w:fill="auto"/>
          </w:tcPr>
          <w:p w14:paraId="139E069F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1.0596</w:t>
            </w:r>
          </w:p>
        </w:tc>
      </w:tr>
      <w:tr w:rsidR="0018731F" w:rsidRPr="00924FDA" w14:paraId="6A1007BC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7172397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27</w:t>
            </w:r>
          </w:p>
        </w:tc>
        <w:tc>
          <w:tcPr>
            <w:tcW w:w="1448" w:type="dxa"/>
            <w:shd w:val="clear" w:color="auto" w:fill="auto"/>
          </w:tcPr>
          <w:p w14:paraId="4613C7F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7FEA8BD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3.5557</w:t>
            </w:r>
          </w:p>
        </w:tc>
        <w:tc>
          <w:tcPr>
            <w:tcW w:w="1380" w:type="dxa"/>
            <w:shd w:val="clear" w:color="auto" w:fill="auto"/>
          </w:tcPr>
          <w:p w14:paraId="6402C942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0.0277</w:t>
            </w:r>
          </w:p>
        </w:tc>
        <w:tc>
          <w:tcPr>
            <w:tcW w:w="1365" w:type="dxa"/>
            <w:shd w:val="clear" w:color="auto" w:fill="auto"/>
          </w:tcPr>
          <w:p w14:paraId="59EFDE6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0.0644</w:t>
            </w:r>
          </w:p>
        </w:tc>
        <w:tc>
          <w:tcPr>
            <w:tcW w:w="1231" w:type="dxa"/>
            <w:shd w:val="clear" w:color="auto" w:fill="auto"/>
          </w:tcPr>
          <w:p w14:paraId="62336E0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1.0290</w:t>
            </w:r>
          </w:p>
        </w:tc>
      </w:tr>
      <w:tr w:rsidR="0018731F" w:rsidRPr="00924FDA" w14:paraId="048D7BC2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04059C4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28</w:t>
            </w:r>
          </w:p>
        </w:tc>
        <w:tc>
          <w:tcPr>
            <w:tcW w:w="1448" w:type="dxa"/>
            <w:shd w:val="clear" w:color="auto" w:fill="auto"/>
          </w:tcPr>
          <w:p w14:paraId="664A0A1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4172FA1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1.5182</w:t>
            </w:r>
          </w:p>
        </w:tc>
        <w:tc>
          <w:tcPr>
            <w:tcW w:w="1380" w:type="dxa"/>
            <w:shd w:val="clear" w:color="auto" w:fill="auto"/>
          </w:tcPr>
          <w:p w14:paraId="72F0177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0.0174</w:t>
            </w:r>
          </w:p>
        </w:tc>
        <w:tc>
          <w:tcPr>
            <w:tcW w:w="1365" w:type="dxa"/>
            <w:shd w:val="clear" w:color="auto" w:fill="auto"/>
          </w:tcPr>
          <w:p w14:paraId="7FC23B40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0.0358</w:t>
            </w:r>
          </w:p>
        </w:tc>
        <w:tc>
          <w:tcPr>
            <w:tcW w:w="1231" w:type="dxa"/>
            <w:shd w:val="clear" w:color="auto" w:fill="auto"/>
          </w:tcPr>
          <w:p w14:paraId="5967F777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1.0136</w:t>
            </w:r>
          </w:p>
        </w:tc>
      </w:tr>
      <w:tr w:rsidR="0018731F" w:rsidRPr="00924FDA" w14:paraId="7AB8D8BB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42D167B1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29</w:t>
            </w:r>
          </w:p>
        </w:tc>
        <w:tc>
          <w:tcPr>
            <w:tcW w:w="1448" w:type="dxa"/>
            <w:shd w:val="clear" w:color="auto" w:fill="auto"/>
          </w:tcPr>
          <w:p w14:paraId="7683BD33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36FE4DCE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0.3995</w:t>
            </w:r>
          </w:p>
        </w:tc>
        <w:tc>
          <w:tcPr>
            <w:tcW w:w="1380" w:type="dxa"/>
            <w:shd w:val="clear" w:color="auto" w:fill="auto"/>
          </w:tcPr>
          <w:p w14:paraId="54FBB07A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0.0106</w:t>
            </w:r>
          </w:p>
        </w:tc>
        <w:tc>
          <w:tcPr>
            <w:tcW w:w="1365" w:type="dxa"/>
            <w:shd w:val="clear" w:color="auto" w:fill="auto"/>
          </w:tcPr>
          <w:p w14:paraId="56AE0D96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0.0179</w:t>
            </w:r>
          </w:p>
        </w:tc>
        <w:tc>
          <w:tcPr>
            <w:tcW w:w="1231" w:type="dxa"/>
            <w:shd w:val="clear" w:color="auto" w:fill="auto"/>
          </w:tcPr>
          <w:p w14:paraId="6E4C2874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1.0045</w:t>
            </w:r>
          </w:p>
        </w:tc>
      </w:tr>
      <w:tr w:rsidR="0018731F" w:rsidRPr="00924FDA" w14:paraId="0EB57E7F" w14:textId="77777777" w:rsidTr="002B1AD1">
        <w:trPr>
          <w:jc w:val="center"/>
        </w:trPr>
        <w:tc>
          <w:tcPr>
            <w:tcW w:w="1336" w:type="dxa"/>
            <w:shd w:val="clear" w:color="auto" w:fill="auto"/>
          </w:tcPr>
          <w:p w14:paraId="205F820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30</w:t>
            </w:r>
          </w:p>
        </w:tc>
        <w:tc>
          <w:tcPr>
            <w:tcW w:w="1448" w:type="dxa"/>
            <w:shd w:val="clear" w:color="auto" w:fill="auto"/>
          </w:tcPr>
          <w:p w14:paraId="0B0C4FBD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15</w:t>
            </w:r>
          </w:p>
        </w:tc>
        <w:tc>
          <w:tcPr>
            <w:tcW w:w="1447" w:type="dxa"/>
            <w:shd w:val="clear" w:color="auto" w:fill="auto"/>
          </w:tcPr>
          <w:p w14:paraId="725BCF89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0.1199</w:t>
            </w:r>
          </w:p>
        </w:tc>
        <w:tc>
          <w:tcPr>
            <w:tcW w:w="1380" w:type="dxa"/>
            <w:shd w:val="clear" w:color="auto" w:fill="auto"/>
          </w:tcPr>
          <w:p w14:paraId="4735BEB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0.0050</w:t>
            </w:r>
          </w:p>
        </w:tc>
        <w:tc>
          <w:tcPr>
            <w:tcW w:w="1365" w:type="dxa"/>
            <w:shd w:val="clear" w:color="auto" w:fill="auto"/>
          </w:tcPr>
          <w:p w14:paraId="73E26DBC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0.0064</w:t>
            </w:r>
          </w:p>
        </w:tc>
        <w:tc>
          <w:tcPr>
            <w:tcW w:w="1231" w:type="dxa"/>
            <w:shd w:val="clear" w:color="auto" w:fill="auto"/>
          </w:tcPr>
          <w:p w14:paraId="5098BDC8" w14:textId="77777777" w:rsidR="0018731F" w:rsidRPr="00924FDA" w:rsidRDefault="0018731F" w:rsidP="003F05E4">
            <w:pPr>
              <w:jc w:val="center"/>
              <w:rPr>
                <w:rFonts w:ascii="Arial" w:hAnsi="Arial" w:cs="Arial"/>
              </w:rPr>
            </w:pPr>
            <w:r w:rsidRPr="00924FDA">
              <w:rPr>
                <w:rFonts w:ascii="Arial" w:hAnsi="Arial" w:cs="Arial"/>
              </w:rPr>
              <w:t>0.9998</w:t>
            </w:r>
          </w:p>
        </w:tc>
      </w:tr>
    </w:tbl>
    <w:p w14:paraId="6FB69907" w14:textId="77777777" w:rsidR="00EF2004" w:rsidRPr="00924FDA" w:rsidRDefault="00EF2004" w:rsidP="00624778">
      <w:pPr>
        <w:rPr>
          <w:rFonts w:ascii="Arial" w:hAnsi="Arial" w:cs="Arial"/>
          <w:lang w:val="en-US" w:eastAsia="ja-JP" w:bidi="hi-IN"/>
        </w:rPr>
      </w:pPr>
    </w:p>
    <w:p w14:paraId="5DC0018F" w14:textId="77777777" w:rsidR="001C6E09" w:rsidRPr="00924FDA" w:rsidRDefault="001C6E09" w:rsidP="002727A4">
      <w:pPr>
        <w:rPr>
          <w:rFonts w:ascii="Arial" w:hAnsi="Arial" w:cs="Arial"/>
          <w:b/>
          <w:bCs/>
          <w:lang w:val="en-US" w:eastAsia="ja-JP" w:bidi="hi-IN"/>
        </w:rPr>
      </w:pPr>
    </w:p>
    <w:p w14:paraId="3EE711D8" w14:textId="77777777" w:rsidR="00D17696" w:rsidRPr="00924FDA" w:rsidRDefault="00D17696" w:rsidP="00D17696">
      <w:pPr>
        <w:pStyle w:val="Heading1"/>
        <w:rPr>
          <w:rFonts w:cs="Arial"/>
          <w:lang w:eastAsia="ja-JP" w:bidi="hi-IN"/>
        </w:rPr>
      </w:pPr>
      <w:r w:rsidRPr="00924FDA">
        <w:rPr>
          <w:rFonts w:cs="Arial"/>
          <w:lang w:eastAsia="ja-JP" w:bidi="hi-IN"/>
        </w:rPr>
        <w:t>Conclusion</w:t>
      </w:r>
    </w:p>
    <w:p w14:paraId="0732A985" w14:textId="5844B3E5" w:rsidR="001C6E09" w:rsidRPr="00924FDA" w:rsidRDefault="00D17696" w:rsidP="00542DC4">
      <w:pPr>
        <w:rPr>
          <w:rFonts w:ascii="Arial" w:hAnsi="Arial" w:cs="Arial"/>
          <w:b/>
          <w:bCs/>
          <w:lang w:val="en-US" w:eastAsia="ja-JP" w:bidi="hi-IN"/>
        </w:rPr>
      </w:pPr>
      <w:r w:rsidRPr="00924FDA">
        <w:rPr>
          <w:rFonts w:ascii="Arial" w:hAnsi="Arial" w:cs="Arial"/>
          <w:lang w:val="en-US" w:eastAsia="ja-JP" w:bidi="hi-IN"/>
        </w:rPr>
        <w:t xml:space="preserve">In </w:t>
      </w:r>
      <w:r w:rsidR="002B1AD1">
        <w:rPr>
          <w:rFonts w:ascii="Arial" w:hAnsi="Arial" w:cs="Arial"/>
          <w:lang w:val="en-US" w:eastAsia="ja-JP" w:bidi="hi-IN"/>
        </w:rPr>
        <w:t>this paper we’ve provided our simulation results for FR2 256QAM CQI requirements based on agreed WF.</w:t>
      </w:r>
    </w:p>
    <w:p w14:paraId="4EABF64A" w14:textId="77777777" w:rsidR="00D17696" w:rsidRPr="00924FDA" w:rsidRDefault="00D17696" w:rsidP="00D17696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  <w:rPr>
          <w:rFonts w:cs="Arial"/>
        </w:rPr>
      </w:pPr>
      <w:r w:rsidRPr="00924FDA">
        <w:rPr>
          <w:rFonts w:cs="Arial"/>
        </w:rPr>
        <w:t>References</w:t>
      </w:r>
    </w:p>
    <w:p w14:paraId="36146042" w14:textId="7F0F0597" w:rsidR="00D17696" w:rsidRDefault="00542DC4" w:rsidP="00D17696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/>
        </w:rPr>
      </w:pPr>
      <w:bookmarkStart w:id="3" w:name="_Ref36888301"/>
      <w:bookmarkStart w:id="4" w:name="_Ref30149620"/>
      <w:r w:rsidRPr="00924FDA">
        <w:rPr>
          <w:rFonts w:ascii="Arial" w:hAnsi="Arial" w:cs="Arial"/>
          <w:lang w:val="en-US"/>
        </w:rPr>
        <w:t>R4-2012666</w:t>
      </w:r>
      <w:r w:rsidR="00D17696" w:rsidRPr="00924FDA">
        <w:rPr>
          <w:rFonts w:ascii="Arial" w:hAnsi="Arial" w:cs="Arial"/>
          <w:lang w:val="en-US"/>
        </w:rPr>
        <w:t xml:space="preserve">, “WF on UE demodulation and CSI reporting requirements for FR2 DL 256QAM”, </w:t>
      </w:r>
      <w:bookmarkEnd w:id="3"/>
      <w:r w:rsidR="00D17696" w:rsidRPr="00924FDA">
        <w:rPr>
          <w:rFonts w:ascii="Arial" w:hAnsi="Arial" w:cs="Arial"/>
          <w:lang w:val="en-US"/>
        </w:rPr>
        <w:t>China Telecom</w:t>
      </w:r>
      <w:bookmarkEnd w:id="4"/>
    </w:p>
    <w:p w14:paraId="46BD829E" w14:textId="77777777" w:rsidR="005D19B4" w:rsidRPr="00924FDA" w:rsidRDefault="005D19B4">
      <w:pPr>
        <w:rPr>
          <w:rFonts w:ascii="Arial" w:hAnsi="Arial" w:cs="Arial"/>
          <w:lang w:val="en-US"/>
        </w:rPr>
      </w:pPr>
    </w:p>
    <w:sectPr w:rsidR="005D19B4" w:rsidRPr="00924FDA" w:rsidSect="00D17696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5EBA90" w16cex:dateUtc="2020-10-06T14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65C60" w14:textId="77777777" w:rsidR="00A022AC" w:rsidRDefault="00A022AC">
      <w:pPr>
        <w:spacing w:before="0" w:after="0"/>
      </w:pPr>
      <w:r>
        <w:separator/>
      </w:r>
    </w:p>
  </w:endnote>
  <w:endnote w:type="continuationSeparator" w:id="0">
    <w:p w14:paraId="1C3BADD7" w14:textId="77777777" w:rsidR="00A022AC" w:rsidRDefault="00A022AC">
      <w:pPr>
        <w:spacing w:before="0" w:after="0"/>
      </w:pPr>
      <w:r>
        <w:continuationSeparator/>
      </w:r>
    </w:p>
  </w:endnote>
  <w:endnote w:type="continuationNotice" w:id="1">
    <w:p w14:paraId="7679654B" w14:textId="77777777" w:rsidR="00A022AC" w:rsidRDefault="00A022A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5A7C" w14:textId="77777777" w:rsidR="00924FDA" w:rsidRDefault="00924FDA" w:rsidP="008E77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AD1DE5" w14:textId="77777777" w:rsidR="00924FDA" w:rsidRDefault="00924FDA" w:rsidP="008E77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6A7B" w14:textId="77777777" w:rsidR="00924FDA" w:rsidRPr="00DB1239" w:rsidRDefault="00924FDA" w:rsidP="008E77BA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C54B9" w14:textId="77777777" w:rsidR="00A022AC" w:rsidRDefault="00A022AC">
      <w:pPr>
        <w:spacing w:before="0" w:after="0"/>
      </w:pPr>
      <w:r>
        <w:separator/>
      </w:r>
    </w:p>
  </w:footnote>
  <w:footnote w:type="continuationSeparator" w:id="0">
    <w:p w14:paraId="5EEC45C3" w14:textId="77777777" w:rsidR="00A022AC" w:rsidRDefault="00A022AC">
      <w:pPr>
        <w:spacing w:before="0" w:after="0"/>
      </w:pPr>
      <w:r>
        <w:continuationSeparator/>
      </w:r>
    </w:p>
  </w:footnote>
  <w:footnote w:type="continuationNotice" w:id="1">
    <w:p w14:paraId="29779CEB" w14:textId="77777777" w:rsidR="00A022AC" w:rsidRDefault="00A022A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938E" w14:textId="77777777" w:rsidR="00924FDA" w:rsidRDefault="00924F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71AC5"/>
    <w:multiLevelType w:val="multilevel"/>
    <w:tmpl w:val="5992A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4609B9"/>
    <w:multiLevelType w:val="multilevel"/>
    <w:tmpl w:val="6D7C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75D48"/>
    <w:multiLevelType w:val="multilevel"/>
    <w:tmpl w:val="BE58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205BBB"/>
    <w:multiLevelType w:val="hybridMultilevel"/>
    <w:tmpl w:val="BA00416A"/>
    <w:lvl w:ilvl="0" w:tplc="F0327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2D63E">
      <w:start w:val="5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C8C40">
      <w:start w:val="5632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AE3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2D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9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A69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E8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4A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A3D215F"/>
    <w:multiLevelType w:val="multilevel"/>
    <w:tmpl w:val="CAD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6B67E5"/>
    <w:multiLevelType w:val="multilevel"/>
    <w:tmpl w:val="F34E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361CF2"/>
    <w:multiLevelType w:val="multilevel"/>
    <w:tmpl w:val="73DC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BF0D5D"/>
    <w:multiLevelType w:val="hybridMultilevel"/>
    <w:tmpl w:val="0F5EEECE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DAF7889"/>
    <w:multiLevelType w:val="multilevel"/>
    <w:tmpl w:val="DD6C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696"/>
    <w:rsid w:val="000043DC"/>
    <w:rsid w:val="00015717"/>
    <w:rsid w:val="0002113B"/>
    <w:rsid w:val="00025AA5"/>
    <w:rsid w:val="00036292"/>
    <w:rsid w:val="00043AA3"/>
    <w:rsid w:val="0005571E"/>
    <w:rsid w:val="000808DB"/>
    <w:rsid w:val="00086332"/>
    <w:rsid w:val="000C63DB"/>
    <w:rsid w:val="001001B4"/>
    <w:rsid w:val="00123CAC"/>
    <w:rsid w:val="001505B8"/>
    <w:rsid w:val="0017441E"/>
    <w:rsid w:val="0018731F"/>
    <w:rsid w:val="00193EAA"/>
    <w:rsid w:val="001A008A"/>
    <w:rsid w:val="001A0B3D"/>
    <w:rsid w:val="001A1361"/>
    <w:rsid w:val="001A24DF"/>
    <w:rsid w:val="001B20B2"/>
    <w:rsid w:val="001B7939"/>
    <w:rsid w:val="001C5B8F"/>
    <w:rsid w:val="001C6E09"/>
    <w:rsid w:val="001E5F69"/>
    <w:rsid w:val="001E7E44"/>
    <w:rsid w:val="00215DD1"/>
    <w:rsid w:val="002176E5"/>
    <w:rsid w:val="00230E5C"/>
    <w:rsid w:val="00252CED"/>
    <w:rsid w:val="00256A31"/>
    <w:rsid w:val="002727A4"/>
    <w:rsid w:val="00280BC5"/>
    <w:rsid w:val="00292AB4"/>
    <w:rsid w:val="002B1AD1"/>
    <w:rsid w:val="002F053D"/>
    <w:rsid w:val="003148B1"/>
    <w:rsid w:val="003169F8"/>
    <w:rsid w:val="00316CD5"/>
    <w:rsid w:val="003259D3"/>
    <w:rsid w:val="00331D77"/>
    <w:rsid w:val="003565EC"/>
    <w:rsid w:val="003652B7"/>
    <w:rsid w:val="00370C3D"/>
    <w:rsid w:val="0038604F"/>
    <w:rsid w:val="003941BF"/>
    <w:rsid w:val="003B1F86"/>
    <w:rsid w:val="003B36FC"/>
    <w:rsid w:val="003C786C"/>
    <w:rsid w:val="003D3AB8"/>
    <w:rsid w:val="003F05E4"/>
    <w:rsid w:val="00424B3C"/>
    <w:rsid w:val="0047057A"/>
    <w:rsid w:val="00490A6A"/>
    <w:rsid w:val="00496AC5"/>
    <w:rsid w:val="004A69D4"/>
    <w:rsid w:val="004B236E"/>
    <w:rsid w:val="004C5DCF"/>
    <w:rsid w:val="004F36A3"/>
    <w:rsid w:val="005248C6"/>
    <w:rsid w:val="00542DC4"/>
    <w:rsid w:val="00552E98"/>
    <w:rsid w:val="00563017"/>
    <w:rsid w:val="00566E8D"/>
    <w:rsid w:val="00571C14"/>
    <w:rsid w:val="005738EE"/>
    <w:rsid w:val="00583FBD"/>
    <w:rsid w:val="005969A4"/>
    <w:rsid w:val="005A100F"/>
    <w:rsid w:val="005A4621"/>
    <w:rsid w:val="005A4B2F"/>
    <w:rsid w:val="005A5F8A"/>
    <w:rsid w:val="005B4237"/>
    <w:rsid w:val="005B4F7E"/>
    <w:rsid w:val="005C63D1"/>
    <w:rsid w:val="005D19B4"/>
    <w:rsid w:val="005F5749"/>
    <w:rsid w:val="005F608E"/>
    <w:rsid w:val="00624778"/>
    <w:rsid w:val="00625E5D"/>
    <w:rsid w:val="00626E7C"/>
    <w:rsid w:val="00632A52"/>
    <w:rsid w:val="006470AA"/>
    <w:rsid w:val="00650903"/>
    <w:rsid w:val="00673A3E"/>
    <w:rsid w:val="00681E55"/>
    <w:rsid w:val="00694420"/>
    <w:rsid w:val="006958F9"/>
    <w:rsid w:val="006B08A5"/>
    <w:rsid w:val="006B73ED"/>
    <w:rsid w:val="006E2CB9"/>
    <w:rsid w:val="006E7D0F"/>
    <w:rsid w:val="00710BF9"/>
    <w:rsid w:val="007314F7"/>
    <w:rsid w:val="00750E30"/>
    <w:rsid w:val="00757B5F"/>
    <w:rsid w:val="0077638B"/>
    <w:rsid w:val="00794580"/>
    <w:rsid w:val="007A1B75"/>
    <w:rsid w:val="007B19AD"/>
    <w:rsid w:val="007D2557"/>
    <w:rsid w:val="007D5DFF"/>
    <w:rsid w:val="007D7A8E"/>
    <w:rsid w:val="0081025E"/>
    <w:rsid w:val="00825AF7"/>
    <w:rsid w:val="00855242"/>
    <w:rsid w:val="00867BA0"/>
    <w:rsid w:val="008B2FD1"/>
    <w:rsid w:val="008D7715"/>
    <w:rsid w:val="008E0299"/>
    <w:rsid w:val="008E06D4"/>
    <w:rsid w:val="008E77BA"/>
    <w:rsid w:val="008F3EEC"/>
    <w:rsid w:val="00907DEA"/>
    <w:rsid w:val="00924FDA"/>
    <w:rsid w:val="00953963"/>
    <w:rsid w:val="00967B5E"/>
    <w:rsid w:val="009820F9"/>
    <w:rsid w:val="00984F8B"/>
    <w:rsid w:val="00985AED"/>
    <w:rsid w:val="00994F07"/>
    <w:rsid w:val="009A3BFE"/>
    <w:rsid w:val="009A6BC1"/>
    <w:rsid w:val="009B3A20"/>
    <w:rsid w:val="009B617E"/>
    <w:rsid w:val="009B79E3"/>
    <w:rsid w:val="009C520F"/>
    <w:rsid w:val="009C6088"/>
    <w:rsid w:val="009C7662"/>
    <w:rsid w:val="009D6C00"/>
    <w:rsid w:val="009F3406"/>
    <w:rsid w:val="009F3D06"/>
    <w:rsid w:val="00A020DA"/>
    <w:rsid w:val="00A022AC"/>
    <w:rsid w:val="00A5762A"/>
    <w:rsid w:val="00A70544"/>
    <w:rsid w:val="00AB3FC2"/>
    <w:rsid w:val="00AC04C9"/>
    <w:rsid w:val="00AF59CF"/>
    <w:rsid w:val="00B22202"/>
    <w:rsid w:val="00B31872"/>
    <w:rsid w:val="00B33C58"/>
    <w:rsid w:val="00BB22DD"/>
    <w:rsid w:val="00BD0FD2"/>
    <w:rsid w:val="00BE3B20"/>
    <w:rsid w:val="00BE4FBE"/>
    <w:rsid w:val="00BF36E8"/>
    <w:rsid w:val="00C43A26"/>
    <w:rsid w:val="00C60475"/>
    <w:rsid w:val="00CA25B9"/>
    <w:rsid w:val="00CC6008"/>
    <w:rsid w:val="00D010AC"/>
    <w:rsid w:val="00D04951"/>
    <w:rsid w:val="00D17696"/>
    <w:rsid w:val="00D224DA"/>
    <w:rsid w:val="00D41479"/>
    <w:rsid w:val="00D51D74"/>
    <w:rsid w:val="00D622C1"/>
    <w:rsid w:val="00D721FE"/>
    <w:rsid w:val="00D72444"/>
    <w:rsid w:val="00D86F79"/>
    <w:rsid w:val="00D92914"/>
    <w:rsid w:val="00DA3248"/>
    <w:rsid w:val="00DB3879"/>
    <w:rsid w:val="00DC2091"/>
    <w:rsid w:val="00DC3789"/>
    <w:rsid w:val="00DC7892"/>
    <w:rsid w:val="00DF1BEE"/>
    <w:rsid w:val="00E0688D"/>
    <w:rsid w:val="00E137F1"/>
    <w:rsid w:val="00E1587E"/>
    <w:rsid w:val="00E25FEF"/>
    <w:rsid w:val="00E26833"/>
    <w:rsid w:val="00E44275"/>
    <w:rsid w:val="00E90D75"/>
    <w:rsid w:val="00E90F7A"/>
    <w:rsid w:val="00E94E9B"/>
    <w:rsid w:val="00E97862"/>
    <w:rsid w:val="00EA6BDA"/>
    <w:rsid w:val="00EB2815"/>
    <w:rsid w:val="00EC3B2D"/>
    <w:rsid w:val="00EC5D4B"/>
    <w:rsid w:val="00EC710B"/>
    <w:rsid w:val="00EF2004"/>
    <w:rsid w:val="00EF2308"/>
    <w:rsid w:val="00EF596B"/>
    <w:rsid w:val="00F14FB7"/>
    <w:rsid w:val="00F3678D"/>
    <w:rsid w:val="00F37D98"/>
    <w:rsid w:val="00F5728F"/>
    <w:rsid w:val="00F84496"/>
    <w:rsid w:val="00FC6B6F"/>
    <w:rsid w:val="00FD32D0"/>
    <w:rsid w:val="00FD784F"/>
    <w:rsid w:val="00FE1194"/>
    <w:rsid w:val="19D0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6853"/>
  <w15:chartTrackingRefBased/>
  <w15:docId w15:val="{05370AAE-ED01-43A9-BAE7-9E14234A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696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D1769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17696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D17696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D1769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D1769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D1769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D1769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D1769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769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176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1769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7696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D17696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D17696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176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17696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Footer">
    <w:name w:val="footer"/>
    <w:basedOn w:val="Header"/>
    <w:link w:val="FooterChar"/>
    <w:rsid w:val="00D17696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17696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D17696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D17696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17696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D17696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D17696"/>
  </w:style>
  <w:style w:type="character" w:customStyle="1" w:styleId="eop">
    <w:name w:val="eop"/>
    <w:basedOn w:val="DefaultParagraphFont"/>
    <w:rsid w:val="00D17696"/>
  </w:style>
  <w:style w:type="paragraph" w:customStyle="1" w:styleId="paragraph">
    <w:name w:val="paragraph"/>
    <w:basedOn w:val="Normal"/>
    <w:rsid w:val="00D176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character" w:customStyle="1" w:styleId="contextualspellingandgrammarerror">
    <w:name w:val="contextualspellingandgrammarerror"/>
    <w:basedOn w:val="DefaultParagraphFont"/>
    <w:rsid w:val="004A69D4"/>
  </w:style>
  <w:style w:type="paragraph" w:styleId="ListParagraph">
    <w:name w:val="List Paragraph"/>
    <w:basedOn w:val="Normal"/>
    <w:uiPriority w:val="34"/>
    <w:qFormat/>
    <w:rsid w:val="004A69D4"/>
    <w:pPr>
      <w:ind w:left="720"/>
      <w:contextualSpacing/>
    </w:pPr>
  </w:style>
  <w:style w:type="character" w:customStyle="1" w:styleId="spellingerror">
    <w:name w:val="spellingerror"/>
    <w:basedOn w:val="DefaultParagraphFont"/>
    <w:rsid w:val="004A69D4"/>
  </w:style>
  <w:style w:type="table" w:styleId="TableGrid">
    <w:name w:val="Table Grid"/>
    <w:basedOn w:val="TableNormal"/>
    <w:uiPriority w:val="39"/>
    <w:rsid w:val="007D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08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8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8A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0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08A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8A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8A5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1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7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4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4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5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4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7242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586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9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917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77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9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9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6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CBCD4-9DEE-4027-8278-E79B5366B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8049C-4760-4F53-B354-A8DC1FD08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B267A-A912-4A7D-8E74-43CD56A8B54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8BD8C4-D792-44FB-93CC-DE97D5A0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4645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Fabian Huss</cp:lastModifiedBy>
  <cp:revision>2</cp:revision>
  <dcterms:created xsi:type="dcterms:W3CDTF">2020-10-23T15:43:00Z</dcterms:created>
  <dcterms:modified xsi:type="dcterms:W3CDTF">2020-10-23T15:43:00Z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