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BE6D0" w14:textId="573452C5" w:rsidR="00734113" w:rsidRPr="00B91A9F" w:rsidRDefault="00D856C8" w:rsidP="00734113">
      <w:pPr>
        <w:tabs>
          <w:tab w:val="center" w:pos="4153"/>
          <w:tab w:val="right" w:pos="9923"/>
        </w:tabs>
        <w:spacing w:after="120"/>
        <w:jc w:val="both"/>
        <w:rPr>
          <w:rFonts w:eastAsia="Malgun Gothic"/>
          <w:b/>
          <w:bCs/>
          <w:sz w:val="28"/>
          <w:lang w:eastAsia="ko-KR"/>
        </w:rPr>
      </w:pPr>
      <w:r>
        <w:rPr>
          <w:rFonts w:eastAsia="Malgun Gothic"/>
          <w:b/>
          <w:bCs/>
          <w:sz w:val="28"/>
        </w:rPr>
        <w:t>3GPP TSG RAN WG4 Meeting #97</w:t>
      </w:r>
      <w:r w:rsidR="003804B0">
        <w:rPr>
          <w:rFonts w:eastAsia="Malgun Gothic"/>
          <w:b/>
          <w:bCs/>
          <w:sz w:val="28"/>
        </w:rPr>
        <w:t>e</w:t>
      </w:r>
      <w:r w:rsidR="00734113" w:rsidRPr="00B91A9F">
        <w:rPr>
          <w:rFonts w:eastAsia="Malgun Gothic"/>
          <w:b/>
          <w:bCs/>
          <w:sz w:val="28"/>
        </w:rPr>
        <w:tab/>
        <w:t>R4-20</w:t>
      </w:r>
      <w:r w:rsidR="00A63041">
        <w:rPr>
          <w:rFonts w:eastAsia="Malgun Gothic"/>
          <w:b/>
          <w:bCs/>
          <w:sz w:val="28"/>
        </w:rPr>
        <w:t>1</w:t>
      </w:r>
    </w:p>
    <w:p w14:paraId="08527369" w14:textId="69092967" w:rsidR="00734113" w:rsidRPr="00B91A9F" w:rsidRDefault="00734113" w:rsidP="00734113">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D856C8">
        <w:rPr>
          <w:rFonts w:eastAsia="Malgun Gothic"/>
          <w:b/>
          <w:bCs/>
          <w:sz w:val="28"/>
          <w:lang w:eastAsia="ko-KR"/>
        </w:rPr>
        <w:t>2</w:t>
      </w:r>
      <w:r w:rsidR="00D856C8">
        <w:rPr>
          <w:b/>
          <w:noProof/>
          <w:sz w:val="28"/>
          <w:vertAlign w:val="superscript"/>
        </w:rPr>
        <w:t>nd</w:t>
      </w:r>
      <w:r w:rsidR="00D856C8">
        <w:rPr>
          <w:b/>
          <w:noProof/>
          <w:sz w:val="28"/>
        </w:rPr>
        <w:t xml:space="preserve"> – </w:t>
      </w:r>
      <w:r w:rsidR="00A63041">
        <w:rPr>
          <w:b/>
          <w:noProof/>
          <w:sz w:val="28"/>
        </w:rPr>
        <w:t>13</w:t>
      </w:r>
      <w:r w:rsidRPr="00B91A9F">
        <w:rPr>
          <w:b/>
          <w:noProof/>
          <w:sz w:val="28"/>
          <w:vertAlign w:val="superscript"/>
        </w:rPr>
        <w:t>th</w:t>
      </w:r>
      <w:r w:rsidRPr="00B91A9F">
        <w:rPr>
          <w:b/>
          <w:noProof/>
          <w:sz w:val="28"/>
        </w:rPr>
        <w:t xml:space="preserve"> </w:t>
      </w:r>
      <w:r w:rsidR="00D856C8">
        <w:rPr>
          <w:b/>
          <w:noProof/>
          <w:sz w:val="28"/>
        </w:rPr>
        <w:t>November</w:t>
      </w:r>
      <w:r w:rsidRPr="00B91A9F">
        <w:rPr>
          <w:b/>
          <w:noProof/>
          <w:sz w:val="28"/>
        </w:rPr>
        <w:t xml:space="preserve">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418880F7" w:rsidR="00B81FC7" w:rsidRPr="00EE112E" w:rsidRDefault="00B81FC7" w:rsidP="008159B1">
      <w:pPr>
        <w:ind w:left="2160" w:hanging="2160"/>
        <w:rPr>
          <w:b/>
          <w:lang w:val="en-GB"/>
        </w:rPr>
      </w:pPr>
      <w:r w:rsidRPr="00EE112E">
        <w:rPr>
          <w:b/>
          <w:lang w:val="en-GB"/>
        </w:rPr>
        <w:t>Title:</w:t>
      </w:r>
      <w:r w:rsidRPr="00EE112E">
        <w:rPr>
          <w:b/>
          <w:lang w:val="en-GB"/>
        </w:rPr>
        <w:tab/>
      </w:r>
      <w:r w:rsidR="007E6154">
        <w:rPr>
          <w:lang w:val="en-GB"/>
        </w:rPr>
        <w:t xml:space="preserve">Discussion on Type II PMI reporting </w:t>
      </w:r>
      <w:r w:rsidR="00D856C8">
        <w:rPr>
          <w:lang w:val="en-GB"/>
        </w:rPr>
        <w:t>test definition</w:t>
      </w:r>
    </w:p>
    <w:p w14:paraId="75E65FB7" w14:textId="006F0A91"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A63041">
        <w:rPr>
          <w:lang w:val="en-GB"/>
        </w:rPr>
        <w:t>7.9.4.3</w:t>
      </w:r>
      <w:bookmarkStart w:id="0" w:name="_GoBack"/>
      <w:bookmarkEnd w:id="0"/>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3A15D40A" w:rsidR="00182FB6" w:rsidRPr="007A3A96" w:rsidRDefault="00D856C8" w:rsidP="007A3A96">
      <w:pPr>
        <w:rPr>
          <w:lang w:val="en-GB" w:eastAsia="en-US"/>
        </w:rPr>
      </w:pPr>
      <w:r>
        <w:rPr>
          <w:lang w:val="en-GB" w:eastAsia="en-US"/>
        </w:rPr>
        <w:t>During the last RAN4 meeting</w:t>
      </w:r>
      <w:r w:rsidR="007E6154">
        <w:rPr>
          <w:lang w:val="en-GB" w:eastAsia="en-US"/>
        </w:rPr>
        <w:t xml:space="preserve"> </w:t>
      </w:r>
      <w:r>
        <w:rPr>
          <w:lang w:val="en-GB" w:eastAsia="en-US"/>
        </w:rPr>
        <w:t>the discussion from the previous meeting on the test definition for Type II PMI reporting has continued and a WF [1] has been agreed. One of the major open questions is to whether use a SU-MIMO or a MU-MIMO test setup. In this contribution we further share our views on this issue.</w:t>
      </w:r>
    </w:p>
    <w:p w14:paraId="59491406" w14:textId="4E9E8A79" w:rsidR="00AD395C" w:rsidRDefault="00AD395C" w:rsidP="000A3FCB">
      <w:pPr>
        <w:pStyle w:val="berschrift1"/>
        <w:rPr>
          <w:rFonts w:cs="Arial"/>
        </w:rPr>
      </w:pPr>
      <w:bookmarkStart w:id="1" w:name="OLE_LINK10"/>
      <w:bookmarkStart w:id="2" w:name="OLE_LINK11"/>
      <w:r>
        <w:rPr>
          <w:rFonts w:cs="Arial"/>
        </w:rPr>
        <w:t>Discussion</w:t>
      </w:r>
    </w:p>
    <w:p w14:paraId="36283A05" w14:textId="4530465B" w:rsidR="00DC591C" w:rsidRDefault="00DC591C" w:rsidP="00DC591C">
      <w:pPr>
        <w:pStyle w:val="berschrift2"/>
        <w:rPr>
          <w:lang w:val="de-DE"/>
        </w:rPr>
      </w:pPr>
      <w:r>
        <w:rPr>
          <w:lang w:val="de-DE"/>
        </w:rPr>
        <w:t>SU- vs. MU-MIMO</w:t>
      </w:r>
    </w:p>
    <w:p w14:paraId="6005D454" w14:textId="49604B7A" w:rsidR="00D856C8" w:rsidRDefault="00D856C8" w:rsidP="00D856C8">
      <w:pPr>
        <w:rPr>
          <w:lang w:eastAsia="en-US"/>
        </w:rPr>
      </w:pPr>
      <w:r>
        <w:rPr>
          <w:lang w:eastAsia="en-US"/>
        </w:rPr>
        <w:t>During the last meeting we already shared our views on this topic in [2] and made our preference for an SU-MIMO based test setup clear.</w:t>
      </w:r>
      <w:r w:rsidR="003437CA">
        <w:rPr>
          <w:lang w:eastAsia="en-US"/>
        </w:rPr>
        <w:t xml:space="preserve"> </w:t>
      </w:r>
      <w:r w:rsidR="00284DAE">
        <w:rPr>
          <w:lang w:eastAsia="en-US"/>
        </w:rPr>
        <w:t xml:space="preserve">As </w:t>
      </w:r>
      <w:r w:rsidR="00C62EA9">
        <w:rPr>
          <w:lang w:eastAsia="en-US"/>
        </w:rPr>
        <w:t>shown</w:t>
      </w:r>
      <w:r w:rsidR="00284DAE">
        <w:rPr>
          <w:lang w:eastAsia="en-US"/>
        </w:rPr>
        <w:t xml:space="preserve"> in the WF [1] to be able to make effective use of a MU-MIMO setup at least two conditions need to be met</w:t>
      </w:r>
      <w:r w:rsidR="003A3C49">
        <w:rPr>
          <w:lang w:eastAsia="en-US"/>
        </w:rPr>
        <w:t>:</w:t>
      </w:r>
    </w:p>
    <w:p w14:paraId="6712CFF6" w14:textId="240FFBCB" w:rsidR="003A3C49" w:rsidRPr="002800D1" w:rsidRDefault="00C13A70" w:rsidP="003A3C49">
      <w:pPr>
        <w:pStyle w:val="Listenabsatz"/>
        <w:numPr>
          <w:ilvl w:val="0"/>
          <w:numId w:val="22"/>
        </w:numPr>
        <w:rPr>
          <w:rFonts w:ascii="Arial" w:hAnsi="Arial" w:cs="Arial"/>
          <w:lang w:val="en-US"/>
        </w:rPr>
      </w:pPr>
      <w:r w:rsidRPr="002800D1">
        <w:rPr>
          <w:rFonts w:ascii="Arial" w:hAnsi="Arial" w:cs="Arial"/>
          <w:lang w:val="en-US"/>
        </w:rPr>
        <w:t xml:space="preserve">A </w:t>
      </w:r>
      <w:r w:rsidR="003A3C49" w:rsidRPr="002800D1">
        <w:rPr>
          <w:rFonts w:ascii="Arial" w:hAnsi="Arial" w:cs="Arial"/>
          <w:lang w:val="en-US"/>
        </w:rPr>
        <w:t>C</w:t>
      </w:r>
      <w:r w:rsidRPr="002800D1">
        <w:rPr>
          <w:rFonts w:ascii="Arial" w:hAnsi="Arial" w:cs="Arial"/>
          <w:lang w:val="en-US"/>
        </w:rPr>
        <w:t>o</w:t>
      </w:r>
      <w:r w:rsidR="003A3C49" w:rsidRPr="002800D1">
        <w:rPr>
          <w:rFonts w:ascii="Arial" w:hAnsi="Arial" w:cs="Arial"/>
          <w:lang w:val="en-US"/>
        </w:rPr>
        <w:t>-scheduled UE</w:t>
      </w:r>
      <w:r w:rsidRPr="002800D1">
        <w:rPr>
          <w:rFonts w:ascii="Arial" w:hAnsi="Arial" w:cs="Arial"/>
          <w:lang w:val="en-US"/>
        </w:rPr>
        <w:t xml:space="preserve"> needs to</w:t>
      </w:r>
      <w:r w:rsidR="002800D1" w:rsidRPr="002800D1">
        <w:rPr>
          <w:rFonts w:ascii="Arial" w:hAnsi="Arial" w:cs="Arial"/>
          <w:lang w:val="en-US"/>
        </w:rPr>
        <w:t xml:space="preserve"> be e</w:t>
      </w:r>
      <w:r w:rsidRPr="002800D1">
        <w:rPr>
          <w:rFonts w:ascii="Arial" w:hAnsi="Arial" w:cs="Arial"/>
          <w:lang w:val="en-US"/>
        </w:rPr>
        <w:t>mulated</w:t>
      </w:r>
    </w:p>
    <w:p w14:paraId="143B5531" w14:textId="6FEF673D" w:rsidR="002800D1" w:rsidRDefault="002800D1" w:rsidP="002800D1">
      <w:pPr>
        <w:pStyle w:val="Listenabsatz"/>
        <w:numPr>
          <w:ilvl w:val="0"/>
          <w:numId w:val="0"/>
        </w:numPr>
        <w:ind w:left="720"/>
        <w:rPr>
          <w:lang w:val="en-US"/>
        </w:rPr>
      </w:pPr>
      <w:r w:rsidRPr="002800D1">
        <w:rPr>
          <w:noProof/>
          <w:lang w:eastAsia="de-DE"/>
        </w:rPr>
        <w:drawing>
          <wp:inline distT="0" distB="0" distL="0" distR="0" wp14:anchorId="4E5881E0" wp14:editId="347B4BD0">
            <wp:extent cx="4572638" cy="3429479"/>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72638" cy="3429479"/>
                    </a:xfrm>
                    <a:prstGeom prst="rect">
                      <a:avLst/>
                    </a:prstGeom>
                  </pic:spPr>
                </pic:pic>
              </a:graphicData>
            </a:graphic>
          </wp:inline>
        </w:drawing>
      </w:r>
    </w:p>
    <w:p w14:paraId="6998C9CE" w14:textId="44AD2CD2" w:rsidR="003A3C49" w:rsidRPr="002800D1" w:rsidRDefault="003A3C49" w:rsidP="003A3C49">
      <w:pPr>
        <w:pStyle w:val="Listenabsatz"/>
        <w:numPr>
          <w:ilvl w:val="0"/>
          <w:numId w:val="22"/>
        </w:numPr>
        <w:rPr>
          <w:rFonts w:ascii="Arial" w:hAnsi="Arial" w:cs="Arial"/>
          <w:lang w:val="en-US"/>
        </w:rPr>
      </w:pPr>
      <w:r w:rsidRPr="002800D1">
        <w:rPr>
          <w:rFonts w:ascii="Arial" w:hAnsi="Arial" w:cs="Arial"/>
          <w:lang w:val="en-US"/>
        </w:rPr>
        <w:lastRenderedPageBreak/>
        <w:t xml:space="preserve">ZF algorithm </w:t>
      </w:r>
      <w:r w:rsidR="002800D1" w:rsidRPr="002800D1">
        <w:rPr>
          <w:rFonts w:ascii="Arial" w:hAnsi="Arial" w:cs="Arial"/>
          <w:lang w:val="en-US"/>
        </w:rPr>
        <w:t xml:space="preserve">needs to be applied </w:t>
      </w:r>
      <w:r w:rsidRPr="002800D1">
        <w:rPr>
          <w:rFonts w:ascii="Arial" w:hAnsi="Arial" w:cs="Arial"/>
          <w:lang w:val="en-US"/>
        </w:rPr>
        <w:t>to generate precoding matrix for UE under test.</w:t>
      </w:r>
    </w:p>
    <w:p w14:paraId="0D01F30C" w14:textId="7440227B" w:rsidR="002800D1" w:rsidRPr="003A3C49" w:rsidRDefault="002800D1" w:rsidP="002800D1">
      <w:pPr>
        <w:pStyle w:val="Listenabsatz"/>
        <w:numPr>
          <w:ilvl w:val="0"/>
          <w:numId w:val="0"/>
        </w:numPr>
        <w:ind w:left="720"/>
        <w:rPr>
          <w:lang w:val="en-US"/>
        </w:rPr>
      </w:pPr>
      <w:r w:rsidRPr="002800D1">
        <w:rPr>
          <w:noProof/>
          <w:lang w:eastAsia="de-DE"/>
        </w:rPr>
        <w:drawing>
          <wp:inline distT="0" distB="0" distL="0" distR="0" wp14:anchorId="5B77C956" wp14:editId="1D73BD70">
            <wp:extent cx="4572638" cy="3429479"/>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2638" cy="3429479"/>
                    </a:xfrm>
                    <a:prstGeom prst="rect">
                      <a:avLst/>
                    </a:prstGeom>
                  </pic:spPr>
                </pic:pic>
              </a:graphicData>
            </a:graphic>
          </wp:inline>
        </w:drawing>
      </w:r>
    </w:p>
    <w:p w14:paraId="76F833AD" w14:textId="77777777" w:rsidR="00284DAE" w:rsidRDefault="00284DAE" w:rsidP="00284DAE">
      <w:pPr>
        <w:rPr>
          <w:lang w:eastAsia="en-US"/>
        </w:rPr>
      </w:pPr>
      <w:r>
        <w:rPr>
          <w:lang w:eastAsia="en-US"/>
        </w:rPr>
        <w:t>As stated during the last meeting, this requires significant changes to the test setup, which in our understanding are not feasible in the discussed time frame.</w:t>
      </w:r>
    </w:p>
    <w:p w14:paraId="75FEEAB4" w14:textId="3C3201E3" w:rsidR="002800D1" w:rsidRDefault="00284DAE" w:rsidP="00D856C8">
      <w:pPr>
        <w:rPr>
          <w:lang w:eastAsia="en-US"/>
        </w:rPr>
      </w:pPr>
      <w:r>
        <w:rPr>
          <w:lang w:eastAsia="en-US"/>
        </w:rPr>
        <w:t xml:space="preserve">Additionally it also needs to be considered that during the actual conducted test, the co-scheduled UE is not present and while the algorithms may be useful in the actual network deployment, it is difficult to understand how this would impact the outcome of the test. </w:t>
      </w:r>
    </w:p>
    <w:p w14:paraId="657F305D" w14:textId="4EDBCC0F" w:rsidR="0067102B" w:rsidRPr="001115EC" w:rsidRDefault="001115EC" w:rsidP="00D856C8">
      <w:pPr>
        <w:rPr>
          <w:lang w:eastAsia="en-US"/>
        </w:rPr>
      </w:pPr>
      <w:r w:rsidRPr="001115EC">
        <w:rPr>
          <w:lang w:eastAsia="en-US"/>
        </w:rPr>
        <w:t>In our understanding</w:t>
      </w:r>
      <w:r w:rsidR="00C62EA9" w:rsidRPr="001115EC">
        <w:rPr>
          <w:lang w:eastAsia="en-US"/>
        </w:rPr>
        <w:t xml:space="preserve">, </w:t>
      </w:r>
      <w:r w:rsidR="0067102B" w:rsidRPr="00A013F8">
        <w:rPr>
          <w:lang w:eastAsia="en-US"/>
        </w:rPr>
        <w:t>a proper modeling of the effects of the MU-MIMO inter-user interference in the test setup</w:t>
      </w:r>
      <w:r w:rsidR="00C62EA9" w:rsidRPr="00A013F8">
        <w:rPr>
          <w:lang w:eastAsia="en-US"/>
        </w:rPr>
        <w:t xml:space="preserve"> is missing</w:t>
      </w:r>
      <w:r w:rsidRPr="00A013F8">
        <w:rPr>
          <w:lang w:eastAsia="en-US"/>
        </w:rPr>
        <w:t xml:space="preserve"> and cannot be added easily, without much effort in terms of complexity and cost</w:t>
      </w:r>
      <w:r w:rsidR="0067102B" w:rsidRPr="00A013F8">
        <w:rPr>
          <w:lang w:eastAsia="en-US"/>
        </w:rPr>
        <w:t>. MU-MIMO test</w:t>
      </w:r>
      <w:r w:rsidR="00C62EA9" w:rsidRPr="00A013F8">
        <w:rPr>
          <w:lang w:eastAsia="en-US"/>
        </w:rPr>
        <w:t>s</w:t>
      </w:r>
      <w:r w:rsidR="0067102B" w:rsidRPr="00A013F8">
        <w:rPr>
          <w:lang w:eastAsia="en-US"/>
        </w:rPr>
        <w:t xml:space="preserve"> that have been used in the past for LTE transmission mode 8 superpose the allocations for the device under test and the co-scheduled UE in order to verify the demodulation performance of the DUT based on a given antenna port, while</w:t>
      </w:r>
      <w:r w:rsidR="0067102B" w:rsidRPr="001115EC">
        <w:rPr>
          <w:lang w:eastAsia="en-US"/>
        </w:rPr>
        <w:t xml:space="preserve"> the other antenna port is used to transmit towards a co-scheduled UE. </w:t>
      </w:r>
      <w:r w:rsidRPr="001115EC">
        <w:rPr>
          <w:lang w:eastAsia="en-US"/>
        </w:rPr>
        <w:t xml:space="preserve">However </w:t>
      </w:r>
      <w:r w:rsidR="0067102B" w:rsidRPr="001115EC">
        <w:rPr>
          <w:lang w:eastAsia="en-US"/>
        </w:rPr>
        <w:t>the goal for verification of MU-MIMO in NR using the type II PMI feedback is different.</w:t>
      </w:r>
    </w:p>
    <w:p w14:paraId="34A09806" w14:textId="71D1CE40" w:rsidR="0067102B" w:rsidRPr="001115EC" w:rsidRDefault="0067102B" w:rsidP="00D856C8">
      <w:pPr>
        <w:rPr>
          <w:lang w:eastAsia="en-US"/>
        </w:rPr>
      </w:pPr>
      <w:r w:rsidRPr="001115EC">
        <w:rPr>
          <w:lang w:eastAsia="en-US"/>
        </w:rPr>
        <w:t>We need to assume that by exploiting the detailed channel feedback from the UEs (both DUT and co-scheduled UE would need to be taken into account), the network is able to perform precise null-forming of the beams towards the two users sharing same tim</w:t>
      </w:r>
      <w:r w:rsidR="001115EC" w:rsidRPr="001115EC">
        <w:rPr>
          <w:lang w:eastAsia="en-US"/>
        </w:rPr>
        <w:t>e-frequency resources. T</w:t>
      </w:r>
      <w:r w:rsidRPr="001115EC">
        <w:rPr>
          <w:lang w:eastAsia="en-US"/>
        </w:rPr>
        <w:t xml:space="preserve">wo basic extremes </w:t>
      </w:r>
      <w:r w:rsidR="001115EC" w:rsidRPr="001115EC">
        <w:rPr>
          <w:lang w:eastAsia="en-US"/>
        </w:rPr>
        <w:t xml:space="preserve">need to be </w:t>
      </w:r>
      <w:r w:rsidRPr="001115EC">
        <w:rPr>
          <w:lang w:eastAsia="en-US"/>
        </w:rPr>
        <w:t>consider</w:t>
      </w:r>
      <w:r w:rsidR="001115EC" w:rsidRPr="001115EC">
        <w:rPr>
          <w:lang w:eastAsia="en-US"/>
        </w:rPr>
        <w:t>ed</w:t>
      </w:r>
      <w:r w:rsidRPr="001115EC">
        <w:rPr>
          <w:lang w:eastAsia="en-US"/>
        </w:rPr>
        <w:t xml:space="preserve"> for the conducted test setup:</w:t>
      </w:r>
    </w:p>
    <w:p w14:paraId="68717475" w14:textId="0D9FDA00" w:rsidR="0067102B" w:rsidRPr="001115EC" w:rsidRDefault="0067102B" w:rsidP="0067102B">
      <w:pPr>
        <w:pStyle w:val="Listenabsatz"/>
        <w:numPr>
          <w:ilvl w:val="0"/>
          <w:numId w:val="23"/>
        </w:numPr>
        <w:rPr>
          <w:rFonts w:ascii="Arial" w:hAnsi="Arial" w:cs="Arial"/>
          <w:sz w:val="22"/>
          <w:lang w:val="en-US"/>
        </w:rPr>
      </w:pPr>
      <w:r w:rsidRPr="001115EC">
        <w:rPr>
          <w:rFonts w:ascii="Arial" w:hAnsi="Arial" w:cs="Arial"/>
          <w:sz w:val="22"/>
          <w:lang w:val="en-US"/>
        </w:rPr>
        <w:t>The feedback from both UEs is precise, so null-forming works well at the network side. In this case, the DUT would not see any energy form the co-scheduled UE, so a) the test equipm</w:t>
      </w:r>
      <w:r w:rsidR="00C71B7C" w:rsidRPr="001115EC">
        <w:rPr>
          <w:rFonts w:ascii="Arial" w:hAnsi="Arial" w:cs="Arial"/>
          <w:sz w:val="22"/>
          <w:lang w:val="en-US"/>
        </w:rPr>
        <w:t>en</w:t>
      </w:r>
      <w:r w:rsidRPr="001115EC">
        <w:rPr>
          <w:rFonts w:ascii="Arial" w:hAnsi="Arial" w:cs="Arial"/>
          <w:sz w:val="22"/>
          <w:lang w:val="en-US"/>
        </w:rPr>
        <w:t>t would not even need to generate the interference</w:t>
      </w:r>
      <w:r w:rsidR="00543FA9" w:rsidRPr="001115EC">
        <w:rPr>
          <w:rFonts w:ascii="Arial" w:hAnsi="Arial" w:cs="Arial"/>
          <w:sz w:val="22"/>
          <w:lang w:val="en-US"/>
        </w:rPr>
        <w:t xml:space="preserve"> at all</w:t>
      </w:r>
      <w:r w:rsidRPr="001115EC">
        <w:rPr>
          <w:rFonts w:ascii="Arial" w:hAnsi="Arial" w:cs="Arial"/>
          <w:sz w:val="22"/>
          <w:lang w:val="en-US"/>
        </w:rPr>
        <w:t xml:space="preserve"> and b) the SNR and throughput figures obtained from the test would be very good (and much improved over the random beamforming baseline).</w:t>
      </w:r>
    </w:p>
    <w:p w14:paraId="34CF3C05" w14:textId="2BA4CBAE" w:rsidR="0067102B" w:rsidRDefault="0067102B" w:rsidP="0067102B">
      <w:pPr>
        <w:pStyle w:val="Listenabsatz"/>
        <w:numPr>
          <w:ilvl w:val="0"/>
          <w:numId w:val="23"/>
        </w:numPr>
        <w:rPr>
          <w:rFonts w:ascii="Arial" w:hAnsi="Arial" w:cs="Arial"/>
          <w:sz w:val="22"/>
          <w:lang w:val="en-US"/>
        </w:rPr>
      </w:pPr>
      <w:r w:rsidRPr="001115EC">
        <w:rPr>
          <w:rFonts w:ascii="Arial" w:hAnsi="Arial" w:cs="Arial"/>
          <w:sz w:val="22"/>
          <w:lang w:val="en-US"/>
        </w:rPr>
        <w:lastRenderedPageBreak/>
        <w:t>The feedback from both UEs is not precise. This could be due to either not using the full extent of the type II PMI feedback freedoms (e.g. just reporting type I precoders in type II format) or quickly changing channel conditions, which invalidate the channel estimation accuracy in the time between performing the channel measurement at the DUT and application of the zero-forcing algorithm in the network side.</w:t>
      </w:r>
      <w:r w:rsidR="00C71B7C" w:rsidRPr="001115EC">
        <w:rPr>
          <w:rFonts w:ascii="Arial" w:hAnsi="Arial" w:cs="Arial"/>
          <w:sz w:val="22"/>
          <w:lang w:val="en-US"/>
        </w:rPr>
        <w:t xml:space="preserve"> There is no model specified in 3GPP, which can model the precise characteristics of the interference level of the co-scheduled UE on the DUT signal, to be fed through the cabled setup. Therefore, we doubt any measurable throughput figures would align with real world behavior</w:t>
      </w:r>
      <w:r w:rsidR="00543FA9" w:rsidRPr="001115EC">
        <w:rPr>
          <w:rFonts w:ascii="Arial" w:hAnsi="Arial" w:cs="Arial"/>
          <w:sz w:val="22"/>
          <w:lang w:val="en-US"/>
        </w:rPr>
        <w:t>, but would rather make the test result useless</w:t>
      </w:r>
      <w:r w:rsidR="00C71B7C" w:rsidRPr="001115EC">
        <w:rPr>
          <w:rFonts w:ascii="Arial" w:hAnsi="Arial" w:cs="Arial"/>
          <w:sz w:val="22"/>
          <w:lang w:val="en-US"/>
        </w:rPr>
        <w:t>.</w:t>
      </w:r>
    </w:p>
    <w:p w14:paraId="6C269DE3" w14:textId="41C3DA6A" w:rsidR="001115EC" w:rsidRPr="001115EC" w:rsidRDefault="001115EC" w:rsidP="001115EC">
      <w:r>
        <w:t>Therefore we propose RAN4 continues to use the SU-MIMO based test setup for Rel-15 and Rel-16 requirements.</w:t>
      </w:r>
    </w:p>
    <w:p w14:paraId="0D4D0FD8" w14:textId="5F1F4A76" w:rsidR="00D856C8" w:rsidRDefault="003437CA" w:rsidP="00D856C8">
      <w:pPr>
        <w:rPr>
          <w:lang w:eastAsia="en-US"/>
        </w:rPr>
      </w:pPr>
      <w:r w:rsidRPr="003437CA">
        <w:rPr>
          <w:b/>
          <w:lang w:eastAsia="en-US"/>
        </w:rPr>
        <w:t>P</w:t>
      </w:r>
      <w:r w:rsidR="001115EC">
        <w:rPr>
          <w:b/>
          <w:lang w:eastAsia="en-US"/>
        </w:rPr>
        <w:t>roposal</w:t>
      </w:r>
      <w:r w:rsidR="00DA1EC3">
        <w:rPr>
          <w:b/>
          <w:lang w:eastAsia="en-US"/>
        </w:rPr>
        <w:t xml:space="preserve"> 1</w:t>
      </w:r>
      <w:r w:rsidRPr="003437CA">
        <w:rPr>
          <w:b/>
          <w:lang w:eastAsia="en-US"/>
        </w:rPr>
        <w:t xml:space="preserve">: </w:t>
      </w:r>
      <w:r w:rsidRPr="003437CA">
        <w:rPr>
          <w:lang w:eastAsia="en-US"/>
        </w:rPr>
        <w:t>RAN4 agrees to use an SU-MIMO based test setup for type II PMI reporting for Rel-15 and Rel-16 requirements.</w:t>
      </w:r>
    </w:p>
    <w:p w14:paraId="6B9BDD96" w14:textId="77777777" w:rsidR="00A013F8" w:rsidRPr="00D856C8" w:rsidRDefault="00A013F8" w:rsidP="00A013F8">
      <w:pPr>
        <w:pStyle w:val="berschrift2"/>
      </w:pPr>
      <w:r w:rsidRPr="00D856C8">
        <w:rPr>
          <w:lang w:val="en-US"/>
        </w:rPr>
        <w:t>SU-MIMO test setup enhancements</w:t>
      </w:r>
    </w:p>
    <w:p w14:paraId="5590C4AB" w14:textId="15D3A249" w:rsidR="00A013F8" w:rsidRDefault="00A013F8" w:rsidP="00A013F8">
      <w:pPr>
        <w:rPr>
          <w:color w:val="343A40"/>
          <w:shd w:val="clear" w:color="auto" w:fill="FFFFFF"/>
        </w:rPr>
      </w:pPr>
      <w:r>
        <w:rPr>
          <w:lang w:eastAsia="en-US"/>
        </w:rPr>
        <w:t xml:space="preserve">One of the concerns raised during the last meeting was that </w:t>
      </w:r>
      <w:r w:rsidRPr="003A3C49">
        <w:rPr>
          <w:color w:val="343A40"/>
          <w:shd w:val="clear" w:color="auto" w:fill="FFFFFF"/>
        </w:rPr>
        <w:t>the Type I codebook is contained as a subset inside the Type II codebook. Therefore, a UE may choose to implement only the Type I Codebook based channel estimation and then still feedback the resulting PMI values as part of Type II reporting operation. This could enable UEs with a “poor” implementation to still pass the test criterion and the test is unable to differentiate UEs with capability for “real” Type 2 reporting.</w:t>
      </w:r>
    </w:p>
    <w:p w14:paraId="73058CD4" w14:textId="5133B08F" w:rsidR="00A013F8" w:rsidRPr="003A3C49" w:rsidRDefault="00A013F8" w:rsidP="00A013F8">
      <w:pPr>
        <w:rPr>
          <w:lang w:eastAsia="en-US"/>
        </w:rPr>
      </w:pPr>
      <w:r>
        <w:rPr>
          <w:color w:val="343A40"/>
          <w:shd w:val="clear" w:color="auto" w:fill="FFFFFF"/>
        </w:rPr>
        <w:t>Thus from our point of view, it should be further investigated how the SU-MIMO</w:t>
      </w:r>
      <w:r w:rsidR="00E767E5">
        <w:rPr>
          <w:color w:val="343A40"/>
          <w:shd w:val="clear" w:color="auto" w:fill="FFFFFF"/>
        </w:rPr>
        <w:t xml:space="preserve"> test procedure</w:t>
      </w:r>
      <w:r>
        <w:rPr>
          <w:color w:val="343A40"/>
          <w:shd w:val="clear" w:color="auto" w:fill="FFFFFF"/>
        </w:rPr>
        <w:t xml:space="preserve"> can be meaningfully enhanced to reduce the potential issues of the methodology. It should be investigated ho</w:t>
      </w:r>
      <w:r w:rsidR="00DA1EC3">
        <w:rPr>
          <w:color w:val="343A40"/>
          <w:shd w:val="clear" w:color="auto" w:fill="FFFFFF"/>
        </w:rPr>
        <w:t>w e.g. the test methodology</w:t>
      </w:r>
      <w:r w:rsidR="00E767E5">
        <w:rPr>
          <w:color w:val="343A40"/>
          <w:shd w:val="clear" w:color="auto" w:fill="FFFFFF"/>
        </w:rPr>
        <w:t xml:space="preserve"> can be adapted</w:t>
      </w:r>
      <w:r w:rsidR="00DA1EC3">
        <w:rPr>
          <w:color w:val="343A40"/>
          <w:shd w:val="clear" w:color="auto" w:fill="FFFFFF"/>
        </w:rPr>
        <w:t xml:space="preserve"> or</w:t>
      </w:r>
      <w:r w:rsidR="00E767E5">
        <w:rPr>
          <w:color w:val="343A40"/>
          <w:shd w:val="clear" w:color="auto" w:fill="FFFFFF"/>
        </w:rPr>
        <w:t xml:space="preserve"> an additional</w:t>
      </w:r>
      <w:r>
        <w:rPr>
          <w:color w:val="343A40"/>
          <w:shd w:val="clear" w:color="auto" w:fill="FFFFFF"/>
        </w:rPr>
        <w:t xml:space="preserve"> metric could be </w:t>
      </w:r>
      <w:r w:rsidR="00E767E5">
        <w:rPr>
          <w:color w:val="343A40"/>
          <w:shd w:val="clear" w:color="auto" w:fill="FFFFFF"/>
        </w:rPr>
        <w:t>introduced</w:t>
      </w:r>
      <w:r>
        <w:rPr>
          <w:color w:val="343A40"/>
          <w:shd w:val="clear" w:color="auto" w:fill="FFFFFF"/>
        </w:rPr>
        <w:t xml:space="preserve"> to provide an improved test </w:t>
      </w:r>
      <w:r w:rsidR="00E767E5">
        <w:rPr>
          <w:color w:val="343A40"/>
          <w:shd w:val="clear" w:color="auto" w:fill="FFFFFF"/>
        </w:rPr>
        <w:t>significance</w:t>
      </w:r>
      <w:r>
        <w:rPr>
          <w:color w:val="343A40"/>
          <w:shd w:val="clear" w:color="auto" w:fill="FFFFFF"/>
        </w:rPr>
        <w:t xml:space="preserve"> using the SU-MIMO test setup. </w:t>
      </w:r>
    </w:p>
    <w:p w14:paraId="22488215" w14:textId="3677D35B" w:rsidR="00A013F8" w:rsidRPr="00DA1EC3" w:rsidRDefault="00DA1EC3" w:rsidP="00D856C8">
      <w:pPr>
        <w:rPr>
          <w:lang w:eastAsia="en-US"/>
        </w:rPr>
      </w:pPr>
      <w:r w:rsidRPr="00DA1EC3">
        <w:rPr>
          <w:b/>
          <w:lang w:eastAsia="en-US"/>
        </w:rPr>
        <w:t>Proposal</w:t>
      </w:r>
      <w:r>
        <w:rPr>
          <w:b/>
          <w:lang w:eastAsia="en-US"/>
        </w:rPr>
        <w:t xml:space="preserve"> 2</w:t>
      </w:r>
      <w:r w:rsidRPr="00DA1EC3">
        <w:rPr>
          <w:b/>
          <w:lang w:eastAsia="en-US"/>
        </w:rPr>
        <w:t>:</w:t>
      </w:r>
      <w:r>
        <w:rPr>
          <w:b/>
          <w:lang w:eastAsia="en-US"/>
        </w:rPr>
        <w:t xml:space="preserve"> </w:t>
      </w:r>
      <w:r>
        <w:rPr>
          <w:lang w:eastAsia="en-US"/>
        </w:rPr>
        <w:t>RAN4 further investigates how to enhance the PMI type II test</w:t>
      </w:r>
      <w:r w:rsidR="00E767E5">
        <w:rPr>
          <w:lang w:eastAsia="en-US"/>
        </w:rPr>
        <w:t xml:space="preserve"> procedure</w:t>
      </w:r>
      <w:r>
        <w:rPr>
          <w:lang w:eastAsia="en-US"/>
        </w:rPr>
        <w:t xml:space="preserve"> using the SU-MIMO test setup. </w:t>
      </w:r>
    </w:p>
    <w:bookmarkEnd w:id="1"/>
    <w:bookmarkEnd w:id="2"/>
    <w:p w14:paraId="53F841E8" w14:textId="5084FAC2" w:rsidR="00AE1FD5" w:rsidRDefault="00F5309A" w:rsidP="00624742">
      <w:pPr>
        <w:pStyle w:val="berschrift1"/>
        <w:rPr>
          <w:rFonts w:cs="Arial"/>
        </w:rPr>
      </w:pPr>
      <w:r w:rsidRPr="007F7EE6">
        <w:rPr>
          <w:rFonts w:cs="Arial"/>
        </w:rPr>
        <w:t>Conclusion</w:t>
      </w:r>
      <w:bookmarkStart w:id="3" w:name="_Ref473660868"/>
      <w:bookmarkStart w:id="4" w:name="_Ref473660708"/>
      <w:bookmarkStart w:id="5" w:name="OLE_LINK6"/>
      <w:bookmarkStart w:id="6" w:name="OLE_LINK7"/>
    </w:p>
    <w:p w14:paraId="2AFEA6D0" w14:textId="10706747" w:rsidR="002B58DC" w:rsidRDefault="002B58DC" w:rsidP="002B58DC">
      <w:pPr>
        <w:rPr>
          <w:lang w:val="en-GB" w:eastAsia="en-US"/>
        </w:rPr>
      </w:pPr>
      <w:r>
        <w:rPr>
          <w:lang w:val="en-GB" w:eastAsia="en-US"/>
        </w:rPr>
        <w:t>In this contribution we</w:t>
      </w:r>
      <w:r w:rsidR="00E644C8">
        <w:rPr>
          <w:lang w:val="en-GB" w:eastAsia="en-US"/>
        </w:rPr>
        <w:t xml:space="preserve"> discussed </w:t>
      </w:r>
      <w:r w:rsidR="003437CA">
        <w:rPr>
          <w:lang w:val="en-GB" w:eastAsia="en-US"/>
        </w:rPr>
        <w:t xml:space="preserve">the open issues on </w:t>
      </w:r>
      <w:r w:rsidR="0023369E">
        <w:rPr>
          <w:lang w:val="en-GB" w:eastAsia="en-US"/>
        </w:rPr>
        <w:t xml:space="preserve">Type II PMI reporting </w:t>
      </w:r>
      <w:r w:rsidR="003437CA">
        <w:rPr>
          <w:lang w:val="en-GB" w:eastAsia="en-US"/>
        </w:rPr>
        <w:t xml:space="preserve">test definition </w:t>
      </w:r>
      <w:r w:rsidR="001115EC">
        <w:rPr>
          <w:lang w:val="en-GB" w:eastAsia="en-US"/>
        </w:rPr>
        <w:t>and make the following proposal</w:t>
      </w:r>
      <w:r w:rsidR="0023369E">
        <w:rPr>
          <w:lang w:val="en-GB" w:eastAsia="en-US"/>
        </w:rPr>
        <w:t>.</w:t>
      </w:r>
    </w:p>
    <w:p w14:paraId="75137BC7" w14:textId="6842D187" w:rsidR="00DA1EC3" w:rsidRDefault="00DA1EC3" w:rsidP="00DA1EC3">
      <w:pPr>
        <w:rPr>
          <w:lang w:eastAsia="en-US"/>
        </w:rPr>
      </w:pPr>
      <w:r w:rsidRPr="003437CA">
        <w:rPr>
          <w:b/>
          <w:lang w:eastAsia="en-US"/>
        </w:rPr>
        <w:t>P</w:t>
      </w:r>
      <w:r>
        <w:rPr>
          <w:b/>
          <w:lang w:eastAsia="en-US"/>
        </w:rPr>
        <w:t>roposal 1</w:t>
      </w:r>
      <w:r w:rsidRPr="003437CA">
        <w:rPr>
          <w:b/>
          <w:lang w:eastAsia="en-US"/>
        </w:rPr>
        <w:t xml:space="preserve">: </w:t>
      </w:r>
      <w:r w:rsidRPr="003437CA">
        <w:rPr>
          <w:lang w:eastAsia="en-US"/>
        </w:rPr>
        <w:t>RAN4 agrees to use an SU-MIMO based test setup for type II PMI reporting for Rel-15 and Rel-16 requirements.</w:t>
      </w:r>
    </w:p>
    <w:p w14:paraId="1BF6ADBC" w14:textId="77777777" w:rsidR="00DA1EC3" w:rsidRPr="00DA1EC3" w:rsidRDefault="00DA1EC3" w:rsidP="00DA1EC3">
      <w:pPr>
        <w:rPr>
          <w:lang w:eastAsia="en-US"/>
        </w:rPr>
      </w:pPr>
      <w:r w:rsidRPr="00DA1EC3">
        <w:rPr>
          <w:b/>
          <w:lang w:eastAsia="en-US"/>
        </w:rPr>
        <w:t>Proposal</w:t>
      </w:r>
      <w:r>
        <w:rPr>
          <w:b/>
          <w:lang w:eastAsia="en-US"/>
        </w:rPr>
        <w:t xml:space="preserve"> 2</w:t>
      </w:r>
      <w:r w:rsidRPr="00DA1EC3">
        <w:rPr>
          <w:b/>
          <w:lang w:eastAsia="en-US"/>
        </w:rPr>
        <w:t>:</w:t>
      </w:r>
      <w:r>
        <w:rPr>
          <w:b/>
          <w:lang w:eastAsia="en-US"/>
        </w:rPr>
        <w:t xml:space="preserve"> </w:t>
      </w:r>
      <w:r>
        <w:rPr>
          <w:lang w:eastAsia="en-US"/>
        </w:rPr>
        <w:t xml:space="preserve">RAN4 further investigates how to enhance the PMI type II test using the SU-MIMO test setup. </w:t>
      </w:r>
    </w:p>
    <w:p w14:paraId="1559997D" w14:textId="01C347E3" w:rsidR="00030A7F" w:rsidRPr="007F7EE6" w:rsidRDefault="00030A7F" w:rsidP="002B58DC">
      <w:pPr>
        <w:pStyle w:val="berschrift1"/>
        <w:numPr>
          <w:ilvl w:val="0"/>
          <w:numId w:val="0"/>
        </w:numPr>
        <w:rPr>
          <w:rFonts w:cs="Arial"/>
        </w:rPr>
      </w:pPr>
      <w:r w:rsidRPr="007F7EE6">
        <w:rPr>
          <w:rFonts w:cs="Arial"/>
        </w:rPr>
        <w:t>References</w:t>
      </w:r>
    </w:p>
    <w:bookmarkEnd w:id="3"/>
    <w:bookmarkEnd w:id="4"/>
    <w:bookmarkEnd w:id="5"/>
    <w:bookmarkEnd w:id="6"/>
    <w:p w14:paraId="30571ACD" w14:textId="7FA3822D" w:rsidR="007E6154" w:rsidRPr="007E6154" w:rsidRDefault="002800D1" w:rsidP="002800D1">
      <w:pPr>
        <w:pStyle w:val="Listenabsatz"/>
        <w:numPr>
          <w:ilvl w:val="0"/>
          <w:numId w:val="4"/>
        </w:numPr>
        <w:spacing w:after="0" w:line="240" w:lineRule="auto"/>
        <w:rPr>
          <w:lang w:val="en-US"/>
        </w:rPr>
      </w:pPr>
      <w:r>
        <w:rPr>
          <w:lang w:val="en-GB"/>
        </w:rPr>
        <w:t>R4-2012761</w:t>
      </w:r>
      <w:r w:rsidR="007E6154">
        <w:rPr>
          <w:lang w:val="en-GB"/>
        </w:rPr>
        <w:t xml:space="preserve">, </w:t>
      </w:r>
      <w:r w:rsidRPr="002800D1">
        <w:rPr>
          <w:lang w:val="en-US"/>
        </w:rPr>
        <w:t>Way Forward on PMI Reporting Requirement for NR eMIMO</w:t>
      </w:r>
      <w:r>
        <w:rPr>
          <w:lang w:val="en-US"/>
        </w:rPr>
        <w:t>, Qualcomm, Ericsson, RAN4#96</w:t>
      </w:r>
      <w:r w:rsidR="007E6154">
        <w:rPr>
          <w:lang w:val="en-US"/>
        </w:rPr>
        <w:t>e</w:t>
      </w:r>
    </w:p>
    <w:p w14:paraId="217AF506" w14:textId="6A58DC15" w:rsidR="007E6154" w:rsidRPr="007E6154" w:rsidRDefault="001D0B4F" w:rsidP="007E6154">
      <w:pPr>
        <w:pStyle w:val="Listenabsatz"/>
        <w:numPr>
          <w:ilvl w:val="0"/>
          <w:numId w:val="4"/>
        </w:numPr>
        <w:spacing w:after="0" w:line="240" w:lineRule="auto"/>
        <w:rPr>
          <w:lang w:val="en-US"/>
        </w:rPr>
      </w:pPr>
      <w:r>
        <w:rPr>
          <w:lang w:val="en-GB"/>
        </w:rPr>
        <w:t>R4-2010805</w:t>
      </w:r>
      <w:r w:rsidR="007E6154">
        <w:rPr>
          <w:lang w:val="en-GB"/>
        </w:rPr>
        <w:t xml:space="preserve">, </w:t>
      </w:r>
      <w:r>
        <w:rPr>
          <w:lang w:val="en-GB"/>
        </w:rPr>
        <w:t>Discussion on SP Type II PMI reporting requirements</w:t>
      </w:r>
      <w:r w:rsidR="007E6154">
        <w:rPr>
          <w:lang w:val="en-US"/>
        </w:rPr>
        <w:t xml:space="preserve">, </w:t>
      </w:r>
      <w:r>
        <w:rPr>
          <w:lang w:val="en-US"/>
        </w:rPr>
        <w:t>Rohde &amp; Schwarz, RAN4#96</w:t>
      </w:r>
      <w:r w:rsidR="007E6154">
        <w:rPr>
          <w:lang w:val="en-US"/>
        </w:rPr>
        <w:t>e</w:t>
      </w:r>
    </w:p>
    <w:sectPr w:rsidR="007E6154" w:rsidRPr="007E6154" w:rsidSect="00A76123">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9C3F8" w14:textId="77777777" w:rsidR="005F3493" w:rsidRDefault="005F3493" w:rsidP="00371D7D">
      <w:r>
        <w:separator/>
      </w:r>
    </w:p>
  </w:endnote>
  <w:endnote w:type="continuationSeparator" w:id="0">
    <w:p w14:paraId="17892B76" w14:textId="77777777" w:rsidR="005F3493" w:rsidRDefault="005F349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0"/>
    <w:family w:val="roman"/>
    <w:notTrueType/>
    <w:pitch w:val="default"/>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5F3493" w:rsidRDefault="005F349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9B3286C" w:rsidR="005F3493" w:rsidRPr="000E7B1E" w:rsidRDefault="005F3493"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A63041">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5F3493" w:rsidRDefault="005F349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B9582" w14:textId="77777777" w:rsidR="005F3493" w:rsidRDefault="005F3493" w:rsidP="00371D7D">
      <w:r>
        <w:separator/>
      </w:r>
    </w:p>
  </w:footnote>
  <w:footnote w:type="continuationSeparator" w:id="0">
    <w:p w14:paraId="76EE15C5" w14:textId="77777777" w:rsidR="005F3493" w:rsidRDefault="005F349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5F3493" w:rsidRDefault="005F349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5F3493" w:rsidRDefault="005F349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5F3493" w:rsidRDefault="005F349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C34604"/>
    <w:multiLevelType w:val="hybridMultilevel"/>
    <w:tmpl w:val="7A2EA51E"/>
    <w:lvl w:ilvl="0" w:tplc="143CB22E">
      <w:start w:val="1"/>
      <w:numFmt w:val="bullet"/>
      <w:lvlText w:val="–"/>
      <w:lvlJc w:val="left"/>
      <w:pPr>
        <w:tabs>
          <w:tab w:val="num" w:pos="720"/>
        </w:tabs>
        <w:ind w:left="720" w:hanging="360"/>
      </w:pPr>
      <w:rPr>
        <w:rFonts w:ascii="Arial" w:hAnsi="Arial" w:hint="default"/>
      </w:rPr>
    </w:lvl>
    <w:lvl w:ilvl="1" w:tplc="387C59AA">
      <w:start w:val="1"/>
      <w:numFmt w:val="bullet"/>
      <w:lvlText w:val="–"/>
      <w:lvlJc w:val="left"/>
      <w:pPr>
        <w:tabs>
          <w:tab w:val="num" w:pos="1440"/>
        </w:tabs>
        <w:ind w:left="1440" w:hanging="360"/>
      </w:pPr>
      <w:rPr>
        <w:rFonts w:ascii="Arial" w:hAnsi="Arial" w:hint="default"/>
      </w:rPr>
    </w:lvl>
    <w:lvl w:ilvl="2" w:tplc="55646E06" w:tentative="1">
      <w:start w:val="1"/>
      <w:numFmt w:val="bullet"/>
      <w:lvlText w:val="–"/>
      <w:lvlJc w:val="left"/>
      <w:pPr>
        <w:tabs>
          <w:tab w:val="num" w:pos="2160"/>
        </w:tabs>
        <w:ind w:left="2160" w:hanging="360"/>
      </w:pPr>
      <w:rPr>
        <w:rFonts w:ascii="Arial" w:hAnsi="Arial" w:hint="default"/>
      </w:rPr>
    </w:lvl>
    <w:lvl w:ilvl="3" w:tplc="39CCD9D0" w:tentative="1">
      <w:start w:val="1"/>
      <w:numFmt w:val="bullet"/>
      <w:lvlText w:val="–"/>
      <w:lvlJc w:val="left"/>
      <w:pPr>
        <w:tabs>
          <w:tab w:val="num" w:pos="2880"/>
        </w:tabs>
        <w:ind w:left="2880" w:hanging="360"/>
      </w:pPr>
      <w:rPr>
        <w:rFonts w:ascii="Arial" w:hAnsi="Arial" w:hint="default"/>
      </w:rPr>
    </w:lvl>
    <w:lvl w:ilvl="4" w:tplc="B8B807B8" w:tentative="1">
      <w:start w:val="1"/>
      <w:numFmt w:val="bullet"/>
      <w:lvlText w:val="–"/>
      <w:lvlJc w:val="left"/>
      <w:pPr>
        <w:tabs>
          <w:tab w:val="num" w:pos="3600"/>
        </w:tabs>
        <w:ind w:left="3600" w:hanging="360"/>
      </w:pPr>
      <w:rPr>
        <w:rFonts w:ascii="Arial" w:hAnsi="Arial" w:hint="default"/>
      </w:rPr>
    </w:lvl>
    <w:lvl w:ilvl="5" w:tplc="865AD4AC" w:tentative="1">
      <w:start w:val="1"/>
      <w:numFmt w:val="bullet"/>
      <w:lvlText w:val="–"/>
      <w:lvlJc w:val="left"/>
      <w:pPr>
        <w:tabs>
          <w:tab w:val="num" w:pos="4320"/>
        </w:tabs>
        <w:ind w:left="4320" w:hanging="360"/>
      </w:pPr>
      <w:rPr>
        <w:rFonts w:ascii="Arial" w:hAnsi="Arial" w:hint="default"/>
      </w:rPr>
    </w:lvl>
    <w:lvl w:ilvl="6" w:tplc="4E047E6C" w:tentative="1">
      <w:start w:val="1"/>
      <w:numFmt w:val="bullet"/>
      <w:lvlText w:val="–"/>
      <w:lvlJc w:val="left"/>
      <w:pPr>
        <w:tabs>
          <w:tab w:val="num" w:pos="5040"/>
        </w:tabs>
        <w:ind w:left="5040" w:hanging="360"/>
      </w:pPr>
      <w:rPr>
        <w:rFonts w:ascii="Arial" w:hAnsi="Arial" w:hint="default"/>
      </w:rPr>
    </w:lvl>
    <w:lvl w:ilvl="7" w:tplc="837CD016" w:tentative="1">
      <w:start w:val="1"/>
      <w:numFmt w:val="bullet"/>
      <w:lvlText w:val="–"/>
      <w:lvlJc w:val="left"/>
      <w:pPr>
        <w:tabs>
          <w:tab w:val="num" w:pos="5760"/>
        </w:tabs>
        <w:ind w:left="5760" w:hanging="360"/>
      </w:pPr>
      <w:rPr>
        <w:rFonts w:ascii="Arial" w:hAnsi="Arial" w:hint="default"/>
      </w:rPr>
    </w:lvl>
    <w:lvl w:ilvl="8" w:tplc="7A64C29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B5326F"/>
    <w:multiLevelType w:val="hybridMultilevel"/>
    <w:tmpl w:val="3558D4EA"/>
    <w:lvl w:ilvl="0" w:tplc="B946219E">
      <w:start w:val="1"/>
      <w:numFmt w:val="bullet"/>
      <w:lvlText w:val="–"/>
      <w:lvlJc w:val="left"/>
      <w:pPr>
        <w:tabs>
          <w:tab w:val="num" w:pos="720"/>
        </w:tabs>
        <w:ind w:left="720" w:hanging="360"/>
      </w:pPr>
      <w:rPr>
        <w:rFonts w:ascii="Arial" w:hAnsi="Arial" w:hint="default"/>
      </w:rPr>
    </w:lvl>
    <w:lvl w:ilvl="1" w:tplc="028AC488">
      <w:start w:val="1"/>
      <w:numFmt w:val="bullet"/>
      <w:lvlText w:val="–"/>
      <w:lvlJc w:val="left"/>
      <w:pPr>
        <w:tabs>
          <w:tab w:val="num" w:pos="1440"/>
        </w:tabs>
        <w:ind w:left="1440" w:hanging="360"/>
      </w:pPr>
      <w:rPr>
        <w:rFonts w:ascii="Arial" w:hAnsi="Arial" w:hint="default"/>
      </w:rPr>
    </w:lvl>
    <w:lvl w:ilvl="2" w:tplc="4F0C07EA" w:tentative="1">
      <w:start w:val="1"/>
      <w:numFmt w:val="bullet"/>
      <w:lvlText w:val="–"/>
      <w:lvlJc w:val="left"/>
      <w:pPr>
        <w:tabs>
          <w:tab w:val="num" w:pos="2160"/>
        </w:tabs>
        <w:ind w:left="2160" w:hanging="360"/>
      </w:pPr>
      <w:rPr>
        <w:rFonts w:ascii="Arial" w:hAnsi="Arial" w:hint="default"/>
      </w:rPr>
    </w:lvl>
    <w:lvl w:ilvl="3" w:tplc="D95E7B00" w:tentative="1">
      <w:start w:val="1"/>
      <w:numFmt w:val="bullet"/>
      <w:lvlText w:val="–"/>
      <w:lvlJc w:val="left"/>
      <w:pPr>
        <w:tabs>
          <w:tab w:val="num" w:pos="2880"/>
        </w:tabs>
        <w:ind w:left="2880" w:hanging="360"/>
      </w:pPr>
      <w:rPr>
        <w:rFonts w:ascii="Arial" w:hAnsi="Arial" w:hint="default"/>
      </w:rPr>
    </w:lvl>
    <w:lvl w:ilvl="4" w:tplc="3CE0E276" w:tentative="1">
      <w:start w:val="1"/>
      <w:numFmt w:val="bullet"/>
      <w:lvlText w:val="–"/>
      <w:lvlJc w:val="left"/>
      <w:pPr>
        <w:tabs>
          <w:tab w:val="num" w:pos="3600"/>
        </w:tabs>
        <w:ind w:left="3600" w:hanging="360"/>
      </w:pPr>
      <w:rPr>
        <w:rFonts w:ascii="Arial" w:hAnsi="Arial" w:hint="default"/>
      </w:rPr>
    </w:lvl>
    <w:lvl w:ilvl="5" w:tplc="876A6542" w:tentative="1">
      <w:start w:val="1"/>
      <w:numFmt w:val="bullet"/>
      <w:lvlText w:val="–"/>
      <w:lvlJc w:val="left"/>
      <w:pPr>
        <w:tabs>
          <w:tab w:val="num" w:pos="4320"/>
        </w:tabs>
        <w:ind w:left="4320" w:hanging="360"/>
      </w:pPr>
      <w:rPr>
        <w:rFonts w:ascii="Arial" w:hAnsi="Arial" w:hint="default"/>
      </w:rPr>
    </w:lvl>
    <w:lvl w:ilvl="6" w:tplc="0E727932" w:tentative="1">
      <w:start w:val="1"/>
      <w:numFmt w:val="bullet"/>
      <w:lvlText w:val="–"/>
      <w:lvlJc w:val="left"/>
      <w:pPr>
        <w:tabs>
          <w:tab w:val="num" w:pos="5040"/>
        </w:tabs>
        <w:ind w:left="5040" w:hanging="360"/>
      </w:pPr>
      <w:rPr>
        <w:rFonts w:ascii="Arial" w:hAnsi="Arial" w:hint="default"/>
      </w:rPr>
    </w:lvl>
    <w:lvl w:ilvl="7" w:tplc="052249FC" w:tentative="1">
      <w:start w:val="1"/>
      <w:numFmt w:val="bullet"/>
      <w:lvlText w:val="–"/>
      <w:lvlJc w:val="left"/>
      <w:pPr>
        <w:tabs>
          <w:tab w:val="num" w:pos="5760"/>
        </w:tabs>
        <w:ind w:left="5760" w:hanging="360"/>
      </w:pPr>
      <w:rPr>
        <w:rFonts w:ascii="Arial" w:hAnsi="Arial" w:hint="default"/>
      </w:rPr>
    </w:lvl>
    <w:lvl w:ilvl="8" w:tplc="BC2EBF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9A053E"/>
    <w:multiLevelType w:val="hybridMultilevel"/>
    <w:tmpl w:val="76CAB2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19608D"/>
    <w:multiLevelType w:val="hybridMultilevel"/>
    <w:tmpl w:val="98A20C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D9C510C"/>
    <w:multiLevelType w:val="hybridMultilevel"/>
    <w:tmpl w:val="25F0B5A4"/>
    <w:lvl w:ilvl="0" w:tplc="C5F02A0E">
      <w:start w:val="1"/>
      <w:numFmt w:val="bullet"/>
      <w:lvlText w:val="–"/>
      <w:lvlJc w:val="left"/>
      <w:pPr>
        <w:tabs>
          <w:tab w:val="num" w:pos="720"/>
        </w:tabs>
        <w:ind w:left="720" w:hanging="360"/>
      </w:pPr>
      <w:rPr>
        <w:rFonts w:ascii="Arial" w:hAnsi="Arial" w:hint="default"/>
      </w:rPr>
    </w:lvl>
    <w:lvl w:ilvl="1" w:tplc="CBCC1088">
      <w:start w:val="1"/>
      <w:numFmt w:val="bullet"/>
      <w:lvlText w:val="–"/>
      <w:lvlJc w:val="left"/>
      <w:pPr>
        <w:tabs>
          <w:tab w:val="num" w:pos="1440"/>
        </w:tabs>
        <w:ind w:left="1440" w:hanging="360"/>
      </w:pPr>
      <w:rPr>
        <w:rFonts w:ascii="Arial" w:hAnsi="Arial" w:hint="default"/>
      </w:rPr>
    </w:lvl>
    <w:lvl w:ilvl="2" w:tplc="6FB4E122" w:tentative="1">
      <w:start w:val="1"/>
      <w:numFmt w:val="bullet"/>
      <w:lvlText w:val="–"/>
      <w:lvlJc w:val="left"/>
      <w:pPr>
        <w:tabs>
          <w:tab w:val="num" w:pos="2160"/>
        </w:tabs>
        <w:ind w:left="2160" w:hanging="360"/>
      </w:pPr>
      <w:rPr>
        <w:rFonts w:ascii="Arial" w:hAnsi="Arial" w:hint="default"/>
      </w:rPr>
    </w:lvl>
    <w:lvl w:ilvl="3" w:tplc="8B281FA2" w:tentative="1">
      <w:start w:val="1"/>
      <w:numFmt w:val="bullet"/>
      <w:lvlText w:val="–"/>
      <w:lvlJc w:val="left"/>
      <w:pPr>
        <w:tabs>
          <w:tab w:val="num" w:pos="2880"/>
        </w:tabs>
        <w:ind w:left="2880" w:hanging="360"/>
      </w:pPr>
      <w:rPr>
        <w:rFonts w:ascii="Arial" w:hAnsi="Arial" w:hint="default"/>
      </w:rPr>
    </w:lvl>
    <w:lvl w:ilvl="4" w:tplc="EB3AB7B6" w:tentative="1">
      <w:start w:val="1"/>
      <w:numFmt w:val="bullet"/>
      <w:lvlText w:val="–"/>
      <w:lvlJc w:val="left"/>
      <w:pPr>
        <w:tabs>
          <w:tab w:val="num" w:pos="3600"/>
        </w:tabs>
        <w:ind w:left="3600" w:hanging="360"/>
      </w:pPr>
      <w:rPr>
        <w:rFonts w:ascii="Arial" w:hAnsi="Arial" w:hint="default"/>
      </w:rPr>
    </w:lvl>
    <w:lvl w:ilvl="5" w:tplc="6248EBF0" w:tentative="1">
      <w:start w:val="1"/>
      <w:numFmt w:val="bullet"/>
      <w:lvlText w:val="–"/>
      <w:lvlJc w:val="left"/>
      <w:pPr>
        <w:tabs>
          <w:tab w:val="num" w:pos="4320"/>
        </w:tabs>
        <w:ind w:left="4320" w:hanging="360"/>
      </w:pPr>
      <w:rPr>
        <w:rFonts w:ascii="Arial" w:hAnsi="Arial" w:hint="default"/>
      </w:rPr>
    </w:lvl>
    <w:lvl w:ilvl="6" w:tplc="D7E4EF76" w:tentative="1">
      <w:start w:val="1"/>
      <w:numFmt w:val="bullet"/>
      <w:lvlText w:val="–"/>
      <w:lvlJc w:val="left"/>
      <w:pPr>
        <w:tabs>
          <w:tab w:val="num" w:pos="5040"/>
        </w:tabs>
        <w:ind w:left="5040" w:hanging="360"/>
      </w:pPr>
      <w:rPr>
        <w:rFonts w:ascii="Arial" w:hAnsi="Arial" w:hint="default"/>
      </w:rPr>
    </w:lvl>
    <w:lvl w:ilvl="7" w:tplc="2F74CA6C" w:tentative="1">
      <w:start w:val="1"/>
      <w:numFmt w:val="bullet"/>
      <w:lvlText w:val="–"/>
      <w:lvlJc w:val="left"/>
      <w:pPr>
        <w:tabs>
          <w:tab w:val="num" w:pos="5760"/>
        </w:tabs>
        <w:ind w:left="5760" w:hanging="360"/>
      </w:pPr>
      <w:rPr>
        <w:rFonts w:ascii="Arial" w:hAnsi="Arial" w:hint="default"/>
      </w:rPr>
    </w:lvl>
    <w:lvl w:ilvl="8" w:tplc="3D6CDB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5" w15:restartNumberingAfterBreak="0">
    <w:nsid w:val="473A3295"/>
    <w:multiLevelType w:val="hybridMultilevel"/>
    <w:tmpl w:val="861ED4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B27E55"/>
    <w:multiLevelType w:val="hybridMultilevel"/>
    <w:tmpl w:val="8FD2EF92"/>
    <w:lvl w:ilvl="0" w:tplc="46D01BD8">
      <w:start w:val="1"/>
      <w:numFmt w:val="bullet"/>
      <w:lvlText w:val="•"/>
      <w:lvlJc w:val="left"/>
      <w:pPr>
        <w:tabs>
          <w:tab w:val="num" w:pos="720"/>
        </w:tabs>
        <w:ind w:left="720" w:hanging="360"/>
      </w:pPr>
      <w:rPr>
        <w:rFonts w:ascii="Arial" w:hAnsi="Arial" w:hint="default"/>
      </w:rPr>
    </w:lvl>
    <w:lvl w:ilvl="1" w:tplc="7826CA48">
      <w:start w:val="1"/>
      <w:numFmt w:val="bullet"/>
      <w:lvlText w:val="•"/>
      <w:lvlJc w:val="left"/>
      <w:pPr>
        <w:tabs>
          <w:tab w:val="num" w:pos="1440"/>
        </w:tabs>
        <w:ind w:left="1440" w:hanging="360"/>
      </w:pPr>
      <w:rPr>
        <w:rFonts w:ascii="Arial" w:hAnsi="Arial" w:hint="default"/>
      </w:rPr>
    </w:lvl>
    <w:lvl w:ilvl="2" w:tplc="C5725B90">
      <w:start w:val="1"/>
      <w:numFmt w:val="bullet"/>
      <w:lvlText w:val="•"/>
      <w:lvlJc w:val="left"/>
      <w:pPr>
        <w:tabs>
          <w:tab w:val="num" w:pos="2160"/>
        </w:tabs>
        <w:ind w:left="2160" w:hanging="360"/>
      </w:pPr>
      <w:rPr>
        <w:rFonts w:ascii="Arial" w:hAnsi="Arial" w:hint="default"/>
      </w:rPr>
    </w:lvl>
    <w:lvl w:ilvl="3" w:tplc="1DF2246A" w:tentative="1">
      <w:start w:val="1"/>
      <w:numFmt w:val="bullet"/>
      <w:lvlText w:val="•"/>
      <w:lvlJc w:val="left"/>
      <w:pPr>
        <w:tabs>
          <w:tab w:val="num" w:pos="2880"/>
        </w:tabs>
        <w:ind w:left="2880" w:hanging="360"/>
      </w:pPr>
      <w:rPr>
        <w:rFonts w:ascii="Arial" w:hAnsi="Arial" w:hint="default"/>
      </w:rPr>
    </w:lvl>
    <w:lvl w:ilvl="4" w:tplc="573AE3EA" w:tentative="1">
      <w:start w:val="1"/>
      <w:numFmt w:val="bullet"/>
      <w:lvlText w:val="•"/>
      <w:lvlJc w:val="left"/>
      <w:pPr>
        <w:tabs>
          <w:tab w:val="num" w:pos="3600"/>
        </w:tabs>
        <w:ind w:left="3600" w:hanging="360"/>
      </w:pPr>
      <w:rPr>
        <w:rFonts w:ascii="Arial" w:hAnsi="Arial" w:hint="default"/>
      </w:rPr>
    </w:lvl>
    <w:lvl w:ilvl="5" w:tplc="09A45A58" w:tentative="1">
      <w:start w:val="1"/>
      <w:numFmt w:val="bullet"/>
      <w:lvlText w:val="•"/>
      <w:lvlJc w:val="left"/>
      <w:pPr>
        <w:tabs>
          <w:tab w:val="num" w:pos="4320"/>
        </w:tabs>
        <w:ind w:left="4320" w:hanging="360"/>
      </w:pPr>
      <w:rPr>
        <w:rFonts w:ascii="Arial" w:hAnsi="Arial" w:hint="default"/>
      </w:rPr>
    </w:lvl>
    <w:lvl w:ilvl="6" w:tplc="4724A2BA" w:tentative="1">
      <w:start w:val="1"/>
      <w:numFmt w:val="bullet"/>
      <w:lvlText w:val="•"/>
      <w:lvlJc w:val="left"/>
      <w:pPr>
        <w:tabs>
          <w:tab w:val="num" w:pos="5040"/>
        </w:tabs>
        <w:ind w:left="5040" w:hanging="360"/>
      </w:pPr>
      <w:rPr>
        <w:rFonts w:ascii="Arial" w:hAnsi="Arial" w:hint="default"/>
      </w:rPr>
    </w:lvl>
    <w:lvl w:ilvl="7" w:tplc="4FDE8C80" w:tentative="1">
      <w:start w:val="1"/>
      <w:numFmt w:val="bullet"/>
      <w:lvlText w:val="•"/>
      <w:lvlJc w:val="left"/>
      <w:pPr>
        <w:tabs>
          <w:tab w:val="num" w:pos="5760"/>
        </w:tabs>
        <w:ind w:left="5760" w:hanging="360"/>
      </w:pPr>
      <w:rPr>
        <w:rFonts w:ascii="Arial" w:hAnsi="Arial" w:hint="default"/>
      </w:rPr>
    </w:lvl>
    <w:lvl w:ilvl="8" w:tplc="9AD2D70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4"/>
  </w:num>
  <w:num w:numId="2">
    <w:abstractNumId w:val="19"/>
  </w:num>
  <w:num w:numId="3">
    <w:abstractNumId w:val="7"/>
  </w:num>
  <w:num w:numId="4">
    <w:abstractNumId w:val="10"/>
  </w:num>
  <w:num w:numId="5">
    <w:abstractNumId w:val="20"/>
  </w:num>
  <w:num w:numId="6">
    <w:abstractNumId w:val="6"/>
  </w:num>
  <w:num w:numId="7">
    <w:abstractNumId w:val="11"/>
  </w:num>
  <w:num w:numId="8">
    <w:abstractNumId w:val="13"/>
  </w:num>
  <w:num w:numId="9">
    <w:abstractNumId w:val="8"/>
  </w:num>
  <w:num w:numId="10">
    <w:abstractNumId w:val="21"/>
  </w:num>
  <w:num w:numId="11">
    <w:abstractNumId w:val="9"/>
  </w:num>
  <w:num w:numId="12">
    <w:abstractNumId w:val="17"/>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6"/>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2"/>
  </w:num>
  <w:num w:numId="17">
    <w:abstractNumId w:val="5"/>
  </w:num>
  <w:num w:numId="18">
    <w:abstractNumId w:val="18"/>
  </w:num>
  <w:num w:numId="19">
    <w:abstractNumId w:val="1"/>
  </w:num>
  <w:num w:numId="20">
    <w:abstractNumId w:val="3"/>
  </w:num>
  <w:num w:numId="21">
    <w:abstractNumId w:val="12"/>
  </w:num>
  <w:num w:numId="22">
    <w:abstractNumId w:val="15"/>
  </w:num>
  <w:num w:numId="2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defaultTabStop w:val="720"/>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1D5B"/>
    <w:rsid w:val="00002537"/>
    <w:rsid w:val="0000298C"/>
    <w:rsid w:val="0000407B"/>
    <w:rsid w:val="000051DE"/>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3943"/>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1611"/>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39A1"/>
    <w:rsid w:val="000C4F6E"/>
    <w:rsid w:val="000C6A67"/>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15EC"/>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3C7B"/>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A042A"/>
    <w:rsid w:val="001A2E0D"/>
    <w:rsid w:val="001A49D3"/>
    <w:rsid w:val="001B0670"/>
    <w:rsid w:val="001B0742"/>
    <w:rsid w:val="001B137F"/>
    <w:rsid w:val="001B2191"/>
    <w:rsid w:val="001B2735"/>
    <w:rsid w:val="001B6341"/>
    <w:rsid w:val="001C0307"/>
    <w:rsid w:val="001C04CA"/>
    <w:rsid w:val="001C0EA6"/>
    <w:rsid w:val="001C1D01"/>
    <w:rsid w:val="001C4E17"/>
    <w:rsid w:val="001C53E8"/>
    <w:rsid w:val="001C6A9C"/>
    <w:rsid w:val="001C766E"/>
    <w:rsid w:val="001D0B4F"/>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2934"/>
    <w:rsid w:val="00206F1C"/>
    <w:rsid w:val="00207D6E"/>
    <w:rsid w:val="00210101"/>
    <w:rsid w:val="002101B8"/>
    <w:rsid w:val="00210BB9"/>
    <w:rsid w:val="002119D0"/>
    <w:rsid w:val="00211B0D"/>
    <w:rsid w:val="00212A2F"/>
    <w:rsid w:val="00212FC4"/>
    <w:rsid w:val="002131CC"/>
    <w:rsid w:val="0021374C"/>
    <w:rsid w:val="00215AE3"/>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2492"/>
    <w:rsid w:val="0023369E"/>
    <w:rsid w:val="0023375F"/>
    <w:rsid w:val="00234DAE"/>
    <w:rsid w:val="00237DE4"/>
    <w:rsid w:val="00237EE7"/>
    <w:rsid w:val="00240040"/>
    <w:rsid w:val="00240D2A"/>
    <w:rsid w:val="002415D9"/>
    <w:rsid w:val="00242279"/>
    <w:rsid w:val="00242A1D"/>
    <w:rsid w:val="00243D8A"/>
    <w:rsid w:val="0024490F"/>
    <w:rsid w:val="0024790C"/>
    <w:rsid w:val="0025085A"/>
    <w:rsid w:val="00251FDB"/>
    <w:rsid w:val="00252AE0"/>
    <w:rsid w:val="002548E2"/>
    <w:rsid w:val="00255A8A"/>
    <w:rsid w:val="00261490"/>
    <w:rsid w:val="00263B6C"/>
    <w:rsid w:val="0026652B"/>
    <w:rsid w:val="002674A8"/>
    <w:rsid w:val="00267A89"/>
    <w:rsid w:val="002700B4"/>
    <w:rsid w:val="0027049D"/>
    <w:rsid w:val="00270E6B"/>
    <w:rsid w:val="00270E8B"/>
    <w:rsid w:val="002749E2"/>
    <w:rsid w:val="002759B6"/>
    <w:rsid w:val="0027676D"/>
    <w:rsid w:val="00276F00"/>
    <w:rsid w:val="002800D1"/>
    <w:rsid w:val="00282191"/>
    <w:rsid w:val="0028267E"/>
    <w:rsid w:val="00284170"/>
    <w:rsid w:val="00284DAE"/>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0094"/>
    <w:rsid w:val="002B111A"/>
    <w:rsid w:val="002B2394"/>
    <w:rsid w:val="002B2914"/>
    <w:rsid w:val="002B3C4B"/>
    <w:rsid w:val="002B3E93"/>
    <w:rsid w:val="002B481B"/>
    <w:rsid w:val="002B49F8"/>
    <w:rsid w:val="002B4BF3"/>
    <w:rsid w:val="002B5523"/>
    <w:rsid w:val="002B5708"/>
    <w:rsid w:val="002B58DC"/>
    <w:rsid w:val="002B5F65"/>
    <w:rsid w:val="002B7900"/>
    <w:rsid w:val="002C098B"/>
    <w:rsid w:val="002C3A4F"/>
    <w:rsid w:val="002C48E9"/>
    <w:rsid w:val="002C75A4"/>
    <w:rsid w:val="002D0C60"/>
    <w:rsid w:val="002D394E"/>
    <w:rsid w:val="002D5691"/>
    <w:rsid w:val="002E0D1B"/>
    <w:rsid w:val="002E1075"/>
    <w:rsid w:val="002E3CF0"/>
    <w:rsid w:val="002E434E"/>
    <w:rsid w:val="002E5437"/>
    <w:rsid w:val="002E74E5"/>
    <w:rsid w:val="002F1472"/>
    <w:rsid w:val="002F1A84"/>
    <w:rsid w:val="002F26C4"/>
    <w:rsid w:val="002F2F90"/>
    <w:rsid w:val="002F3517"/>
    <w:rsid w:val="002F3984"/>
    <w:rsid w:val="002F3C5C"/>
    <w:rsid w:val="002F5049"/>
    <w:rsid w:val="002F65C4"/>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17E7B"/>
    <w:rsid w:val="003200D8"/>
    <w:rsid w:val="003257E0"/>
    <w:rsid w:val="0032672D"/>
    <w:rsid w:val="003300C3"/>
    <w:rsid w:val="00330686"/>
    <w:rsid w:val="003321C2"/>
    <w:rsid w:val="00332432"/>
    <w:rsid w:val="00332D69"/>
    <w:rsid w:val="003344C4"/>
    <w:rsid w:val="00334F04"/>
    <w:rsid w:val="003434B3"/>
    <w:rsid w:val="003437CA"/>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04B0"/>
    <w:rsid w:val="003812CA"/>
    <w:rsid w:val="0038201E"/>
    <w:rsid w:val="003838EA"/>
    <w:rsid w:val="00384B70"/>
    <w:rsid w:val="0038590F"/>
    <w:rsid w:val="00391D67"/>
    <w:rsid w:val="003976B5"/>
    <w:rsid w:val="003A16D1"/>
    <w:rsid w:val="003A1D27"/>
    <w:rsid w:val="003A3C49"/>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A6E"/>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2AA"/>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72AD"/>
    <w:rsid w:val="00437639"/>
    <w:rsid w:val="00437CF2"/>
    <w:rsid w:val="00442027"/>
    <w:rsid w:val="00445FD4"/>
    <w:rsid w:val="00446661"/>
    <w:rsid w:val="00451093"/>
    <w:rsid w:val="0045281A"/>
    <w:rsid w:val="00455988"/>
    <w:rsid w:val="0045717A"/>
    <w:rsid w:val="0045735E"/>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1F7"/>
    <w:rsid w:val="004A79DF"/>
    <w:rsid w:val="004B0619"/>
    <w:rsid w:val="004B0EE9"/>
    <w:rsid w:val="004B4C96"/>
    <w:rsid w:val="004B72A0"/>
    <w:rsid w:val="004B7CE8"/>
    <w:rsid w:val="004C0EA3"/>
    <w:rsid w:val="004C1D98"/>
    <w:rsid w:val="004C36F2"/>
    <w:rsid w:val="004C6EB0"/>
    <w:rsid w:val="004D0D9B"/>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2062"/>
    <w:rsid w:val="00533EA5"/>
    <w:rsid w:val="00533FBD"/>
    <w:rsid w:val="00534096"/>
    <w:rsid w:val="005346EC"/>
    <w:rsid w:val="005356CB"/>
    <w:rsid w:val="005374EC"/>
    <w:rsid w:val="00537AA4"/>
    <w:rsid w:val="00542862"/>
    <w:rsid w:val="00543FA9"/>
    <w:rsid w:val="005455AD"/>
    <w:rsid w:val="005466D7"/>
    <w:rsid w:val="00551E7D"/>
    <w:rsid w:val="00552E60"/>
    <w:rsid w:val="005535D7"/>
    <w:rsid w:val="0055483C"/>
    <w:rsid w:val="00556DC3"/>
    <w:rsid w:val="00556F3D"/>
    <w:rsid w:val="00557539"/>
    <w:rsid w:val="00564786"/>
    <w:rsid w:val="00565656"/>
    <w:rsid w:val="00565D1E"/>
    <w:rsid w:val="00565E03"/>
    <w:rsid w:val="00566752"/>
    <w:rsid w:val="00566B4A"/>
    <w:rsid w:val="005678D2"/>
    <w:rsid w:val="0057046B"/>
    <w:rsid w:val="00570805"/>
    <w:rsid w:val="00571655"/>
    <w:rsid w:val="005718E4"/>
    <w:rsid w:val="00571AAB"/>
    <w:rsid w:val="00581563"/>
    <w:rsid w:val="005823BA"/>
    <w:rsid w:val="00583905"/>
    <w:rsid w:val="0058645A"/>
    <w:rsid w:val="00586465"/>
    <w:rsid w:val="00590023"/>
    <w:rsid w:val="00590926"/>
    <w:rsid w:val="00594B54"/>
    <w:rsid w:val="005964E4"/>
    <w:rsid w:val="005973F7"/>
    <w:rsid w:val="00597CCB"/>
    <w:rsid w:val="005A04AB"/>
    <w:rsid w:val="005A096B"/>
    <w:rsid w:val="005A0CC9"/>
    <w:rsid w:val="005A1B5E"/>
    <w:rsid w:val="005A1D83"/>
    <w:rsid w:val="005A1E56"/>
    <w:rsid w:val="005A7355"/>
    <w:rsid w:val="005B3F7B"/>
    <w:rsid w:val="005B53C1"/>
    <w:rsid w:val="005B5DD3"/>
    <w:rsid w:val="005C1279"/>
    <w:rsid w:val="005C169E"/>
    <w:rsid w:val="005C343C"/>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493"/>
    <w:rsid w:val="005F37CF"/>
    <w:rsid w:val="005F3996"/>
    <w:rsid w:val="005F6F36"/>
    <w:rsid w:val="006000C7"/>
    <w:rsid w:val="0060326E"/>
    <w:rsid w:val="00604893"/>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3A5"/>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102B"/>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617"/>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4A3"/>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944"/>
    <w:rsid w:val="00721C60"/>
    <w:rsid w:val="00721FD9"/>
    <w:rsid w:val="00724558"/>
    <w:rsid w:val="007246E4"/>
    <w:rsid w:val="0072664F"/>
    <w:rsid w:val="00731B27"/>
    <w:rsid w:val="007327DA"/>
    <w:rsid w:val="00733D87"/>
    <w:rsid w:val="00734113"/>
    <w:rsid w:val="00735D1F"/>
    <w:rsid w:val="00743264"/>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87507"/>
    <w:rsid w:val="007927C1"/>
    <w:rsid w:val="00793EA4"/>
    <w:rsid w:val="00794224"/>
    <w:rsid w:val="007944C3"/>
    <w:rsid w:val="00794D9F"/>
    <w:rsid w:val="00797125"/>
    <w:rsid w:val="00797969"/>
    <w:rsid w:val="007A3A96"/>
    <w:rsid w:val="007A422E"/>
    <w:rsid w:val="007A4E91"/>
    <w:rsid w:val="007A5DB7"/>
    <w:rsid w:val="007A68E2"/>
    <w:rsid w:val="007A7270"/>
    <w:rsid w:val="007B01D8"/>
    <w:rsid w:val="007B0569"/>
    <w:rsid w:val="007B1E81"/>
    <w:rsid w:val="007B36E6"/>
    <w:rsid w:val="007B49AC"/>
    <w:rsid w:val="007B6733"/>
    <w:rsid w:val="007B6ADB"/>
    <w:rsid w:val="007C0772"/>
    <w:rsid w:val="007C0E2A"/>
    <w:rsid w:val="007C221F"/>
    <w:rsid w:val="007C6CC6"/>
    <w:rsid w:val="007C7077"/>
    <w:rsid w:val="007C7AEC"/>
    <w:rsid w:val="007D0197"/>
    <w:rsid w:val="007D15F5"/>
    <w:rsid w:val="007D21A8"/>
    <w:rsid w:val="007D35D4"/>
    <w:rsid w:val="007D4BD9"/>
    <w:rsid w:val="007D632A"/>
    <w:rsid w:val="007D6525"/>
    <w:rsid w:val="007E144D"/>
    <w:rsid w:val="007E1A21"/>
    <w:rsid w:val="007E29DD"/>
    <w:rsid w:val="007E339A"/>
    <w:rsid w:val="007E47C9"/>
    <w:rsid w:val="007E542F"/>
    <w:rsid w:val="007E6154"/>
    <w:rsid w:val="007E6D3C"/>
    <w:rsid w:val="007E74D3"/>
    <w:rsid w:val="007E75B3"/>
    <w:rsid w:val="007F2492"/>
    <w:rsid w:val="007F42EE"/>
    <w:rsid w:val="007F63B8"/>
    <w:rsid w:val="007F7EE6"/>
    <w:rsid w:val="008000A5"/>
    <w:rsid w:val="008005F2"/>
    <w:rsid w:val="00802A02"/>
    <w:rsid w:val="00802F82"/>
    <w:rsid w:val="00803274"/>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26B8"/>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943"/>
    <w:rsid w:val="00875D1D"/>
    <w:rsid w:val="00880C18"/>
    <w:rsid w:val="00882425"/>
    <w:rsid w:val="00882DBC"/>
    <w:rsid w:val="00882F18"/>
    <w:rsid w:val="00887996"/>
    <w:rsid w:val="008919FA"/>
    <w:rsid w:val="00894205"/>
    <w:rsid w:val="008948CA"/>
    <w:rsid w:val="008966F6"/>
    <w:rsid w:val="0089742A"/>
    <w:rsid w:val="00897727"/>
    <w:rsid w:val="008A41DD"/>
    <w:rsid w:val="008A4F4D"/>
    <w:rsid w:val="008A51E2"/>
    <w:rsid w:val="008A5259"/>
    <w:rsid w:val="008A6CAE"/>
    <w:rsid w:val="008A73FB"/>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033"/>
    <w:rsid w:val="0094526C"/>
    <w:rsid w:val="00945B5C"/>
    <w:rsid w:val="0094669E"/>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6A9"/>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2AEA"/>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13F8"/>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51A4"/>
    <w:rsid w:val="00A26769"/>
    <w:rsid w:val="00A32070"/>
    <w:rsid w:val="00A33D3A"/>
    <w:rsid w:val="00A35362"/>
    <w:rsid w:val="00A353DC"/>
    <w:rsid w:val="00A40BA0"/>
    <w:rsid w:val="00A42596"/>
    <w:rsid w:val="00A43DCF"/>
    <w:rsid w:val="00A44C02"/>
    <w:rsid w:val="00A4537F"/>
    <w:rsid w:val="00A47B46"/>
    <w:rsid w:val="00A52802"/>
    <w:rsid w:val="00A55AF2"/>
    <w:rsid w:val="00A57C7C"/>
    <w:rsid w:val="00A60934"/>
    <w:rsid w:val="00A62362"/>
    <w:rsid w:val="00A63041"/>
    <w:rsid w:val="00A63A28"/>
    <w:rsid w:val="00A63B72"/>
    <w:rsid w:val="00A64A40"/>
    <w:rsid w:val="00A64C86"/>
    <w:rsid w:val="00A65BD8"/>
    <w:rsid w:val="00A67985"/>
    <w:rsid w:val="00A6798F"/>
    <w:rsid w:val="00A70BE1"/>
    <w:rsid w:val="00A713CD"/>
    <w:rsid w:val="00A72664"/>
    <w:rsid w:val="00A7325E"/>
    <w:rsid w:val="00A74351"/>
    <w:rsid w:val="00A751BC"/>
    <w:rsid w:val="00A75631"/>
    <w:rsid w:val="00A76123"/>
    <w:rsid w:val="00A76DBE"/>
    <w:rsid w:val="00A777EC"/>
    <w:rsid w:val="00A77AD6"/>
    <w:rsid w:val="00A81147"/>
    <w:rsid w:val="00A81DCA"/>
    <w:rsid w:val="00A8311E"/>
    <w:rsid w:val="00A86604"/>
    <w:rsid w:val="00A87C7B"/>
    <w:rsid w:val="00A940FF"/>
    <w:rsid w:val="00A95090"/>
    <w:rsid w:val="00A9514D"/>
    <w:rsid w:val="00A96690"/>
    <w:rsid w:val="00A976DC"/>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F0048"/>
    <w:rsid w:val="00AF255D"/>
    <w:rsid w:val="00AF4D77"/>
    <w:rsid w:val="00AF4F13"/>
    <w:rsid w:val="00AF50E6"/>
    <w:rsid w:val="00AF60AE"/>
    <w:rsid w:val="00AF6DBB"/>
    <w:rsid w:val="00AF7813"/>
    <w:rsid w:val="00AF7FD6"/>
    <w:rsid w:val="00B00892"/>
    <w:rsid w:val="00B05052"/>
    <w:rsid w:val="00B050D3"/>
    <w:rsid w:val="00B05ACB"/>
    <w:rsid w:val="00B05B25"/>
    <w:rsid w:val="00B11E41"/>
    <w:rsid w:val="00B13078"/>
    <w:rsid w:val="00B130F2"/>
    <w:rsid w:val="00B1538B"/>
    <w:rsid w:val="00B1788D"/>
    <w:rsid w:val="00B206F3"/>
    <w:rsid w:val="00B20B88"/>
    <w:rsid w:val="00B2126A"/>
    <w:rsid w:val="00B227F0"/>
    <w:rsid w:val="00B22C2F"/>
    <w:rsid w:val="00B240D0"/>
    <w:rsid w:val="00B24B69"/>
    <w:rsid w:val="00B25A0D"/>
    <w:rsid w:val="00B277E9"/>
    <w:rsid w:val="00B27923"/>
    <w:rsid w:val="00B27CAF"/>
    <w:rsid w:val="00B30F45"/>
    <w:rsid w:val="00B319AF"/>
    <w:rsid w:val="00B31F06"/>
    <w:rsid w:val="00B337D5"/>
    <w:rsid w:val="00B35629"/>
    <w:rsid w:val="00B37C19"/>
    <w:rsid w:val="00B413A7"/>
    <w:rsid w:val="00B4147B"/>
    <w:rsid w:val="00B41609"/>
    <w:rsid w:val="00B42131"/>
    <w:rsid w:val="00B4220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56E3"/>
    <w:rsid w:val="00BA650C"/>
    <w:rsid w:val="00BB0FAA"/>
    <w:rsid w:val="00BB140E"/>
    <w:rsid w:val="00BB1E78"/>
    <w:rsid w:val="00BB2E34"/>
    <w:rsid w:val="00BB567F"/>
    <w:rsid w:val="00BB601B"/>
    <w:rsid w:val="00BB61DB"/>
    <w:rsid w:val="00BB6A4C"/>
    <w:rsid w:val="00BB7110"/>
    <w:rsid w:val="00BB7FCB"/>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4D22"/>
    <w:rsid w:val="00C074A2"/>
    <w:rsid w:val="00C1091A"/>
    <w:rsid w:val="00C13A70"/>
    <w:rsid w:val="00C142E1"/>
    <w:rsid w:val="00C14F5D"/>
    <w:rsid w:val="00C201F5"/>
    <w:rsid w:val="00C24153"/>
    <w:rsid w:val="00C25111"/>
    <w:rsid w:val="00C253B8"/>
    <w:rsid w:val="00C25BBA"/>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61A1"/>
    <w:rsid w:val="00C47016"/>
    <w:rsid w:val="00C478DD"/>
    <w:rsid w:val="00C519CF"/>
    <w:rsid w:val="00C520BF"/>
    <w:rsid w:val="00C53222"/>
    <w:rsid w:val="00C56860"/>
    <w:rsid w:val="00C572CF"/>
    <w:rsid w:val="00C57CA3"/>
    <w:rsid w:val="00C60D58"/>
    <w:rsid w:val="00C62A0A"/>
    <w:rsid w:val="00C62EA9"/>
    <w:rsid w:val="00C6340E"/>
    <w:rsid w:val="00C64A1E"/>
    <w:rsid w:val="00C665B6"/>
    <w:rsid w:val="00C66AEC"/>
    <w:rsid w:val="00C66DC4"/>
    <w:rsid w:val="00C67824"/>
    <w:rsid w:val="00C678AE"/>
    <w:rsid w:val="00C70448"/>
    <w:rsid w:val="00C70B39"/>
    <w:rsid w:val="00C70B63"/>
    <w:rsid w:val="00C71B7C"/>
    <w:rsid w:val="00C72138"/>
    <w:rsid w:val="00C72DE3"/>
    <w:rsid w:val="00C753CF"/>
    <w:rsid w:val="00C75C55"/>
    <w:rsid w:val="00C7683E"/>
    <w:rsid w:val="00C76D85"/>
    <w:rsid w:val="00C77B2F"/>
    <w:rsid w:val="00C802EE"/>
    <w:rsid w:val="00C8107C"/>
    <w:rsid w:val="00C827B4"/>
    <w:rsid w:val="00C829A1"/>
    <w:rsid w:val="00C829FB"/>
    <w:rsid w:val="00C8381D"/>
    <w:rsid w:val="00C83A62"/>
    <w:rsid w:val="00C85E97"/>
    <w:rsid w:val="00C9174B"/>
    <w:rsid w:val="00C9339D"/>
    <w:rsid w:val="00C94068"/>
    <w:rsid w:val="00C97B69"/>
    <w:rsid w:val="00CA1045"/>
    <w:rsid w:val="00CA16DE"/>
    <w:rsid w:val="00CA1CC5"/>
    <w:rsid w:val="00CA2954"/>
    <w:rsid w:val="00CA4CB3"/>
    <w:rsid w:val="00CA5316"/>
    <w:rsid w:val="00CA5F7A"/>
    <w:rsid w:val="00CA7002"/>
    <w:rsid w:val="00CA7FA6"/>
    <w:rsid w:val="00CB0D44"/>
    <w:rsid w:val="00CB415C"/>
    <w:rsid w:val="00CB5D06"/>
    <w:rsid w:val="00CB63DF"/>
    <w:rsid w:val="00CB6C80"/>
    <w:rsid w:val="00CC134B"/>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5C68"/>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6C8"/>
    <w:rsid w:val="00D858B7"/>
    <w:rsid w:val="00D85E22"/>
    <w:rsid w:val="00D86020"/>
    <w:rsid w:val="00D930F3"/>
    <w:rsid w:val="00D9321A"/>
    <w:rsid w:val="00D94C44"/>
    <w:rsid w:val="00D9559F"/>
    <w:rsid w:val="00D95DBE"/>
    <w:rsid w:val="00D97826"/>
    <w:rsid w:val="00DA0BB8"/>
    <w:rsid w:val="00DA1520"/>
    <w:rsid w:val="00DA1EC3"/>
    <w:rsid w:val="00DA2631"/>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91C"/>
    <w:rsid w:val="00DC5A49"/>
    <w:rsid w:val="00DC5FBC"/>
    <w:rsid w:val="00DC755B"/>
    <w:rsid w:val="00DD00BC"/>
    <w:rsid w:val="00DD0FE6"/>
    <w:rsid w:val="00DD184F"/>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E72F7"/>
    <w:rsid w:val="00DF19E8"/>
    <w:rsid w:val="00DF1CAD"/>
    <w:rsid w:val="00DF3016"/>
    <w:rsid w:val="00DF5402"/>
    <w:rsid w:val="00E03811"/>
    <w:rsid w:val="00E03F84"/>
    <w:rsid w:val="00E04F25"/>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27883"/>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56EC3"/>
    <w:rsid w:val="00E617F3"/>
    <w:rsid w:val="00E61903"/>
    <w:rsid w:val="00E644C8"/>
    <w:rsid w:val="00E66596"/>
    <w:rsid w:val="00E7157D"/>
    <w:rsid w:val="00E71772"/>
    <w:rsid w:val="00E736DC"/>
    <w:rsid w:val="00E740C8"/>
    <w:rsid w:val="00E74332"/>
    <w:rsid w:val="00E74BB0"/>
    <w:rsid w:val="00E74BBE"/>
    <w:rsid w:val="00E76211"/>
    <w:rsid w:val="00E767E5"/>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092"/>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7C5F"/>
    <w:rsid w:val="00EF05D4"/>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1EAD"/>
    <w:rsid w:val="00FA2E31"/>
    <w:rsid w:val="00FA3870"/>
    <w:rsid w:val="00FA3CEA"/>
    <w:rsid w:val="00FA6753"/>
    <w:rsid w:val="00FA753F"/>
    <w:rsid w:val="00FA75E4"/>
    <w:rsid w:val="00FB02BE"/>
    <w:rsid w:val="00FB280C"/>
    <w:rsid w:val="00FB3545"/>
    <w:rsid w:val="00FB3AF6"/>
    <w:rsid w:val="00FB64A5"/>
    <w:rsid w:val="00FB6575"/>
    <w:rsid w:val="00FB690B"/>
    <w:rsid w:val="00FB7139"/>
    <w:rsid w:val="00FC056D"/>
    <w:rsid w:val="00FC1AA3"/>
    <w:rsid w:val="00FC26EF"/>
    <w:rsid w:val="00FC27B2"/>
    <w:rsid w:val="00FC27FA"/>
    <w:rsid w:val="00FC3050"/>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C8F"/>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itternetztabelle5dunkelAkzent1">
    <w:name w:val="Grid Table 5 Dark Accent 1"/>
    <w:basedOn w:val="NormaleTabelle"/>
    <w:uiPriority w:val="50"/>
    <w:rsid w:val="00C25BB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itternetztabelle5dunkelAkzent3">
    <w:name w:val="Grid Table 5 Dark Accent 3"/>
    <w:basedOn w:val="NormaleTabelle"/>
    <w:uiPriority w:val="50"/>
    <w:rsid w:val="00C25BB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0519935">
      <w:bodyDiv w:val="1"/>
      <w:marLeft w:val="0"/>
      <w:marRight w:val="0"/>
      <w:marTop w:val="0"/>
      <w:marBottom w:val="0"/>
      <w:divBdr>
        <w:top w:val="none" w:sz="0" w:space="0" w:color="auto"/>
        <w:left w:val="none" w:sz="0" w:space="0" w:color="auto"/>
        <w:bottom w:val="none" w:sz="0" w:space="0" w:color="auto"/>
        <w:right w:val="none" w:sz="0" w:space="0" w:color="auto"/>
      </w:divBdr>
      <w:divsChild>
        <w:div w:id="732386267">
          <w:marLeft w:val="1166"/>
          <w:marRight w:val="0"/>
          <w:marTop w:val="125"/>
          <w:marBottom w:val="0"/>
          <w:divBdr>
            <w:top w:val="none" w:sz="0" w:space="0" w:color="auto"/>
            <w:left w:val="none" w:sz="0" w:space="0" w:color="auto"/>
            <w:bottom w:val="none" w:sz="0" w:space="0" w:color="auto"/>
            <w:right w:val="none" w:sz="0" w:space="0" w:color="auto"/>
          </w:divBdr>
        </w:div>
      </w:divsChild>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86236182">
      <w:bodyDiv w:val="1"/>
      <w:marLeft w:val="0"/>
      <w:marRight w:val="0"/>
      <w:marTop w:val="0"/>
      <w:marBottom w:val="0"/>
      <w:divBdr>
        <w:top w:val="none" w:sz="0" w:space="0" w:color="auto"/>
        <w:left w:val="none" w:sz="0" w:space="0" w:color="auto"/>
        <w:bottom w:val="none" w:sz="0" w:space="0" w:color="auto"/>
        <w:right w:val="none" w:sz="0" w:space="0" w:color="auto"/>
      </w:divBdr>
      <w:divsChild>
        <w:div w:id="451167783">
          <w:marLeft w:val="1800"/>
          <w:marRight w:val="0"/>
          <w:marTop w:val="115"/>
          <w:marBottom w:val="0"/>
          <w:divBdr>
            <w:top w:val="none" w:sz="0" w:space="0" w:color="auto"/>
            <w:left w:val="none" w:sz="0" w:space="0" w:color="auto"/>
            <w:bottom w:val="none" w:sz="0" w:space="0" w:color="auto"/>
            <w:right w:val="none" w:sz="0" w:space="0" w:color="auto"/>
          </w:divBdr>
        </w:div>
        <w:div w:id="930626335">
          <w:marLeft w:val="1800"/>
          <w:marRight w:val="0"/>
          <w:marTop w:val="115"/>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88846241">
      <w:bodyDiv w:val="1"/>
      <w:marLeft w:val="0"/>
      <w:marRight w:val="0"/>
      <w:marTop w:val="0"/>
      <w:marBottom w:val="0"/>
      <w:divBdr>
        <w:top w:val="none" w:sz="0" w:space="0" w:color="auto"/>
        <w:left w:val="none" w:sz="0" w:space="0" w:color="auto"/>
        <w:bottom w:val="none" w:sz="0" w:space="0" w:color="auto"/>
        <w:right w:val="none" w:sz="0" w:space="0" w:color="auto"/>
      </w:divBdr>
      <w:divsChild>
        <w:div w:id="1675263380">
          <w:marLeft w:val="1166"/>
          <w:marRight w:val="0"/>
          <w:marTop w:val="62"/>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291521493">
      <w:bodyDiv w:val="1"/>
      <w:marLeft w:val="0"/>
      <w:marRight w:val="0"/>
      <w:marTop w:val="0"/>
      <w:marBottom w:val="0"/>
      <w:divBdr>
        <w:top w:val="none" w:sz="0" w:space="0" w:color="auto"/>
        <w:left w:val="none" w:sz="0" w:space="0" w:color="auto"/>
        <w:bottom w:val="none" w:sz="0" w:space="0" w:color="auto"/>
        <w:right w:val="none" w:sz="0" w:space="0" w:color="auto"/>
      </w:divBdr>
      <w:divsChild>
        <w:div w:id="86003476">
          <w:marLeft w:val="1166"/>
          <w:marRight w:val="0"/>
          <w:marTop w:val="125"/>
          <w:marBottom w:val="0"/>
          <w:divBdr>
            <w:top w:val="none" w:sz="0" w:space="0" w:color="auto"/>
            <w:left w:val="none" w:sz="0" w:space="0" w:color="auto"/>
            <w:bottom w:val="none" w:sz="0" w:space="0" w:color="auto"/>
            <w:right w:val="none" w:sz="0" w:space="0" w:color="auto"/>
          </w:divBdr>
        </w:div>
        <w:div w:id="581569022">
          <w:marLeft w:val="1166"/>
          <w:marRight w:val="0"/>
          <w:marTop w:val="125"/>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40349181">
      <w:bodyDiv w:val="1"/>
      <w:marLeft w:val="0"/>
      <w:marRight w:val="0"/>
      <w:marTop w:val="0"/>
      <w:marBottom w:val="0"/>
      <w:divBdr>
        <w:top w:val="none" w:sz="0" w:space="0" w:color="auto"/>
        <w:left w:val="none" w:sz="0" w:space="0" w:color="auto"/>
        <w:bottom w:val="none" w:sz="0" w:space="0" w:color="auto"/>
        <w:right w:val="none" w:sz="0" w:space="0" w:color="auto"/>
      </w:divBdr>
      <w:divsChild>
        <w:div w:id="1304235134">
          <w:marLeft w:val="1166"/>
          <w:marRight w:val="0"/>
          <w:marTop w:val="96"/>
          <w:marBottom w:val="0"/>
          <w:divBdr>
            <w:top w:val="none" w:sz="0" w:space="0" w:color="auto"/>
            <w:left w:val="none" w:sz="0" w:space="0" w:color="auto"/>
            <w:bottom w:val="none" w:sz="0" w:space="0" w:color="auto"/>
            <w:right w:val="none" w:sz="0" w:space="0" w:color="auto"/>
          </w:divBdr>
        </w:div>
        <w:div w:id="113845077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B29B2-8301-4266-8C94-C961CF518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714</Words>
  <Characters>4500</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2020-10-23T13:57:00Z</dcterms:created>
  <dcterms:modified xsi:type="dcterms:W3CDTF">2020-10-23T15:44:00Z</dcterms:modified>
  <cp:category/>
</cp:coreProperties>
</file>