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00738">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662C91" w:rsidRPr="00662C91">
        <w:rPr>
          <w:rFonts w:ascii="Arial" w:hAnsi="Arial" w:cs="Arial"/>
          <w:b/>
          <w:sz w:val="24"/>
          <w:lang w:val="en-US" w:eastAsia="zh-CN"/>
        </w:rPr>
        <w:t>R4-2015749</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00738">
        <w:rPr>
          <w:rFonts w:cs="Arial"/>
          <w:noProof w:val="0"/>
          <w:sz w:val="24"/>
          <w:lang w:val="en-GB"/>
        </w:rPr>
        <w:t>2</w:t>
      </w:r>
      <w:r w:rsidR="00C2306A">
        <w:rPr>
          <w:rFonts w:cs="Arial"/>
          <w:noProof w:val="0"/>
          <w:sz w:val="24"/>
          <w:lang w:val="en-GB"/>
        </w:rPr>
        <w:t xml:space="preserve"> – </w:t>
      </w:r>
      <w:r w:rsidR="00300738">
        <w:rPr>
          <w:rFonts w:cs="Arial"/>
          <w:noProof w:val="0"/>
          <w:sz w:val="24"/>
          <w:lang w:val="en-GB"/>
        </w:rPr>
        <w:t>13</w:t>
      </w:r>
      <w:r w:rsidR="000215F8">
        <w:rPr>
          <w:rFonts w:cs="Arial"/>
          <w:noProof w:val="0"/>
          <w:sz w:val="24"/>
          <w:lang w:val="en-GB"/>
        </w:rPr>
        <w:t xml:space="preserve"> </w:t>
      </w:r>
      <w:r w:rsidR="00300738">
        <w:rPr>
          <w:rFonts w:cs="Arial"/>
          <w:noProof w:val="0"/>
          <w:sz w:val="24"/>
          <w:lang w:val="en-GB"/>
        </w:rPr>
        <w:t>November</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E6F93" w:rsidRPr="005E6F93">
        <w:rPr>
          <w:rFonts w:ascii="Arial" w:eastAsia="宋体" w:hAnsi="Arial"/>
          <w:b/>
          <w:sz w:val="24"/>
          <w:lang w:val="en-US" w:eastAsia="zh-CN"/>
        </w:rPr>
        <w:t>Discussion on RRM test for MR-DC enhancement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17C0D">
        <w:rPr>
          <w:rFonts w:ascii="Arial" w:eastAsia="宋体" w:hAnsi="Arial"/>
          <w:b/>
          <w:sz w:val="24"/>
          <w:lang w:val="en-US" w:eastAsia="zh-CN"/>
        </w:rPr>
        <w:t>7.5.</w:t>
      </w:r>
      <w:r w:rsidR="001907C5">
        <w:rPr>
          <w:rFonts w:ascii="Arial" w:eastAsia="宋体" w:hAnsi="Arial"/>
          <w:b/>
          <w:sz w:val="24"/>
          <w:lang w:val="en-US" w:eastAsia="zh-CN"/>
        </w:rPr>
        <w:t>3</w:t>
      </w:r>
      <w:r w:rsidR="00017C0D">
        <w:rPr>
          <w:rFonts w:ascii="Arial" w:eastAsia="宋体" w:hAnsi="Arial"/>
          <w:b/>
          <w:sz w:val="24"/>
          <w:lang w:val="en-US" w:eastAsia="zh-CN"/>
        </w:rPr>
        <w:t>.</w:t>
      </w:r>
      <w:r w:rsidR="005E6F93">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1738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8321A" w:rsidRDefault="0085258A" w:rsidP="001907C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Rel-16 MR-DC enhancements have been concluded in RAN4#96-e. Although there are still some remaining open issues for some objectives, RAN4 can already start to define RRM test cases for the newly introduced core requirements according to the work plan. </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85258A">
        <w:rPr>
          <w:rFonts w:eastAsia="宋体"/>
          <w:lang w:eastAsia="zh-CN"/>
        </w:rPr>
        <w:t>the RRM test for MR-DC enhancement</w:t>
      </w:r>
      <w:r>
        <w:rPr>
          <w:rFonts w:eastAsia="宋体"/>
          <w:lang w:eastAsia="zh-CN"/>
        </w:rPr>
        <w:t>.</w:t>
      </w:r>
      <w:r w:rsidR="00974DD7">
        <w:rPr>
          <w:rFonts w:eastAsia="宋体"/>
          <w:lang w:eastAsia="zh-CN"/>
        </w:rPr>
        <w:t xml:space="preserve"> </w:t>
      </w:r>
    </w:p>
    <w:p w:rsidR="00754DE9" w:rsidRDefault="00B06084" w:rsidP="00754DE9">
      <w:pPr>
        <w:pStyle w:val="1"/>
        <w:jc w:val="both"/>
        <w:rPr>
          <w:lang w:val="en-US"/>
        </w:rPr>
      </w:pPr>
      <w:r>
        <w:rPr>
          <w:lang w:val="en-US"/>
        </w:rPr>
        <w:t>Discussion</w:t>
      </w:r>
    </w:p>
    <w:p w:rsidR="00082C4B" w:rsidRPr="002B538E" w:rsidRDefault="001907C5" w:rsidP="008C6FD6">
      <w:pPr>
        <w:keepNext/>
        <w:keepLines/>
        <w:numPr>
          <w:ilvl w:val="1"/>
          <w:numId w:val="9"/>
        </w:numPr>
        <w:spacing w:beforeLines="0" w:before="180" w:afterLines="0" w:after="180"/>
        <w:outlineLvl w:val="1"/>
        <w:rPr>
          <w:rFonts w:ascii="Arial" w:eastAsia="宋体" w:hAnsi="Arial"/>
          <w:sz w:val="32"/>
          <w:lang w:val="en-US" w:eastAsia="zh-CN"/>
        </w:rPr>
      </w:pPr>
      <w:r>
        <w:rPr>
          <w:rFonts w:ascii="Arial" w:eastAsia="宋体" w:hAnsi="Arial"/>
          <w:sz w:val="32"/>
          <w:lang w:eastAsia="zh-CN"/>
        </w:rPr>
        <w:t>EMR</w:t>
      </w:r>
    </w:p>
    <w:p w:rsidR="00A009D5" w:rsidRDefault="00A009D5" w:rsidP="00522586">
      <w:pPr>
        <w:spacing w:before="120" w:after="120"/>
        <w:rPr>
          <w:rFonts w:eastAsiaTheme="minorEastAsia"/>
          <w:lang w:eastAsia="zh-CN"/>
        </w:rPr>
      </w:pPr>
      <w:r>
        <w:rPr>
          <w:rFonts w:eastAsiaTheme="minorEastAsia"/>
          <w:lang w:eastAsia="zh-CN"/>
        </w:rPr>
        <w:t>For EMR core requirements, similar as LTE euCA, RRM test cases should be defined to verify the measurement period of EMR. In RAN4#96-e, there was also a discussion in [1] to add measurement accuracy tests for EMR in euCA, which seemed to be fine for most interested companies. Following the same principle, it is also meaningful to define RRM test cases to verify measurement accuracy of EMR.</w:t>
      </w:r>
    </w:p>
    <w:p w:rsidR="00A009D5" w:rsidRDefault="00D818F8" w:rsidP="00522586">
      <w:pPr>
        <w:spacing w:before="120" w:after="120"/>
        <w:rPr>
          <w:rFonts w:eastAsiaTheme="minorEastAsia"/>
          <w:lang w:eastAsia="zh-CN"/>
        </w:rPr>
      </w:pPr>
      <w:r>
        <w:rPr>
          <w:rFonts w:eastAsiaTheme="minorEastAsia"/>
          <w:lang w:eastAsia="zh-CN"/>
        </w:rPr>
        <w:t xml:space="preserve">The </w:t>
      </w:r>
      <w:r w:rsidR="00A009D5">
        <w:rPr>
          <w:rFonts w:eastAsiaTheme="minorEastAsia"/>
          <w:lang w:eastAsia="zh-CN"/>
        </w:rPr>
        <w:t xml:space="preserve">aspects </w:t>
      </w:r>
      <w:r>
        <w:rPr>
          <w:rFonts w:eastAsiaTheme="minorEastAsia"/>
          <w:lang w:eastAsia="zh-CN"/>
        </w:rPr>
        <w:t>that are considered in EMR core requirements include</w:t>
      </w:r>
    </w:p>
    <w:p w:rsidR="00A009D5" w:rsidRDefault="00A009D5" w:rsidP="00A009D5">
      <w:pPr>
        <w:pStyle w:val="af8"/>
        <w:numPr>
          <w:ilvl w:val="0"/>
          <w:numId w:val="43"/>
        </w:numPr>
        <w:spacing w:before="120" w:after="120"/>
        <w:rPr>
          <w:rFonts w:eastAsiaTheme="minorEastAsia"/>
          <w:lang w:eastAsia="zh-CN"/>
        </w:rPr>
      </w:pPr>
      <w:r>
        <w:rPr>
          <w:rFonts w:eastAsiaTheme="minorEastAsia"/>
          <w:lang w:eastAsia="zh-CN"/>
        </w:rPr>
        <w:t>NR inter-frequency EMR, NR-LTE inter-RAT EMR and LTE-NR inter-RAT EMR</w:t>
      </w:r>
    </w:p>
    <w:p w:rsidR="0085258A" w:rsidRDefault="00B96B53" w:rsidP="00A009D5">
      <w:pPr>
        <w:pStyle w:val="af8"/>
        <w:numPr>
          <w:ilvl w:val="0"/>
          <w:numId w:val="43"/>
        </w:numPr>
        <w:spacing w:before="120" w:after="120"/>
        <w:rPr>
          <w:rFonts w:eastAsiaTheme="minorEastAsia"/>
          <w:lang w:eastAsia="zh-CN"/>
        </w:rPr>
      </w:pPr>
      <w:r>
        <w:rPr>
          <w:rFonts w:eastAsiaTheme="minorEastAsia"/>
          <w:lang w:eastAsia="zh-CN"/>
        </w:rPr>
        <w:t xml:space="preserve">Newly detectable cell and already detected cell (including </w:t>
      </w:r>
      <w:r w:rsidR="00142C41">
        <w:rPr>
          <w:rFonts w:eastAsiaTheme="minorEastAsia"/>
          <w:lang w:eastAsia="zh-CN"/>
        </w:rPr>
        <w:t xml:space="preserve">cell </w:t>
      </w:r>
      <w:r>
        <w:rPr>
          <w:rFonts w:eastAsiaTheme="minorEastAsia"/>
          <w:lang w:eastAsia="zh-CN"/>
        </w:rPr>
        <w:t>detected when UE is in connected mode)</w:t>
      </w:r>
    </w:p>
    <w:p w:rsidR="00142C41" w:rsidRDefault="00142C41" w:rsidP="00A009D5">
      <w:pPr>
        <w:pStyle w:val="af8"/>
        <w:numPr>
          <w:ilvl w:val="0"/>
          <w:numId w:val="43"/>
        </w:numPr>
        <w:spacing w:before="120" w:after="120"/>
        <w:rPr>
          <w:rFonts w:eastAsiaTheme="minorEastAsia"/>
          <w:lang w:eastAsia="zh-CN"/>
        </w:rPr>
      </w:pPr>
      <w:r>
        <w:rPr>
          <w:rFonts w:eastAsiaTheme="minorEastAsia"/>
          <w:lang w:eastAsia="zh-CN"/>
        </w:rPr>
        <w:t>Beam level measurement being configured or not</w:t>
      </w:r>
    </w:p>
    <w:p w:rsidR="00142C41" w:rsidRPr="00142C41" w:rsidRDefault="00142C41" w:rsidP="00142C41">
      <w:pPr>
        <w:pStyle w:val="af8"/>
        <w:numPr>
          <w:ilvl w:val="0"/>
          <w:numId w:val="43"/>
        </w:numPr>
        <w:spacing w:before="120" w:after="120"/>
        <w:rPr>
          <w:rFonts w:eastAsiaTheme="minorEastAsia"/>
          <w:lang w:eastAsia="zh-CN"/>
        </w:rPr>
      </w:pPr>
      <w:r>
        <w:rPr>
          <w:rFonts w:eastAsiaTheme="minorEastAsia"/>
          <w:lang w:eastAsia="zh-CN"/>
        </w:rPr>
        <w:t>FR1 and FR2</w:t>
      </w:r>
    </w:p>
    <w:p w:rsidR="00B96B53" w:rsidRDefault="00B96B53" w:rsidP="00A009D5">
      <w:pPr>
        <w:pStyle w:val="af8"/>
        <w:numPr>
          <w:ilvl w:val="0"/>
          <w:numId w:val="43"/>
        </w:numPr>
        <w:spacing w:before="120" w:after="120"/>
        <w:rPr>
          <w:rFonts w:eastAsiaTheme="minorEastAsia"/>
          <w:lang w:eastAsia="zh-CN"/>
        </w:rPr>
      </w:pPr>
      <w:r>
        <w:rPr>
          <w:rFonts w:eastAsiaTheme="minorEastAsia"/>
          <w:lang w:eastAsia="zh-CN"/>
        </w:rPr>
        <w:t xml:space="preserve">EMR carrier </w:t>
      </w:r>
      <w:r w:rsidR="00142C41">
        <w:rPr>
          <w:rFonts w:eastAsiaTheme="minorEastAsia"/>
          <w:lang w:eastAsia="zh-CN"/>
        </w:rPr>
        <w:t>being configured/</w:t>
      </w:r>
      <w:r>
        <w:rPr>
          <w:rFonts w:eastAsiaTheme="minorEastAsia"/>
          <w:lang w:eastAsia="zh-CN"/>
        </w:rPr>
        <w:t xml:space="preserve">actively measured for mobility </w:t>
      </w:r>
      <w:r w:rsidR="00142C41">
        <w:rPr>
          <w:rFonts w:eastAsiaTheme="minorEastAsia"/>
          <w:lang w:eastAsia="zh-CN"/>
        </w:rPr>
        <w:t>or not</w:t>
      </w:r>
    </w:p>
    <w:p w:rsidR="00B96B53" w:rsidRDefault="00B96B53" w:rsidP="00A009D5">
      <w:pPr>
        <w:pStyle w:val="af8"/>
        <w:numPr>
          <w:ilvl w:val="0"/>
          <w:numId w:val="43"/>
        </w:numPr>
        <w:spacing w:before="120" w:after="120"/>
        <w:rPr>
          <w:rFonts w:eastAsiaTheme="minorEastAsia"/>
          <w:lang w:eastAsia="zh-CN"/>
        </w:rPr>
      </w:pPr>
      <w:r>
        <w:rPr>
          <w:rFonts w:eastAsiaTheme="minorEastAsia"/>
          <w:lang w:eastAsia="zh-CN"/>
        </w:rPr>
        <w:t xml:space="preserve">Serving cell is below </w:t>
      </w:r>
      <w:r w:rsidR="00142C41">
        <w:rPr>
          <w:rFonts w:eastAsiaTheme="minorEastAsia"/>
          <w:lang w:eastAsia="zh-CN"/>
        </w:rPr>
        <w:t>or above the search threshold</w:t>
      </w:r>
    </w:p>
    <w:p w:rsidR="0085258A" w:rsidRDefault="00142C41" w:rsidP="00522586">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can be seen that the number of test cases will be huge if all combinations are tested. In addition, some aspects like the last two bullet points are still under discussion in core part maintenance. </w:t>
      </w:r>
      <w:r w:rsidR="00D20129">
        <w:rPr>
          <w:rFonts w:eastAsiaTheme="minorEastAsia"/>
          <w:lang w:val="en-US" w:eastAsia="zh-CN"/>
        </w:rPr>
        <w:t xml:space="preserve">To simply the test case design and to focus on the most typical scenarios in the deployment, we suggest to define </w:t>
      </w:r>
      <w:r w:rsidR="006F157B">
        <w:rPr>
          <w:rFonts w:eastAsiaTheme="minorEastAsia"/>
          <w:lang w:val="en-US" w:eastAsia="zh-CN"/>
        </w:rPr>
        <w:t xml:space="preserve">measurement period and measurement accuracy tests for </w:t>
      </w:r>
      <w:r w:rsidR="00D20129">
        <w:rPr>
          <w:rFonts w:eastAsiaTheme="minorEastAsia"/>
          <w:lang w:val="en-US" w:eastAsia="zh-CN"/>
        </w:rPr>
        <w:t>the following case</w:t>
      </w:r>
      <w:r w:rsidR="006F157B">
        <w:rPr>
          <w:rFonts w:eastAsiaTheme="minorEastAsia"/>
          <w:lang w:val="en-US" w:eastAsia="zh-CN"/>
        </w:rPr>
        <w:t>s (totally 8 test cases)</w:t>
      </w:r>
      <w:r w:rsidR="00AE6396">
        <w:rPr>
          <w:rFonts w:eastAsiaTheme="minorEastAsia"/>
          <w:lang w:val="en-US" w:eastAsia="zh-CN"/>
        </w:rPr>
        <w:t>.</w:t>
      </w:r>
    </w:p>
    <w:p w:rsidR="00AE6396" w:rsidRPr="00AE6396" w:rsidRDefault="00AE6396" w:rsidP="00522586">
      <w:pPr>
        <w:spacing w:before="120" w:after="120"/>
        <w:rPr>
          <w:rFonts w:eastAsiaTheme="minorEastAsia"/>
          <w:b/>
          <w:lang w:val="en-US" w:eastAsia="zh-CN"/>
        </w:rPr>
      </w:pPr>
      <w:r w:rsidRPr="00AE6396">
        <w:rPr>
          <w:rFonts w:eastAsiaTheme="minorEastAsia" w:hint="eastAsia"/>
          <w:b/>
          <w:lang w:val="en-US" w:eastAsia="zh-CN"/>
        </w:rPr>
        <w:t>P</w:t>
      </w:r>
      <w:r w:rsidRPr="00AE6396">
        <w:rPr>
          <w:rFonts w:eastAsiaTheme="minorEastAsia"/>
          <w:b/>
          <w:lang w:val="en-US" w:eastAsia="zh-CN"/>
        </w:rPr>
        <w:t>roposal 1: Define EMR measurement period and measurement accuracy tests for the following cases (totally 8 test cases):</w:t>
      </w:r>
    </w:p>
    <w:p w:rsidR="00D20129" w:rsidRPr="00AE6396" w:rsidRDefault="00AE6396" w:rsidP="00D20129">
      <w:pPr>
        <w:pStyle w:val="af8"/>
        <w:numPr>
          <w:ilvl w:val="0"/>
          <w:numId w:val="43"/>
        </w:numPr>
        <w:spacing w:before="120" w:after="120"/>
        <w:rPr>
          <w:rFonts w:eastAsiaTheme="minorEastAsia"/>
          <w:b/>
          <w:lang w:eastAsia="zh-CN"/>
        </w:rPr>
      </w:pPr>
      <w:r w:rsidRPr="00AE6396">
        <w:rPr>
          <w:rFonts w:eastAsiaTheme="minorEastAsia"/>
          <w:b/>
          <w:lang w:eastAsia="zh-CN"/>
        </w:rPr>
        <w:t xml:space="preserve">Case </w:t>
      </w:r>
      <w:r w:rsidR="00D20129" w:rsidRPr="00AE6396">
        <w:rPr>
          <w:rFonts w:eastAsiaTheme="minorEastAsia"/>
          <w:b/>
          <w:lang w:eastAsia="zh-CN"/>
        </w:rPr>
        <w:t>1: NR inter-frequency EMR, target cell is in FR1 and has been detected when UE is in connected mode, with</w:t>
      </w:r>
      <w:r w:rsidR="00557EF6" w:rsidRPr="00AE6396">
        <w:rPr>
          <w:rFonts w:eastAsiaTheme="minorEastAsia"/>
          <w:b/>
          <w:lang w:eastAsia="zh-CN"/>
        </w:rPr>
        <w:t>out</w:t>
      </w:r>
      <w:r w:rsidR="00D20129" w:rsidRPr="00AE6396">
        <w:rPr>
          <w:rFonts w:eastAsiaTheme="minorEastAsia"/>
          <w:b/>
          <w:lang w:eastAsia="zh-CN"/>
        </w:rPr>
        <w:t xml:space="preserve"> beam level measurement </w:t>
      </w:r>
    </w:p>
    <w:p w:rsidR="0060233E" w:rsidRPr="00AE6396" w:rsidRDefault="00AE6396" w:rsidP="0060233E">
      <w:pPr>
        <w:pStyle w:val="af8"/>
        <w:numPr>
          <w:ilvl w:val="0"/>
          <w:numId w:val="43"/>
        </w:numPr>
        <w:spacing w:before="120" w:after="120"/>
        <w:rPr>
          <w:rFonts w:eastAsiaTheme="minorEastAsia"/>
          <w:b/>
          <w:lang w:eastAsia="zh-CN"/>
        </w:rPr>
      </w:pPr>
      <w:r w:rsidRPr="00AE6396">
        <w:rPr>
          <w:rFonts w:eastAsiaTheme="minorEastAsia"/>
          <w:b/>
          <w:lang w:eastAsia="zh-CN"/>
        </w:rPr>
        <w:t xml:space="preserve">Case </w:t>
      </w:r>
      <w:r w:rsidR="0060233E" w:rsidRPr="00AE6396">
        <w:rPr>
          <w:rFonts w:eastAsiaTheme="minorEastAsia"/>
          <w:b/>
          <w:lang w:eastAsia="zh-CN"/>
        </w:rPr>
        <w:t xml:space="preserve">2: NR inter-frequency EMR, target cell is in FR2 and has not been detected when UE is in connected mode, with beam level measurement </w:t>
      </w:r>
    </w:p>
    <w:p w:rsidR="006F157B" w:rsidRPr="00AE6396" w:rsidRDefault="00AE6396" w:rsidP="006F157B">
      <w:pPr>
        <w:pStyle w:val="af8"/>
        <w:numPr>
          <w:ilvl w:val="0"/>
          <w:numId w:val="43"/>
        </w:numPr>
        <w:spacing w:before="120" w:after="120"/>
        <w:rPr>
          <w:rFonts w:eastAsiaTheme="minorEastAsia"/>
          <w:b/>
          <w:lang w:eastAsia="zh-CN"/>
        </w:rPr>
      </w:pPr>
      <w:r w:rsidRPr="00AE6396">
        <w:rPr>
          <w:rFonts w:eastAsiaTheme="minorEastAsia"/>
          <w:b/>
          <w:lang w:eastAsia="zh-CN"/>
        </w:rPr>
        <w:t xml:space="preserve">Case </w:t>
      </w:r>
      <w:r w:rsidR="006F157B" w:rsidRPr="00AE6396">
        <w:rPr>
          <w:rFonts w:eastAsiaTheme="minorEastAsia"/>
          <w:b/>
          <w:lang w:eastAsia="zh-CN"/>
        </w:rPr>
        <w:t xml:space="preserve">3: LTE-NR inter-RAT EMR, target cell is in FR1 and has not been detected when UE is in connected mode, with beam level measurement </w:t>
      </w:r>
    </w:p>
    <w:p w:rsidR="006F157B" w:rsidRPr="00AE6396" w:rsidRDefault="00AE6396" w:rsidP="006F157B">
      <w:pPr>
        <w:pStyle w:val="af8"/>
        <w:numPr>
          <w:ilvl w:val="0"/>
          <w:numId w:val="43"/>
        </w:numPr>
        <w:spacing w:before="120" w:after="120"/>
        <w:rPr>
          <w:rFonts w:eastAsiaTheme="minorEastAsia"/>
          <w:b/>
          <w:lang w:eastAsia="zh-CN"/>
        </w:rPr>
      </w:pPr>
      <w:r w:rsidRPr="00AE6396">
        <w:rPr>
          <w:rFonts w:eastAsiaTheme="minorEastAsia"/>
          <w:b/>
          <w:lang w:eastAsia="zh-CN"/>
        </w:rPr>
        <w:t xml:space="preserve">Case </w:t>
      </w:r>
      <w:r w:rsidR="006F157B" w:rsidRPr="00AE6396">
        <w:rPr>
          <w:rFonts w:eastAsiaTheme="minorEastAsia"/>
          <w:b/>
          <w:lang w:eastAsia="zh-CN"/>
        </w:rPr>
        <w:t xml:space="preserve">4: LTE-NR inter-RAT EMR, target cell is in FR2 and has been detected when UE is in connected mode, without beam level measurement </w:t>
      </w:r>
    </w:p>
    <w:p w:rsidR="00FD16FE" w:rsidRPr="00AE6396" w:rsidRDefault="00FD16FE" w:rsidP="00D20129">
      <w:pPr>
        <w:pStyle w:val="af8"/>
        <w:numPr>
          <w:ilvl w:val="0"/>
          <w:numId w:val="43"/>
        </w:numPr>
        <w:spacing w:before="120" w:after="120"/>
        <w:rPr>
          <w:rFonts w:eastAsiaTheme="minorEastAsia"/>
          <w:b/>
          <w:lang w:eastAsia="zh-CN"/>
        </w:rPr>
      </w:pPr>
      <w:r w:rsidRPr="00AE6396">
        <w:rPr>
          <w:rFonts w:eastAsiaTheme="minorEastAsia"/>
          <w:b/>
          <w:lang w:eastAsia="zh-CN"/>
        </w:rPr>
        <w:lastRenderedPageBreak/>
        <w:t>In all the tests, the EMR carrier is also configured for mobility, and the serving cell is below the search threshold (meaning the EMR carrier is also actively measured for mobility)</w:t>
      </w:r>
    </w:p>
    <w:p w:rsidR="0085258A" w:rsidRDefault="00CB247D" w:rsidP="00CB247D">
      <w:pPr>
        <w:pStyle w:val="2"/>
        <w:rPr>
          <w:lang w:eastAsia="zh-CN"/>
        </w:rPr>
      </w:pPr>
      <w:r>
        <w:rPr>
          <w:lang w:eastAsia="zh-CN"/>
        </w:rPr>
        <w:t>Direct SCell activation</w:t>
      </w:r>
    </w:p>
    <w:p w:rsidR="00CB247D" w:rsidRDefault="00CB247D" w:rsidP="00522586">
      <w:pPr>
        <w:spacing w:before="120" w:after="120"/>
        <w:rPr>
          <w:rFonts w:eastAsiaTheme="minorEastAsia"/>
          <w:lang w:eastAsia="zh-CN"/>
        </w:rPr>
      </w:pPr>
      <w:r>
        <w:rPr>
          <w:rFonts w:eastAsiaTheme="minorEastAsia"/>
          <w:lang w:eastAsia="zh-CN"/>
        </w:rPr>
        <w:t xml:space="preserve">Direct SCell activation requirements are defined by largely reusing the </w:t>
      </w:r>
      <w:r w:rsidR="00D818F8">
        <w:rPr>
          <w:rFonts w:eastAsiaTheme="minorEastAsia"/>
          <w:lang w:eastAsia="zh-CN"/>
        </w:rPr>
        <w:t>MAC CE based</w:t>
      </w:r>
      <w:r>
        <w:rPr>
          <w:rFonts w:eastAsiaTheme="minorEastAsia"/>
          <w:lang w:eastAsia="zh-CN"/>
        </w:rPr>
        <w:t xml:space="preserve"> SCell activation</w:t>
      </w:r>
      <w:r w:rsidR="00D818F8">
        <w:rPr>
          <w:rFonts w:eastAsiaTheme="minorEastAsia"/>
          <w:lang w:eastAsia="zh-CN"/>
        </w:rPr>
        <w:t>. Since the performance of the latter has been verified with other test cases, we do not see a need to define a large set of test cases for direct SCell activation.</w:t>
      </w:r>
    </w:p>
    <w:p w:rsidR="00D818F8" w:rsidRPr="00D818F8" w:rsidRDefault="00D818F8" w:rsidP="00D818F8">
      <w:pPr>
        <w:spacing w:before="120" w:after="120"/>
        <w:rPr>
          <w:rFonts w:eastAsiaTheme="minorEastAsia"/>
          <w:szCs w:val="24"/>
          <w:lang w:val="en-US" w:eastAsia="zh-CN"/>
        </w:rPr>
      </w:pPr>
      <w:r w:rsidRPr="00D818F8">
        <w:rPr>
          <w:rFonts w:eastAsiaTheme="minorEastAsia"/>
          <w:lang w:eastAsia="zh-CN"/>
        </w:rPr>
        <w:t xml:space="preserve">The aspects that are considered in </w:t>
      </w:r>
      <w:r>
        <w:rPr>
          <w:rFonts w:eastAsiaTheme="minorEastAsia"/>
          <w:lang w:eastAsia="zh-CN"/>
        </w:rPr>
        <w:t>direct SCell activation</w:t>
      </w:r>
      <w:r w:rsidRPr="00D818F8">
        <w:rPr>
          <w:rFonts w:eastAsiaTheme="minorEastAsia"/>
          <w:lang w:eastAsia="zh-CN"/>
        </w:rPr>
        <w:t xml:space="preserve"> core requirements include</w:t>
      </w:r>
    </w:p>
    <w:p w:rsidR="00D818F8" w:rsidRDefault="00D818F8" w:rsidP="00D818F8">
      <w:pPr>
        <w:pStyle w:val="af8"/>
        <w:numPr>
          <w:ilvl w:val="0"/>
          <w:numId w:val="43"/>
        </w:numPr>
        <w:spacing w:before="120" w:after="120"/>
        <w:rPr>
          <w:rFonts w:eastAsiaTheme="minorEastAsia"/>
          <w:lang w:eastAsia="zh-CN"/>
        </w:rPr>
      </w:pPr>
      <w:r>
        <w:rPr>
          <w:rFonts w:eastAsiaTheme="minorEastAsia"/>
          <w:lang w:eastAsia="zh-CN"/>
        </w:rPr>
        <w:t>Direct SCell activation at SCell addition, HO and RRCResume</w:t>
      </w:r>
    </w:p>
    <w:p w:rsidR="00D818F8" w:rsidRDefault="00D818F8" w:rsidP="00D818F8">
      <w:pPr>
        <w:pStyle w:val="af8"/>
        <w:numPr>
          <w:ilvl w:val="0"/>
          <w:numId w:val="43"/>
        </w:numPr>
        <w:spacing w:before="120" w:after="120"/>
        <w:rPr>
          <w:rFonts w:eastAsiaTheme="minorEastAsia"/>
          <w:lang w:eastAsia="zh-CN"/>
        </w:rPr>
      </w:pPr>
      <w:r>
        <w:rPr>
          <w:rFonts w:eastAsiaTheme="minorEastAsia"/>
          <w:lang w:eastAsia="zh-CN"/>
        </w:rPr>
        <w:t>Direct activation of a single SCell and of multiple SCells</w:t>
      </w:r>
    </w:p>
    <w:p w:rsidR="00D818F8" w:rsidRDefault="00D818F8" w:rsidP="00D818F8">
      <w:pPr>
        <w:pStyle w:val="af8"/>
        <w:numPr>
          <w:ilvl w:val="0"/>
          <w:numId w:val="43"/>
        </w:numPr>
        <w:spacing w:before="120" w:after="120"/>
        <w:rPr>
          <w:rFonts w:eastAsiaTheme="minorEastAsia"/>
          <w:lang w:eastAsia="zh-CN"/>
        </w:rPr>
      </w:pPr>
      <w:r>
        <w:rPr>
          <w:rFonts w:eastAsiaTheme="minorEastAsia"/>
          <w:lang w:eastAsia="zh-CN"/>
        </w:rPr>
        <w:t>Aspects from MAC CE based activation, e.g. FR1/FR2, known/unknown, SCell MeasCycle, etc.</w:t>
      </w:r>
    </w:p>
    <w:p w:rsidR="00D818F8" w:rsidRDefault="00D818F8" w:rsidP="00522586">
      <w:pPr>
        <w:spacing w:before="120" w:after="120"/>
        <w:rPr>
          <w:rFonts w:eastAsiaTheme="minorEastAsia"/>
          <w:lang w:val="en-US" w:eastAsia="zh-CN"/>
        </w:rPr>
      </w:pPr>
      <w:r>
        <w:rPr>
          <w:rFonts w:eastAsiaTheme="minorEastAsia"/>
          <w:lang w:val="en-US" w:eastAsia="zh-CN"/>
        </w:rPr>
        <w:t>In LTE euCA, one test case was introduced for direct SCell activation, which is for direct activation at SCell addition of a single known SCell. To simplify the test case design, for NR we suggest to follow the same test coverage, and de</w:t>
      </w:r>
      <w:r w:rsidR="00D51A6A">
        <w:rPr>
          <w:rFonts w:eastAsiaTheme="minorEastAsia"/>
          <w:lang w:val="en-US" w:eastAsia="zh-CN"/>
        </w:rPr>
        <w:t>fine the following 4 test cases.</w:t>
      </w:r>
    </w:p>
    <w:p w:rsidR="00D818F8" w:rsidRPr="00D818F8" w:rsidRDefault="00D818F8" w:rsidP="00522586">
      <w:pPr>
        <w:spacing w:before="120" w:after="120"/>
        <w:rPr>
          <w:rFonts w:eastAsiaTheme="minorEastAsia"/>
          <w:b/>
          <w:lang w:val="en-US" w:eastAsia="zh-CN"/>
        </w:rPr>
      </w:pPr>
      <w:r w:rsidRPr="00D818F8">
        <w:rPr>
          <w:rFonts w:eastAsiaTheme="minorEastAsia"/>
          <w:b/>
          <w:lang w:val="en-US" w:eastAsia="zh-CN"/>
        </w:rPr>
        <w:t>Proposal 2: Define the following 4 test cases for direct SCell activation</w:t>
      </w:r>
    </w:p>
    <w:p w:rsidR="00D818F8" w:rsidRPr="00D818F8" w:rsidRDefault="00D818F8" w:rsidP="00D818F8">
      <w:pPr>
        <w:pStyle w:val="af8"/>
        <w:numPr>
          <w:ilvl w:val="0"/>
          <w:numId w:val="43"/>
        </w:numPr>
        <w:spacing w:before="120" w:after="120"/>
        <w:rPr>
          <w:rFonts w:eastAsiaTheme="minorEastAsia"/>
          <w:b/>
          <w:lang w:eastAsia="zh-CN"/>
        </w:rPr>
      </w:pPr>
      <w:r w:rsidRPr="00D818F8">
        <w:rPr>
          <w:rFonts w:eastAsiaTheme="minorEastAsia" w:hint="eastAsia"/>
          <w:b/>
          <w:lang w:eastAsia="zh-CN"/>
        </w:rPr>
        <w:t>T</w:t>
      </w:r>
      <w:r w:rsidRPr="00D818F8">
        <w:rPr>
          <w:rFonts w:eastAsiaTheme="minorEastAsia"/>
          <w:b/>
          <w:lang w:eastAsia="zh-CN"/>
        </w:rPr>
        <w:t>C1: Direct activation at SCell addition of a single known SCell in FR1 when UE is in EN-DC</w:t>
      </w:r>
    </w:p>
    <w:p w:rsidR="00D818F8" w:rsidRPr="00D818F8" w:rsidRDefault="00D818F8" w:rsidP="00D818F8">
      <w:pPr>
        <w:pStyle w:val="af8"/>
        <w:numPr>
          <w:ilvl w:val="0"/>
          <w:numId w:val="43"/>
        </w:numPr>
        <w:spacing w:before="120" w:after="120"/>
        <w:rPr>
          <w:rFonts w:eastAsiaTheme="minorEastAsia"/>
          <w:b/>
          <w:lang w:eastAsia="zh-CN"/>
        </w:rPr>
      </w:pPr>
      <w:r w:rsidRPr="00D818F8">
        <w:rPr>
          <w:rFonts w:eastAsiaTheme="minorEastAsia" w:hint="eastAsia"/>
          <w:b/>
          <w:lang w:eastAsia="zh-CN"/>
        </w:rPr>
        <w:t>T</w:t>
      </w:r>
      <w:r w:rsidRPr="00D818F8">
        <w:rPr>
          <w:rFonts w:eastAsiaTheme="minorEastAsia"/>
          <w:b/>
          <w:lang w:eastAsia="zh-CN"/>
        </w:rPr>
        <w:t>C2: Direct activation at SCell addition of a single known SCell in FR2 when UE is in EN-DC</w:t>
      </w:r>
    </w:p>
    <w:p w:rsidR="00D818F8" w:rsidRPr="00D818F8" w:rsidRDefault="00D818F8" w:rsidP="00D818F8">
      <w:pPr>
        <w:pStyle w:val="af8"/>
        <w:numPr>
          <w:ilvl w:val="0"/>
          <w:numId w:val="43"/>
        </w:numPr>
        <w:spacing w:before="120" w:after="120"/>
        <w:rPr>
          <w:rFonts w:eastAsiaTheme="minorEastAsia"/>
          <w:b/>
          <w:lang w:eastAsia="zh-CN"/>
        </w:rPr>
      </w:pPr>
      <w:r w:rsidRPr="00D818F8">
        <w:rPr>
          <w:rFonts w:eastAsiaTheme="minorEastAsia" w:hint="eastAsia"/>
          <w:b/>
          <w:lang w:eastAsia="zh-CN"/>
        </w:rPr>
        <w:t>T</w:t>
      </w:r>
      <w:r w:rsidRPr="00D818F8">
        <w:rPr>
          <w:rFonts w:eastAsiaTheme="minorEastAsia"/>
          <w:b/>
          <w:lang w:eastAsia="zh-CN"/>
        </w:rPr>
        <w:t>C3: Direct activation at SCell addition of a single known SCell in FR1 when UE is in NR SA</w:t>
      </w:r>
    </w:p>
    <w:p w:rsidR="00D818F8" w:rsidRPr="00D818F8" w:rsidRDefault="00D818F8" w:rsidP="00D818F8">
      <w:pPr>
        <w:pStyle w:val="af8"/>
        <w:numPr>
          <w:ilvl w:val="0"/>
          <w:numId w:val="43"/>
        </w:numPr>
        <w:spacing w:before="120" w:after="120"/>
        <w:rPr>
          <w:rFonts w:eastAsiaTheme="minorEastAsia"/>
          <w:b/>
          <w:lang w:eastAsia="zh-CN"/>
        </w:rPr>
      </w:pPr>
      <w:r w:rsidRPr="00D818F8">
        <w:rPr>
          <w:rFonts w:eastAsiaTheme="minorEastAsia" w:hint="eastAsia"/>
          <w:b/>
          <w:lang w:eastAsia="zh-CN"/>
        </w:rPr>
        <w:t>T</w:t>
      </w:r>
      <w:r w:rsidRPr="00D818F8">
        <w:rPr>
          <w:rFonts w:eastAsiaTheme="minorEastAsia"/>
          <w:b/>
          <w:lang w:eastAsia="zh-CN"/>
        </w:rPr>
        <w:t>C4: Direct activation at SCell addition of a single known SCell in FR2 when UE is in NR SA</w:t>
      </w:r>
    </w:p>
    <w:p w:rsidR="00D51A6A" w:rsidRDefault="00D51A6A" w:rsidP="00D51A6A">
      <w:pPr>
        <w:pStyle w:val="2"/>
        <w:rPr>
          <w:lang w:eastAsia="zh-CN"/>
        </w:rPr>
      </w:pPr>
      <w:r>
        <w:rPr>
          <w:rFonts w:hint="eastAsia"/>
          <w:lang w:eastAsia="zh-CN"/>
        </w:rPr>
        <w:t>S</w:t>
      </w:r>
      <w:r>
        <w:rPr>
          <w:lang w:eastAsia="zh-CN"/>
        </w:rPr>
        <w:t xml:space="preserve">Cell dormancy </w:t>
      </w:r>
    </w:p>
    <w:p w:rsidR="00D51A6A" w:rsidRDefault="00BF64FF" w:rsidP="00522586">
      <w:pPr>
        <w:spacing w:before="120" w:after="120"/>
        <w:rPr>
          <w:rFonts w:eastAsiaTheme="minorEastAsia"/>
          <w:lang w:eastAsia="zh-CN"/>
        </w:rPr>
      </w:pPr>
      <w:r>
        <w:rPr>
          <w:rFonts w:eastAsiaTheme="minorEastAsia" w:hint="eastAsia"/>
          <w:lang w:eastAsia="zh-CN"/>
        </w:rPr>
        <w:t>F</w:t>
      </w:r>
      <w:r>
        <w:rPr>
          <w:rFonts w:eastAsiaTheme="minorEastAsia"/>
          <w:lang w:eastAsia="zh-CN"/>
        </w:rPr>
        <w:t>or SCell dormancy there are 2 categories of requirements for which RRM tests should be defined.</w:t>
      </w:r>
    </w:p>
    <w:p w:rsidR="00BF64FF" w:rsidRDefault="00BF64FF" w:rsidP="00522586">
      <w:pPr>
        <w:spacing w:before="120" w:after="120"/>
        <w:rPr>
          <w:rFonts w:eastAsiaTheme="minorEastAsia"/>
          <w:lang w:eastAsia="zh-CN"/>
        </w:rPr>
      </w:pPr>
      <w:r>
        <w:rPr>
          <w:rFonts w:eastAsiaTheme="minorEastAsia"/>
          <w:lang w:eastAsia="zh-CN"/>
        </w:rPr>
        <w:t xml:space="preserve">One is the dormancy switch, and the requirements include </w:t>
      </w:r>
      <w:r w:rsidR="005515A7">
        <w:rPr>
          <w:rFonts w:eastAsiaTheme="minorEastAsia"/>
          <w:lang w:eastAsia="zh-CN"/>
        </w:rPr>
        <w:t xml:space="preserve">switch </w:t>
      </w:r>
      <w:r>
        <w:rPr>
          <w:rFonts w:eastAsiaTheme="minorEastAsia"/>
          <w:lang w:eastAsia="zh-CN"/>
        </w:rPr>
        <w:t xml:space="preserve">delay and </w:t>
      </w:r>
      <w:r w:rsidR="005515A7">
        <w:rPr>
          <w:rFonts w:eastAsiaTheme="minorEastAsia"/>
          <w:lang w:eastAsia="zh-CN"/>
        </w:rPr>
        <w:t xml:space="preserve">interruption. </w:t>
      </w:r>
      <w:r w:rsidR="005515A7" w:rsidRPr="00D818F8">
        <w:rPr>
          <w:rFonts w:eastAsiaTheme="minorEastAsia"/>
          <w:lang w:eastAsia="zh-CN"/>
        </w:rPr>
        <w:t xml:space="preserve">The aspects that are considered in </w:t>
      </w:r>
      <w:r w:rsidR="005515A7">
        <w:rPr>
          <w:rFonts w:eastAsiaTheme="minorEastAsia"/>
          <w:lang w:eastAsia="zh-CN"/>
        </w:rPr>
        <w:t>direct SCell activation</w:t>
      </w:r>
      <w:r w:rsidR="005515A7" w:rsidRPr="00D818F8">
        <w:rPr>
          <w:rFonts w:eastAsiaTheme="minorEastAsia"/>
          <w:lang w:eastAsia="zh-CN"/>
        </w:rPr>
        <w:t xml:space="preserve"> core requirements include</w:t>
      </w:r>
    </w:p>
    <w:p w:rsidR="005515A7" w:rsidRDefault="005515A7" w:rsidP="005515A7">
      <w:pPr>
        <w:pStyle w:val="af8"/>
        <w:numPr>
          <w:ilvl w:val="0"/>
          <w:numId w:val="43"/>
        </w:numPr>
        <w:spacing w:before="120" w:after="120"/>
        <w:rPr>
          <w:rFonts w:eastAsiaTheme="minorEastAsia"/>
          <w:lang w:eastAsia="zh-CN"/>
        </w:rPr>
      </w:pPr>
      <w:r>
        <w:rPr>
          <w:rFonts w:eastAsiaTheme="minorEastAsia"/>
          <w:lang w:eastAsia="zh-CN"/>
        </w:rPr>
        <w:t>DCI carrying dormancy indication in the first 3 OFDM symbol or not</w:t>
      </w:r>
    </w:p>
    <w:p w:rsidR="005515A7" w:rsidRDefault="005515A7" w:rsidP="005515A7">
      <w:pPr>
        <w:pStyle w:val="af8"/>
        <w:numPr>
          <w:ilvl w:val="0"/>
          <w:numId w:val="43"/>
        </w:numPr>
        <w:spacing w:before="120" w:after="120"/>
        <w:rPr>
          <w:rFonts w:eastAsiaTheme="minorEastAsia"/>
          <w:lang w:eastAsia="zh-CN"/>
        </w:rPr>
      </w:pPr>
      <w:r>
        <w:rPr>
          <w:rFonts w:eastAsiaTheme="minorEastAsia"/>
          <w:lang w:eastAsia="zh-CN"/>
        </w:rPr>
        <w:t>Dormancy indication received within DRX active time or not</w:t>
      </w:r>
    </w:p>
    <w:p w:rsidR="005515A7" w:rsidRPr="005515A7" w:rsidRDefault="005515A7" w:rsidP="005515A7">
      <w:pPr>
        <w:pStyle w:val="af8"/>
        <w:numPr>
          <w:ilvl w:val="0"/>
          <w:numId w:val="43"/>
        </w:numPr>
        <w:spacing w:before="120" w:after="120"/>
        <w:rPr>
          <w:rFonts w:eastAsiaTheme="minorEastAsia"/>
          <w:lang w:eastAsia="zh-CN"/>
        </w:rPr>
      </w:pPr>
      <w:r>
        <w:rPr>
          <w:rFonts w:eastAsiaTheme="minorEastAsia"/>
          <w:lang w:eastAsia="zh-CN"/>
        </w:rPr>
        <w:t>Dormancy switch on single SCell or a group of SCells</w:t>
      </w:r>
    </w:p>
    <w:p w:rsidR="005515A7" w:rsidRDefault="005515A7" w:rsidP="00522586">
      <w:pPr>
        <w:spacing w:before="120" w:after="120"/>
        <w:rPr>
          <w:rFonts w:eastAsiaTheme="minorEastAsia"/>
          <w:lang w:eastAsia="zh-CN"/>
        </w:rPr>
      </w:pPr>
      <w:r>
        <w:rPr>
          <w:rFonts w:eastAsiaTheme="minorEastAsia"/>
          <w:lang w:eastAsia="zh-CN"/>
        </w:rPr>
        <w:t xml:space="preserve">If we define test case for each of the combinations, the number of test cases would be huge considering that each test needs to be defined for both FR1 and FR2, EN-DC and NR SA. To reduce the number of test cases, we suggest to define the following </w:t>
      </w:r>
      <w:r w:rsidR="00861734">
        <w:rPr>
          <w:rFonts w:eastAsiaTheme="minorEastAsia"/>
          <w:lang w:eastAsia="zh-CN"/>
        </w:rPr>
        <w:t xml:space="preserve">6 </w:t>
      </w:r>
      <w:r>
        <w:rPr>
          <w:rFonts w:eastAsiaTheme="minorEastAsia"/>
          <w:lang w:eastAsia="zh-CN"/>
        </w:rPr>
        <w:t>test cases</w:t>
      </w:r>
      <w:r w:rsidR="00DB3C1F">
        <w:rPr>
          <w:rFonts w:eastAsiaTheme="minorEastAsia"/>
          <w:lang w:eastAsia="zh-CN"/>
        </w:rPr>
        <w:t>.</w:t>
      </w:r>
    </w:p>
    <w:p w:rsidR="00DB3C1F" w:rsidRPr="00DB3C1F" w:rsidRDefault="00DB3C1F" w:rsidP="00522586">
      <w:pPr>
        <w:spacing w:before="120" w:after="120"/>
        <w:rPr>
          <w:rFonts w:eastAsiaTheme="minorEastAsia"/>
          <w:b/>
          <w:lang w:val="en-US" w:eastAsia="zh-CN"/>
        </w:rPr>
      </w:pPr>
      <w:r w:rsidRPr="00DB3C1F">
        <w:rPr>
          <w:rFonts w:eastAsiaTheme="minorEastAsia" w:hint="eastAsia"/>
          <w:b/>
          <w:lang w:val="en-US" w:eastAsia="zh-CN"/>
        </w:rPr>
        <w:t>P</w:t>
      </w:r>
      <w:r w:rsidRPr="00DB3C1F">
        <w:rPr>
          <w:rFonts w:eastAsiaTheme="minorEastAsia"/>
          <w:b/>
          <w:lang w:val="en-US" w:eastAsia="zh-CN"/>
        </w:rPr>
        <w:t>roposal 3a: Define the following 6 test cases for SCell dormancy switch.</w:t>
      </w:r>
    </w:p>
    <w:p w:rsidR="005515A7" w:rsidRPr="00DB3C1F" w:rsidRDefault="005515A7" w:rsidP="005515A7">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 xml:space="preserve">C1: </w:t>
      </w:r>
      <w:r w:rsidR="00BB28C1" w:rsidRPr="00DB3C1F">
        <w:rPr>
          <w:rFonts w:eastAsiaTheme="minorEastAsia"/>
          <w:b/>
          <w:lang w:eastAsia="zh-CN"/>
        </w:rPr>
        <w:t>EN-DC,</w:t>
      </w:r>
      <w:r w:rsidRPr="00DB3C1F">
        <w:rPr>
          <w:rFonts w:eastAsiaTheme="minorEastAsia"/>
          <w:b/>
          <w:lang w:eastAsia="zh-CN"/>
        </w:rPr>
        <w:t xml:space="preserve"> single SCell</w:t>
      </w:r>
      <w:r w:rsidR="00BB28C1" w:rsidRPr="00DB3C1F">
        <w:rPr>
          <w:rFonts w:eastAsiaTheme="minorEastAsia"/>
          <w:b/>
          <w:lang w:eastAsia="zh-CN"/>
        </w:rPr>
        <w:t xml:space="preserve"> in FR1</w:t>
      </w:r>
      <w:r w:rsidRPr="00DB3C1F">
        <w:rPr>
          <w:rFonts w:eastAsiaTheme="minorEastAsia"/>
          <w:b/>
          <w:lang w:eastAsia="zh-CN"/>
        </w:rPr>
        <w:t>, DCI 0_1/1_1</w:t>
      </w:r>
      <w:r w:rsidR="00BB28C1" w:rsidRPr="00DB3C1F">
        <w:rPr>
          <w:rFonts w:eastAsiaTheme="minorEastAsia"/>
          <w:b/>
          <w:lang w:eastAsia="zh-CN"/>
        </w:rPr>
        <w:t xml:space="preserve"> within first 3 OFDM symbol</w:t>
      </w:r>
    </w:p>
    <w:p w:rsidR="00693947" w:rsidRPr="00DB3C1F" w:rsidRDefault="00693947" w:rsidP="00557F17">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C2: EN-DC, multiple SCells in FR1, DCI 2_6 within first 3 OFDM symbol</w:t>
      </w:r>
    </w:p>
    <w:p w:rsidR="00BB28C1" w:rsidRPr="00DB3C1F" w:rsidRDefault="00BB28C1" w:rsidP="00BB28C1">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C</w:t>
      </w:r>
      <w:r w:rsidR="00557F17" w:rsidRPr="00DB3C1F">
        <w:rPr>
          <w:rFonts w:eastAsiaTheme="minorEastAsia"/>
          <w:b/>
          <w:lang w:eastAsia="zh-CN"/>
        </w:rPr>
        <w:t>3</w:t>
      </w:r>
      <w:r w:rsidRPr="00DB3C1F">
        <w:rPr>
          <w:rFonts w:eastAsiaTheme="minorEastAsia"/>
          <w:b/>
          <w:lang w:eastAsia="zh-CN"/>
        </w:rPr>
        <w:t>: EN-DC, single SCell in FR2, DCI 0_1/1_1 after first 3 OFDM symbol</w:t>
      </w:r>
    </w:p>
    <w:p w:rsidR="00557F17" w:rsidRPr="00DB3C1F" w:rsidRDefault="00557F17" w:rsidP="00557F17">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 xml:space="preserve">C4: NR SA, </w:t>
      </w:r>
      <w:r w:rsidR="000E4882" w:rsidRPr="00DB3C1F">
        <w:rPr>
          <w:rFonts w:eastAsiaTheme="minorEastAsia"/>
          <w:b/>
          <w:lang w:eastAsia="zh-CN"/>
        </w:rPr>
        <w:t>multiple</w:t>
      </w:r>
      <w:r w:rsidRPr="00DB3C1F">
        <w:rPr>
          <w:rFonts w:eastAsiaTheme="minorEastAsia"/>
          <w:b/>
          <w:lang w:eastAsia="zh-CN"/>
        </w:rPr>
        <w:t xml:space="preserve"> SCell</w:t>
      </w:r>
      <w:r w:rsidR="000E4882" w:rsidRPr="00DB3C1F">
        <w:rPr>
          <w:rFonts w:eastAsiaTheme="minorEastAsia"/>
          <w:b/>
          <w:lang w:eastAsia="zh-CN"/>
        </w:rPr>
        <w:t>s</w:t>
      </w:r>
      <w:r w:rsidRPr="00DB3C1F">
        <w:rPr>
          <w:rFonts w:eastAsiaTheme="minorEastAsia"/>
          <w:b/>
          <w:lang w:eastAsia="zh-CN"/>
        </w:rPr>
        <w:t xml:space="preserve"> in FR1, DCI 0_1/1_1 </w:t>
      </w:r>
      <w:r w:rsidR="000E4882" w:rsidRPr="00DB3C1F">
        <w:rPr>
          <w:rFonts w:eastAsiaTheme="minorEastAsia"/>
          <w:b/>
          <w:lang w:eastAsia="zh-CN"/>
        </w:rPr>
        <w:t>after</w:t>
      </w:r>
      <w:r w:rsidRPr="00DB3C1F">
        <w:rPr>
          <w:rFonts w:eastAsiaTheme="minorEastAsia"/>
          <w:b/>
          <w:lang w:eastAsia="zh-CN"/>
        </w:rPr>
        <w:t xml:space="preserve"> first 3 OFDM symbol</w:t>
      </w:r>
    </w:p>
    <w:p w:rsidR="00557F17" w:rsidRPr="00DB3C1F" w:rsidRDefault="00557F17" w:rsidP="00557F17">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 xml:space="preserve">C5: NR SA, </w:t>
      </w:r>
      <w:r w:rsidR="000E4882" w:rsidRPr="00DB3C1F">
        <w:rPr>
          <w:rFonts w:eastAsiaTheme="minorEastAsia"/>
          <w:b/>
          <w:lang w:eastAsia="zh-CN"/>
        </w:rPr>
        <w:t>multiple SCells in FR2</w:t>
      </w:r>
      <w:r w:rsidRPr="00DB3C1F">
        <w:rPr>
          <w:rFonts w:eastAsiaTheme="minorEastAsia"/>
          <w:b/>
          <w:lang w:eastAsia="zh-CN"/>
        </w:rPr>
        <w:t xml:space="preserve">, DCI 2_6 </w:t>
      </w:r>
      <w:r w:rsidR="000E4882" w:rsidRPr="00DB3C1F">
        <w:rPr>
          <w:rFonts w:eastAsiaTheme="minorEastAsia"/>
          <w:b/>
          <w:lang w:eastAsia="zh-CN"/>
        </w:rPr>
        <w:t>after</w:t>
      </w:r>
      <w:r w:rsidRPr="00DB3C1F">
        <w:rPr>
          <w:rFonts w:eastAsiaTheme="minorEastAsia"/>
          <w:b/>
          <w:lang w:eastAsia="zh-CN"/>
        </w:rPr>
        <w:t xml:space="preserve"> first 3 OFDM symbol</w:t>
      </w:r>
    </w:p>
    <w:p w:rsidR="00557F17" w:rsidRPr="00DB3C1F" w:rsidRDefault="00557F17" w:rsidP="00557F17">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 xml:space="preserve">C6: NR SA, single SCell in FR2, DCI 0_1/1_1 </w:t>
      </w:r>
      <w:r w:rsidR="000E4882" w:rsidRPr="00DB3C1F">
        <w:rPr>
          <w:rFonts w:eastAsiaTheme="minorEastAsia"/>
          <w:b/>
          <w:lang w:eastAsia="zh-CN"/>
        </w:rPr>
        <w:t>within</w:t>
      </w:r>
      <w:r w:rsidRPr="00DB3C1F">
        <w:rPr>
          <w:rFonts w:eastAsiaTheme="minorEastAsia"/>
          <w:b/>
          <w:lang w:eastAsia="zh-CN"/>
        </w:rPr>
        <w:t xml:space="preserve"> first 3 OFDM symbol</w:t>
      </w:r>
    </w:p>
    <w:p w:rsidR="00BB28C1" w:rsidRDefault="00861734" w:rsidP="00861734">
      <w:pPr>
        <w:spacing w:before="120" w:after="120"/>
        <w:rPr>
          <w:rFonts w:eastAsiaTheme="minorEastAsia"/>
          <w:lang w:eastAsia="zh-CN"/>
        </w:rPr>
      </w:pPr>
      <w:r>
        <w:rPr>
          <w:rFonts w:eastAsiaTheme="minorEastAsia"/>
          <w:lang w:eastAsia="zh-CN"/>
        </w:rPr>
        <w:t>The other requirement is the interruption due to RRM/CSI measurement during SCell dormancy. As the requirements are common for all RRM/CSI measurement configurations, the following 4 test cases with a single one for each of EN-DC/SA and FR1/FR2 should be sufficient.</w:t>
      </w:r>
      <w:r w:rsidR="00DB3C1F">
        <w:rPr>
          <w:rFonts w:eastAsiaTheme="minorEastAsia"/>
          <w:lang w:eastAsia="zh-CN"/>
        </w:rPr>
        <w:t xml:space="preserve"> The test case for deactivated SCell measurement can be used as baseline. </w:t>
      </w:r>
    </w:p>
    <w:p w:rsidR="00DB3C1F" w:rsidRPr="00DB3C1F" w:rsidRDefault="00DB3C1F" w:rsidP="00DB3C1F">
      <w:pPr>
        <w:spacing w:before="120" w:after="120"/>
        <w:rPr>
          <w:rFonts w:eastAsiaTheme="minorEastAsia"/>
          <w:b/>
          <w:lang w:val="en-US" w:eastAsia="zh-CN"/>
        </w:rPr>
      </w:pPr>
      <w:r w:rsidRPr="00DB3C1F">
        <w:rPr>
          <w:rFonts w:eastAsiaTheme="minorEastAsia" w:hint="eastAsia"/>
          <w:b/>
          <w:lang w:val="en-US" w:eastAsia="zh-CN"/>
        </w:rPr>
        <w:t>P</w:t>
      </w:r>
      <w:r w:rsidRPr="00DB3C1F">
        <w:rPr>
          <w:rFonts w:eastAsiaTheme="minorEastAsia"/>
          <w:b/>
          <w:lang w:val="en-US" w:eastAsia="zh-CN"/>
        </w:rPr>
        <w:t>roposal 3</w:t>
      </w:r>
      <w:r>
        <w:rPr>
          <w:rFonts w:eastAsiaTheme="minorEastAsia"/>
          <w:b/>
          <w:lang w:val="en-US" w:eastAsia="zh-CN"/>
        </w:rPr>
        <w:t>b</w:t>
      </w:r>
      <w:r w:rsidRPr="00DB3C1F">
        <w:rPr>
          <w:rFonts w:eastAsiaTheme="minorEastAsia"/>
          <w:b/>
          <w:lang w:val="en-US" w:eastAsia="zh-CN"/>
        </w:rPr>
        <w:t xml:space="preserve">: Define the following </w:t>
      </w:r>
      <w:r>
        <w:rPr>
          <w:rFonts w:eastAsiaTheme="minorEastAsia"/>
          <w:b/>
          <w:lang w:val="en-US" w:eastAsia="zh-CN"/>
        </w:rPr>
        <w:t>4</w:t>
      </w:r>
      <w:r w:rsidRPr="00DB3C1F">
        <w:rPr>
          <w:rFonts w:eastAsiaTheme="minorEastAsia"/>
          <w:b/>
          <w:lang w:val="en-US" w:eastAsia="zh-CN"/>
        </w:rPr>
        <w:t xml:space="preserve"> test cases for </w:t>
      </w:r>
      <w:r>
        <w:rPr>
          <w:rFonts w:eastAsiaTheme="minorEastAsia"/>
          <w:b/>
          <w:lang w:val="en-US" w:eastAsia="zh-CN"/>
        </w:rPr>
        <w:t xml:space="preserve">RRM/CSI measurement during </w:t>
      </w:r>
      <w:r w:rsidRPr="00DB3C1F">
        <w:rPr>
          <w:rFonts w:eastAsiaTheme="minorEastAsia"/>
          <w:b/>
          <w:lang w:val="en-US" w:eastAsia="zh-CN"/>
        </w:rPr>
        <w:t>SCell dormancy.</w:t>
      </w:r>
    </w:p>
    <w:p w:rsidR="00861734" w:rsidRPr="00DB3C1F" w:rsidRDefault="00861734" w:rsidP="00861734">
      <w:pPr>
        <w:pStyle w:val="af8"/>
        <w:numPr>
          <w:ilvl w:val="0"/>
          <w:numId w:val="43"/>
        </w:numPr>
        <w:spacing w:before="120" w:after="120"/>
        <w:rPr>
          <w:rFonts w:eastAsiaTheme="minorEastAsia"/>
          <w:b/>
          <w:lang w:eastAsia="zh-CN"/>
        </w:rPr>
      </w:pPr>
      <w:r w:rsidRPr="00DB3C1F">
        <w:rPr>
          <w:rFonts w:eastAsiaTheme="minorEastAsia" w:hint="eastAsia"/>
          <w:b/>
          <w:lang w:eastAsia="zh-CN"/>
        </w:rPr>
        <w:lastRenderedPageBreak/>
        <w:t>T</w:t>
      </w:r>
      <w:r w:rsidRPr="00DB3C1F">
        <w:rPr>
          <w:rFonts w:eastAsiaTheme="minorEastAsia"/>
          <w:b/>
          <w:lang w:eastAsia="zh-CN"/>
        </w:rPr>
        <w:t>C</w:t>
      </w:r>
      <w:r w:rsidR="00DB3C1F">
        <w:rPr>
          <w:rFonts w:eastAsiaTheme="minorEastAsia"/>
          <w:b/>
          <w:lang w:eastAsia="zh-CN"/>
        </w:rPr>
        <w:t>1</w:t>
      </w:r>
      <w:r w:rsidRPr="00DB3C1F">
        <w:rPr>
          <w:rFonts w:eastAsiaTheme="minorEastAsia"/>
          <w:b/>
          <w:lang w:eastAsia="zh-CN"/>
        </w:rPr>
        <w:t xml:space="preserve">: </w:t>
      </w:r>
      <w:r w:rsidR="00DB3C1F" w:rsidRPr="00DB3C1F">
        <w:rPr>
          <w:rFonts w:eastAsiaTheme="minorEastAsia"/>
          <w:b/>
          <w:lang w:eastAsia="zh-CN"/>
        </w:rPr>
        <w:t xml:space="preserve">EN-DC and </w:t>
      </w:r>
      <w:r w:rsidRPr="00DB3C1F">
        <w:rPr>
          <w:rFonts w:eastAsiaTheme="minorEastAsia"/>
          <w:b/>
          <w:lang w:eastAsia="zh-CN"/>
        </w:rPr>
        <w:t>SCell in FR1</w:t>
      </w:r>
    </w:p>
    <w:p w:rsidR="00861734" w:rsidRPr="00DB3C1F" w:rsidRDefault="00861734" w:rsidP="00861734">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C</w:t>
      </w:r>
      <w:r w:rsidR="00DB3C1F">
        <w:rPr>
          <w:rFonts w:eastAsiaTheme="minorEastAsia"/>
          <w:b/>
          <w:lang w:eastAsia="zh-CN"/>
        </w:rPr>
        <w:t>2</w:t>
      </w:r>
      <w:r w:rsidRPr="00DB3C1F">
        <w:rPr>
          <w:rFonts w:eastAsiaTheme="minorEastAsia"/>
          <w:b/>
          <w:lang w:eastAsia="zh-CN"/>
        </w:rPr>
        <w:t>: EN-DC</w:t>
      </w:r>
      <w:r w:rsidR="00DB3C1F" w:rsidRPr="00DB3C1F">
        <w:rPr>
          <w:rFonts w:eastAsiaTheme="minorEastAsia"/>
          <w:b/>
          <w:lang w:eastAsia="zh-CN"/>
        </w:rPr>
        <w:t xml:space="preserve"> and SCell in FR2</w:t>
      </w:r>
    </w:p>
    <w:p w:rsidR="00861734" w:rsidRPr="00DB3C1F" w:rsidRDefault="00861734" w:rsidP="00861734">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C</w:t>
      </w:r>
      <w:r w:rsidR="00DB3C1F">
        <w:rPr>
          <w:rFonts w:eastAsiaTheme="minorEastAsia"/>
          <w:b/>
          <w:lang w:eastAsia="zh-CN"/>
        </w:rPr>
        <w:t>3</w:t>
      </w:r>
      <w:r w:rsidRPr="00DB3C1F">
        <w:rPr>
          <w:rFonts w:eastAsiaTheme="minorEastAsia"/>
          <w:b/>
          <w:lang w:eastAsia="zh-CN"/>
        </w:rPr>
        <w:t>:</w:t>
      </w:r>
      <w:r w:rsidR="00DB3C1F" w:rsidRPr="00DB3C1F">
        <w:rPr>
          <w:rFonts w:eastAsiaTheme="minorEastAsia"/>
          <w:b/>
          <w:lang w:eastAsia="zh-CN"/>
        </w:rPr>
        <w:t xml:space="preserve"> NR SA and SCell in FR1</w:t>
      </w:r>
    </w:p>
    <w:p w:rsidR="005515A7" w:rsidRPr="00DB3C1F" w:rsidRDefault="00861734" w:rsidP="00522586">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C</w:t>
      </w:r>
      <w:r w:rsidR="00DB3C1F">
        <w:rPr>
          <w:rFonts w:eastAsiaTheme="minorEastAsia"/>
          <w:b/>
          <w:lang w:eastAsia="zh-CN"/>
        </w:rPr>
        <w:t>4</w:t>
      </w:r>
      <w:r w:rsidRPr="00DB3C1F">
        <w:rPr>
          <w:rFonts w:eastAsiaTheme="minorEastAsia"/>
          <w:b/>
          <w:lang w:eastAsia="zh-CN"/>
        </w:rPr>
        <w:t>: NR SA</w:t>
      </w:r>
      <w:r w:rsidR="00DB3C1F" w:rsidRPr="00DB3C1F">
        <w:rPr>
          <w:rFonts w:eastAsiaTheme="minorEastAsia"/>
          <w:b/>
          <w:lang w:eastAsia="zh-CN"/>
        </w:rPr>
        <w:t xml:space="preserve"> and SCell in FR2</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Pr="00736374">
        <w:rPr>
          <w:rFonts w:eastAsia="宋体"/>
          <w:lang w:eastAsia="zh-CN"/>
        </w:rPr>
        <w:t xml:space="preserve"> </w:t>
      </w:r>
      <w:r w:rsidR="00DB3C1F">
        <w:rPr>
          <w:rFonts w:eastAsia="宋体"/>
          <w:lang w:eastAsia="zh-CN"/>
        </w:rPr>
        <w:t>RRM test for MR-DC enhancement</w:t>
      </w:r>
      <w:r w:rsidR="004847DA">
        <w:rPr>
          <w:rFonts w:eastAsia="宋体"/>
          <w:lang w:eastAsia="zh-CN"/>
        </w:rPr>
        <w:t>.</w:t>
      </w:r>
    </w:p>
    <w:p w:rsidR="00DB3C1F" w:rsidRPr="00AE6396" w:rsidRDefault="00DB3C1F" w:rsidP="00DB3C1F">
      <w:pPr>
        <w:spacing w:before="120" w:after="120"/>
        <w:rPr>
          <w:rFonts w:eastAsiaTheme="minorEastAsia"/>
          <w:b/>
          <w:lang w:val="en-US" w:eastAsia="zh-CN"/>
        </w:rPr>
      </w:pPr>
      <w:r w:rsidRPr="00AE6396">
        <w:rPr>
          <w:rFonts w:eastAsiaTheme="minorEastAsia" w:hint="eastAsia"/>
          <w:b/>
          <w:lang w:val="en-US" w:eastAsia="zh-CN"/>
        </w:rPr>
        <w:t>P</w:t>
      </w:r>
      <w:r w:rsidRPr="00AE6396">
        <w:rPr>
          <w:rFonts w:eastAsiaTheme="minorEastAsia"/>
          <w:b/>
          <w:lang w:val="en-US" w:eastAsia="zh-CN"/>
        </w:rPr>
        <w:t>roposal 1: Define EMR measurement period and measurement accuracy tests for the following cases (totally 8 test cases):</w:t>
      </w:r>
    </w:p>
    <w:p w:rsidR="00DB3C1F" w:rsidRPr="00AE6396" w:rsidRDefault="00DB3C1F" w:rsidP="00DB3C1F">
      <w:pPr>
        <w:pStyle w:val="af8"/>
        <w:numPr>
          <w:ilvl w:val="0"/>
          <w:numId w:val="43"/>
        </w:numPr>
        <w:spacing w:before="120" w:after="120"/>
        <w:rPr>
          <w:rFonts w:eastAsiaTheme="minorEastAsia"/>
          <w:b/>
          <w:lang w:eastAsia="zh-CN"/>
        </w:rPr>
      </w:pPr>
      <w:r w:rsidRPr="00AE6396">
        <w:rPr>
          <w:rFonts w:eastAsiaTheme="minorEastAsia"/>
          <w:b/>
          <w:lang w:eastAsia="zh-CN"/>
        </w:rPr>
        <w:t xml:space="preserve">Case 1: NR inter-frequency EMR, target cell is in FR1 and has been detected when UE is in connected mode, without beam level measurement </w:t>
      </w:r>
    </w:p>
    <w:p w:rsidR="00DB3C1F" w:rsidRPr="00AE6396" w:rsidRDefault="00DB3C1F" w:rsidP="00DB3C1F">
      <w:pPr>
        <w:pStyle w:val="af8"/>
        <w:numPr>
          <w:ilvl w:val="0"/>
          <w:numId w:val="43"/>
        </w:numPr>
        <w:spacing w:before="120" w:after="120"/>
        <w:rPr>
          <w:rFonts w:eastAsiaTheme="minorEastAsia"/>
          <w:b/>
          <w:lang w:eastAsia="zh-CN"/>
        </w:rPr>
      </w:pPr>
      <w:r w:rsidRPr="00AE6396">
        <w:rPr>
          <w:rFonts w:eastAsiaTheme="minorEastAsia"/>
          <w:b/>
          <w:lang w:eastAsia="zh-CN"/>
        </w:rPr>
        <w:t xml:space="preserve">Case 2: NR inter-frequency EMR, target cell is in FR2 and has not been detected when UE is in connected mode, with beam level measurement </w:t>
      </w:r>
    </w:p>
    <w:p w:rsidR="00DB3C1F" w:rsidRPr="00AE6396" w:rsidRDefault="00DB3C1F" w:rsidP="00DB3C1F">
      <w:pPr>
        <w:pStyle w:val="af8"/>
        <w:numPr>
          <w:ilvl w:val="0"/>
          <w:numId w:val="43"/>
        </w:numPr>
        <w:spacing w:before="120" w:after="120"/>
        <w:rPr>
          <w:rFonts w:eastAsiaTheme="minorEastAsia"/>
          <w:b/>
          <w:lang w:eastAsia="zh-CN"/>
        </w:rPr>
      </w:pPr>
      <w:r w:rsidRPr="00AE6396">
        <w:rPr>
          <w:rFonts w:eastAsiaTheme="minorEastAsia"/>
          <w:b/>
          <w:lang w:eastAsia="zh-CN"/>
        </w:rPr>
        <w:t xml:space="preserve">Case 3: LTE-NR inter-RAT EMR, target cell is in FR1 and has not been detected when UE is in connected mode, with beam level measurement </w:t>
      </w:r>
    </w:p>
    <w:p w:rsidR="00DB3C1F" w:rsidRPr="00AE6396" w:rsidRDefault="00DB3C1F" w:rsidP="00DB3C1F">
      <w:pPr>
        <w:pStyle w:val="af8"/>
        <w:numPr>
          <w:ilvl w:val="0"/>
          <w:numId w:val="43"/>
        </w:numPr>
        <w:spacing w:before="120" w:after="120"/>
        <w:rPr>
          <w:rFonts w:eastAsiaTheme="minorEastAsia"/>
          <w:b/>
          <w:lang w:eastAsia="zh-CN"/>
        </w:rPr>
      </w:pPr>
      <w:r w:rsidRPr="00AE6396">
        <w:rPr>
          <w:rFonts w:eastAsiaTheme="minorEastAsia"/>
          <w:b/>
          <w:lang w:eastAsia="zh-CN"/>
        </w:rPr>
        <w:t xml:space="preserve">Case 4: LTE-NR inter-RAT EMR, target cell is in FR2 and has been detected when UE is in connected mode, without beam level measurement </w:t>
      </w:r>
    </w:p>
    <w:p w:rsidR="00DB3C1F" w:rsidRPr="00AE6396" w:rsidRDefault="00DB3C1F" w:rsidP="00DB3C1F">
      <w:pPr>
        <w:pStyle w:val="af8"/>
        <w:numPr>
          <w:ilvl w:val="0"/>
          <w:numId w:val="43"/>
        </w:numPr>
        <w:spacing w:before="120" w:after="120"/>
        <w:rPr>
          <w:rFonts w:eastAsiaTheme="minorEastAsia"/>
          <w:b/>
          <w:lang w:eastAsia="zh-CN"/>
        </w:rPr>
      </w:pPr>
      <w:r w:rsidRPr="00AE6396">
        <w:rPr>
          <w:rFonts w:eastAsiaTheme="minorEastAsia"/>
          <w:b/>
          <w:lang w:eastAsia="zh-CN"/>
        </w:rPr>
        <w:t>In all the tests, the EMR carrier is also configured for mobility, and the serving cell is below the search threshold (meaning the EMR carrier is also actively measured for mobility)</w:t>
      </w:r>
    </w:p>
    <w:p w:rsidR="00DB3C1F" w:rsidRPr="00D818F8" w:rsidRDefault="00DB3C1F" w:rsidP="00DB3C1F">
      <w:pPr>
        <w:spacing w:before="120" w:after="120"/>
        <w:rPr>
          <w:rFonts w:eastAsiaTheme="minorEastAsia"/>
          <w:b/>
          <w:lang w:val="en-US" w:eastAsia="zh-CN"/>
        </w:rPr>
      </w:pPr>
      <w:r w:rsidRPr="00D818F8">
        <w:rPr>
          <w:rFonts w:eastAsiaTheme="minorEastAsia"/>
          <w:b/>
          <w:lang w:val="en-US" w:eastAsia="zh-CN"/>
        </w:rPr>
        <w:t>Proposal 2: Define the following 4 test cases for direct SCell activation</w:t>
      </w:r>
    </w:p>
    <w:p w:rsidR="00DB3C1F" w:rsidRPr="00D818F8" w:rsidRDefault="00DB3C1F" w:rsidP="00DB3C1F">
      <w:pPr>
        <w:pStyle w:val="af8"/>
        <w:numPr>
          <w:ilvl w:val="0"/>
          <w:numId w:val="43"/>
        </w:numPr>
        <w:spacing w:before="120" w:after="120"/>
        <w:rPr>
          <w:rFonts w:eastAsiaTheme="minorEastAsia"/>
          <w:b/>
          <w:lang w:eastAsia="zh-CN"/>
        </w:rPr>
      </w:pPr>
      <w:r w:rsidRPr="00D818F8">
        <w:rPr>
          <w:rFonts w:eastAsiaTheme="minorEastAsia" w:hint="eastAsia"/>
          <w:b/>
          <w:lang w:eastAsia="zh-CN"/>
        </w:rPr>
        <w:t>T</w:t>
      </w:r>
      <w:r w:rsidRPr="00D818F8">
        <w:rPr>
          <w:rFonts w:eastAsiaTheme="minorEastAsia"/>
          <w:b/>
          <w:lang w:eastAsia="zh-CN"/>
        </w:rPr>
        <w:t>C1: Direct activation at SCell addition of a single known SCell in FR1 when UE is in EN-DC</w:t>
      </w:r>
    </w:p>
    <w:p w:rsidR="00DB3C1F" w:rsidRPr="00D818F8" w:rsidRDefault="00DB3C1F" w:rsidP="00DB3C1F">
      <w:pPr>
        <w:pStyle w:val="af8"/>
        <w:numPr>
          <w:ilvl w:val="0"/>
          <w:numId w:val="43"/>
        </w:numPr>
        <w:spacing w:before="120" w:after="120"/>
        <w:rPr>
          <w:rFonts w:eastAsiaTheme="minorEastAsia"/>
          <w:b/>
          <w:lang w:eastAsia="zh-CN"/>
        </w:rPr>
      </w:pPr>
      <w:r w:rsidRPr="00D818F8">
        <w:rPr>
          <w:rFonts w:eastAsiaTheme="minorEastAsia" w:hint="eastAsia"/>
          <w:b/>
          <w:lang w:eastAsia="zh-CN"/>
        </w:rPr>
        <w:t>T</w:t>
      </w:r>
      <w:r w:rsidRPr="00D818F8">
        <w:rPr>
          <w:rFonts w:eastAsiaTheme="minorEastAsia"/>
          <w:b/>
          <w:lang w:eastAsia="zh-CN"/>
        </w:rPr>
        <w:t>C2: Direct activation at SCell addition of a single known SCell in FR2 when UE is in EN-DC</w:t>
      </w:r>
    </w:p>
    <w:p w:rsidR="00DB3C1F" w:rsidRPr="00D818F8" w:rsidRDefault="00DB3C1F" w:rsidP="00DB3C1F">
      <w:pPr>
        <w:pStyle w:val="af8"/>
        <w:numPr>
          <w:ilvl w:val="0"/>
          <w:numId w:val="43"/>
        </w:numPr>
        <w:spacing w:before="120" w:after="120"/>
        <w:rPr>
          <w:rFonts w:eastAsiaTheme="minorEastAsia"/>
          <w:b/>
          <w:lang w:eastAsia="zh-CN"/>
        </w:rPr>
      </w:pPr>
      <w:r w:rsidRPr="00D818F8">
        <w:rPr>
          <w:rFonts w:eastAsiaTheme="minorEastAsia" w:hint="eastAsia"/>
          <w:b/>
          <w:lang w:eastAsia="zh-CN"/>
        </w:rPr>
        <w:t>T</w:t>
      </w:r>
      <w:r w:rsidRPr="00D818F8">
        <w:rPr>
          <w:rFonts w:eastAsiaTheme="minorEastAsia"/>
          <w:b/>
          <w:lang w:eastAsia="zh-CN"/>
        </w:rPr>
        <w:t>C3: Direct activation at SCell addition of a single known SCell in FR1 when UE is in NR SA</w:t>
      </w:r>
    </w:p>
    <w:p w:rsidR="00DB3C1F" w:rsidRPr="00D818F8" w:rsidRDefault="00DB3C1F" w:rsidP="00DB3C1F">
      <w:pPr>
        <w:pStyle w:val="af8"/>
        <w:numPr>
          <w:ilvl w:val="0"/>
          <w:numId w:val="43"/>
        </w:numPr>
        <w:spacing w:before="120" w:after="120"/>
        <w:rPr>
          <w:rFonts w:eastAsiaTheme="minorEastAsia"/>
          <w:b/>
          <w:lang w:eastAsia="zh-CN"/>
        </w:rPr>
      </w:pPr>
      <w:r w:rsidRPr="00D818F8">
        <w:rPr>
          <w:rFonts w:eastAsiaTheme="minorEastAsia" w:hint="eastAsia"/>
          <w:b/>
          <w:lang w:eastAsia="zh-CN"/>
        </w:rPr>
        <w:t>T</w:t>
      </w:r>
      <w:r w:rsidRPr="00D818F8">
        <w:rPr>
          <w:rFonts w:eastAsiaTheme="minorEastAsia"/>
          <w:b/>
          <w:lang w:eastAsia="zh-CN"/>
        </w:rPr>
        <w:t>C4: Direct activation at SCell addition of a single known SCell in FR2 when UE is in NR SA</w:t>
      </w:r>
    </w:p>
    <w:p w:rsidR="00DB3C1F" w:rsidRPr="00DB3C1F" w:rsidRDefault="00DB3C1F" w:rsidP="00DB3C1F">
      <w:pPr>
        <w:spacing w:before="120" w:after="120"/>
        <w:rPr>
          <w:rFonts w:eastAsiaTheme="minorEastAsia"/>
          <w:b/>
          <w:lang w:val="en-US" w:eastAsia="zh-CN"/>
        </w:rPr>
      </w:pPr>
      <w:r w:rsidRPr="00DB3C1F">
        <w:rPr>
          <w:rFonts w:eastAsiaTheme="minorEastAsia" w:hint="eastAsia"/>
          <w:b/>
          <w:lang w:val="en-US" w:eastAsia="zh-CN"/>
        </w:rPr>
        <w:t>P</w:t>
      </w:r>
      <w:r w:rsidRPr="00DB3C1F">
        <w:rPr>
          <w:rFonts w:eastAsiaTheme="minorEastAsia"/>
          <w:b/>
          <w:lang w:val="en-US" w:eastAsia="zh-CN"/>
        </w:rPr>
        <w:t>roposal 3a: Define the following 6 test cases for SCell dormancy switch.</w:t>
      </w:r>
    </w:p>
    <w:p w:rsidR="00DB3C1F" w:rsidRPr="00DB3C1F" w:rsidRDefault="00DB3C1F" w:rsidP="00DB3C1F">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C1: EN-DC, single SCell in FR1, DCI 0_1/1_1 within first 3 OFDM symbol</w:t>
      </w:r>
    </w:p>
    <w:p w:rsidR="00DB3C1F" w:rsidRPr="00DB3C1F" w:rsidRDefault="00DB3C1F" w:rsidP="00DB3C1F">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C2: EN-DC, multiple SCells in FR1, DCI 2_6 within first 3 OFDM symbol</w:t>
      </w:r>
    </w:p>
    <w:p w:rsidR="00DB3C1F" w:rsidRPr="00DB3C1F" w:rsidRDefault="00DB3C1F" w:rsidP="00DB3C1F">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C3: EN-DC, single SCell in FR2, DCI 0_1/1_1 after first 3 OFDM symbol</w:t>
      </w:r>
    </w:p>
    <w:p w:rsidR="00DB3C1F" w:rsidRPr="00DB3C1F" w:rsidRDefault="00DB3C1F" w:rsidP="00DB3C1F">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C4: NR SA, multiple SCells in FR1, DCI 0_1/1_1 after first 3 OFDM symbol</w:t>
      </w:r>
    </w:p>
    <w:p w:rsidR="00DB3C1F" w:rsidRPr="00DB3C1F" w:rsidRDefault="00DB3C1F" w:rsidP="00DB3C1F">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C5: NR SA, multiple SCells in FR2, DCI 2_6 after first 3 OFDM symbol</w:t>
      </w:r>
    </w:p>
    <w:p w:rsidR="00DB3C1F" w:rsidRPr="00DB3C1F" w:rsidRDefault="00DB3C1F" w:rsidP="00DB3C1F">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C6: NR SA, single SCell in FR2, DCI 0_1/1_1 within first 3 OFDM symbol</w:t>
      </w:r>
    </w:p>
    <w:p w:rsidR="00DB3C1F" w:rsidRPr="00DB3C1F" w:rsidRDefault="00DB3C1F" w:rsidP="00DB3C1F">
      <w:pPr>
        <w:spacing w:before="120" w:after="120"/>
        <w:rPr>
          <w:rFonts w:eastAsiaTheme="minorEastAsia"/>
          <w:b/>
          <w:lang w:val="en-US" w:eastAsia="zh-CN"/>
        </w:rPr>
      </w:pPr>
      <w:r w:rsidRPr="00DB3C1F">
        <w:rPr>
          <w:rFonts w:eastAsiaTheme="minorEastAsia" w:hint="eastAsia"/>
          <w:b/>
          <w:lang w:val="en-US" w:eastAsia="zh-CN"/>
        </w:rPr>
        <w:t>P</w:t>
      </w:r>
      <w:r w:rsidRPr="00DB3C1F">
        <w:rPr>
          <w:rFonts w:eastAsiaTheme="minorEastAsia"/>
          <w:b/>
          <w:lang w:val="en-US" w:eastAsia="zh-CN"/>
        </w:rPr>
        <w:t>roposal 3</w:t>
      </w:r>
      <w:r>
        <w:rPr>
          <w:rFonts w:eastAsiaTheme="minorEastAsia"/>
          <w:b/>
          <w:lang w:val="en-US" w:eastAsia="zh-CN"/>
        </w:rPr>
        <w:t>b</w:t>
      </w:r>
      <w:r w:rsidRPr="00DB3C1F">
        <w:rPr>
          <w:rFonts w:eastAsiaTheme="minorEastAsia"/>
          <w:b/>
          <w:lang w:val="en-US" w:eastAsia="zh-CN"/>
        </w:rPr>
        <w:t xml:space="preserve">: Define the following </w:t>
      </w:r>
      <w:r>
        <w:rPr>
          <w:rFonts w:eastAsiaTheme="minorEastAsia"/>
          <w:b/>
          <w:lang w:val="en-US" w:eastAsia="zh-CN"/>
        </w:rPr>
        <w:t>4</w:t>
      </w:r>
      <w:r w:rsidRPr="00DB3C1F">
        <w:rPr>
          <w:rFonts w:eastAsiaTheme="minorEastAsia"/>
          <w:b/>
          <w:lang w:val="en-US" w:eastAsia="zh-CN"/>
        </w:rPr>
        <w:t xml:space="preserve"> test cases for </w:t>
      </w:r>
      <w:r>
        <w:rPr>
          <w:rFonts w:eastAsiaTheme="minorEastAsia"/>
          <w:b/>
          <w:lang w:val="en-US" w:eastAsia="zh-CN"/>
        </w:rPr>
        <w:t xml:space="preserve">RRM/CSI measurement during </w:t>
      </w:r>
      <w:r w:rsidRPr="00DB3C1F">
        <w:rPr>
          <w:rFonts w:eastAsiaTheme="minorEastAsia"/>
          <w:b/>
          <w:lang w:val="en-US" w:eastAsia="zh-CN"/>
        </w:rPr>
        <w:t>SCell dormancy.</w:t>
      </w:r>
    </w:p>
    <w:p w:rsidR="00DB3C1F" w:rsidRPr="00DB3C1F" w:rsidRDefault="00DB3C1F" w:rsidP="00DB3C1F">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C</w:t>
      </w:r>
      <w:r>
        <w:rPr>
          <w:rFonts w:eastAsiaTheme="minorEastAsia"/>
          <w:b/>
          <w:lang w:eastAsia="zh-CN"/>
        </w:rPr>
        <w:t>1</w:t>
      </w:r>
      <w:r w:rsidRPr="00DB3C1F">
        <w:rPr>
          <w:rFonts w:eastAsiaTheme="minorEastAsia"/>
          <w:b/>
          <w:lang w:eastAsia="zh-CN"/>
        </w:rPr>
        <w:t>: EN-DC and SCell in FR1</w:t>
      </w:r>
    </w:p>
    <w:p w:rsidR="00DB3C1F" w:rsidRPr="00DB3C1F" w:rsidRDefault="00DB3C1F" w:rsidP="00DB3C1F">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C</w:t>
      </w:r>
      <w:r>
        <w:rPr>
          <w:rFonts w:eastAsiaTheme="minorEastAsia"/>
          <w:b/>
          <w:lang w:eastAsia="zh-CN"/>
        </w:rPr>
        <w:t>2</w:t>
      </w:r>
      <w:r w:rsidRPr="00DB3C1F">
        <w:rPr>
          <w:rFonts w:eastAsiaTheme="minorEastAsia"/>
          <w:b/>
          <w:lang w:eastAsia="zh-CN"/>
        </w:rPr>
        <w:t>: EN-DC and SCell in FR2</w:t>
      </w:r>
    </w:p>
    <w:p w:rsidR="00DB3C1F" w:rsidRPr="00DB3C1F" w:rsidRDefault="00DB3C1F" w:rsidP="00DB3C1F">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C</w:t>
      </w:r>
      <w:r>
        <w:rPr>
          <w:rFonts w:eastAsiaTheme="minorEastAsia"/>
          <w:b/>
          <w:lang w:eastAsia="zh-CN"/>
        </w:rPr>
        <w:t>3</w:t>
      </w:r>
      <w:r w:rsidRPr="00DB3C1F">
        <w:rPr>
          <w:rFonts w:eastAsiaTheme="minorEastAsia"/>
          <w:b/>
          <w:lang w:eastAsia="zh-CN"/>
        </w:rPr>
        <w:t>: NR SA and SCell in FR1</w:t>
      </w:r>
    </w:p>
    <w:p w:rsidR="00047229" w:rsidRPr="00DB3C1F" w:rsidRDefault="00DB3C1F" w:rsidP="00047229">
      <w:pPr>
        <w:pStyle w:val="af8"/>
        <w:numPr>
          <w:ilvl w:val="0"/>
          <w:numId w:val="43"/>
        </w:numPr>
        <w:spacing w:before="120" w:after="120"/>
        <w:rPr>
          <w:rFonts w:eastAsiaTheme="minorEastAsia"/>
          <w:b/>
          <w:lang w:eastAsia="zh-CN"/>
        </w:rPr>
      </w:pPr>
      <w:r w:rsidRPr="00DB3C1F">
        <w:rPr>
          <w:rFonts w:eastAsiaTheme="minorEastAsia" w:hint="eastAsia"/>
          <w:b/>
          <w:lang w:eastAsia="zh-CN"/>
        </w:rPr>
        <w:t>T</w:t>
      </w:r>
      <w:r w:rsidRPr="00DB3C1F">
        <w:rPr>
          <w:rFonts w:eastAsiaTheme="minorEastAsia"/>
          <w:b/>
          <w:lang w:eastAsia="zh-CN"/>
        </w:rPr>
        <w:t>C</w:t>
      </w:r>
      <w:r>
        <w:rPr>
          <w:rFonts w:eastAsiaTheme="minorEastAsia"/>
          <w:b/>
          <w:lang w:eastAsia="zh-CN"/>
        </w:rPr>
        <w:t>4</w:t>
      </w:r>
      <w:r w:rsidRPr="00DB3C1F">
        <w:rPr>
          <w:rFonts w:eastAsiaTheme="minorEastAsia"/>
          <w:b/>
          <w:lang w:eastAsia="zh-CN"/>
        </w:rPr>
        <w:t>: NR SA and SCell in FR2</w:t>
      </w:r>
    </w:p>
    <w:p w:rsidR="00C0754F" w:rsidRDefault="00C0754F" w:rsidP="00C0754F">
      <w:pPr>
        <w:pStyle w:val="1"/>
        <w:jc w:val="both"/>
        <w:rPr>
          <w:lang w:val="en-US"/>
        </w:rPr>
      </w:pPr>
      <w:r w:rsidRPr="00C0754F">
        <w:rPr>
          <w:lang w:val="en-US"/>
        </w:rPr>
        <w:t>Reference</w:t>
      </w:r>
    </w:p>
    <w:p w:rsidR="00F658AD" w:rsidRPr="00A009D5" w:rsidRDefault="00A009D5" w:rsidP="00A009D5">
      <w:pPr>
        <w:numPr>
          <w:ilvl w:val="0"/>
          <w:numId w:val="5"/>
        </w:numPr>
        <w:spacing w:before="120" w:after="120"/>
        <w:rPr>
          <w:rFonts w:eastAsia="宋体"/>
          <w:lang w:eastAsia="zh-CN"/>
        </w:rPr>
      </w:pPr>
      <w:r>
        <w:rPr>
          <w:rFonts w:eastAsia="宋体"/>
          <w:lang w:eastAsia="zh-CN"/>
        </w:rPr>
        <w:t xml:space="preserve">R4-2012204, </w:t>
      </w:r>
      <w:r w:rsidRPr="00A009D5">
        <w:rPr>
          <w:rFonts w:eastAsia="宋体"/>
          <w:lang w:eastAsia="zh-CN"/>
        </w:rPr>
        <w:t>Email discussion summary for [96e][203] LTE_RRM_maintenance</w:t>
      </w:r>
      <w:r w:rsidR="007E7A02">
        <w:rPr>
          <w:rFonts w:eastAsia="宋体"/>
          <w:lang w:eastAsia="zh-CN"/>
        </w:rPr>
        <w:t xml:space="preserve">, </w:t>
      </w:r>
      <w:r w:rsidRPr="00A009D5">
        <w:rPr>
          <w:rFonts w:eastAsia="宋体"/>
          <w:lang w:eastAsia="zh-CN"/>
        </w:rPr>
        <w:t>Moderator (Ericsson)</w:t>
      </w:r>
    </w:p>
    <w:sectPr w:rsidR="00F658AD" w:rsidRPr="00A009D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1F0" w:rsidRDefault="006C01F0">
      <w:pPr>
        <w:spacing w:before="120" w:after="120"/>
      </w:pPr>
      <w:r>
        <w:separator/>
      </w:r>
    </w:p>
  </w:endnote>
  <w:endnote w:type="continuationSeparator" w:id="0">
    <w:p w:rsidR="006C01F0" w:rsidRDefault="006C01F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F17" w:rsidRDefault="00557F1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557F17" w:rsidRDefault="00557F1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F17" w:rsidRDefault="00557F1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62C91">
      <w:rPr>
        <w:rStyle w:val="af1"/>
      </w:rPr>
      <w:t>3</w:t>
    </w:r>
    <w:r>
      <w:rPr>
        <w:rStyle w:val="af1"/>
      </w:rPr>
      <w:fldChar w:fldCharType="end"/>
    </w:r>
  </w:p>
  <w:p w:rsidR="00557F17" w:rsidRDefault="00557F1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1F0" w:rsidRDefault="006C01F0">
      <w:pPr>
        <w:spacing w:before="120" w:after="120"/>
      </w:pPr>
      <w:r>
        <w:separator/>
      </w:r>
    </w:p>
  </w:footnote>
  <w:footnote w:type="continuationSeparator" w:id="0">
    <w:p w:rsidR="006C01F0" w:rsidRDefault="006C01F0">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9E025A"/>
    <w:multiLevelType w:val="hybridMultilevel"/>
    <w:tmpl w:val="17EE72DA"/>
    <w:lvl w:ilvl="0" w:tplc="2E5024E0">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CB6B3B"/>
    <w:multiLevelType w:val="hybridMultilevel"/>
    <w:tmpl w:val="EF646C98"/>
    <w:lvl w:ilvl="0" w:tplc="67D27D08">
      <w:start w:val="1"/>
      <w:numFmt w:val="bullet"/>
      <w:lvlText w:val="–"/>
      <w:lvlJc w:val="left"/>
      <w:pPr>
        <w:tabs>
          <w:tab w:val="num" w:pos="360"/>
        </w:tabs>
        <w:ind w:left="360" w:hanging="360"/>
      </w:pPr>
      <w:rPr>
        <w:rFonts w:ascii="Arial" w:hAnsi="Arial" w:hint="default"/>
      </w:rPr>
    </w:lvl>
    <w:lvl w:ilvl="1" w:tplc="31B09BE6">
      <w:start w:val="1"/>
      <w:numFmt w:val="bullet"/>
      <w:lvlText w:val="–"/>
      <w:lvlJc w:val="left"/>
      <w:pPr>
        <w:tabs>
          <w:tab w:val="num" w:pos="1080"/>
        </w:tabs>
        <w:ind w:left="1080" w:hanging="360"/>
      </w:pPr>
      <w:rPr>
        <w:rFonts w:ascii="Arial" w:hAnsi="Arial" w:hint="default"/>
      </w:rPr>
    </w:lvl>
    <w:lvl w:ilvl="2" w:tplc="3B7EC2BC">
      <w:numFmt w:val="bullet"/>
      <w:lvlText w:val="•"/>
      <w:lvlJc w:val="left"/>
      <w:pPr>
        <w:tabs>
          <w:tab w:val="num" w:pos="1800"/>
        </w:tabs>
        <w:ind w:left="1800" w:hanging="360"/>
      </w:pPr>
      <w:rPr>
        <w:rFonts w:ascii="Arial" w:hAnsi="Arial" w:hint="default"/>
      </w:rPr>
    </w:lvl>
    <w:lvl w:ilvl="3" w:tplc="5610FA80">
      <w:numFmt w:val="bullet"/>
      <w:lvlText w:val="–"/>
      <w:lvlJc w:val="left"/>
      <w:pPr>
        <w:tabs>
          <w:tab w:val="num" w:pos="2520"/>
        </w:tabs>
        <w:ind w:left="2520" w:hanging="360"/>
      </w:pPr>
      <w:rPr>
        <w:rFonts w:ascii="Arial" w:hAnsi="Arial" w:hint="default"/>
      </w:rPr>
    </w:lvl>
    <w:lvl w:ilvl="4" w:tplc="930498F0" w:tentative="1">
      <w:start w:val="1"/>
      <w:numFmt w:val="bullet"/>
      <w:lvlText w:val="–"/>
      <w:lvlJc w:val="left"/>
      <w:pPr>
        <w:tabs>
          <w:tab w:val="num" w:pos="3240"/>
        </w:tabs>
        <w:ind w:left="3240" w:hanging="360"/>
      </w:pPr>
      <w:rPr>
        <w:rFonts w:ascii="Arial" w:hAnsi="Arial" w:hint="default"/>
      </w:rPr>
    </w:lvl>
    <w:lvl w:ilvl="5" w:tplc="936CFB96" w:tentative="1">
      <w:start w:val="1"/>
      <w:numFmt w:val="bullet"/>
      <w:lvlText w:val="–"/>
      <w:lvlJc w:val="left"/>
      <w:pPr>
        <w:tabs>
          <w:tab w:val="num" w:pos="3960"/>
        </w:tabs>
        <w:ind w:left="3960" w:hanging="360"/>
      </w:pPr>
      <w:rPr>
        <w:rFonts w:ascii="Arial" w:hAnsi="Arial" w:hint="default"/>
      </w:rPr>
    </w:lvl>
    <w:lvl w:ilvl="6" w:tplc="5FE68966" w:tentative="1">
      <w:start w:val="1"/>
      <w:numFmt w:val="bullet"/>
      <w:lvlText w:val="–"/>
      <w:lvlJc w:val="left"/>
      <w:pPr>
        <w:tabs>
          <w:tab w:val="num" w:pos="4680"/>
        </w:tabs>
        <w:ind w:left="4680" w:hanging="360"/>
      </w:pPr>
      <w:rPr>
        <w:rFonts w:ascii="Arial" w:hAnsi="Arial" w:hint="default"/>
      </w:rPr>
    </w:lvl>
    <w:lvl w:ilvl="7" w:tplc="B4F49D66" w:tentative="1">
      <w:start w:val="1"/>
      <w:numFmt w:val="bullet"/>
      <w:lvlText w:val="–"/>
      <w:lvlJc w:val="left"/>
      <w:pPr>
        <w:tabs>
          <w:tab w:val="num" w:pos="5400"/>
        </w:tabs>
        <w:ind w:left="5400" w:hanging="360"/>
      </w:pPr>
      <w:rPr>
        <w:rFonts w:ascii="Arial" w:hAnsi="Arial" w:hint="default"/>
      </w:rPr>
    </w:lvl>
    <w:lvl w:ilvl="8" w:tplc="C0C858C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4CD3A9F"/>
    <w:multiLevelType w:val="hybridMultilevel"/>
    <w:tmpl w:val="F56E2096"/>
    <w:lvl w:ilvl="0" w:tplc="2E12C5C0">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1272B6"/>
    <w:multiLevelType w:val="hybridMultilevel"/>
    <w:tmpl w:val="0B842DAC"/>
    <w:lvl w:ilvl="0" w:tplc="776A9F04">
      <w:start w:val="1"/>
      <w:numFmt w:val="bullet"/>
      <w:lvlText w:val="•"/>
      <w:lvlJc w:val="left"/>
      <w:pPr>
        <w:tabs>
          <w:tab w:val="num" w:pos="720"/>
        </w:tabs>
        <w:ind w:left="720" w:hanging="360"/>
      </w:pPr>
      <w:rPr>
        <w:rFonts w:ascii="Arial" w:hAnsi="Arial" w:hint="default"/>
      </w:rPr>
    </w:lvl>
    <w:lvl w:ilvl="1" w:tplc="DDDE2C38" w:tentative="1">
      <w:start w:val="1"/>
      <w:numFmt w:val="bullet"/>
      <w:lvlText w:val="•"/>
      <w:lvlJc w:val="left"/>
      <w:pPr>
        <w:tabs>
          <w:tab w:val="num" w:pos="1440"/>
        </w:tabs>
        <w:ind w:left="1440" w:hanging="360"/>
      </w:pPr>
      <w:rPr>
        <w:rFonts w:ascii="Arial" w:hAnsi="Arial" w:hint="default"/>
      </w:rPr>
    </w:lvl>
    <w:lvl w:ilvl="2" w:tplc="E6723D8E" w:tentative="1">
      <w:start w:val="1"/>
      <w:numFmt w:val="bullet"/>
      <w:lvlText w:val="•"/>
      <w:lvlJc w:val="left"/>
      <w:pPr>
        <w:tabs>
          <w:tab w:val="num" w:pos="2160"/>
        </w:tabs>
        <w:ind w:left="2160" w:hanging="360"/>
      </w:pPr>
      <w:rPr>
        <w:rFonts w:ascii="Arial" w:hAnsi="Arial" w:hint="default"/>
      </w:rPr>
    </w:lvl>
    <w:lvl w:ilvl="3" w:tplc="007872CE" w:tentative="1">
      <w:start w:val="1"/>
      <w:numFmt w:val="bullet"/>
      <w:lvlText w:val="•"/>
      <w:lvlJc w:val="left"/>
      <w:pPr>
        <w:tabs>
          <w:tab w:val="num" w:pos="2880"/>
        </w:tabs>
        <w:ind w:left="2880" w:hanging="360"/>
      </w:pPr>
      <w:rPr>
        <w:rFonts w:ascii="Arial" w:hAnsi="Arial" w:hint="default"/>
      </w:rPr>
    </w:lvl>
    <w:lvl w:ilvl="4" w:tplc="A60E0994" w:tentative="1">
      <w:start w:val="1"/>
      <w:numFmt w:val="bullet"/>
      <w:lvlText w:val="•"/>
      <w:lvlJc w:val="left"/>
      <w:pPr>
        <w:tabs>
          <w:tab w:val="num" w:pos="3600"/>
        </w:tabs>
        <w:ind w:left="3600" w:hanging="360"/>
      </w:pPr>
      <w:rPr>
        <w:rFonts w:ascii="Arial" w:hAnsi="Arial" w:hint="default"/>
      </w:rPr>
    </w:lvl>
    <w:lvl w:ilvl="5" w:tplc="C940361A" w:tentative="1">
      <w:start w:val="1"/>
      <w:numFmt w:val="bullet"/>
      <w:lvlText w:val="•"/>
      <w:lvlJc w:val="left"/>
      <w:pPr>
        <w:tabs>
          <w:tab w:val="num" w:pos="4320"/>
        </w:tabs>
        <w:ind w:left="4320" w:hanging="360"/>
      </w:pPr>
      <w:rPr>
        <w:rFonts w:ascii="Arial" w:hAnsi="Arial" w:hint="default"/>
      </w:rPr>
    </w:lvl>
    <w:lvl w:ilvl="6" w:tplc="0F56C9B2" w:tentative="1">
      <w:start w:val="1"/>
      <w:numFmt w:val="bullet"/>
      <w:lvlText w:val="•"/>
      <w:lvlJc w:val="left"/>
      <w:pPr>
        <w:tabs>
          <w:tab w:val="num" w:pos="5040"/>
        </w:tabs>
        <w:ind w:left="5040" w:hanging="360"/>
      </w:pPr>
      <w:rPr>
        <w:rFonts w:ascii="Arial" w:hAnsi="Arial" w:hint="default"/>
      </w:rPr>
    </w:lvl>
    <w:lvl w:ilvl="7" w:tplc="274CDD0E" w:tentative="1">
      <w:start w:val="1"/>
      <w:numFmt w:val="bullet"/>
      <w:lvlText w:val="•"/>
      <w:lvlJc w:val="left"/>
      <w:pPr>
        <w:tabs>
          <w:tab w:val="num" w:pos="5760"/>
        </w:tabs>
        <w:ind w:left="5760" w:hanging="360"/>
      </w:pPr>
      <w:rPr>
        <w:rFonts w:ascii="Arial" w:hAnsi="Arial" w:hint="default"/>
      </w:rPr>
    </w:lvl>
    <w:lvl w:ilvl="8" w:tplc="2012AD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7A4CAE"/>
    <w:multiLevelType w:val="hybridMultilevel"/>
    <w:tmpl w:val="DA2447FE"/>
    <w:lvl w:ilvl="0" w:tplc="382EA9FA">
      <w:start w:val="1"/>
      <w:numFmt w:val="bullet"/>
      <w:lvlText w:val="•"/>
      <w:lvlJc w:val="left"/>
      <w:pPr>
        <w:tabs>
          <w:tab w:val="num" w:pos="720"/>
        </w:tabs>
        <w:ind w:left="720" w:hanging="360"/>
      </w:pPr>
      <w:rPr>
        <w:rFonts w:ascii="Arial" w:hAnsi="Arial" w:hint="default"/>
      </w:rPr>
    </w:lvl>
    <w:lvl w:ilvl="1" w:tplc="535EC0EE">
      <w:numFmt w:val="bullet"/>
      <w:lvlText w:val="–"/>
      <w:lvlJc w:val="left"/>
      <w:pPr>
        <w:tabs>
          <w:tab w:val="num" w:pos="1440"/>
        </w:tabs>
        <w:ind w:left="1440" w:hanging="360"/>
      </w:pPr>
      <w:rPr>
        <w:rFonts w:ascii="Arial" w:hAnsi="Arial" w:hint="default"/>
      </w:rPr>
    </w:lvl>
    <w:lvl w:ilvl="2" w:tplc="10002586" w:tentative="1">
      <w:start w:val="1"/>
      <w:numFmt w:val="bullet"/>
      <w:lvlText w:val="•"/>
      <w:lvlJc w:val="left"/>
      <w:pPr>
        <w:tabs>
          <w:tab w:val="num" w:pos="2160"/>
        </w:tabs>
        <w:ind w:left="2160" w:hanging="360"/>
      </w:pPr>
      <w:rPr>
        <w:rFonts w:ascii="Arial" w:hAnsi="Arial" w:hint="default"/>
      </w:rPr>
    </w:lvl>
    <w:lvl w:ilvl="3" w:tplc="D376125E" w:tentative="1">
      <w:start w:val="1"/>
      <w:numFmt w:val="bullet"/>
      <w:lvlText w:val="•"/>
      <w:lvlJc w:val="left"/>
      <w:pPr>
        <w:tabs>
          <w:tab w:val="num" w:pos="2880"/>
        </w:tabs>
        <w:ind w:left="2880" w:hanging="360"/>
      </w:pPr>
      <w:rPr>
        <w:rFonts w:ascii="Arial" w:hAnsi="Arial" w:hint="default"/>
      </w:rPr>
    </w:lvl>
    <w:lvl w:ilvl="4" w:tplc="17486CB6" w:tentative="1">
      <w:start w:val="1"/>
      <w:numFmt w:val="bullet"/>
      <w:lvlText w:val="•"/>
      <w:lvlJc w:val="left"/>
      <w:pPr>
        <w:tabs>
          <w:tab w:val="num" w:pos="3600"/>
        </w:tabs>
        <w:ind w:left="3600" w:hanging="360"/>
      </w:pPr>
      <w:rPr>
        <w:rFonts w:ascii="Arial" w:hAnsi="Arial" w:hint="default"/>
      </w:rPr>
    </w:lvl>
    <w:lvl w:ilvl="5" w:tplc="E146B8B2" w:tentative="1">
      <w:start w:val="1"/>
      <w:numFmt w:val="bullet"/>
      <w:lvlText w:val="•"/>
      <w:lvlJc w:val="left"/>
      <w:pPr>
        <w:tabs>
          <w:tab w:val="num" w:pos="4320"/>
        </w:tabs>
        <w:ind w:left="4320" w:hanging="360"/>
      </w:pPr>
      <w:rPr>
        <w:rFonts w:ascii="Arial" w:hAnsi="Arial" w:hint="default"/>
      </w:rPr>
    </w:lvl>
    <w:lvl w:ilvl="6" w:tplc="11C4E994" w:tentative="1">
      <w:start w:val="1"/>
      <w:numFmt w:val="bullet"/>
      <w:lvlText w:val="•"/>
      <w:lvlJc w:val="left"/>
      <w:pPr>
        <w:tabs>
          <w:tab w:val="num" w:pos="5040"/>
        </w:tabs>
        <w:ind w:left="5040" w:hanging="360"/>
      </w:pPr>
      <w:rPr>
        <w:rFonts w:ascii="Arial" w:hAnsi="Arial" w:hint="default"/>
      </w:rPr>
    </w:lvl>
    <w:lvl w:ilvl="7" w:tplc="59127F3E" w:tentative="1">
      <w:start w:val="1"/>
      <w:numFmt w:val="bullet"/>
      <w:lvlText w:val="•"/>
      <w:lvlJc w:val="left"/>
      <w:pPr>
        <w:tabs>
          <w:tab w:val="num" w:pos="5760"/>
        </w:tabs>
        <w:ind w:left="5760" w:hanging="360"/>
      </w:pPr>
      <w:rPr>
        <w:rFonts w:ascii="Arial" w:hAnsi="Arial" w:hint="default"/>
      </w:rPr>
    </w:lvl>
    <w:lvl w:ilvl="8" w:tplc="E27C46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1F0B85"/>
    <w:multiLevelType w:val="hybridMultilevel"/>
    <w:tmpl w:val="3B860AD0"/>
    <w:lvl w:ilvl="0" w:tplc="3E3E5E96">
      <w:start w:val="1"/>
      <w:numFmt w:val="bullet"/>
      <w:lvlText w:val="–"/>
      <w:lvlJc w:val="left"/>
      <w:pPr>
        <w:tabs>
          <w:tab w:val="num" w:pos="720"/>
        </w:tabs>
        <w:ind w:left="720" w:hanging="360"/>
      </w:pPr>
      <w:rPr>
        <w:rFonts w:ascii="Arial" w:hAnsi="Arial" w:hint="default"/>
      </w:rPr>
    </w:lvl>
    <w:lvl w:ilvl="1" w:tplc="2C9CAB70">
      <w:start w:val="1"/>
      <w:numFmt w:val="bullet"/>
      <w:lvlText w:val="–"/>
      <w:lvlJc w:val="left"/>
      <w:pPr>
        <w:tabs>
          <w:tab w:val="num" w:pos="1440"/>
        </w:tabs>
        <w:ind w:left="1440" w:hanging="360"/>
      </w:pPr>
      <w:rPr>
        <w:rFonts w:ascii="Arial" w:hAnsi="Arial" w:hint="default"/>
      </w:rPr>
    </w:lvl>
    <w:lvl w:ilvl="2" w:tplc="987EB08E">
      <w:numFmt w:val="bullet"/>
      <w:lvlText w:val="•"/>
      <w:lvlJc w:val="left"/>
      <w:pPr>
        <w:tabs>
          <w:tab w:val="num" w:pos="2160"/>
        </w:tabs>
        <w:ind w:left="2160" w:hanging="360"/>
      </w:pPr>
      <w:rPr>
        <w:rFonts w:ascii="Arial" w:hAnsi="Arial" w:hint="default"/>
      </w:rPr>
    </w:lvl>
    <w:lvl w:ilvl="3" w:tplc="DD58FE64" w:tentative="1">
      <w:start w:val="1"/>
      <w:numFmt w:val="bullet"/>
      <w:lvlText w:val="–"/>
      <w:lvlJc w:val="left"/>
      <w:pPr>
        <w:tabs>
          <w:tab w:val="num" w:pos="2880"/>
        </w:tabs>
        <w:ind w:left="2880" w:hanging="360"/>
      </w:pPr>
      <w:rPr>
        <w:rFonts w:ascii="Arial" w:hAnsi="Arial" w:hint="default"/>
      </w:rPr>
    </w:lvl>
    <w:lvl w:ilvl="4" w:tplc="D0E8FAEC" w:tentative="1">
      <w:start w:val="1"/>
      <w:numFmt w:val="bullet"/>
      <w:lvlText w:val="–"/>
      <w:lvlJc w:val="left"/>
      <w:pPr>
        <w:tabs>
          <w:tab w:val="num" w:pos="3600"/>
        </w:tabs>
        <w:ind w:left="3600" w:hanging="360"/>
      </w:pPr>
      <w:rPr>
        <w:rFonts w:ascii="Arial" w:hAnsi="Arial" w:hint="default"/>
      </w:rPr>
    </w:lvl>
    <w:lvl w:ilvl="5" w:tplc="C0B4445A" w:tentative="1">
      <w:start w:val="1"/>
      <w:numFmt w:val="bullet"/>
      <w:lvlText w:val="–"/>
      <w:lvlJc w:val="left"/>
      <w:pPr>
        <w:tabs>
          <w:tab w:val="num" w:pos="4320"/>
        </w:tabs>
        <w:ind w:left="4320" w:hanging="360"/>
      </w:pPr>
      <w:rPr>
        <w:rFonts w:ascii="Arial" w:hAnsi="Arial" w:hint="default"/>
      </w:rPr>
    </w:lvl>
    <w:lvl w:ilvl="6" w:tplc="A2787F7A" w:tentative="1">
      <w:start w:val="1"/>
      <w:numFmt w:val="bullet"/>
      <w:lvlText w:val="–"/>
      <w:lvlJc w:val="left"/>
      <w:pPr>
        <w:tabs>
          <w:tab w:val="num" w:pos="5040"/>
        </w:tabs>
        <w:ind w:left="5040" w:hanging="360"/>
      </w:pPr>
      <w:rPr>
        <w:rFonts w:ascii="Arial" w:hAnsi="Arial" w:hint="default"/>
      </w:rPr>
    </w:lvl>
    <w:lvl w:ilvl="7" w:tplc="130AC76A" w:tentative="1">
      <w:start w:val="1"/>
      <w:numFmt w:val="bullet"/>
      <w:lvlText w:val="–"/>
      <w:lvlJc w:val="left"/>
      <w:pPr>
        <w:tabs>
          <w:tab w:val="num" w:pos="5760"/>
        </w:tabs>
        <w:ind w:left="5760" w:hanging="360"/>
      </w:pPr>
      <w:rPr>
        <w:rFonts w:ascii="Arial" w:hAnsi="Arial" w:hint="default"/>
      </w:rPr>
    </w:lvl>
    <w:lvl w:ilvl="8" w:tplc="A6F239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E868E2"/>
    <w:multiLevelType w:val="hybridMultilevel"/>
    <w:tmpl w:val="E80A6570"/>
    <w:lvl w:ilvl="0" w:tplc="81A05FD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90F19"/>
    <w:multiLevelType w:val="hybridMultilevel"/>
    <w:tmpl w:val="C1323668"/>
    <w:lvl w:ilvl="0" w:tplc="BC92D78A">
      <w:start w:val="1"/>
      <w:numFmt w:val="bullet"/>
      <w:lvlText w:val="–"/>
      <w:lvlJc w:val="left"/>
      <w:pPr>
        <w:tabs>
          <w:tab w:val="num" w:pos="720"/>
        </w:tabs>
        <w:ind w:left="720" w:hanging="360"/>
      </w:pPr>
      <w:rPr>
        <w:rFonts w:ascii="Arial" w:hAnsi="Arial" w:hint="default"/>
      </w:rPr>
    </w:lvl>
    <w:lvl w:ilvl="1" w:tplc="5A225D92">
      <w:start w:val="1"/>
      <w:numFmt w:val="bullet"/>
      <w:lvlText w:val="–"/>
      <w:lvlJc w:val="left"/>
      <w:pPr>
        <w:tabs>
          <w:tab w:val="num" w:pos="1440"/>
        </w:tabs>
        <w:ind w:left="1440" w:hanging="360"/>
      </w:pPr>
      <w:rPr>
        <w:rFonts w:ascii="Arial" w:hAnsi="Arial" w:hint="default"/>
      </w:rPr>
    </w:lvl>
    <w:lvl w:ilvl="2" w:tplc="01B6106A">
      <w:numFmt w:val="bullet"/>
      <w:lvlText w:val="•"/>
      <w:lvlJc w:val="left"/>
      <w:pPr>
        <w:tabs>
          <w:tab w:val="num" w:pos="2160"/>
        </w:tabs>
        <w:ind w:left="2160" w:hanging="360"/>
      </w:pPr>
      <w:rPr>
        <w:rFonts w:ascii="Arial" w:hAnsi="Arial" w:hint="default"/>
      </w:rPr>
    </w:lvl>
    <w:lvl w:ilvl="3" w:tplc="06DC8454">
      <w:numFmt w:val="bullet"/>
      <w:lvlText w:val="–"/>
      <w:lvlJc w:val="left"/>
      <w:pPr>
        <w:tabs>
          <w:tab w:val="num" w:pos="2880"/>
        </w:tabs>
        <w:ind w:left="2880" w:hanging="360"/>
      </w:pPr>
      <w:rPr>
        <w:rFonts w:ascii="Arial" w:hAnsi="Arial" w:hint="default"/>
      </w:rPr>
    </w:lvl>
    <w:lvl w:ilvl="4" w:tplc="12E05E24" w:tentative="1">
      <w:start w:val="1"/>
      <w:numFmt w:val="bullet"/>
      <w:lvlText w:val="–"/>
      <w:lvlJc w:val="left"/>
      <w:pPr>
        <w:tabs>
          <w:tab w:val="num" w:pos="3600"/>
        </w:tabs>
        <w:ind w:left="3600" w:hanging="360"/>
      </w:pPr>
      <w:rPr>
        <w:rFonts w:ascii="Arial" w:hAnsi="Arial" w:hint="default"/>
      </w:rPr>
    </w:lvl>
    <w:lvl w:ilvl="5" w:tplc="E858228E" w:tentative="1">
      <w:start w:val="1"/>
      <w:numFmt w:val="bullet"/>
      <w:lvlText w:val="–"/>
      <w:lvlJc w:val="left"/>
      <w:pPr>
        <w:tabs>
          <w:tab w:val="num" w:pos="4320"/>
        </w:tabs>
        <w:ind w:left="4320" w:hanging="360"/>
      </w:pPr>
      <w:rPr>
        <w:rFonts w:ascii="Arial" w:hAnsi="Arial" w:hint="default"/>
      </w:rPr>
    </w:lvl>
    <w:lvl w:ilvl="6" w:tplc="F0D60460" w:tentative="1">
      <w:start w:val="1"/>
      <w:numFmt w:val="bullet"/>
      <w:lvlText w:val="–"/>
      <w:lvlJc w:val="left"/>
      <w:pPr>
        <w:tabs>
          <w:tab w:val="num" w:pos="5040"/>
        </w:tabs>
        <w:ind w:left="5040" w:hanging="360"/>
      </w:pPr>
      <w:rPr>
        <w:rFonts w:ascii="Arial" w:hAnsi="Arial" w:hint="default"/>
      </w:rPr>
    </w:lvl>
    <w:lvl w:ilvl="7" w:tplc="57968D48" w:tentative="1">
      <w:start w:val="1"/>
      <w:numFmt w:val="bullet"/>
      <w:lvlText w:val="–"/>
      <w:lvlJc w:val="left"/>
      <w:pPr>
        <w:tabs>
          <w:tab w:val="num" w:pos="5760"/>
        </w:tabs>
        <w:ind w:left="5760" w:hanging="360"/>
      </w:pPr>
      <w:rPr>
        <w:rFonts w:ascii="Arial" w:hAnsi="Arial" w:hint="default"/>
      </w:rPr>
    </w:lvl>
    <w:lvl w:ilvl="8" w:tplc="7CC285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43DA5"/>
    <w:multiLevelType w:val="hybridMultilevel"/>
    <w:tmpl w:val="E07C7034"/>
    <w:lvl w:ilvl="0" w:tplc="3D622D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59159D"/>
    <w:multiLevelType w:val="hybridMultilevel"/>
    <w:tmpl w:val="AB10F68C"/>
    <w:lvl w:ilvl="0" w:tplc="E4FC563C">
      <w:start w:val="1"/>
      <w:numFmt w:val="bullet"/>
      <w:lvlText w:val="•"/>
      <w:lvlJc w:val="left"/>
      <w:pPr>
        <w:tabs>
          <w:tab w:val="num" w:pos="720"/>
        </w:tabs>
        <w:ind w:left="720" w:hanging="360"/>
      </w:pPr>
      <w:rPr>
        <w:rFonts w:ascii="Arial" w:hAnsi="Arial" w:hint="default"/>
      </w:rPr>
    </w:lvl>
    <w:lvl w:ilvl="1" w:tplc="8D380708">
      <w:numFmt w:val="bullet"/>
      <w:lvlText w:val="–"/>
      <w:lvlJc w:val="left"/>
      <w:pPr>
        <w:tabs>
          <w:tab w:val="num" w:pos="1440"/>
        </w:tabs>
        <w:ind w:left="1440" w:hanging="360"/>
      </w:pPr>
      <w:rPr>
        <w:rFonts w:ascii="Arial" w:hAnsi="Arial" w:hint="default"/>
      </w:rPr>
    </w:lvl>
    <w:lvl w:ilvl="2" w:tplc="1272002C" w:tentative="1">
      <w:start w:val="1"/>
      <w:numFmt w:val="bullet"/>
      <w:lvlText w:val="•"/>
      <w:lvlJc w:val="left"/>
      <w:pPr>
        <w:tabs>
          <w:tab w:val="num" w:pos="2160"/>
        </w:tabs>
        <w:ind w:left="2160" w:hanging="360"/>
      </w:pPr>
      <w:rPr>
        <w:rFonts w:ascii="Arial" w:hAnsi="Arial" w:hint="default"/>
      </w:rPr>
    </w:lvl>
    <w:lvl w:ilvl="3" w:tplc="01E8884C" w:tentative="1">
      <w:start w:val="1"/>
      <w:numFmt w:val="bullet"/>
      <w:lvlText w:val="•"/>
      <w:lvlJc w:val="left"/>
      <w:pPr>
        <w:tabs>
          <w:tab w:val="num" w:pos="2880"/>
        </w:tabs>
        <w:ind w:left="2880" w:hanging="360"/>
      </w:pPr>
      <w:rPr>
        <w:rFonts w:ascii="Arial" w:hAnsi="Arial" w:hint="default"/>
      </w:rPr>
    </w:lvl>
    <w:lvl w:ilvl="4" w:tplc="607E40EE" w:tentative="1">
      <w:start w:val="1"/>
      <w:numFmt w:val="bullet"/>
      <w:lvlText w:val="•"/>
      <w:lvlJc w:val="left"/>
      <w:pPr>
        <w:tabs>
          <w:tab w:val="num" w:pos="3600"/>
        </w:tabs>
        <w:ind w:left="3600" w:hanging="360"/>
      </w:pPr>
      <w:rPr>
        <w:rFonts w:ascii="Arial" w:hAnsi="Arial" w:hint="default"/>
      </w:rPr>
    </w:lvl>
    <w:lvl w:ilvl="5" w:tplc="76564610" w:tentative="1">
      <w:start w:val="1"/>
      <w:numFmt w:val="bullet"/>
      <w:lvlText w:val="•"/>
      <w:lvlJc w:val="left"/>
      <w:pPr>
        <w:tabs>
          <w:tab w:val="num" w:pos="4320"/>
        </w:tabs>
        <w:ind w:left="4320" w:hanging="360"/>
      </w:pPr>
      <w:rPr>
        <w:rFonts w:ascii="Arial" w:hAnsi="Arial" w:hint="default"/>
      </w:rPr>
    </w:lvl>
    <w:lvl w:ilvl="6" w:tplc="27CADB2E" w:tentative="1">
      <w:start w:val="1"/>
      <w:numFmt w:val="bullet"/>
      <w:lvlText w:val="•"/>
      <w:lvlJc w:val="left"/>
      <w:pPr>
        <w:tabs>
          <w:tab w:val="num" w:pos="5040"/>
        </w:tabs>
        <w:ind w:left="5040" w:hanging="360"/>
      </w:pPr>
      <w:rPr>
        <w:rFonts w:ascii="Arial" w:hAnsi="Arial" w:hint="default"/>
      </w:rPr>
    </w:lvl>
    <w:lvl w:ilvl="7" w:tplc="078252B4" w:tentative="1">
      <w:start w:val="1"/>
      <w:numFmt w:val="bullet"/>
      <w:lvlText w:val="•"/>
      <w:lvlJc w:val="left"/>
      <w:pPr>
        <w:tabs>
          <w:tab w:val="num" w:pos="5760"/>
        </w:tabs>
        <w:ind w:left="5760" w:hanging="360"/>
      </w:pPr>
      <w:rPr>
        <w:rFonts w:ascii="Arial" w:hAnsi="Arial" w:hint="default"/>
      </w:rPr>
    </w:lvl>
    <w:lvl w:ilvl="8" w:tplc="460CB4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176930"/>
    <w:multiLevelType w:val="hybridMultilevel"/>
    <w:tmpl w:val="2F7E57C2"/>
    <w:lvl w:ilvl="0" w:tplc="19AAF8DE">
      <w:start w:val="1"/>
      <w:numFmt w:val="bullet"/>
      <w:lvlText w:val="•"/>
      <w:lvlJc w:val="left"/>
      <w:pPr>
        <w:tabs>
          <w:tab w:val="num" w:pos="360"/>
        </w:tabs>
        <w:ind w:left="360" w:hanging="360"/>
      </w:pPr>
      <w:rPr>
        <w:rFonts w:ascii="Arial" w:hAnsi="Arial" w:hint="default"/>
      </w:rPr>
    </w:lvl>
    <w:lvl w:ilvl="1" w:tplc="0F965B80">
      <w:numFmt w:val="bullet"/>
      <w:lvlText w:val="–"/>
      <w:lvlJc w:val="left"/>
      <w:pPr>
        <w:tabs>
          <w:tab w:val="num" w:pos="1080"/>
        </w:tabs>
        <w:ind w:left="1080" w:hanging="360"/>
      </w:pPr>
      <w:rPr>
        <w:rFonts w:ascii="Arial" w:hAnsi="Arial" w:hint="default"/>
      </w:rPr>
    </w:lvl>
    <w:lvl w:ilvl="2" w:tplc="A77CADA0" w:tentative="1">
      <w:start w:val="1"/>
      <w:numFmt w:val="bullet"/>
      <w:lvlText w:val="•"/>
      <w:lvlJc w:val="left"/>
      <w:pPr>
        <w:tabs>
          <w:tab w:val="num" w:pos="1800"/>
        </w:tabs>
        <w:ind w:left="1800" w:hanging="360"/>
      </w:pPr>
      <w:rPr>
        <w:rFonts w:ascii="Arial" w:hAnsi="Arial" w:hint="default"/>
      </w:rPr>
    </w:lvl>
    <w:lvl w:ilvl="3" w:tplc="61D46460" w:tentative="1">
      <w:start w:val="1"/>
      <w:numFmt w:val="bullet"/>
      <w:lvlText w:val="•"/>
      <w:lvlJc w:val="left"/>
      <w:pPr>
        <w:tabs>
          <w:tab w:val="num" w:pos="2520"/>
        </w:tabs>
        <w:ind w:left="2520" w:hanging="360"/>
      </w:pPr>
      <w:rPr>
        <w:rFonts w:ascii="Arial" w:hAnsi="Arial" w:hint="default"/>
      </w:rPr>
    </w:lvl>
    <w:lvl w:ilvl="4" w:tplc="381ACC7C" w:tentative="1">
      <w:start w:val="1"/>
      <w:numFmt w:val="bullet"/>
      <w:lvlText w:val="•"/>
      <w:lvlJc w:val="left"/>
      <w:pPr>
        <w:tabs>
          <w:tab w:val="num" w:pos="3240"/>
        </w:tabs>
        <w:ind w:left="3240" w:hanging="360"/>
      </w:pPr>
      <w:rPr>
        <w:rFonts w:ascii="Arial" w:hAnsi="Arial" w:hint="default"/>
      </w:rPr>
    </w:lvl>
    <w:lvl w:ilvl="5" w:tplc="38F0C210" w:tentative="1">
      <w:start w:val="1"/>
      <w:numFmt w:val="bullet"/>
      <w:lvlText w:val="•"/>
      <w:lvlJc w:val="left"/>
      <w:pPr>
        <w:tabs>
          <w:tab w:val="num" w:pos="3960"/>
        </w:tabs>
        <w:ind w:left="3960" w:hanging="360"/>
      </w:pPr>
      <w:rPr>
        <w:rFonts w:ascii="Arial" w:hAnsi="Arial" w:hint="default"/>
      </w:rPr>
    </w:lvl>
    <w:lvl w:ilvl="6" w:tplc="701C43B6" w:tentative="1">
      <w:start w:val="1"/>
      <w:numFmt w:val="bullet"/>
      <w:lvlText w:val="•"/>
      <w:lvlJc w:val="left"/>
      <w:pPr>
        <w:tabs>
          <w:tab w:val="num" w:pos="4680"/>
        </w:tabs>
        <w:ind w:left="4680" w:hanging="360"/>
      </w:pPr>
      <w:rPr>
        <w:rFonts w:ascii="Arial" w:hAnsi="Arial" w:hint="default"/>
      </w:rPr>
    </w:lvl>
    <w:lvl w:ilvl="7" w:tplc="2B0A6FD6" w:tentative="1">
      <w:start w:val="1"/>
      <w:numFmt w:val="bullet"/>
      <w:lvlText w:val="•"/>
      <w:lvlJc w:val="left"/>
      <w:pPr>
        <w:tabs>
          <w:tab w:val="num" w:pos="5400"/>
        </w:tabs>
        <w:ind w:left="5400" w:hanging="360"/>
      </w:pPr>
      <w:rPr>
        <w:rFonts w:ascii="Arial" w:hAnsi="Arial" w:hint="default"/>
      </w:rPr>
    </w:lvl>
    <w:lvl w:ilvl="8" w:tplc="E4DA261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C5601C9"/>
    <w:multiLevelType w:val="hybridMultilevel"/>
    <w:tmpl w:val="5C0485B0"/>
    <w:lvl w:ilvl="0" w:tplc="2C22881E">
      <w:start w:val="1"/>
      <w:numFmt w:val="bullet"/>
      <w:lvlText w:val="•"/>
      <w:lvlJc w:val="left"/>
      <w:pPr>
        <w:tabs>
          <w:tab w:val="num" w:pos="720"/>
        </w:tabs>
        <w:ind w:left="720" w:hanging="360"/>
      </w:pPr>
      <w:rPr>
        <w:rFonts w:ascii="Arial" w:hAnsi="Arial" w:hint="default"/>
      </w:rPr>
    </w:lvl>
    <w:lvl w:ilvl="1" w:tplc="61E40048" w:tentative="1">
      <w:start w:val="1"/>
      <w:numFmt w:val="bullet"/>
      <w:lvlText w:val="•"/>
      <w:lvlJc w:val="left"/>
      <w:pPr>
        <w:tabs>
          <w:tab w:val="num" w:pos="1440"/>
        </w:tabs>
        <w:ind w:left="1440" w:hanging="360"/>
      </w:pPr>
      <w:rPr>
        <w:rFonts w:ascii="Arial" w:hAnsi="Arial" w:hint="default"/>
      </w:rPr>
    </w:lvl>
    <w:lvl w:ilvl="2" w:tplc="35DA76D8" w:tentative="1">
      <w:start w:val="1"/>
      <w:numFmt w:val="bullet"/>
      <w:lvlText w:val="•"/>
      <w:lvlJc w:val="left"/>
      <w:pPr>
        <w:tabs>
          <w:tab w:val="num" w:pos="2160"/>
        </w:tabs>
        <w:ind w:left="2160" w:hanging="360"/>
      </w:pPr>
      <w:rPr>
        <w:rFonts w:ascii="Arial" w:hAnsi="Arial" w:hint="default"/>
      </w:rPr>
    </w:lvl>
    <w:lvl w:ilvl="3" w:tplc="D31217F4" w:tentative="1">
      <w:start w:val="1"/>
      <w:numFmt w:val="bullet"/>
      <w:lvlText w:val="•"/>
      <w:lvlJc w:val="left"/>
      <w:pPr>
        <w:tabs>
          <w:tab w:val="num" w:pos="2880"/>
        </w:tabs>
        <w:ind w:left="2880" w:hanging="360"/>
      </w:pPr>
      <w:rPr>
        <w:rFonts w:ascii="Arial" w:hAnsi="Arial" w:hint="default"/>
      </w:rPr>
    </w:lvl>
    <w:lvl w:ilvl="4" w:tplc="55B2129E" w:tentative="1">
      <w:start w:val="1"/>
      <w:numFmt w:val="bullet"/>
      <w:lvlText w:val="•"/>
      <w:lvlJc w:val="left"/>
      <w:pPr>
        <w:tabs>
          <w:tab w:val="num" w:pos="3600"/>
        </w:tabs>
        <w:ind w:left="3600" w:hanging="360"/>
      </w:pPr>
      <w:rPr>
        <w:rFonts w:ascii="Arial" w:hAnsi="Arial" w:hint="default"/>
      </w:rPr>
    </w:lvl>
    <w:lvl w:ilvl="5" w:tplc="87FA0834" w:tentative="1">
      <w:start w:val="1"/>
      <w:numFmt w:val="bullet"/>
      <w:lvlText w:val="•"/>
      <w:lvlJc w:val="left"/>
      <w:pPr>
        <w:tabs>
          <w:tab w:val="num" w:pos="4320"/>
        </w:tabs>
        <w:ind w:left="4320" w:hanging="360"/>
      </w:pPr>
      <w:rPr>
        <w:rFonts w:ascii="Arial" w:hAnsi="Arial" w:hint="default"/>
      </w:rPr>
    </w:lvl>
    <w:lvl w:ilvl="6" w:tplc="11F08960" w:tentative="1">
      <w:start w:val="1"/>
      <w:numFmt w:val="bullet"/>
      <w:lvlText w:val="•"/>
      <w:lvlJc w:val="left"/>
      <w:pPr>
        <w:tabs>
          <w:tab w:val="num" w:pos="5040"/>
        </w:tabs>
        <w:ind w:left="5040" w:hanging="360"/>
      </w:pPr>
      <w:rPr>
        <w:rFonts w:ascii="Arial" w:hAnsi="Arial" w:hint="default"/>
      </w:rPr>
    </w:lvl>
    <w:lvl w:ilvl="7" w:tplc="D00E502C" w:tentative="1">
      <w:start w:val="1"/>
      <w:numFmt w:val="bullet"/>
      <w:lvlText w:val="•"/>
      <w:lvlJc w:val="left"/>
      <w:pPr>
        <w:tabs>
          <w:tab w:val="num" w:pos="5760"/>
        </w:tabs>
        <w:ind w:left="5760" w:hanging="360"/>
      </w:pPr>
      <w:rPr>
        <w:rFonts w:ascii="Arial" w:hAnsi="Arial" w:hint="default"/>
      </w:rPr>
    </w:lvl>
    <w:lvl w:ilvl="8" w:tplc="14C07C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986506"/>
    <w:multiLevelType w:val="hybridMultilevel"/>
    <w:tmpl w:val="BDFAC4FC"/>
    <w:lvl w:ilvl="0" w:tplc="73760592">
      <w:start w:val="1"/>
      <w:numFmt w:val="bullet"/>
      <w:lvlText w:val="•"/>
      <w:lvlJc w:val="left"/>
      <w:pPr>
        <w:tabs>
          <w:tab w:val="num" w:pos="720"/>
        </w:tabs>
        <w:ind w:left="720" w:hanging="360"/>
      </w:pPr>
      <w:rPr>
        <w:rFonts w:ascii="Arial" w:hAnsi="Arial" w:hint="default"/>
      </w:rPr>
    </w:lvl>
    <w:lvl w:ilvl="1" w:tplc="F00A6200">
      <w:numFmt w:val="bullet"/>
      <w:lvlText w:val="–"/>
      <w:lvlJc w:val="left"/>
      <w:pPr>
        <w:tabs>
          <w:tab w:val="num" w:pos="1440"/>
        </w:tabs>
        <w:ind w:left="1440" w:hanging="360"/>
      </w:pPr>
      <w:rPr>
        <w:rFonts w:ascii="Arial" w:hAnsi="Arial" w:hint="default"/>
      </w:rPr>
    </w:lvl>
    <w:lvl w:ilvl="2" w:tplc="FD10EF2A">
      <w:numFmt w:val="bullet"/>
      <w:lvlText w:val="•"/>
      <w:lvlJc w:val="left"/>
      <w:pPr>
        <w:tabs>
          <w:tab w:val="num" w:pos="2160"/>
        </w:tabs>
        <w:ind w:left="2160" w:hanging="360"/>
      </w:pPr>
      <w:rPr>
        <w:rFonts w:ascii="Arial" w:hAnsi="Arial" w:hint="default"/>
      </w:rPr>
    </w:lvl>
    <w:lvl w:ilvl="3" w:tplc="AA40CA6A" w:tentative="1">
      <w:start w:val="1"/>
      <w:numFmt w:val="bullet"/>
      <w:lvlText w:val="•"/>
      <w:lvlJc w:val="left"/>
      <w:pPr>
        <w:tabs>
          <w:tab w:val="num" w:pos="2880"/>
        </w:tabs>
        <w:ind w:left="2880" w:hanging="360"/>
      </w:pPr>
      <w:rPr>
        <w:rFonts w:ascii="Arial" w:hAnsi="Arial" w:hint="default"/>
      </w:rPr>
    </w:lvl>
    <w:lvl w:ilvl="4" w:tplc="D60C0F94" w:tentative="1">
      <w:start w:val="1"/>
      <w:numFmt w:val="bullet"/>
      <w:lvlText w:val="•"/>
      <w:lvlJc w:val="left"/>
      <w:pPr>
        <w:tabs>
          <w:tab w:val="num" w:pos="3600"/>
        </w:tabs>
        <w:ind w:left="3600" w:hanging="360"/>
      </w:pPr>
      <w:rPr>
        <w:rFonts w:ascii="Arial" w:hAnsi="Arial" w:hint="default"/>
      </w:rPr>
    </w:lvl>
    <w:lvl w:ilvl="5" w:tplc="F63AB87A" w:tentative="1">
      <w:start w:val="1"/>
      <w:numFmt w:val="bullet"/>
      <w:lvlText w:val="•"/>
      <w:lvlJc w:val="left"/>
      <w:pPr>
        <w:tabs>
          <w:tab w:val="num" w:pos="4320"/>
        </w:tabs>
        <w:ind w:left="4320" w:hanging="360"/>
      </w:pPr>
      <w:rPr>
        <w:rFonts w:ascii="Arial" w:hAnsi="Arial" w:hint="default"/>
      </w:rPr>
    </w:lvl>
    <w:lvl w:ilvl="6" w:tplc="ACA025BA" w:tentative="1">
      <w:start w:val="1"/>
      <w:numFmt w:val="bullet"/>
      <w:lvlText w:val="•"/>
      <w:lvlJc w:val="left"/>
      <w:pPr>
        <w:tabs>
          <w:tab w:val="num" w:pos="5040"/>
        </w:tabs>
        <w:ind w:left="5040" w:hanging="360"/>
      </w:pPr>
      <w:rPr>
        <w:rFonts w:ascii="Arial" w:hAnsi="Arial" w:hint="default"/>
      </w:rPr>
    </w:lvl>
    <w:lvl w:ilvl="7" w:tplc="99A4B582" w:tentative="1">
      <w:start w:val="1"/>
      <w:numFmt w:val="bullet"/>
      <w:lvlText w:val="•"/>
      <w:lvlJc w:val="left"/>
      <w:pPr>
        <w:tabs>
          <w:tab w:val="num" w:pos="5760"/>
        </w:tabs>
        <w:ind w:left="5760" w:hanging="360"/>
      </w:pPr>
      <w:rPr>
        <w:rFonts w:ascii="Arial" w:hAnsi="Arial" w:hint="default"/>
      </w:rPr>
    </w:lvl>
    <w:lvl w:ilvl="8" w:tplc="F432C0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D197FC4"/>
    <w:multiLevelType w:val="hybridMultilevel"/>
    <w:tmpl w:val="963271C4"/>
    <w:lvl w:ilvl="0" w:tplc="F13C0992">
      <w:start w:val="1"/>
      <w:numFmt w:val="bullet"/>
      <w:lvlText w:val="•"/>
      <w:lvlJc w:val="left"/>
      <w:pPr>
        <w:tabs>
          <w:tab w:val="num" w:pos="720"/>
        </w:tabs>
        <w:ind w:left="720" w:hanging="360"/>
      </w:pPr>
      <w:rPr>
        <w:rFonts w:ascii="Arial" w:hAnsi="Arial" w:hint="default"/>
      </w:rPr>
    </w:lvl>
    <w:lvl w:ilvl="1" w:tplc="9F1090B8">
      <w:numFmt w:val="bullet"/>
      <w:lvlText w:val="–"/>
      <w:lvlJc w:val="left"/>
      <w:pPr>
        <w:tabs>
          <w:tab w:val="num" w:pos="1440"/>
        </w:tabs>
        <w:ind w:left="1440" w:hanging="360"/>
      </w:pPr>
      <w:rPr>
        <w:rFonts w:ascii="Arial" w:hAnsi="Arial" w:hint="default"/>
      </w:rPr>
    </w:lvl>
    <w:lvl w:ilvl="2" w:tplc="5B6CAF94" w:tentative="1">
      <w:start w:val="1"/>
      <w:numFmt w:val="bullet"/>
      <w:lvlText w:val="•"/>
      <w:lvlJc w:val="left"/>
      <w:pPr>
        <w:tabs>
          <w:tab w:val="num" w:pos="2160"/>
        </w:tabs>
        <w:ind w:left="2160" w:hanging="360"/>
      </w:pPr>
      <w:rPr>
        <w:rFonts w:ascii="Arial" w:hAnsi="Arial" w:hint="default"/>
      </w:rPr>
    </w:lvl>
    <w:lvl w:ilvl="3" w:tplc="332A3AE8" w:tentative="1">
      <w:start w:val="1"/>
      <w:numFmt w:val="bullet"/>
      <w:lvlText w:val="•"/>
      <w:lvlJc w:val="left"/>
      <w:pPr>
        <w:tabs>
          <w:tab w:val="num" w:pos="2880"/>
        </w:tabs>
        <w:ind w:left="2880" w:hanging="360"/>
      </w:pPr>
      <w:rPr>
        <w:rFonts w:ascii="Arial" w:hAnsi="Arial" w:hint="default"/>
      </w:rPr>
    </w:lvl>
    <w:lvl w:ilvl="4" w:tplc="58A07B4E" w:tentative="1">
      <w:start w:val="1"/>
      <w:numFmt w:val="bullet"/>
      <w:lvlText w:val="•"/>
      <w:lvlJc w:val="left"/>
      <w:pPr>
        <w:tabs>
          <w:tab w:val="num" w:pos="3600"/>
        </w:tabs>
        <w:ind w:left="3600" w:hanging="360"/>
      </w:pPr>
      <w:rPr>
        <w:rFonts w:ascii="Arial" w:hAnsi="Arial" w:hint="default"/>
      </w:rPr>
    </w:lvl>
    <w:lvl w:ilvl="5" w:tplc="F5C2B022" w:tentative="1">
      <w:start w:val="1"/>
      <w:numFmt w:val="bullet"/>
      <w:lvlText w:val="•"/>
      <w:lvlJc w:val="left"/>
      <w:pPr>
        <w:tabs>
          <w:tab w:val="num" w:pos="4320"/>
        </w:tabs>
        <w:ind w:left="4320" w:hanging="360"/>
      </w:pPr>
      <w:rPr>
        <w:rFonts w:ascii="Arial" w:hAnsi="Arial" w:hint="default"/>
      </w:rPr>
    </w:lvl>
    <w:lvl w:ilvl="6" w:tplc="78B8B076" w:tentative="1">
      <w:start w:val="1"/>
      <w:numFmt w:val="bullet"/>
      <w:lvlText w:val="•"/>
      <w:lvlJc w:val="left"/>
      <w:pPr>
        <w:tabs>
          <w:tab w:val="num" w:pos="5040"/>
        </w:tabs>
        <w:ind w:left="5040" w:hanging="360"/>
      </w:pPr>
      <w:rPr>
        <w:rFonts w:ascii="Arial" w:hAnsi="Arial" w:hint="default"/>
      </w:rPr>
    </w:lvl>
    <w:lvl w:ilvl="7" w:tplc="3C9C9A78" w:tentative="1">
      <w:start w:val="1"/>
      <w:numFmt w:val="bullet"/>
      <w:lvlText w:val="•"/>
      <w:lvlJc w:val="left"/>
      <w:pPr>
        <w:tabs>
          <w:tab w:val="num" w:pos="5760"/>
        </w:tabs>
        <w:ind w:left="5760" w:hanging="360"/>
      </w:pPr>
      <w:rPr>
        <w:rFonts w:ascii="Arial" w:hAnsi="Arial" w:hint="default"/>
      </w:rPr>
    </w:lvl>
    <w:lvl w:ilvl="8" w:tplc="74B6CA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C25562"/>
    <w:multiLevelType w:val="hybridMultilevel"/>
    <w:tmpl w:val="BF081580"/>
    <w:lvl w:ilvl="0" w:tplc="42924EC4">
      <w:start w:val="1"/>
      <w:numFmt w:val="bullet"/>
      <w:lvlText w:val="–"/>
      <w:lvlJc w:val="left"/>
      <w:pPr>
        <w:tabs>
          <w:tab w:val="num" w:pos="720"/>
        </w:tabs>
        <w:ind w:left="720" w:hanging="360"/>
      </w:pPr>
      <w:rPr>
        <w:rFonts w:ascii="Arial" w:hAnsi="Arial" w:hint="default"/>
      </w:rPr>
    </w:lvl>
    <w:lvl w:ilvl="1" w:tplc="46243C74">
      <w:start w:val="1"/>
      <w:numFmt w:val="bullet"/>
      <w:lvlText w:val="–"/>
      <w:lvlJc w:val="left"/>
      <w:pPr>
        <w:tabs>
          <w:tab w:val="num" w:pos="1440"/>
        </w:tabs>
        <w:ind w:left="1440" w:hanging="360"/>
      </w:pPr>
      <w:rPr>
        <w:rFonts w:ascii="Arial" w:hAnsi="Arial" w:hint="default"/>
      </w:rPr>
    </w:lvl>
    <w:lvl w:ilvl="2" w:tplc="98EE762E">
      <w:numFmt w:val="bullet"/>
      <w:lvlText w:val="•"/>
      <w:lvlJc w:val="left"/>
      <w:pPr>
        <w:tabs>
          <w:tab w:val="num" w:pos="2160"/>
        </w:tabs>
        <w:ind w:left="2160" w:hanging="360"/>
      </w:pPr>
      <w:rPr>
        <w:rFonts w:ascii="Arial" w:hAnsi="Arial" w:hint="default"/>
      </w:rPr>
    </w:lvl>
    <w:lvl w:ilvl="3" w:tplc="20AA6BD2" w:tentative="1">
      <w:start w:val="1"/>
      <w:numFmt w:val="bullet"/>
      <w:lvlText w:val="–"/>
      <w:lvlJc w:val="left"/>
      <w:pPr>
        <w:tabs>
          <w:tab w:val="num" w:pos="2880"/>
        </w:tabs>
        <w:ind w:left="2880" w:hanging="360"/>
      </w:pPr>
      <w:rPr>
        <w:rFonts w:ascii="Arial" w:hAnsi="Arial" w:hint="default"/>
      </w:rPr>
    </w:lvl>
    <w:lvl w:ilvl="4" w:tplc="B8180BB2" w:tentative="1">
      <w:start w:val="1"/>
      <w:numFmt w:val="bullet"/>
      <w:lvlText w:val="–"/>
      <w:lvlJc w:val="left"/>
      <w:pPr>
        <w:tabs>
          <w:tab w:val="num" w:pos="3600"/>
        </w:tabs>
        <w:ind w:left="3600" w:hanging="360"/>
      </w:pPr>
      <w:rPr>
        <w:rFonts w:ascii="Arial" w:hAnsi="Arial" w:hint="default"/>
      </w:rPr>
    </w:lvl>
    <w:lvl w:ilvl="5" w:tplc="15CC7404" w:tentative="1">
      <w:start w:val="1"/>
      <w:numFmt w:val="bullet"/>
      <w:lvlText w:val="–"/>
      <w:lvlJc w:val="left"/>
      <w:pPr>
        <w:tabs>
          <w:tab w:val="num" w:pos="4320"/>
        </w:tabs>
        <w:ind w:left="4320" w:hanging="360"/>
      </w:pPr>
      <w:rPr>
        <w:rFonts w:ascii="Arial" w:hAnsi="Arial" w:hint="default"/>
      </w:rPr>
    </w:lvl>
    <w:lvl w:ilvl="6" w:tplc="22CEBB86" w:tentative="1">
      <w:start w:val="1"/>
      <w:numFmt w:val="bullet"/>
      <w:lvlText w:val="–"/>
      <w:lvlJc w:val="left"/>
      <w:pPr>
        <w:tabs>
          <w:tab w:val="num" w:pos="5040"/>
        </w:tabs>
        <w:ind w:left="5040" w:hanging="360"/>
      </w:pPr>
      <w:rPr>
        <w:rFonts w:ascii="Arial" w:hAnsi="Arial" w:hint="default"/>
      </w:rPr>
    </w:lvl>
    <w:lvl w:ilvl="7" w:tplc="957AE202" w:tentative="1">
      <w:start w:val="1"/>
      <w:numFmt w:val="bullet"/>
      <w:lvlText w:val="–"/>
      <w:lvlJc w:val="left"/>
      <w:pPr>
        <w:tabs>
          <w:tab w:val="num" w:pos="5760"/>
        </w:tabs>
        <w:ind w:left="5760" w:hanging="360"/>
      </w:pPr>
      <w:rPr>
        <w:rFonts w:ascii="Arial" w:hAnsi="Arial" w:hint="default"/>
      </w:rPr>
    </w:lvl>
    <w:lvl w:ilvl="8" w:tplc="E83A8F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9765EA4"/>
    <w:multiLevelType w:val="hybridMultilevel"/>
    <w:tmpl w:val="1B841A3A"/>
    <w:lvl w:ilvl="0" w:tplc="7B54E23C">
      <w:start w:val="1"/>
      <w:numFmt w:val="bullet"/>
      <w:lvlText w:val="•"/>
      <w:lvlJc w:val="left"/>
      <w:pPr>
        <w:tabs>
          <w:tab w:val="num" w:pos="720"/>
        </w:tabs>
        <w:ind w:left="720" w:hanging="360"/>
      </w:pPr>
      <w:rPr>
        <w:rFonts w:ascii="Arial" w:hAnsi="Arial" w:hint="default"/>
      </w:rPr>
    </w:lvl>
    <w:lvl w:ilvl="1" w:tplc="AE020F50">
      <w:numFmt w:val="bullet"/>
      <w:lvlText w:val="–"/>
      <w:lvlJc w:val="left"/>
      <w:pPr>
        <w:tabs>
          <w:tab w:val="num" w:pos="1440"/>
        </w:tabs>
        <w:ind w:left="1440" w:hanging="360"/>
      </w:pPr>
      <w:rPr>
        <w:rFonts w:ascii="Arial" w:hAnsi="Arial" w:hint="default"/>
      </w:rPr>
    </w:lvl>
    <w:lvl w:ilvl="2" w:tplc="B748FE66">
      <w:numFmt w:val="bullet"/>
      <w:lvlText w:val="•"/>
      <w:lvlJc w:val="left"/>
      <w:pPr>
        <w:tabs>
          <w:tab w:val="num" w:pos="2160"/>
        </w:tabs>
        <w:ind w:left="2160" w:hanging="360"/>
      </w:pPr>
      <w:rPr>
        <w:rFonts w:ascii="Arial" w:hAnsi="Arial" w:hint="default"/>
      </w:rPr>
    </w:lvl>
    <w:lvl w:ilvl="3" w:tplc="5588B676" w:tentative="1">
      <w:start w:val="1"/>
      <w:numFmt w:val="bullet"/>
      <w:lvlText w:val="•"/>
      <w:lvlJc w:val="left"/>
      <w:pPr>
        <w:tabs>
          <w:tab w:val="num" w:pos="2880"/>
        </w:tabs>
        <w:ind w:left="2880" w:hanging="360"/>
      </w:pPr>
      <w:rPr>
        <w:rFonts w:ascii="Arial" w:hAnsi="Arial" w:hint="default"/>
      </w:rPr>
    </w:lvl>
    <w:lvl w:ilvl="4" w:tplc="724E7424" w:tentative="1">
      <w:start w:val="1"/>
      <w:numFmt w:val="bullet"/>
      <w:lvlText w:val="•"/>
      <w:lvlJc w:val="left"/>
      <w:pPr>
        <w:tabs>
          <w:tab w:val="num" w:pos="3600"/>
        </w:tabs>
        <w:ind w:left="3600" w:hanging="360"/>
      </w:pPr>
      <w:rPr>
        <w:rFonts w:ascii="Arial" w:hAnsi="Arial" w:hint="default"/>
      </w:rPr>
    </w:lvl>
    <w:lvl w:ilvl="5" w:tplc="FAA8B98E" w:tentative="1">
      <w:start w:val="1"/>
      <w:numFmt w:val="bullet"/>
      <w:lvlText w:val="•"/>
      <w:lvlJc w:val="left"/>
      <w:pPr>
        <w:tabs>
          <w:tab w:val="num" w:pos="4320"/>
        </w:tabs>
        <w:ind w:left="4320" w:hanging="360"/>
      </w:pPr>
      <w:rPr>
        <w:rFonts w:ascii="Arial" w:hAnsi="Arial" w:hint="default"/>
      </w:rPr>
    </w:lvl>
    <w:lvl w:ilvl="6" w:tplc="264452EA" w:tentative="1">
      <w:start w:val="1"/>
      <w:numFmt w:val="bullet"/>
      <w:lvlText w:val="•"/>
      <w:lvlJc w:val="left"/>
      <w:pPr>
        <w:tabs>
          <w:tab w:val="num" w:pos="5040"/>
        </w:tabs>
        <w:ind w:left="5040" w:hanging="360"/>
      </w:pPr>
      <w:rPr>
        <w:rFonts w:ascii="Arial" w:hAnsi="Arial" w:hint="default"/>
      </w:rPr>
    </w:lvl>
    <w:lvl w:ilvl="7" w:tplc="627CABD2" w:tentative="1">
      <w:start w:val="1"/>
      <w:numFmt w:val="bullet"/>
      <w:lvlText w:val="•"/>
      <w:lvlJc w:val="left"/>
      <w:pPr>
        <w:tabs>
          <w:tab w:val="num" w:pos="5760"/>
        </w:tabs>
        <w:ind w:left="5760" w:hanging="360"/>
      </w:pPr>
      <w:rPr>
        <w:rFonts w:ascii="Arial" w:hAnsi="Arial" w:hint="default"/>
      </w:rPr>
    </w:lvl>
    <w:lvl w:ilvl="8" w:tplc="3190DA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BA7872"/>
    <w:multiLevelType w:val="hybridMultilevel"/>
    <w:tmpl w:val="FC247992"/>
    <w:lvl w:ilvl="0" w:tplc="4990934A">
      <w:start w:val="1"/>
      <w:numFmt w:val="bullet"/>
      <w:lvlText w:val="•"/>
      <w:lvlJc w:val="left"/>
      <w:pPr>
        <w:tabs>
          <w:tab w:val="num" w:pos="720"/>
        </w:tabs>
        <w:ind w:left="720" w:hanging="360"/>
      </w:pPr>
      <w:rPr>
        <w:rFonts w:ascii="Arial" w:hAnsi="Arial" w:hint="default"/>
      </w:rPr>
    </w:lvl>
    <w:lvl w:ilvl="1" w:tplc="F22C4932">
      <w:numFmt w:val="bullet"/>
      <w:lvlText w:val="–"/>
      <w:lvlJc w:val="left"/>
      <w:pPr>
        <w:tabs>
          <w:tab w:val="num" w:pos="1440"/>
        </w:tabs>
        <w:ind w:left="1440" w:hanging="360"/>
      </w:pPr>
      <w:rPr>
        <w:rFonts w:ascii="Arial" w:hAnsi="Arial" w:hint="default"/>
      </w:rPr>
    </w:lvl>
    <w:lvl w:ilvl="2" w:tplc="6D1C35CA">
      <w:numFmt w:val="bullet"/>
      <w:lvlText w:val="•"/>
      <w:lvlJc w:val="left"/>
      <w:pPr>
        <w:tabs>
          <w:tab w:val="num" w:pos="2160"/>
        </w:tabs>
        <w:ind w:left="2160" w:hanging="360"/>
      </w:pPr>
      <w:rPr>
        <w:rFonts w:ascii="Arial" w:hAnsi="Arial" w:hint="default"/>
      </w:rPr>
    </w:lvl>
    <w:lvl w:ilvl="3" w:tplc="F4367F28" w:tentative="1">
      <w:start w:val="1"/>
      <w:numFmt w:val="bullet"/>
      <w:lvlText w:val="•"/>
      <w:lvlJc w:val="left"/>
      <w:pPr>
        <w:tabs>
          <w:tab w:val="num" w:pos="2880"/>
        </w:tabs>
        <w:ind w:left="2880" w:hanging="360"/>
      </w:pPr>
      <w:rPr>
        <w:rFonts w:ascii="Arial" w:hAnsi="Arial" w:hint="default"/>
      </w:rPr>
    </w:lvl>
    <w:lvl w:ilvl="4" w:tplc="89FE7984" w:tentative="1">
      <w:start w:val="1"/>
      <w:numFmt w:val="bullet"/>
      <w:lvlText w:val="•"/>
      <w:lvlJc w:val="left"/>
      <w:pPr>
        <w:tabs>
          <w:tab w:val="num" w:pos="3600"/>
        </w:tabs>
        <w:ind w:left="3600" w:hanging="360"/>
      </w:pPr>
      <w:rPr>
        <w:rFonts w:ascii="Arial" w:hAnsi="Arial" w:hint="default"/>
      </w:rPr>
    </w:lvl>
    <w:lvl w:ilvl="5" w:tplc="35BE48C8" w:tentative="1">
      <w:start w:val="1"/>
      <w:numFmt w:val="bullet"/>
      <w:lvlText w:val="•"/>
      <w:lvlJc w:val="left"/>
      <w:pPr>
        <w:tabs>
          <w:tab w:val="num" w:pos="4320"/>
        </w:tabs>
        <w:ind w:left="4320" w:hanging="360"/>
      </w:pPr>
      <w:rPr>
        <w:rFonts w:ascii="Arial" w:hAnsi="Arial" w:hint="default"/>
      </w:rPr>
    </w:lvl>
    <w:lvl w:ilvl="6" w:tplc="92020482" w:tentative="1">
      <w:start w:val="1"/>
      <w:numFmt w:val="bullet"/>
      <w:lvlText w:val="•"/>
      <w:lvlJc w:val="left"/>
      <w:pPr>
        <w:tabs>
          <w:tab w:val="num" w:pos="5040"/>
        </w:tabs>
        <w:ind w:left="5040" w:hanging="360"/>
      </w:pPr>
      <w:rPr>
        <w:rFonts w:ascii="Arial" w:hAnsi="Arial" w:hint="default"/>
      </w:rPr>
    </w:lvl>
    <w:lvl w:ilvl="7" w:tplc="6FE6504A" w:tentative="1">
      <w:start w:val="1"/>
      <w:numFmt w:val="bullet"/>
      <w:lvlText w:val="•"/>
      <w:lvlJc w:val="left"/>
      <w:pPr>
        <w:tabs>
          <w:tab w:val="num" w:pos="5760"/>
        </w:tabs>
        <w:ind w:left="5760" w:hanging="360"/>
      </w:pPr>
      <w:rPr>
        <w:rFonts w:ascii="Arial" w:hAnsi="Arial" w:hint="default"/>
      </w:rPr>
    </w:lvl>
    <w:lvl w:ilvl="8" w:tplc="A59024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E706ED"/>
    <w:multiLevelType w:val="hybridMultilevel"/>
    <w:tmpl w:val="DB8062A6"/>
    <w:lvl w:ilvl="0" w:tplc="F04A0D1A">
      <w:start w:val="1"/>
      <w:numFmt w:val="bullet"/>
      <w:lvlText w:val="•"/>
      <w:lvlJc w:val="left"/>
      <w:pPr>
        <w:tabs>
          <w:tab w:val="num" w:pos="720"/>
        </w:tabs>
        <w:ind w:left="720" w:hanging="360"/>
      </w:pPr>
      <w:rPr>
        <w:rFonts w:ascii="Arial" w:hAnsi="Arial" w:hint="default"/>
      </w:rPr>
    </w:lvl>
    <w:lvl w:ilvl="1" w:tplc="F3C6A3CC">
      <w:numFmt w:val="bullet"/>
      <w:lvlText w:val="–"/>
      <w:lvlJc w:val="left"/>
      <w:pPr>
        <w:tabs>
          <w:tab w:val="num" w:pos="1440"/>
        </w:tabs>
        <w:ind w:left="1440" w:hanging="360"/>
      </w:pPr>
      <w:rPr>
        <w:rFonts w:ascii="Arial" w:hAnsi="Arial" w:hint="default"/>
      </w:rPr>
    </w:lvl>
    <w:lvl w:ilvl="2" w:tplc="4F9807C2" w:tentative="1">
      <w:start w:val="1"/>
      <w:numFmt w:val="bullet"/>
      <w:lvlText w:val="•"/>
      <w:lvlJc w:val="left"/>
      <w:pPr>
        <w:tabs>
          <w:tab w:val="num" w:pos="2160"/>
        </w:tabs>
        <w:ind w:left="2160" w:hanging="360"/>
      </w:pPr>
      <w:rPr>
        <w:rFonts w:ascii="Arial" w:hAnsi="Arial" w:hint="default"/>
      </w:rPr>
    </w:lvl>
    <w:lvl w:ilvl="3" w:tplc="F0BACB58" w:tentative="1">
      <w:start w:val="1"/>
      <w:numFmt w:val="bullet"/>
      <w:lvlText w:val="•"/>
      <w:lvlJc w:val="left"/>
      <w:pPr>
        <w:tabs>
          <w:tab w:val="num" w:pos="2880"/>
        </w:tabs>
        <w:ind w:left="2880" w:hanging="360"/>
      </w:pPr>
      <w:rPr>
        <w:rFonts w:ascii="Arial" w:hAnsi="Arial" w:hint="default"/>
      </w:rPr>
    </w:lvl>
    <w:lvl w:ilvl="4" w:tplc="7E9EDEB4" w:tentative="1">
      <w:start w:val="1"/>
      <w:numFmt w:val="bullet"/>
      <w:lvlText w:val="•"/>
      <w:lvlJc w:val="left"/>
      <w:pPr>
        <w:tabs>
          <w:tab w:val="num" w:pos="3600"/>
        </w:tabs>
        <w:ind w:left="3600" w:hanging="360"/>
      </w:pPr>
      <w:rPr>
        <w:rFonts w:ascii="Arial" w:hAnsi="Arial" w:hint="default"/>
      </w:rPr>
    </w:lvl>
    <w:lvl w:ilvl="5" w:tplc="26A26872" w:tentative="1">
      <w:start w:val="1"/>
      <w:numFmt w:val="bullet"/>
      <w:lvlText w:val="•"/>
      <w:lvlJc w:val="left"/>
      <w:pPr>
        <w:tabs>
          <w:tab w:val="num" w:pos="4320"/>
        </w:tabs>
        <w:ind w:left="4320" w:hanging="360"/>
      </w:pPr>
      <w:rPr>
        <w:rFonts w:ascii="Arial" w:hAnsi="Arial" w:hint="default"/>
      </w:rPr>
    </w:lvl>
    <w:lvl w:ilvl="6" w:tplc="3AD2DAF4" w:tentative="1">
      <w:start w:val="1"/>
      <w:numFmt w:val="bullet"/>
      <w:lvlText w:val="•"/>
      <w:lvlJc w:val="left"/>
      <w:pPr>
        <w:tabs>
          <w:tab w:val="num" w:pos="5040"/>
        </w:tabs>
        <w:ind w:left="5040" w:hanging="360"/>
      </w:pPr>
      <w:rPr>
        <w:rFonts w:ascii="Arial" w:hAnsi="Arial" w:hint="default"/>
      </w:rPr>
    </w:lvl>
    <w:lvl w:ilvl="7" w:tplc="64BE4070" w:tentative="1">
      <w:start w:val="1"/>
      <w:numFmt w:val="bullet"/>
      <w:lvlText w:val="•"/>
      <w:lvlJc w:val="left"/>
      <w:pPr>
        <w:tabs>
          <w:tab w:val="num" w:pos="5760"/>
        </w:tabs>
        <w:ind w:left="5760" w:hanging="360"/>
      </w:pPr>
      <w:rPr>
        <w:rFonts w:ascii="Arial" w:hAnsi="Arial" w:hint="default"/>
      </w:rPr>
    </w:lvl>
    <w:lvl w:ilvl="8" w:tplc="747A05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EC97EAF"/>
    <w:multiLevelType w:val="hybridMultilevel"/>
    <w:tmpl w:val="970AC392"/>
    <w:lvl w:ilvl="0" w:tplc="49222146">
      <w:start w:val="1"/>
      <w:numFmt w:val="bullet"/>
      <w:lvlText w:val="•"/>
      <w:lvlJc w:val="left"/>
      <w:pPr>
        <w:tabs>
          <w:tab w:val="num" w:pos="720"/>
        </w:tabs>
        <w:ind w:left="720" w:hanging="360"/>
      </w:pPr>
      <w:rPr>
        <w:rFonts w:ascii="Arial" w:hAnsi="Arial" w:hint="default"/>
      </w:rPr>
    </w:lvl>
    <w:lvl w:ilvl="1" w:tplc="C90ED46E">
      <w:numFmt w:val="bullet"/>
      <w:lvlText w:val="–"/>
      <w:lvlJc w:val="left"/>
      <w:pPr>
        <w:tabs>
          <w:tab w:val="num" w:pos="1440"/>
        </w:tabs>
        <w:ind w:left="1440" w:hanging="360"/>
      </w:pPr>
      <w:rPr>
        <w:rFonts w:ascii="Arial" w:hAnsi="Arial" w:hint="default"/>
      </w:rPr>
    </w:lvl>
    <w:lvl w:ilvl="2" w:tplc="38C2C3D6">
      <w:numFmt w:val="bullet"/>
      <w:lvlText w:val="•"/>
      <w:lvlJc w:val="left"/>
      <w:pPr>
        <w:tabs>
          <w:tab w:val="num" w:pos="2160"/>
        </w:tabs>
        <w:ind w:left="2160" w:hanging="360"/>
      </w:pPr>
      <w:rPr>
        <w:rFonts w:ascii="Arial" w:hAnsi="Arial" w:hint="default"/>
      </w:rPr>
    </w:lvl>
    <w:lvl w:ilvl="3" w:tplc="80326E42" w:tentative="1">
      <w:start w:val="1"/>
      <w:numFmt w:val="bullet"/>
      <w:lvlText w:val="•"/>
      <w:lvlJc w:val="left"/>
      <w:pPr>
        <w:tabs>
          <w:tab w:val="num" w:pos="2880"/>
        </w:tabs>
        <w:ind w:left="2880" w:hanging="360"/>
      </w:pPr>
      <w:rPr>
        <w:rFonts w:ascii="Arial" w:hAnsi="Arial" w:hint="default"/>
      </w:rPr>
    </w:lvl>
    <w:lvl w:ilvl="4" w:tplc="610EEA62" w:tentative="1">
      <w:start w:val="1"/>
      <w:numFmt w:val="bullet"/>
      <w:lvlText w:val="•"/>
      <w:lvlJc w:val="left"/>
      <w:pPr>
        <w:tabs>
          <w:tab w:val="num" w:pos="3600"/>
        </w:tabs>
        <w:ind w:left="3600" w:hanging="360"/>
      </w:pPr>
      <w:rPr>
        <w:rFonts w:ascii="Arial" w:hAnsi="Arial" w:hint="default"/>
      </w:rPr>
    </w:lvl>
    <w:lvl w:ilvl="5" w:tplc="6862DEFE" w:tentative="1">
      <w:start w:val="1"/>
      <w:numFmt w:val="bullet"/>
      <w:lvlText w:val="•"/>
      <w:lvlJc w:val="left"/>
      <w:pPr>
        <w:tabs>
          <w:tab w:val="num" w:pos="4320"/>
        </w:tabs>
        <w:ind w:left="4320" w:hanging="360"/>
      </w:pPr>
      <w:rPr>
        <w:rFonts w:ascii="Arial" w:hAnsi="Arial" w:hint="default"/>
      </w:rPr>
    </w:lvl>
    <w:lvl w:ilvl="6" w:tplc="603AFD0A" w:tentative="1">
      <w:start w:val="1"/>
      <w:numFmt w:val="bullet"/>
      <w:lvlText w:val="•"/>
      <w:lvlJc w:val="left"/>
      <w:pPr>
        <w:tabs>
          <w:tab w:val="num" w:pos="5040"/>
        </w:tabs>
        <w:ind w:left="5040" w:hanging="360"/>
      </w:pPr>
      <w:rPr>
        <w:rFonts w:ascii="Arial" w:hAnsi="Arial" w:hint="default"/>
      </w:rPr>
    </w:lvl>
    <w:lvl w:ilvl="7" w:tplc="FE04740A" w:tentative="1">
      <w:start w:val="1"/>
      <w:numFmt w:val="bullet"/>
      <w:lvlText w:val="•"/>
      <w:lvlJc w:val="left"/>
      <w:pPr>
        <w:tabs>
          <w:tab w:val="num" w:pos="5760"/>
        </w:tabs>
        <w:ind w:left="5760" w:hanging="360"/>
      </w:pPr>
      <w:rPr>
        <w:rFonts w:ascii="Arial" w:hAnsi="Arial" w:hint="default"/>
      </w:rPr>
    </w:lvl>
    <w:lvl w:ilvl="8" w:tplc="432443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AC97F9A"/>
    <w:multiLevelType w:val="hybridMultilevel"/>
    <w:tmpl w:val="27BEEEA6"/>
    <w:lvl w:ilvl="0" w:tplc="FCE47E20">
      <w:start w:val="1"/>
      <w:numFmt w:val="bullet"/>
      <w:lvlText w:val="•"/>
      <w:lvlJc w:val="left"/>
      <w:pPr>
        <w:tabs>
          <w:tab w:val="num" w:pos="720"/>
        </w:tabs>
        <w:ind w:left="720" w:hanging="360"/>
      </w:pPr>
      <w:rPr>
        <w:rFonts w:ascii="Arial" w:hAnsi="Arial" w:hint="default"/>
      </w:rPr>
    </w:lvl>
    <w:lvl w:ilvl="1" w:tplc="1B782F36">
      <w:numFmt w:val="bullet"/>
      <w:lvlText w:val="–"/>
      <w:lvlJc w:val="left"/>
      <w:pPr>
        <w:tabs>
          <w:tab w:val="num" w:pos="1440"/>
        </w:tabs>
        <w:ind w:left="1440" w:hanging="360"/>
      </w:pPr>
      <w:rPr>
        <w:rFonts w:ascii="Arial" w:hAnsi="Arial" w:hint="default"/>
      </w:rPr>
    </w:lvl>
    <w:lvl w:ilvl="2" w:tplc="907C4832" w:tentative="1">
      <w:start w:val="1"/>
      <w:numFmt w:val="bullet"/>
      <w:lvlText w:val="•"/>
      <w:lvlJc w:val="left"/>
      <w:pPr>
        <w:tabs>
          <w:tab w:val="num" w:pos="2160"/>
        </w:tabs>
        <w:ind w:left="2160" w:hanging="360"/>
      </w:pPr>
      <w:rPr>
        <w:rFonts w:ascii="Arial" w:hAnsi="Arial" w:hint="default"/>
      </w:rPr>
    </w:lvl>
    <w:lvl w:ilvl="3" w:tplc="0B60D858" w:tentative="1">
      <w:start w:val="1"/>
      <w:numFmt w:val="bullet"/>
      <w:lvlText w:val="•"/>
      <w:lvlJc w:val="left"/>
      <w:pPr>
        <w:tabs>
          <w:tab w:val="num" w:pos="2880"/>
        </w:tabs>
        <w:ind w:left="2880" w:hanging="360"/>
      </w:pPr>
      <w:rPr>
        <w:rFonts w:ascii="Arial" w:hAnsi="Arial" w:hint="default"/>
      </w:rPr>
    </w:lvl>
    <w:lvl w:ilvl="4" w:tplc="241EFDAC" w:tentative="1">
      <w:start w:val="1"/>
      <w:numFmt w:val="bullet"/>
      <w:lvlText w:val="•"/>
      <w:lvlJc w:val="left"/>
      <w:pPr>
        <w:tabs>
          <w:tab w:val="num" w:pos="3600"/>
        </w:tabs>
        <w:ind w:left="3600" w:hanging="360"/>
      </w:pPr>
      <w:rPr>
        <w:rFonts w:ascii="Arial" w:hAnsi="Arial" w:hint="default"/>
      </w:rPr>
    </w:lvl>
    <w:lvl w:ilvl="5" w:tplc="514EB592" w:tentative="1">
      <w:start w:val="1"/>
      <w:numFmt w:val="bullet"/>
      <w:lvlText w:val="•"/>
      <w:lvlJc w:val="left"/>
      <w:pPr>
        <w:tabs>
          <w:tab w:val="num" w:pos="4320"/>
        </w:tabs>
        <w:ind w:left="4320" w:hanging="360"/>
      </w:pPr>
      <w:rPr>
        <w:rFonts w:ascii="Arial" w:hAnsi="Arial" w:hint="default"/>
      </w:rPr>
    </w:lvl>
    <w:lvl w:ilvl="6" w:tplc="1234B772" w:tentative="1">
      <w:start w:val="1"/>
      <w:numFmt w:val="bullet"/>
      <w:lvlText w:val="•"/>
      <w:lvlJc w:val="left"/>
      <w:pPr>
        <w:tabs>
          <w:tab w:val="num" w:pos="5040"/>
        </w:tabs>
        <w:ind w:left="5040" w:hanging="360"/>
      </w:pPr>
      <w:rPr>
        <w:rFonts w:ascii="Arial" w:hAnsi="Arial" w:hint="default"/>
      </w:rPr>
    </w:lvl>
    <w:lvl w:ilvl="7" w:tplc="1E0400D2" w:tentative="1">
      <w:start w:val="1"/>
      <w:numFmt w:val="bullet"/>
      <w:lvlText w:val="•"/>
      <w:lvlJc w:val="left"/>
      <w:pPr>
        <w:tabs>
          <w:tab w:val="num" w:pos="5760"/>
        </w:tabs>
        <w:ind w:left="5760" w:hanging="360"/>
      </w:pPr>
      <w:rPr>
        <w:rFonts w:ascii="Arial" w:hAnsi="Arial" w:hint="default"/>
      </w:rPr>
    </w:lvl>
    <w:lvl w:ilvl="8" w:tplc="E008297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B2D50DB"/>
    <w:multiLevelType w:val="hybridMultilevel"/>
    <w:tmpl w:val="42D8D8F6"/>
    <w:lvl w:ilvl="0" w:tplc="E46A5112">
      <w:start w:val="1"/>
      <w:numFmt w:val="bullet"/>
      <w:lvlText w:val="•"/>
      <w:lvlJc w:val="left"/>
      <w:pPr>
        <w:tabs>
          <w:tab w:val="num" w:pos="720"/>
        </w:tabs>
        <w:ind w:left="720" w:hanging="360"/>
      </w:pPr>
      <w:rPr>
        <w:rFonts w:ascii="Arial" w:hAnsi="Arial" w:hint="default"/>
      </w:rPr>
    </w:lvl>
    <w:lvl w:ilvl="1" w:tplc="873C98F0">
      <w:numFmt w:val="bullet"/>
      <w:lvlText w:val="–"/>
      <w:lvlJc w:val="left"/>
      <w:pPr>
        <w:tabs>
          <w:tab w:val="num" w:pos="1440"/>
        </w:tabs>
        <w:ind w:left="1440" w:hanging="360"/>
      </w:pPr>
      <w:rPr>
        <w:rFonts w:ascii="Arial" w:hAnsi="Arial" w:hint="default"/>
      </w:rPr>
    </w:lvl>
    <w:lvl w:ilvl="2" w:tplc="9C74762C">
      <w:numFmt w:val="bullet"/>
      <w:lvlText w:val="•"/>
      <w:lvlJc w:val="left"/>
      <w:pPr>
        <w:tabs>
          <w:tab w:val="num" w:pos="2160"/>
        </w:tabs>
        <w:ind w:left="2160" w:hanging="360"/>
      </w:pPr>
      <w:rPr>
        <w:rFonts w:ascii="Arial" w:hAnsi="Arial" w:hint="default"/>
      </w:rPr>
    </w:lvl>
    <w:lvl w:ilvl="3" w:tplc="E4984E68" w:tentative="1">
      <w:start w:val="1"/>
      <w:numFmt w:val="bullet"/>
      <w:lvlText w:val="•"/>
      <w:lvlJc w:val="left"/>
      <w:pPr>
        <w:tabs>
          <w:tab w:val="num" w:pos="2880"/>
        </w:tabs>
        <w:ind w:left="2880" w:hanging="360"/>
      </w:pPr>
      <w:rPr>
        <w:rFonts w:ascii="Arial" w:hAnsi="Arial" w:hint="default"/>
      </w:rPr>
    </w:lvl>
    <w:lvl w:ilvl="4" w:tplc="68D40E5E" w:tentative="1">
      <w:start w:val="1"/>
      <w:numFmt w:val="bullet"/>
      <w:lvlText w:val="•"/>
      <w:lvlJc w:val="left"/>
      <w:pPr>
        <w:tabs>
          <w:tab w:val="num" w:pos="3600"/>
        </w:tabs>
        <w:ind w:left="3600" w:hanging="360"/>
      </w:pPr>
      <w:rPr>
        <w:rFonts w:ascii="Arial" w:hAnsi="Arial" w:hint="default"/>
      </w:rPr>
    </w:lvl>
    <w:lvl w:ilvl="5" w:tplc="6E426AAA" w:tentative="1">
      <w:start w:val="1"/>
      <w:numFmt w:val="bullet"/>
      <w:lvlText w:val="•"/>
      <w:lvlJc w:val="left"/>
      <w:pPr>
        <w:tabs>
          <w:tab w:val="num" w:pos="4320"/>
        </w:tabs>
        <w:ind w:left="4320" w:hanging="360"/>
      </w:pPr>
      <w:rPr>
        <w:rFonts w:ascii="Arial" w:hAnsi="Arial" w:hint="default"/>
      </w:rPr>
    </w:lvl>
    <w:lvl w:ilvl="6" w:tplc="55EE2246" w:tentative="1">
      <w:start w:val="1"/>
      <w:numFmt w:val="bullet"/>
      <w:lvlText w:val="•"/>
      <w:lvlJc w:val="left"/>
      <w:pPr>
        <w:tabs>
          <w:tab w:val="num" w:pos="5040"/>
        </w:tabs>
        <w:ind w:left="5040" w:hanging="360"/>
      </w:pPr>
      <w:rPr>
        <w:rFonts w:ascii="Arial" w:hAnsi="Arial" w:hint="default"/>
      </w:rPr>
    </w:lvl>
    <w:lvl w:ilvl="7" w:tplc="5B8A3748" w:tentative="1">
      <w:start w:val="1"/>
      <w:numFmt w:val="bullet"/>
      <w:lvlText w:val="•"/>
      <w:lvlJc w:val="left"/>
      <w:pPr>
        <w:tabs>
          <w:tab w:val="num" w:pos="5760"/>
        </w:tabs>
        <w:ind w:left="5760" w:hanging="360"/>
      </w:pPr>
      <w:rPr>
        <w:rFonts w:ascii="Arial" w:hAnsi="Arial" w:hint="default"/>
      </w:rPr>
    </w:lvl>
    <w:lvl w:ilvl="8" w:tplc="0FE2B59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35"/>
  </w:num>
  <w:num w:numId="3">
    <w:abstractNumId w:val="38"/>
  </w:num>
  <w:num w:numId="4">
    <w:abstractNumId w:val="11"/>
  </w:num>
  <w:num w:numId="5">
    <w:abstractNumId w:val="18"/>
  </w:num>
  <w:num w:numId="6">
    <w:abstractNumId w:val="31"/>
  </w:num>
  <w:num w:numId="7">
    <w:abstractNumId w:val="24"/>
  </w:num>
  <w:num w:numId="8">
    <w:abstractNumId w:val="40"/>
    <w:lvlOverride w:ilvl="0">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7"/>
  </w:num>
  <w:num w:numId="12">
    <w:abstractNumId w:val="32"/>
  </w:num>
  <w:num w:numId="13">
    <w:abstractNumId w:val="25"/>
  </w:num>
  <w:num w:numId="14">
    <w:abstractNumId w:val="37"/>
  </w:num>
  <w:num w:numId="15">
    <w:abstractNumId w:val="33"/>
  </w:num>
  <w:num w:numId="16">
    <w:abstractNumId w:val="8"/>
  </w:num>
  <w:num w:numId="17">
    <w:abstractNumId w:val="28"/>
  </w:num>
  <w:num w:numId="18">
    <w:abstractNumId w:val="14"/>
  </w:num>
  <w:num w:numId="19">
    <w:abstractNumId w:val="29"/>
  </w:num>
  <w:num w:numId="20">
    <w:abstractNumId w:val="34"/>
  </w:num>
  <w:num w:numId="21">
    <w:abstractNumId w:val="16"/>
  </w:num>
  <w:num w:numId="22">
    <w:abstractNumId w:val="21"/>
  </w:num>
  <w:num w:numId="23">
    <w:abstractNumId w:val="5"/>
  </w:num>
  <w:num w:numId="24">
    <w:abstractNumId w:val="20"/>
  </w:num>
  <w:num w:numId="25">
    <w:abstractNumId w:val="22"/>
  </w:num>
  <w:num w:numId="26">
    <w:abstractNumId w:val="1"/>
  </w:num>
  <w:num w:numId="27">
    <w:abstractNumId w:val="27"/>
  </w:num>
  <w:num w:numId="28">
    <w:abstractNumId w:val="26"/>
  </w:num>
  <w:num w:numId="29">
    <w:abstractNumId w:val="36"/>
  </w:num>
  <w:num w:numId="30">
    <w:abstractNumId w:val="15"/>
  </w:num>
  <w:num w:numId="31">
    <w:abstractNumId w:val="6"/>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9"/>
  </w:num>
  <w:num w:numId="34">
    <w:abstractNumId w:val="30"/>
  </w:num>
  <w:num w:numId="35">
    <w:abstractNumId w:val="13"/>
  </w:num>
  <w:num w:numId="36">
    <w:abstractNumId w:val="3"/>
  </w:num>
  <w:num w:numId="37">
    <w:abstractNumId w:val="12"/>
  </w:num>
  <w:num w:numId="38">
    <w:abstractNumId w:val="10"/>
  </w:num>
  <w:num w:numId="39">
    <w:abstractNumId w:val="7"/>
  </w:num>
  <w:num w:numId="40">
    <w:abstractNumId w:val="23"/>
  </w:num>
  <w:num w:numId="41">
    <w:abstractNumId w:val="4"/>
  </w:num>
  <w:num w:numId="42">
    <w:abstractNumId w:val="9"/>
  </w:num>
  <w:num w:numId="43">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17C0D"/>
    <w:rsid w:val="00020690"/>
    <w:rsid w:val="0002087D"/>
    <w:rsid w:val="00020BD6"/>
    <w:rsid w:val="00020E63"/>
    <w:rsid w:val="000210FA"/>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069"/>
    <w:rsid w:val="000471D5"/>
    <w:rsid w:val="000471F8"/>
    <w:rsid w:val="00047229"/>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59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488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2C41"/>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893"/>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A32"/>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21A"/>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7C5"/>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5F32"/>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4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2395"/>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2C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4E77"/>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079"/>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399"/>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DA"/>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389"/>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B6E"/>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5A7"/>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57EF6"/>
    <w:rsid w:val="00557F17"/>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47E"/>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6F93"/>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33E"/>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2E0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E7B"/>
    <w:rsid w:val="00641FC1"/>
    <w:rsid w:val="00642538"/>
    <w:rsid w:val="00642A3C"/>
    <w:rsid w:val="006436DF"/>
    <w:rsid w:val="00643724"/>
    <w:rsid w:val="00643CD3"/>
    <w:rsid w:val="00643ECF"/>
    <w:rsid w:val="00644B0C"/>
    <w:rsid w:val="00644C82"/>
    <w:rsid w:val="00645106"/>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C91"/>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3947"/>
    <w:rsid w:val="00694046"/>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1F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3"/>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57B"/>
    <w:rsid w:val="006F1A81"/>
    <w:rsid w:val="006F2888"/>
    <w:rsid w:val="006F2DE4"/>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2A1"/>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475"/>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7CB"/>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04F"/>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AB0"/>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9C0"/>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58A"/>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34"/>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D7B"/>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491"/>
    <w:rsid w:val="009339EC"/>
    <w:rsid w:val="00933B2F"/>
    <w:rsid w:val="00933C47"/>
    <w:rsid w:val="00933F7F"/>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4DD7"/>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3EF"/>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9D5"/>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AB1"/>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0BE9"/>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4C9"/>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396"/>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9AD"/>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B7"/>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B53"/>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28C1"/>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4F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2BD1"/>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551"/>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7B"/>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4D57"/>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47D"/>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129"/>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A6A"/>
    <w:rsid w:val="00D51B6D"/>
    <w:rsid w:val="00D51C20"/>
    <w:rsid w:val="00D51D44"/>
    <w:rsid w:val="00D51D59"/>
    <w:rsid w:val="00D5237A"/>
    <w:rsid w:val="00D5271B"/>
    <w:rsid w:val="00D52A86"/>
    <w:rsid w:val="00D52AEF"/>
    <w:rsid w:val="00D5324B"/>
    <w:rsid w:val="00D532D0"/>
    <w:rsid w:val="00D53916"/>
    <w:rsid w:val="00D5395C"/>
    <w:rsid w:val="00D53EA1"/>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6A8"/>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8F8"/>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1F"/>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184"/>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5"/>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0E81"/>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4F"/>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8AD"/>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5D63"/>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6FE"/>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34"/>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191695">
      <w:bodyDiv w:val="1"/>
      <w:marLeft w:val="0"/>
      <w:marRight w:val="0"/>
      <w:marTop w:val="0"/>
      <w:marBottom w:val="0"/>
      <w:divBdr>
        <w:top w:val="none" w:sz="0" w:space="0" w:color="auto"/>
        <w:left w:val="none" w:sz="0" w:space="0" w:color="auto"/>
        <w:bottom w:val="none" w:sz="0" w:space="0" w:color="auto"/>
        <w:right w:val="none" w:sz="0" w:space="0" w:color="auto"/>
      </w:divBdr>
      <w:divsChild>
        <w:div w:id="1840345178">
          <w:marLeft w:val="1166"/>
          <w:marRight w:val="0"/>
          <w:marTop w:val="134"/>
          <w:marBottom w:val="0"/>
          <w:divBdr>
            <w:top w:val="none" w:sz="0" w:space="0" w:color="auto"/>
            <w:left w:val="none" w:sz="0" w:space="0" w:color="auto"/>
            <w:bottom w:val="none" w:sz="0" w:space="0" w:color="auto"/>
            <w:right w:val="none" w:sz="0" w:space="0" w:color="auto"/>
          </w:divBdr>
        </w:div>
        <w:div w:id="894707283">
          <w:marLeft w:val="1800"/>
          <w:marRight w:val="0"/>
          <w:marTop w:val="115"/>
          <w:marBottom w:val="0"/>
          <w:divBdr>
            <w:top w:val="none" w:sz="0" w:space="0" w:color="auto"/>
            <w:left w:val="none" w:sz="0" w:space="0" w:color="auto"/>
            <w:bottom w:val="none" w:sz="0" w:space="0" w:color="auto"/>
            <w:right w:val="none" w:sz="0" w:space="0" w:color="auto"/>
          </w:divBdr>
        </w:div>
        <w:div w:id="470754450">
          <w:marLeft w:val="1800"/>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2066401">
      <w:bodyDiv w:val="1"/>
      <w:marLeft w:val="0"/>
      <w:marRight w:val="0"/>
      <w:marTop w:val="0"/>
      <w:marBottom w:val="0"/>
      <w:divBdr>
        <w:top w:val="none" w:sz="0" w:space="0" w:color="auto"/>
        <w:left w:val="none" w:sz="0" w:space="0" w:color="auto"/>
        <w:bottom w:val="none" w:sz="0" w:space="0" w:color="auto"/>
        <w:right w:val="none" w:sz="0" w:space="0" w:color="auto"/>
      </w:divBdr>
      <w:divsChild>
        <w:div w:id="200823819">
          <w:marLeft w:val="1166"/>
          <w:marRight w:val="0"/>
          <w:marTop w:val="134"/>
          <w:marBottom w:val="0"/>
          <w:divBdr>
            <w:top w:val="none" w:sz="0" w:space="0" w:color="auto"/>
            <w:left w:val="none" w:sz="0" w:space="0" w:color="auto"/>
            <w:bottom w:val="none" w:sz="0" w:space="0" w:color="auto"/>
            <w:right w:val="none" w:sz="0" w:space="0" w:color="auto"/>
          </w:divBdr>
        </w:div>
        <w:div w:id="493107199">
          <w:marLeft w:val="1800"/>
          <w:marRight w:val="0"/>
          <w:marTop w:val="115"/>
          <w:marBottom w:val="0"/>
          <w:divBdr>
            <w:top w:val="none" w:sz="0" w:space="0" w:color="auto"/>
            <w:left w:val="none" w:sz="0" w:space="0" w:color="auto"/>
            <w:bottom w:val="none" w:sz="0" w:space="0" w:color="auto"/>
            <w:right w:val="none" w:sz="0" w:space="0" w:color="auto"/>
          </w:divBdr>
        </w:div>
        <w:div w:id="2069104559">
          <w:marLeft w:val="1800"/>
          <w:marRight w:val="0"/>
          <w:marTop w:val="115"/>
          <w:marBottom w:val="0"/>
          <w:divBdr>
            <w:top w:val="none" w:sz="0" w:space="0" w:color="auto"/>
            <w:left w:val="none" w:sz="0" w:space="0" w:color="auto"/>
            <w:bottom w:val="none" w:sz="0" w:space="0" w:color="auto"/>
            <w:right w:val="none" w:sz="0" w:space="0" w:color="auto"/>
          </w:divBdr>
        </w:div>
        <w:div w:id="439028891">
          <w:marLeft w:val="2520"/>
          <w:marRight w:val="0"/>
          <w:marTop w:val="96"/>
          <w:marBottom w:val="0"/>
          <w:divBdr>
            <w:top w:val="none" w:sz="0" w:space="0" w:color="auto"/>
            <w:left w:val="none" w:sz="0" w:space="0" w:color="auto"/>
            <w:bottom w:val="none" w:sz="0" w:space="0" w:color="auto"/>
            <w:right w:val="none" w:sz="0" w:space="0" w:color="auto"/>
          </w:divBdr>
        </w:div>
        <w:div w:id="1359430251">
          <w:marLeft w:val="1166"/>
          <w:marRight w:val="0"/>
          <w:marTop w:val="134"/>
          <w:marBottom w:val="0"/>
          <w:divBdr>
            <w:top w:val="none" w:sz="0" w:space="0" w:color="auto"/>
            <w:left w:val="none" w:sz="0" w:space="0" w:color="auto"/>
            <w:bottom w:val="none" w:sz="0" w:space="0" w:color="auto"/>
            <w:right w:val="none" w:sz="0" w:space="0" w:color="auto"/>
          </w:divBdr>
        </w:div>
        <w:div w:id="578442733">
          <w:marLeft w:val="1800"/>
          <w:marRight w:val="0"/>
          <w:marTop w:val="115"/>
          <w:marBottom w:val="0"/>
          <w:divBdr>
            <w:top w:val="none" w:sz="0" w:space="0" w:color="auto"/>
            <w:left w:val="none" w:sz="0" w:space="0" w:color="auto"/>
            <w:bottom w:val="none" w:sz="0" w:space="0" w:color="auto"/>
            <w:right w:val="none" w:sz="0" w:space="0" w:color="auto"/>
          </w:divBdr>
        </w:div>
        <w:div w:id="35013697">
          <w:marLeft w:val="1166"/>
          <w:marRight w:val="0"/>
          <w:marTop w:val="134"/>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6103628">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2049672">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2249783">
      <w:bodyDiv w:val="1"/>
      <w:marLeft w:val="0"/>
      <w:marRight w:val="0"/>
      <w:marTop w:val="0"/>
      <w:marBottom w:val="0"/>
      <w:divBdr>
        <w:top w:val="none" w:sz="0" w:space="0" w:color="auto"/>
        <w:left w:val="none" w:sz="0" w:space="0" w:color="auto"/>
        <w:bottom w:val="none" w:sz="0" w:space="0" w:color="auto"/>
        <w:right w:val="none" w:sz="0" w:space="0" w:color="auto"/>
      </w:divBdr>
      <w:divsChild>
        <w:div w:id="713504876">
          <w:marLeft w:val="1166"/>
          <w:marRight w:val="0"/>
          <w:marTop w:val="115"/>
          <w:marBottom w:val="0"/>
          <w:divBdr>
            <w:top w:val="none" w:sz="0" w:space="0" w:color="auto"/>
            <w:left w:val="none" w:sz="0" w:space="0" w:color="auto"/>
            <w:bottom w:val="none" w:sz="0" w:space="0" w:color="auto"/>
            <w:right w:val="none" w:sz="0" w:space="0" w:color="auto"/>
          </w:divBdr>
        </w:div>
        <w:div w:id="1017467161">
          <w:marLeft w:val="1800"/>
          <w:marRight w:val="0"/>
          <w:marTop w:val="96"/>
          <w:marBottom w:val="0"/>
          <w:divBdr>
            <w:top w:val="none" w:sz="0" w:space="0" w:color="auto"/>
            <w:left w:val="none" w:sz="0" w:space="0" w:color="auto"/>
            <w:bottom w:val="none" w:sz="0" w:space="0" w:color="auto"/>
            <w:right w:val="none" w:sz="0" w:space="0" w:color="auto"/>
          </w:divBdr>
        </w:div>
        <w:div w:id="1043166507">
          <w:marLeft w:val="2520"/>
          <w:marRight w:val="0"/>
          <w:marTop w:val="86"/>
          <w:marBottom w:val="0"/>
          <w:divBdr>
            <w:top w:val="none" w:sz="0" w:space="0" w:color="auto"/>
            <w:left w:val="none" w:sz="0" w:space="0" w:color="auto"/>
            <w:bottom w:val="none" w:sz="0" w:space="0" w:color="auto"/>
            <w:right w:val="none" w:sz="0" w:space="0" w:color="auto"/>
          </w:divBdr>
        </w:div>
        <w:div w:id="637950770">
          <w:marLeft w:val="2520"/>
          <w:marRight w:val="0"/>
          <w:marTop w:val="8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8888717">
      <w:bodyDiv w:val="1"/>
      <w:marLeft w:val="0"/>
      <w:marRight w:val="0"/>
      <w:marTop w:val="0"/>
      <w:marBottom w:val="0"/>
      <w:divBdr>
        <w:top w:val="none" w:sz="0" w:space="0" w:color="auto"/>
        <w:left w:val="none" w:sz="0" w:space="0" w:color="auto"/>
        <w:bottom w:val="none" w:sz="0" w:space="0" w:color="auto"/>
        <w:right w:val="none" w:sz="0" w:space="0" w:color="auto"/>
      </w:divBdr>
      <w:divsChild>
        <w:div w:id="649552834">
          <w:marLeft w:val="547"/>
          <w:marRight w:val="0"/>
          <w:marTop w:val="130"/>
          <w:marBottom w:val="0"/>
          <w:divBdr>
            <w:top w:val="none" w:sz="0" w:space="0" w:color="auto"/>
            <w:left w:val="none" w:sz="0" w:space="0" w:color="auto"/>
            <w:bottom w:val="none" w:sz="0" w:space="0" w:color="auto"/>
            <w:right w:val="none" w:sz="0" w:space="0" w:color="auto"/>
          </w:divBdr>
        </w:div>
        <w:div w:id="2086536885">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4669317">
      <w:bodyDiv w:val="1"/>
      <w:marLeft w:val="0"/>
      <w:marRight w:val="0"/>
      <w:marTop w:val="0"/>
      <w:marBottom w:val="0"/>
      <w:divBdr>
        <w:top w:val="none" w:sz="0" w:space="0" w:color="auto"/>
        <w:left w:val="none" w:sz="0" w:space="0" w:color="auto"/>
        <w:bottom w:val="none" w:sz="0" w:space="0" w:color="auto"/>
        <w:right w:val="none" w:sz="0" w:space="0" w:color="auto"/>
      </w:divBdr>
      <w:divsChild>
        <w:div w:id="1138760564">
          <w:marLeft w:val="1166"/>
          <w:marRight w:val="0"/>
          <w:marTop w:val="134"/>
          <w:marBottom w:val="0"/>
          <w:divBdr>
            <w:top w:val="none" w:sz="0" w:space="0" w:color="auto"/>
            <w:left w:val="none" w:sz="0" w:space="0" w:color="auto"/>
            <w:bottom w:val="none" w:sz="0" w:space="0" w:color="auto"/>
            <w:right w:val="none" w:sz="0" w:space="0" w:color="auto"/>
          </w:divBdr>
        </w:div>
        <w:div w:id="567423506">
          <w:marLeft w:val="1800"/>
          <w:marRight w:val="0"/>
          <w:marTop w:val="115"/>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AC58D22-E846-4038-A0A1-1623A4385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11314</TotalTime>
  <Pages>1</Pages>
  <Words>1185</Words>
  <Characters>6758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18</cp:revision>
  <cp:lastPrinted>2009-04-22T06:01:00Z</cp:lastPrinted>
  <dcterms:created xsi:type="dcterms:W3CDTF">2020-07-07T06:33:00Z</dcterms:created>
  <dcterms:modified xsi:type="dcterms:W3CDTF">2020-10-23T13:28:00Z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