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6608B8" w14:textId="1B00C021" w:rsidR="004B2393" w:rsidRPr="004B2393" w:rsidRDefault="004B2393" w:rsidP="004B2393">
      <w:pPr>
        <w:pStyle w:val="a3"/>
        <w:rPr>
          <w:rFonts w:cs="Arial"/>
          <w:noProof w:val="0"/>
          <w:sz w:val="24"/>
          <w:szCs w:val="24"/>
        </w:rPr>
      </w:pPr>
      <w:r w:rsidRPr="004B2393">
        <w:rPr>
          <w:rFonts w:cs="Arial"/>
          <w:noProof w:val="0"/>
          <w:sz w:val="24"/>
          <w:szCs w:val="24"/>
        </w:rPr>
        <w:t xml:space="preserve">3GPP TSG-RAN WG4 Meeting # 97-e </w:t>
      </w:r>
      <w:r w:rsidRPr="004B2393">
        <w:rPr>
          <w:rFonts w:cs="Arial"/>
          <w:noProof w:val="0"/>
          <w:sz w:val="24"/>
          <w:szCs w:val="24"/>
        </w:rPr>
        <w:tab/>
      </w:r>
      <w:r w:rsidR="00FA51E2">
        <w:rPr>
          <w:rFonts w:cs="Arial"/>
          <w:noProof w:val="0"/>
          <w:sz w:val="24"/>
          <w:szCs w:val="24"/>
        </w:rPr>
        <w:t xml:space="preserve">                             </w:t>
      </w:r>
      <w:r w:rsidR="00CE57CA" w:rsidRPr="00CE57CA">
        <w:rPr>
          <w:rFonts w:cs="Arial"/>
          <w:noProof w:val="0"/>
          <w:sz w:val="24"/>
          <w:szCs w:val="24"/>
        </w:rPr>
        <w:t>R4-2015517</w:t>
      </w:r>
      <w:bookmarkStart w:id="0" w:name="_GoBack"/>
      <w:bookmarkEnd w:id="0"/>
    </w:p>
    <w:p w14:paraId="63686C3E" w14:textId="79694A31" w:rsidR="00DF0231" w:rsidRPr="00F714A7" w:rsidRDefault="004B2393" w:rsidP="004B2393">
      <w:pPr>
        <w:pStyle w:val="a3"/>
        <w:rPr>
          <w:rFonts w:eastAsia="宋体"/>
          <w:noProof w:val="0"/>
          <w:sz w:val="24"/>
          <w:szCs w:val="24"/>
          <w:lang w:eastAsia="zh-CN"/>
        </w:rPr>
      </w:pPr>
      <w:r w:rsidRPr="004B2393">
        <w:rPr>
          <w:rFonts w:cs="Arial"/>
          <w:noProof w:val="0"/>
          <w:sz w:val="24"/>
          <w:szCs w:val="24"/>
        </w:rPr>
        <w:t>Electronic Meeting, 2-13 Nov., 2020</w:t>
      </w:r>
    </w:p>
    <w:p w14:paraId="380D8527" w14:textId="77777777" w:rsidR="00DF0231" w:rsidRPr="002D2977" w:rsidRDefault="00DF0231" w:rsidP="00DF0231">
      <w:pPr>
        <w:pStyle w:val="a3"/>
        <w:rPr>
          <w:noProof w:val="0"/>
        </w:rPr>
      </w:pPr>
    </w:p>
    <w:p w14:paraId="79BA01F4" w14:textId="77777777" w:rsidR="00DF0231" w:rsidRPr="002D2977" w:rsidRDefault="00DF0231" w:rsidP="00DF0231">
      <w:pPr>
        <w:pStyle w:val="a4"/>
        <w:rPr>
          <w:noProof w:val="0"/>
        </w:rPr>
      </w:pPr>
    </w:p>
    <w:p w14:paraId="6FE9F735" w14:textId="5B03F8E3"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65E2F">
        <w:rPr>
          <w:rFonts w:ascii="Arial" w:hAnsi="Arial"/>
          <w:sz w:val="24"/>
          <w:lang w:val="en-US"/>
        </w:rPr>
        <w:t>7.1.</w:t>
      </w:r>
      <w:r w:rsidR="00FA51E2">
        <w:rPr>
          <w:rFonts w:ascii="Arial" w:hAnsi="Arial"/>
          <w:sz w:val="24"/>
          <w:lang w:val="en-US"/>
        </w:rPr>
        <w:t>6</w:t>
      </w:r>
      <w:r w:rsidR="00D65E2F">
        <w:rPr>
          <w:rFonts w:ascii="Arial" w:hAnsi="Arial"/>
          <w:sz w:val="24"/>
          <w:lang w:val="en-US"/>
        </w:rPr>
        <w:t>.5</w:t>
      </w:r>
    </w:p>
    <w:p w14:paraId="7DBD98F9"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DA277DF" w14:textId="3345FE6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53A4A" w:rsidRPr="00D53A4A">
        <w:rPr>
          <w:rFonts w:ascii="Arial" w:hAnsi="Arial"/>
          <w:sz w:val="24"/>
          <w:lang w:val="en-US"/>
        </w:rPr>
        <w:t xml:space="preserve">Discussion on </w:t>
      </w:r>
      <w:proofErr w:type="spellStart"/>
      <w:r w:rsidR="00D53A4A" w:rsidRPr="00D53A4A">
        <w:rPr>
          <w:rFonts w:ascii="Arial" w:hAnsi="Arial"/>
          <w:sz w:val="24"/>
          <w:lang w:val="en-US"/>
        </w:rPr>
        <w:t>SCell</w:t>
      </w:r>
      <w:proofErr w:type="spellEnd"/>
      <w:r w:rsidR="00D53A4A" w:rsidRPr="00D53A4A">
        <w:rPr>
          <w:rFonts w:ascii="Arial" w:hAnsi="Arial"/>
          <w:sz w:val="24"/>
          <w:lang w:val="en-US"/>
        </w:rPr>
        <w:t xml:space="preserve"> activation and deactivation requirements for NR-U</w:t>
      </w:r>
    </w:p>
    <w:p w14:paraId="0CDDAA1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2ED3D701" w14:textId="77777777" w:rsidR="00DF0231" w:rsidRPr="002D2977" w:rsidRDefault="00DF0231" w:rsidP="00DF0231">
      <w:pPr>
        <w:pStyle w:val="1"/>
        <w:numPr>
          <w:ilvl w:val="0"/>
          <w:numId w:val="1"/>
        </w:numPr>
        <w:rPr>
          <w:lang w:val="en-US"/>
        </w:rPr>
      </w:pPr>
      <w:r w:rsidRPr="002D2977">
        <w:rPr>
          <w:lang w:val="en-US"/>
        </w:rPr>
        <w:t>Introduction</w:t>
      </w:r>
    </w:p>
    <w:p w14:paraId="5AC28BFD" w14:textId="2B09EAAB" w:rsidR="00E775B2" w:rsidRDefault="00F10653" w:rsidP="00DF0231">
      <w:pPr>
        <w:rPr>
          <w:rFonts w:eastAsiaTheme="minorEastAsia"/>
          <w:lang w:val="en-US" w:eastAsia="zh-CN"/>
        </w:rPr>
      </w:pPr>
      <w:r>
        <w:rPr>
          <w:rFonts w:eastAsiaTheme="minorEastAsia"/>
          <w:lang w:val="en-US" w:eastAsia="zh-CN"/>
        </w:rPr>
        <w:t>In last RAN</w:t>
      </w:r>
      <w:r w:rsidR="003139FE">
        <w:rPr>
          <w:rFonts w:eastAsiaTheme="minorEastAsia"/>
          <w:lang w:val="en-US" w:eastAsia="zh-CN"/>
        </w:rPr>
        <w:t>#9</w:t>
      </w:r>
      <w:r w:rsidR="002428D6">
        <w:rPr>
          <w:rFonts w:eastAsiaTheme="minorEastAsia"/>
          <w:lang w:val="en-US" w:eastAsia="zh-CN"/>
        </w:rPr>
        <w:t>6</w:t>
      </w:r>
      <w:r w:rsidR="00F714A7">
        <w:rPr>
          <w:rFonts w:eastAsiaTheme="minorEastAsia"/>
          <w:lang w:val="en-US" w:eastAsia="zh-CN"/>
        </w:rPr>
        <w:t>e</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the RRM requirements</w:t>
      </w:r>
      <w:r w:rsidR="00E775B2">
        <w:rPr>
          <w:rFonts w:eastAsiaTheme="minorEastAsia"/>
          <w:lang w:val="en-US" w:eastAsia="zh-CN"/>
        </w:rPr>
        <w:t xml:space="preserve"> for </w:t>
      </w:r>
      <w:proofErr w:type="spellStart"/>
      <w:r w:rsidR="00D53A4A">
        <w:rPr>
          <w:rFonts w:eastAsiaTheme="minorEastAsia"/>
          <w:lang w:val="en-US" w:eastAsia="zh-CN"/>
        </w:rPr>
        <w:t>SCell</w:t>
      </w:r>
      <w:proofErr w:type="spellEnd"/>
      <w:r w:rsidR="00D53A4A">
        <w:rPr>
          <w:rFonts w:eastAsiaTheme="minorEastAsia"/>
          <w:lang w:val="en-US" w:eastAsia="zh-CN"/>
        </w:rPr>
        <w:t xml:space="preserve"> activation and deactivation in NR-U</w:t>
      </w:r>
      <w:r w:rsidR="00E775B2">
        <w:rPr>
          <w:rFonts w:eastAsiaTheme="minorEastAsia"/>
          <w:lang w:val="en-US" w:eastAsia="zh-CN"/>
        </w:rPr>
        <w:t xml:space="preserve"> were discussed</w:t>
      </w:r>
      <w:r w:rsidR="00D53A4A">
        <w:rPr>
          <w:rFonts w:eastAsiaTheme="minorEastAsia"/>
          <w:lang w:val="en-US" w:eastAsia="zh-CN"/>
        </w:rPr>
        <w:t xml:space="preserve"> with agreements captured in</w:t>
      </w:r>
      <w:r w:rsidR="00FD345B">
        <w:rPr>
          <w:rFonts w:eastAsiaTheme="minorEastAsia"/>
          <w:lang w:val="en-US" w:eastAsia="zh-CN"/>
        </w:rPr>
        <w:t xml:space="preserve"> [1]</w:t>
      </w:r>
      <w:r w:rsidR="00E775B2">
        <w:rPr>
          <w:rFonts w:eastAsiaTheme="minorEastAsia"/>
          <w:lang w:val="en-US" w:eastAsia="zh-CN"/>
        </w:rPr>
        <w:t>. In this paper, we further present our views on the remaining issue</w:t>
      </w:r>
      <w:r w:rsidR="00D53A4A">
        <w:rPr>
          <w:rFonts w:eastAsiaTheme="minorEastAsia"/>
          <w:lang w:val="en-US" w:eastAsia="zh-CN"/>
        </w:rPr>
        <w:t>s</w:t>
      </w:r>
      <w:r w:rsidR="002428D6">
        <w:rPr>
          <w:rFonts w:eastAsiaTheme="minorEastAsia"/>
          <w:lang w:val="en-US" w:eastAsia="zh-CN"/>
        </w:rPr>
        <w:t xml:space="preserve"> and some maintenance issues</w:t>
      </w:r>
      <w:r w:rsidR="00E775B2">
        <w:rPr>
          <w:rFonts w:eastAsiaTheme="minorEastAsia"/>
          <w:lang w:val="en-US" w:eastAsia="zh-CN"/>
        </w:rPr>
        <w:t>.</w:t>
      </w:r>
      <w:r w:rsidR="007200C7">
        <w:rPr>
          <w:rFonts w:eastAsiaTheme="minorEastAsia"/>
          <w:lang w:val="en-US" w:eastAsia="zh-CN"/>
        </w:rPr>
        <w:t xml:space="preserve"> </w:t>
      </w:r>
    </w:p>
    <w:p w14:paraId="6D78271B" w14:textId="77777777" w:rsidR="00DF0231" w:rsidRDefault="00DF0231" w:rsidP="00DF0231">
      <w:pPr>
        <w:pStyle w:val="1"/>
        <w:numPr>
          <w:ilvl w:val="0"/>
          <w:numId w:val="1"/>
        </w:numPr>
        <w:rPr>
          <w:lang w:val="en-US"/>
        </w:rPr>
      </w:pPr>
      <w:r w:rsidRPr="002D2977">
        <w:rPr>
          <w:lang w:val="en-US"/>
        </w:rPr>
        <w:t>Discussion</w:t>
      </w:r>
    </w:p>
    <w:p w14:paraId="58863B41" w14:textId="6078A05E" w:rsidR="00D53A4A" w:rsidRDefault="00C42942" w:rsidP="00D53A4A">
      <w:pPr>
        <w:rPr>
          <w:rFonts w:eastAsiaTheme="minorEastAsia"/>
          <w:lang w:val="en-US" w:eastAsia="zh-CN"/>
        </w:rPr>
      </w:pPr>
      <w:r>
        <w:rPr>
          <w:rFonts w:eastAsiaTheme="minorEastAsia"/>
          <w:lang w:val="en-US" w:eastAsia="zh-CN"/>
        </w:rPr>
        <w:t>Based on the discussion in the last RAN4#9</w:t>
      </w:r>
      <w:r w:rsidR="002428D6">
        <w:rPr>
          <w:rFonts w:eastAsiaTheme="minorEastAsia"/>
          <w:lang w:val="en-US" w:eastAsia="zh-CN"/>
        </w:rPr>
        <w:t>6</w:t>
      </w:r>
      <w:r>
        <w:rPr>
          <w:rFonts w:eastAsiaTheme="minorEastAsia"/>
          <w:lang w:val="en-US" w:eastAsia="zh-CN"/>
        </w:rPr>
        <w:t xml:space="preserve">e meeting, </w:t>
      </w:r>
      <w:r w:rsidR="00D53A4A">
        <w:rPr>
          <w:rFonts w:eastAsiaTheme="minorEastAsia"/>
          <w:lang w:val="en-US" w:eastAsia="zh-CN"/>
        </w:rPr>
        <w:t>the agreements and remaining issues are listed as follows:</w:t>
      </w:r>
    </w:p>
    <w:tbl>
      <w:tblPr>
        <w:tblStyle w:val="a7"/>
        <w:tblW w:w="0" w:type="auto"/>
        <w:tblLook w:val="04A0" w:firstRow="1" w:lastRow="0" w:firstColumn="1" w:lastColumn="0" w:noHBand="0" w:noVBand="1"/>
      </w:tblPr>
      <w:tblGrid>
        <w:gridCol w:w="9562"/>
      </w:tblGrid>
      <w:tr w:rsidR="00D53A4A" w14:paraId="7A71782E" w14:textId="77777777" w:rsidTr="00D53A4A">
        <w:tc>
          <w:tcPr>
            <w:tcW w:w="9562" w:type="dxa"/>
          </w:tcPr>
          <w:p w14:paraId="52B43A04" w14:textId="77777777" w:rsidR="002428D6" w:rsidRPr="002428D6" w:rsidRDefault="002428D6" w:rsidP="002428D6">
            <w:pPr>
              <w:overflowPunct w:val="0"/>
              <w:spacing w:after="0"/>
              <w:rPr>
                <w:rFonts w:eastAsia="Times New Roman"/>
                <w:sz w:val="14"/>
                <w:szCs w:val="24"/>
                <w:lang w:val="en-US" w:eastAsia="zh-CN"/>
              </w:rPr>
            </w:pPr>
            <w:r w:rsidRPr="002428D6">
              <w:rPr>
                <w:rFonts w:ascii="Calibri (Body)" w:eastAsia="+mn-ea" w:hAnsi="Calibri (Body)" w:cs="+mn-cs"/>
                <w:color w:val="000000"/>
                <w:kern w:val="24"/>
                <w:szCs w:val="36"/>
                <w:lang w:val="en-US" w:eastAsia="zh-CN"/>
              </w:rPr>
              <w:t>Interruption window length</w:t>
            </w:r>
          </w:p>
          <w:p w14:paraId="67228417" w14:textId="77777777" w:rsidR="002428D6" w:rsidRPr="002428D6" w:rsidRDefault="002428D6" w:rsidP="002428D6">
            <w:pPr>
              <w:overflowPunct w:val="0"/>
              <w:spacing w:after="0"/>
              <w:ind w:left="720"/>
              <w:rPr>
                <w:rFonts w:eastAsia="Times New Roman"/>
                <w:sz w:val="14"/>
                <w:szCs w:val="24"/>
                <w:lang w:val="en-US" w:eastAsia="zh-CN"/>
              </w:rPr>
            </w:pPr>
            <w:r w:rsidRPr="002428D6">
              <w:rPr>
                <w:rFonts w:ascii="Calibri (Body)" w:eastAsia="+mn-ea" w:hAnsi="Calibri (Body)" w:cs="+mn-cs"/>
                <w:color w:val="00B050"/>
                <w:kern w:val="24"/>
                <w:szCs w:val="36"/>
                <w:lang w:val="en-US" w:eastAsia="zh-CN"/>
              </w:rPr>
              <w:t xml:space="preserve">For a single interruption, interruption window length at </w:t>
            </w:r>
            <w:proofErr w:type="spellStart"/>
            <w:r w:rsidRPr="002428D6">
              <w:rPr>
                <w:rFonts w:ascii="Calibri (Body)" w:eastAsia="+mn-ea" w:hAnsi="Calibri (Body)" w:cs="+mn-cs"/>
                <w:color w:val="00B050"/>
                <w:kern w:val="24"/>
                <w:szCs w:val="36"/>
                <w:lang w:val="en-US" w:eastAsia="zh-CN"/>
              </w:rPr>
              <w:t>SCell</w:t>
            </w:r>
            <w:proofErr w:type="spellEnd"/>
            <w:r w:rsidRPr="002428D6">
              <w:rPr>
                <w:rFonts w:ascii="Calibri (Body)" w:eastAsia="+mn-ea" w:hAnsi="Calibri (Body)" w:cs="+mn-cs"/>
                <w:color w:val="00B050"/>
                <w:kern w:val="24"/>
                <w:szCs w:val="36"/>
                <w:lang w:val="en-US" w:eastAsia="zh-CN"/>
              </w:rPr>
              <w:t xml:space="preserve"> activation does not depend on LBT failures</w:t>
            </w:r>
          </w:p>
          <w:p w14:paraId="323261FD" w14:textId="77777777" w:rsidR="002428D6" w:rsidRPr="002428D6" w:rsidRDefault="002428D6" w:rsidP="002428D6">
            <w:pPr>
              <w:overflowPunct w:val="0"/>
              <w:spacing w:after="0"/>
              <w:rPr>
                <w:rFonts w:eastAsia="Times New Roman"/>
                <w:sz w:val="14"/>
                <w:szCs w:val="24"/>
                <w:lang w:val="en-US" w:eastAsia="zh-CN"/>
              </w:rPr>
            </w:pPr>
            <w:r w:rsidRPr="002428D6">
              <w:rPr>
                <w:rFonts w:ascii="Calibri (Body)" w:eastAsia="+mn-ea" w:hAnsi="Calibri (Body)" w:cs="+mn-cs"/>
                <w:color w:val="000000"/>
                <w:kern w:val="24"/>
                <w:szCs w:val="36"/>
                <w:lang w:val="en-US" w:eastAsia="zh-CN"/>
              </w:rPr>
              <w:t>Interruption window starting point</w:t>
            </w:r>
          </w:p>
          <w:p w14:paraId="51E5F582" w14:textId="77777777" w:rsidR="002428D6" w:rsidRPr="002428D6" w:rsidRDefault="002428D6" w:rsidP="002428D6">
            <w:pPr>
              <w:overflowPunct w:val="0"/>
              <w:spacing w:after="0"/>
              <w:ind w:left="720"/>
              <w:rPr>
                <w:rFonts w:eastAsia="Times New Roman"/>
                <w:sz w:val="14"/>
                <w:szCs w:val="24"/>
                <w:lang w:val="en-US" w:eastAsia="zh-CN"/>
              </w:rPr>
            </w:pPr>
            <w:r w:rsidRPr="002428D6">
              <w:rPr>
                <w:rFonts w:ascii="Calibri" w:eastAsia="+mn-ea" w:hAnsi="Calibri" w:cs="+mn-cs"/>
                <w:color w:val="00B050"/>
                <w:kern w:val="24"/>
                <w:szCs w:val="36"/>
                <w:lang w:eastAsia="zh-CN"/>
              </w:rPr>
              <w:t xml:space="preserve">The starting point of an interruption window on </w:t>
            </w:r>
            <w:proofErr w:type="spellStart"/>
            <w:r w:rsidRPr="002428D6">
              <w:rPr>
                <w:rFonts w:ascii="Calibri" w:eastAsia="+mn-ea" w:hAnsi="Calibri" w:cs="+mn-cs"/>
                <w:color w:val="00B050"/>
                <w:kern w:val="24"/>
                <w:szCs w:val="36"/>
                <w:lang w:eastAsia="zh-CN"/>
              </w:rPr>
              <w:t>PCell</w:t>
            </w:r>
            <w:proofErr w:type="spellEnd"/>
            <w:r w:rsidRPr="002428D6">
              <w:rPr>
                <w:rFonts w:ascii="Calibri" w:eastAsia="+mn-ea" w:hAnsi="Calibri" w:cs="+mn-cs"/>
                <w:color w:val="00B050"/>
                <w:kern w:val="24"/>
                <w:szCs w:val="36"/>
                <w:lang w:eastAsia="zh-CN"/>
              </w:rPr>
              <w:t xml:space="preserve"> or any activated </w:t>
            </w:r>
            <w:proofErr w:type="spellStart"/>
            <w:r w:rsidRPr="002428D6">
              <w:rPr>
                <w:rFonts w:ascii="Calibri" w:eastAsia="+mn-ea" w:hAnsi="Calibri" w:cs="+mn-cs"/>
                <w:color w:val="00B050"/>
                <w:kern w:val="24"/>
                <w:szCs w:val="36"/>
                <w:lang w:eastAsia="zh-CN"/>
              </w:rPr>
              <w:t>SCell</w:t>
            </w:r>
            <w:proofErr w:type="spellEnd"/>
            <w:r w:rsidRPr="002428D6">
              <w:rPr>
                <w:rFonts w:ascii="Calibri" w:eastAsia="+mn-ea" w:hAnsi="Calibri" w:cs="+mn-cs"/>
                <w:color w:val="00B050"/>
                <w:kern w:val="24"/>
                <w:szCs w:val="36"/>
                <w:lang w:eastAsia="zh-CN"/>
              </w:rPr>
              <w:t xml:space="preserve"> in MCG for NR standalone mode, or on </w:t>
            </w:r>
            <w:proofErr w:type="spellStart"/>
            <w:r w:rsidRPr="002428D6">
              <w:rPr>
                <w:rFonts w:ascii="Calibri" w:eastAsia="+mn-ea" w:hAnsi="Calibri" w:cs="+mn-cs"/>
                <w:color w:val="00B050"/>
                <w:kern w:val="24"/>
                <w:szCs w:val="36"/>
                <w:lang w:eastAsia="zh-CN"/>
              </w:rPr>
              <w:t>PSCell</w:t>
            </w:r>
            <w:proofErr w:type="spellEnd"/>
            <w:r w:rsidRPr="002428D6">
              <w:rPr>
                <w:rFonts w:ascii="Calibri" w:eastAsia="+mn-ea" w:hAnsi="Calibri" w:cs="+mn-cs"/>
                <w:color w:val="00B050"/>
                <w:kern w:val="24"/>
                <w:szCs w:val="36"/>
                <w:lang w:eastAsia="zh-CN"/>
              </w:rPr>
              <w:t xml:space="preserve"> or any activated </w:t>
            </w:r>
            <w:proofErr w:type="spellStart"/>
            <w:r w:rsidRPr="002428D6">
              <w:rPr>
                <w:rFonts w:ascii="Calibri" w:eastAsia="+mn-ea" w:hAnsi="Calibri" w:cs="+mn-cs"/>
                <w:color w:val="00B050"/>
                <w:kern w:val="24"/>
                <w:szCs w:val="36"/>
                <w:lang w:eastAsia="zh-CN"/>
              </w:rPr>
              <w:t>SCell</w:t>
            </w:r>
            <w:proofErr w:type="spellEnd"/>
            <w:r w:rsidRPr="002428D6">
              <w:rPr>
                <w:rFonts w:ascii="Calibri" w:eastAsia="+mn-ea" w:hAnsi="Calibri" w:cs="+mn-cs"/>
                <w:color w:val="00B050"/>
                <w:kern w:val="24"/>
                <w:szCs w:val="36"/>
                <w:lang w:eastAsia="zh-CN"/>
              </w:rPr>
              <w:t xml:space="preserve"> in SCG for EN-DC mode, shall not occur before slot n+1+</w:t>
            </w:r>
            <m:oMath>
              <m:f>
                <m:fPr>
                  <m:ctrlPr>
                    <w:rPr>
                      <w:rFonts w:ascii="Cambria Math" w:eastAsia="+mn-ea" w:hAnsi="Cambria Math" w:cs="+mn-cs"/>
                      <w:i/>
                      <w:iCs/>
                      <w:color w:val="00B050"/>
                      <w:kern w:val="24"/>
                      <w:szCs w:val="36"/>
                      <w:lang w:val="sv-SE" w:eastAsia="zh-CN"/>
                    </w:rPr>
                  </m:ctrlPr>
                </m:fPr>
                <m:num>
                  <m:sSub>
                    <m:sSubPr>
                      <m:ctrlPr>
                        <w:rPr>
                          <w:rFonts w:ascii="Cambria Math" w:eastAsia="+mn-ea" w:hAnsi="Cambria Math" w:cs="+mn-cs"/>
                          <w:i/>
                          <w:iCs/>
                          <w:color w:val="00B050"/>
                          <w:kern w:val="24"/>
                          <w:szCs w:val="36"/>
                          <w:lang w:val="sv-SE" w:eastAsia="zh-CN"/>
                        </w:rPr>
                      </m:ctrlPr>
                    </m:sSubPr>
                    <m:e>
                      <m:r>
                        <w:rPr>
                          <w:rFonts w:ascii="Cambria Math" w:eastAsia="+mn-ea" w:hAnsi="Cambria Math" w:cs="+mn-cs"/>
                          <w:color w:val="00B050"/>
                          <w:kern w:val="24"/>
                          <w:szCs w:val="36"/>
                          <w:lang w:eastAsia="zh-CN"/>
                        </w:rPr>
                        <m:t>T</m:t>
                      </m:r>
                    </m:e>
                    <m:sub>
                      <m:r>
                        <w:rPr>
                          <w:rFonts w:ascii="Cambria Math" w:eastAsia="+mn-ea" w:hAnsi="Cambria Math" w:cs="+mn-cs"/>
                          <w:color w:val="00B050"/>
                          <w:kern w:val="24"/>
                          <w:szCs w:val="36"/>
                          <w:lang w:eastAsia="zh-CN"/>
                        </w:rPr>
                        <m:t>HARQ</m:t>
                      </m:r>
                    </m:sub>
                  </m:sSub>
                </m:num>
                <m:den>
                  <m:r>
                    <w:rPr>
                      <w:rFonts w:ascii="Cambria Math" w:eastAsia="+mn-ea" w:hAnsi="Cambria Math" w:cs="+mn-cs"/>
                      <w:color w:val="00B050"/>
                      <w:kern w:val="24"/>
                      <w:szCs w:val="36"/>
                      <w:lang w:eastAsia="zh-CN"/>
                    </w:rPr>
                    <m:t>NR slot length</m:t>
                  </m:r>
                </m:den>
              </m:f>
            </m:oMath>
            <w:r w:rsidRPr="002428D6">
              <w:rPr>
                <w:rFonts w:ascii="Calibri" w:eastAsia="+mn-ea" w:hAnsi="Calibri" w:cs="+mn-cs"/>
                <w:color w:val="00B050"/>
                <w:kern w:val="24"/>
                <w:szCs w:val="36"/>
                <w:lang w:eastAsia="zh-CN"/>
              </w:rPr>
              <w:t xml:space="preserve">  and not occur after slot n+1+</w:t>
            </w:r>
            <m:oMath>
              <m:f>
                <m:fPr>
                  <m:ctrlPr>
                    <w:rPr>
                      <w:rFonts w:ascii="Cambria Math" w:eastAsia="+mn-ea" w:hAnsi="Cambria Math" w:cs="+mn-cs"/>
                      <w:i/>
                      <w:iCs/>
                      <w:color w:val="00B050"/>
                      <w:kern w:val="24"/>
                      <w:szCs w:val="36"/>
                      <w:lang w:val="sv-SE" w:eastAsia="zh-CN"/>
                    </w:rPr>
                  </m:ctrlPr>
                </m:fPr>
                <m:num>
                  <m:sSub>
                    <m:sSubPr>
                      <m:ctrlPr>
                        <w:rPr>
                          <w:rFonts w:ascii="Cambria Math" w:eastAsia="+mn-ea" w:hAnsi="Cambria Math" w:cs="+mn-cs"/>
                          <w:i/>
                          <w:iCs/>
                          <w:color w:val="00B050"/>
                          <w:kern w:val="24"/>
                          <w:szCs w:val="36"/>
                          <w:lang w:val="sv-SE" w:eastAsia="zh-CN"/>
                        </w:rPr>
                      </m:ctrlPr>
                    </m:sSubPr>
                    <m:e>
                      <m:r>
                        <w:rPr>
                          <w:rFonts w:ascii="Cambria Math" w:eastAsia="+mn-ea" w:hAnsi="Cambria Math" w:cs="+mn-cs"/>
                          <w:color w:val="00B050"/>
                          <w:kern w:val="24"/>
                          <w:szCs w:val="36"/>
                          <w:lang w:eastAsia="zh-CN"/>
                        </w:rPr>
                        <m:t>T</m:t>
                      </m:r>
                    </m:e>
                    <m:sub>
                      <m:r>
                        <w:rPr>
                          <w:rFonts w:ascii="Cambria Math" w:eastAsia="+mn-ea" w:hAnsi="Cambria Math" w:cs="+mn-cs"/>
                          <w:color w:val="00B050"/>
                          <w:kern w:val="24"/>
                          <w:szCs w:val="36"/>
                          <w:lang w:eastAsia="zh-CN"/>
                        </w:rPr>
                        <m:t>HARQ</m:t>
                      </m:r>
                    </m:sub>
                  </m:sSub>
                  <m:r>
                    <w:rPr>
                      <w:rFonts w:ascii="Cambria Math" w:eastAsia="+mn-ea" w:hAnsi="Cambria Math" w:cs="+mn-cs"/>
                      <w:color w:val="00B050"/>
                      <w:kern w:val="24"/>
                      <w:szCs w:val="36"/>
                      <w:lang w:eastAsia="zh-CN"/>
                    </w:rPr>
                    <m:t>+</m:t>
                  </m:r>
                  <m:sSub>
                    <m:sSubPr>
                      <m:ctrlPr>
                        <w:rPr>
                          <w:rFonts w:ascii="Cambria Math" w:eastAsia="+mn-ea" w:hAnsi="Cambria Math" w:cs="+mn-cs"/>
                          <w:i/>
                          <w:iCs/>
                          <w:color w:val="00B050"/>
                          <w:kern w:val="24"/>
                          <w:szCs w:val="36"/>
                          <w:lang w:val="sv-SE" w:eastAsia="zh-CN"/>
                        </w:rPr>
                      </m:ctrlPr>
                    </m:sSubPr>
                    <m:e>
                      <m:r>
                        <w:rPr>
                          <w:rFonts w:ascii="Cambria Math" w:eastAsia="+mn-ea" w:hAnsi="Cambria Math" w:cs="+mn-cs"/>
                          <w:color w:val="00B050"/>
                          <w:kern w:val="24"/>
                          <w:szCs w:val="36"/>
                          <w:lang w:eastAsia="zh-CN"/>
                        </w:rPr>
                        <m:t>3+T</m:t>
                      </m:r>
                    </m:e>
                    <m:sub>
                      <m:r>
                        <w:rPr>
                          <w:rFonts w:ascii="Cambria Math" w:eastAsia="+mn-ea" w:hAnsi="Cambria Math" w:cs="+mn-cs"/>
                          <w:color w:val="00B050"/>
                          <w:kern w:val="24"/>
                          <w:szCs w:val="36"/>
                          <w:lang w:eastAsia="zh-CN"/>
                        </w:rPr>
                        <m:t>X</m:t>
                      </m:r>
                    </m:sub>
                  </m:sSub>
                </m:num>
                <m:den>
                  <m:r>
                    <w:rPr>
                      <w:rFonts w:ascii="Cambria Math" w:eastAsia="+mn-ea" w:hAnsi="Cambria Math" w:cs="+mn-cs"/>
                      <w:color w:val="00B050"/>
                      <w:kern w:val="24"/>
                      <w:szCs w:val="36"/>
                      <w:lang w:eastAsia="zh-CN"/>
                    </w:rPr>
                    <m:t>NR slot length</m:t>
                  </m:r>
                </m:den>
              </m:f>
            </m:oMath>
            <w:r w:rsidRPr="002428D6">
              <w:rPr>
                <w:rFonts w:ascii="Calibri" w:eastAsia="+mn-ea" w:hAnsi="Calibri" w:cs="+mn-cs"/>
                <w:color w:val="00B050"/>
                <w:kern w:val="24"/>
                <w:szCs w:val="36"/>
                <w:lang w:eastAsia="zh-CN"/>
              </w:rPr>
              <w:t xml:space="preserve"> , where T</w:t>
            </w:r>
            <w:r w:rsidRPr="002428D6">
              <w:rPr>
                <w:rFonts w:ascii="Calibri" w:eastAsia="+mn-ea" w:hAnsi="Calibri" w:cs="+mn-cs"/>
                <w:color w:val="00B050"/>
                <w:kern w:val="24"/>
                <w:position w:val="-9"/>
                <w:szCs w:val="36"/>
                <w:vertAlign w:val="subscript"/>
                <w:lang w:eastAsia="zh-CN"/>
              </w:rPr>
              <w:t>X</w:t>
            </w:r>
            <w:r w:rsidRPr="002428D6">
              <w:rPr>
                <w:rFonts w:ascii="Calibri" w:eastAsia="+mn-ea" w:hAnsi="Calibri" w:cs="+mn-cs"/>
                <w:color w:val="00B050"/>
                <w:kern w:val="24"/>
                <w:szCs w:val="36"/>
                <w:lang w:eastAsia="zh-CN"/>
              </w:rPr>
              <w:t xml:space="preserve"> is:</w:t>
            </w:r>
          </w:p>
          <w:p w14:paraId="7E086AD1" w14:textId="77777777" w:rsidR="002428D6" w:rsidRPr="002428D6" w:rsidRDefault="002428D6" w:rsidP="002428D6">
            <w:pPr>
              <w:spacing w:after="0"/>
              <w:ind w:left="1699"/>
              <w:rPr>
                <w:rFonts w:eastAsia="Times New Roman"/>
                <w:sz w:val="14"/>
                <w:szCs w:val="24"/>
                <w:lang w:val="en-US" w:eastAsia="zh-CN"/>
              </w:rPr>
            </w:pPr>
            <w:r w:rsidRPr="002428D6">
              <w:rPr>
                <w:rFonts w:ascii="Calibri" w:eastAsia="+mn-ea" w:hAnsi="Calibri" w:cs="+mn-cs"/>
                <w:color w:val="00B050"/>
                <w:kern w:val="24"/>
                <w:szCs w:val="36"/>
                <w:lang w:eastAsia="zh-CN"/>
              </w:rPr>
              <w:tab/>
              <w:t>T</w:t>
            </w:r>
            <w:proofErr w:type="spellStart"/>
            <w:r w:rsidRPr="002428D6">
              <w:rPr>
                <w:rFonts w:ascii="Calibri" w:eastAsia="+mn-ea" w:hAnsi="Calibri" w:cs="+mn-cs"/>
                <w:color w:val="00B050"/>
                <w:kern w:val="24"/>
                <w:position w:val="-9"/>
                <w:szCs w:val="36"/>
                <w:vertAlign w:val="subscript"/>
                <w:lang w:eastAsia="zh-CN"/>
              </w:rPr>
              <w:t>FirstSSB</w:t>
            </w:r>
            <w:proofErr w:type="spellEnd"/>
            <w:r w:rsidRPr="002428D6">
              <w:rPr>
                <w:rFonts w:ascii="Calibri" w:eastAsia="+mn-ea" w:hAnsi="Calibri" w:cs="+mn-cs"/>
                <w:color w:val="00B050"/>
                <w:kern w:val="24"/>
                <w:position w:val="-9"/>
                <w:szCs w:val="36"/>
                <w:vertAlign w:val="subscript"/>
                <w:lang w:eastAsia="zh-CN"/>
              </w:rPr>
              <w:t xml:space="preserve">  </w:t>
            </w:r>
            <w:r w:rsidRPr="002428D6">
              <w:rPr>
                <w:rFonts w:ascii="Calibri" w:eastAsia="+mn-ea" w:hAnsi="Calibri" w:cs="+mn-cs"/>
                <w:color w:val="00B050"/>
                <w:kern w:val="24"/>
                <w:szCs w:val="36"/>
                <w:lang w:eastAsia="zh-CN"/>
              </w:rPr>
              <w:t>+ (L</w:t>
            </w:r>
            <w:r w:rsidRPr="002428D6">
              <w:rPr>
                <w:rFonts w:ascii="Calibri" w:eastAsia="+mn-ea" w:hAnsi="Calibri" w:cs="+mn-cs"/>
                <w:color w:val="00B050"/>
                <w:kern w:val="24"/>
                <w:position w:val="-9"/>
                <w:szCs w:val="36"/>
                <w:vertAlign w:val="subscript"/>
                <w:lang w:eastAsia="zh-CN"/>
              </w:rPr>
              <w:t>1</w:t>
            </w:r>
            <w:r w:rsidRPr="002428D6">
              <w:rPr>
                <w:rFonts w:ascii="Calibri" w:eastAsia="+mn-ea" w:hAnsi="Calibri" w:cs="+mn-cs"/>
                <w:color w:val="00B050"/>
                <w:kern w:val="24"/>
                <w:szCs w:val="36"/>
                <w:lang w:eastAsia="zh-CN"/>
              </w:rPr>
              <w:t>)* T</w:t>
            </w:r>
            <w:proofErr w:type="spellStart"/>
            <w:r w:rsidRPr="002428D6">
              <w:rPr>
                <w:rFonts w:ascii="Calibri" w:eastAsia="+mn-ea" w:hAnsi="Calibri" w:cs="+mn-cs"/>
                <w:color w:val="00B050"/>
                <w:kern w:val="24"/>
                <w:position w:val="-9"/>
                <w:szCs w:val="36"/>
                <w:vertAlign w:val="subscript"/>
                <w:lang w:eastAsia="zh-CN"/>
              </w:rPr>
              <w:t>rs</w:t>
            </w:r>
            <w:proofErr w:type="spellEnd"/>
            <w:r w:rsidRPr="002428D6">
              <w:rPr>
                <w:rFonts w:ascii="Calibri" w:eastAsia="+mn-ea" w:hAnsi="Calibri" w:cs="+mn-cs"/>
                <w:color w:val="00B050"/>
                <w:kern w:val="24"/>
                <w:szCs w:val="36"/>
                <w:lang w:eastAsia="zh-CN"/>
              </w:rPr>
              <w:t xml:space="preserve">, for known </w:t>
            </w:r>
            <w:proofErr w:type="spellStart"/>
            <w:r w:rsidRPr="002428D6">
              <w:rPr>
                <w:rFonts w:ascii="Calibri" w:eastAsia="+mn-ea" w:hAnsi="Calibri" w:cs="+mn-cs"/>
                <w:color w:val="00B050"/>
                <w:kern w:val="24"/>
                <w:szCs w:val="36"/>
                <w:lang w:eastAsia="zh-CN"/>
              </w:rPr>
              <w:t>SCell</w:t>
            </w:r>
            <w:proofErr w:type="spellEnd"/>
            <w:r w:rsidRPr="002428D6">
              <w:rPr>
                <w:rFonts w:ascii="Calibri" w:eastAsia="+mn-ea" w:hAnsi="Calibri" w:cs="+mn-cs"/>
                <w:color w:val="00B050"/>
                <w:kern w:val="24"/>
                <w:szCs w:val="36"/>
                <w:lang w:eastAsia="zh-CN"/>
              </w:rPr>
              <w:t xml:space="preserve"> activation when </w:t>
            </w:r>
            <w:proofErr w:type="spellStart"/>
            <w:r w:rsidRPr="002428D6">
              <w:rPr>
                <w:rFonts w:ascii="Calibri" w:eastAsia="+mn-ea" w:hAnsi="Calibri" w:cs="+mn-cs"/>
                <w:color w:val="00B050"/>
                <w:kern w:val="24"/>
                <w:szCs w:val="36"/>
                <w:lang w:eastAsia="zh-CN"/>
              </w:rPr>
              <w:t>SCell</w:t>
            </w:r>
            <w:proofErr w:type="spellEnd"/>
            <w:r w:rsidRPr="002428D6">
              <w:rPr>
                <w:rFonts w:ascii="Calibri" w:eastAsia="+mn-ea" w:hAnsi="Calibri" w:cs="+mn-cs"/>
                <w:color w:val="00B050"/>
                <w:kern w:val="24"/>
                <w:szCs w:val="36"/>
                <w:lang w:eastAsia="zh-CN"/>
              </w:rPr>
              <w:t xml:space="preserve"> measurement cycle is equal to, or smaller than, 160ms;</w:t>
            </w:r>
          </w:p>
          <w:p w14:paraId="23F6D807" w14:textId="77777777" w:rsidR="002428D6" w:rsidRPr="002428D6" w:rsidRDefault="002428D6" w:rsidP="002428D6">
            <w:pPr>
              <w:spacing w:after="0"/>
              <w:ind w:left="1699"/>
              <w:rPr>
                <w:rFonts w:eastAsia="Times New Roman"/>
                <w:sz w:val="14"/>
                <w:szCs w:val="24"/>
                <w:lang w:val="en-US" w:eastAsia="zh-CN"/>
              </w:rPr>
            </w:pPr>
            <w:r w:rsidRPr="002428D6">
              <w:rPr>
                <w:rFonts w:ascii="Calibri" w:eastAsia="+mn-ea" w:hAnsi="Calibri" w:cs="+mn-cs"/>
                <w:color w:val="00B050"/>
                <w:kern w:val="24"/>
                <w:szCs w:val="36"/>
                <w:lang w:eastAsia="zh-CN"/>
              </w:rPr>
              <w:tab/>
              <w:t>T</w:t>
            </w:r>
            <w:proofErr w:type="spellStart"/>
            <w:r w:rsidRPr="002428D6">
              <w:rPr>
                <w:rFonts w:ascii="Calibri" w:eastAsia="+mn-ea" w:hAnsi="Calibri" w:cs="+mn-cs"/>
                <w:color w:val="00B050"/>
                <w:kern w:val="24"/>
                <w:position w:val="-9"/>
                <w:szCs w:val="36"/>
                <w:vertAlign w:val="subscript"/>
                <w:lang w:eastAsia="zh-CN"/>
              </w:rPr>
              <w:t>FirstSSB_MAX</w:t>
            </w:r>
            <w:proofErr w:type="spellEnd"/>
            <w:r w:rsidRPr="002428D6">
              <w:rPr>
                <w:rFonts w:ascii="Calibri" w:eastAsia="+mn-ea" w:hAnsi="Calibri" w:cs="+mn-cs"/>
                <w:color w:val="00B050"/>
                <w:kern w:val="24"/>
                <w:position w:val="-9"/>
                <w:szCs w:val="36"/>
                <w:vertAlign w:val="subscript"/>
                <w:lang w:eastAsia="zh-CN"/>
              </w:rPr>
              <w:t xml:space="preserve"> </w:t>
            </w:r>
            <w:r w:rsidRPr="002428D6">
              <w:rPr>
                <w:rFonts w:ascii="Calibri" w:eastAsia="+mn-ea" w:hAnsi="Calibri" w:cs="+mn-cs"/>
                <w:color w:val="00B050"/>
                <w:kern w:val="24"/>
                <w:szCs w:val="36"/>
                <w:lang w:eastAsia="zh-CN"/>
              </w:rPr>
              <w:t>+ L</w:t>
            </w:r>
            <w:r w:rsidRPr="002428D6">
              <w:rPr>
                <w:rFonts w:ascii="Calibri" w:eastAsia="+mn-ea" w:hAnsi="Calibri" w:cs="+mn-cs"/>
                <w:color w:val="00B050"/>
                <w:kern w:val="24"/>
                <w:position w:val="-9"/>
                <w:szCs w:val="36"/>
                <w:vertAlign w:val="subscript"/>
                <w:lang w:eastAsia="zh-CN"/>
              </w:rPr>
              <w:t>2,1</w:t>
            </w:r>
            <w:r w:rsidRPr="002428D6">
              <w:rPr>
                <w:rFonts w:ascii="Calibri" w:eastAsia="+mn-ea" w:hAnsi="Calibri" w:cs="+mn-cs"/>
                <w:color w:val="00B050"/>
                <w:kern w:val="24"/>
                <w:szCs w:val="36"/>
                <w:lang w:eastAsia="zh-CN"/>
              </w:rPr>
              <w:t>* T</w:t>
            </w:r>
            <w:r w:rsidRPr="002428D6">
              <w:rPr>
                <w:rFonts w:ascii="Calibri" w:eastAsia="+mn-ea" w:hAnsi="Calibri" w:cs="+mn-cs"/>
                <w:color w:val="00B050"/>
                <w:kern w:val="24"/>
                <w:position w:val="-9"/>
                <w:szCs w:val="36"/>
                <w:vertAlign w:val="subscript"/>
                <w:lang w:eastAsia="zh-CN"/>
              </w:rPr>
              <w:t>SMTC_MAX</w:t>
            </w:r>
            <w:r w:rsidRPr="002428D6">
              <w:rPr>
                <w:rFonts w:ascii="Calibri" w:eastAsia="+mn-ea" w:hAnsi="Calibri" w:cs="+mn-cs"/>
                <w:color w:val="00B050"/>
                <w:kern w:val="24"/>
                <w:szCs w:val="36"/>
                <w:lang w:eastAsia="zh-CN"/>
              </w:rPr>
              <w:t xml:space="preserve"> for known </w:t>
            </w:r>
            <w:proofErr w:type="spellStart"/>
            <w:r w:rsidRPr="002428D6">
              <w:rPr>
                <w:rFonts w:ascii="Calibri" w:eastAsia="+mn-ea" w:hAnsi="Calibri" w:cs="+mn-cs"/>
                <w:color w:val="00B050"/>
                <w:kern w:val="24"/>
                <w:szCs w:val="36"/>
                <w:lang w:eastAsia="zh-CN"/>
              </w:rPr>
              <w:t>SCell</w:t>
            </w:r>
            <w:proofErr w:type="spellEnd"/>
            <w:r w:rsidRPr="002428D6">
              <w:rPr>
                <w:rFonts w:ascii="Calibri" w:eastAsia="+mn-ea" w:hAnsi="Calibri" w:cs="+mn-cs"/>
                <w:color w:val="00B050"/>
                <w:kern w:val="24"/>
                <w:szCs w:val="36"/>
                <w:lang w:eastAsia="zh-CN"/>
              </w:rPr>
              <w:t xml:space="preserve"> activation when </w:t>
            </w:r>
            <w:proofErr w:type="spellStart"/>
            <w:r w:rsidRPr="002428D6">
              <w:rPr>
                <w:rFonts w:ascii="Calibri" w:eastAsia="+mn-ea" w:hAnsi="Calibri" w:cs="+mn-cs"/>
                <w:color w:val="00B050"/>
                <w:kern w:val="24"/>
                <w:szCs w:val="36"/>
                <w:lang w:eastAsia="zh-CN"/>
              </w:rPr>
              <w:t>SCell</w:t>
            </w:r>
            <w:proofErr w:type="spellEnd"/>
            <w:r w:rsidRPr="002428D6">
              <w:rPr>
                <w:rFonts w:ascii="Calibri" w:eastAsia="+mn-ea" w:hAnsi="Calibri" w:cs="+mn-cs"/>
                <w:color w:val="00B050"/>
                <w:kern w:val="24"/>
                <w:szCs w:val="36"/>
                <w:lang w:eastAsia="zh-CN"/>
              </w:rPr>
              <w:t xml:space="preserve"> measurement cycle is greater than 160ms;</w:t>
            </w:r>
          </w:p>
          <w:p w14:paraId="1D2CD9F9" w14:textId="77777777" w:rsidR="00D53A4A" w:rsidRPr="002428D6" w:rsidRDefault="002428D6" w:rsidP="002428D6">
            <w:pPr>
              <w:overflowPunct w:val="0"/>
              <w:spacing w:after="0"/>
              <w:ind w:left="720"/>
              <w:rPr>
                <w:rFonts w:ascii="Calibri" w:eastAsia="+mn-ea" w:hAnsi="Calibri" w:cs="+mn-cs"/>
                <w:color w:val="00B050"/>
                <w:kern w:val="24"/>
                <w:szCs w:val="36"/>
                <w:lang w:eastAsia="zh-CN"/>
              </w:rPr>
            </w:pPr>
            <w:r w:rsidRPr="002428D6">
              <w:rPr>
                <w:rFonts w:ascii="Calibri" w:eastAsia="+mn-ea" w:hAnsi="Calibri" w:cs="+mn-cs"/>
                <w:color w:val="00B050"/>
                <w:kern w:val="24"/>
                <w:szCs w:val="36"/>
                <w:lang w:eastAsia="zh-CN"/>
              </w:rPr>
              <w:tab/>
              <w:t>T</w:t>
            </w:r>
            <w:proofErr w:type="spellStart"/>
            <w:r w:rsidRPr="002428D6">
              <w:rPr>
                <w:rFonts w:ascii="Calibri" w:eastAsia="+mn-ea" w:hAnsi="Calibri" w:cs="+mn-cs"/>
                <w:color w:val="00B050"/>
                <w:kern w:val="24"/>
                <w:position w:val="-9"/>
                <w:szCs w:val="36"/>
                <w:vertAlign w:val="subscript"/>
                <w:lang w:eastAsia="zh-CN"/>
              </w:rPr>
              <w:t>FirstSSB_MAX</w:t>
            </w:r>
            <w:proofErr w:type="spellEnd"/>
            <w:r w:rsidRPr="002428D6">
              <w:rPr>
                <w:rFonts w:ascii="Calibri" w:eastAsia="+mn-ea" w:hAnsi="Calibri" w:cs="+mn-cs"/>
                <w:color w:val="00B050"/>
                <w:kern w:val="24"/>
                <w:position w:val="-9"/>
                <w:szCs w:val="36"/>
                <w:vertAlign w:val="subscript"/>
                <w:lang w:eastAsia="zh-CN"/>
              </w:rPr>
              <w:t xml:space="preserve"> </w:t>
            </w:r>
            <w:r w:rsidRPr="002428D6">
              <w:rPr>
                <w:rFonts w:ascii="Calibri" w:eastAsia="+mn-ea" w:hAnsi="Calibri" w:cs="+mn-cs"/>
                <w:color w:val="00B050"/>
                <w:kern w:val="24"/>
                <w:szCs w:val="36"/>
                <w:lang w:eastAsia="zh-CN"/>
              </w:rPr>
              <w:t>+ L</w:t>
            </w:r>
            <w:r w:rsidRPr="002428D6">
              <w:rPr>
                <w:rFonts w:ascii="Calibri" w:eastAsia="+mn-ea" w:hAnsi="Calibri" w:cs="+mn-cs"/>
                <w:color w:val="00B050"/>
                <w:kern w:val="24"/>
                <w:position w:val="-9"/>
                <w:szCs w:val="36"/>
                <w:vertAlign w:val="subscript"/>
                <w:lang w:eastAsia="zh-CN"/>
              </w:rPr>
              <w:t>3,1</w:t>
            </w:r>
            <w:r w:rsidRPr="002428D6">
              <w:rPr>
                <w:rFonts w:ascii="Calibri" w:eastAsia="+mn-ea" w:hAnsi="Calibri" w:cs="+mn-cs"/>
                <w:color w:val="00B050"/>
                <w:kern w:val="24"/>
                <w:szCs w:val="36"/>
                <w:lang w:eastAsia="zh-CN"/>
              </w:rPr>
              <w:t>* T</w:t>
            </w:r>
            <w:r w:rsidRPr="002428D6">
              <w:rPr>
                <w:rFonts w:ascii="Calibri" w:eastAsia="+mn-ea" w:hAnsi="Calibri" w:cs="+mn-cs"/>
                <w:color w:val="00B050"/>
                <w:kern w:val="24"/>
                <w:position w:val="-9"/>
                <w:szCs w:val="36"/>
                <w:vertAlign w:val="subscript"/>
                <w:lang w:eastAsia="zh-CN"/>
              </w:rPr>
              <w:t>SMTC_MAX</w:t>
            </w:r>
            <w:r w:rsidRPr="002428D6">
              <w:rPr>
                <w:rFonts w:ascii="Calibri" w:eastAsia="+mn-ea" w:hAnsi="Calibri" w:cs="+mn-cs"/>
                <w:color w:val="00B050"/>
                <w:kern w:val="24"/>
                <w:szCs w:val="36"/>
                <w:lang w:eastAsia="zh-CN"/>
              </w:rPr>
              <w:t xml:space="preserve"> for unknown </w:t>
            </w:r>
            <w:proofErr w:type="spellStart"/>
            <w:r w:rsidRPr="002428D6">
              <w:rPr>
                <w:rFonts w:ascii="Calibri" w:eastAsia="+mn-ea" w:hAnsi="Calibri" w:cs="+mn-cs"/>
                <w:color w:val="00B050"/>
                <w:kern w:val="24"/>
                <w:szCs w:val="36"/>
                <w:lang w:eastAsia="zh-CN"/>
              </w:rPr>
              <w:t>SCell</w:t>
            </w:r>
            <w:proofErr w:type="spellEnd"/>
            <w:r w:rsidRPr="002428D6">
              <w:rPr>
                <w:rFonts w:ascii="Calibri" w:eastAsia="+mn-ea" w:hAnsi="Calibri" w:cs="+mn-cs"/>
                <w:color w:val="00B050"/>
                <w:kern w:val="24"/>
                <w:szCs w:val="36"/>
                <w:lang w:eastAsia="zh-CN"/>
              </w:rPr>
              <w:t xml:space="preserve"> activation</w:t>
            </w:r>
          </w:p>
          <w:p w14:paraId="5218E3A0" w14:textId="77777777" w:rsidR="002428D6" w:rsidRPr="002428D6" w:rsidRDefault="002428D6" w:rsidP="002428D6">
            <w:pPr>
              <w:overflowPunct w:val="0"/>
              <w:spacing w:after="0"/>
              <w:rPr>
                <w:rFonts w:eastAsia="Times New Roman"/>
                <w:sz w:val="14"/>
                <w:szCs w:val="24"/>
                <w:lang w:val="en-US" w:eastAsia="zh-CN"/>
              </w:rPr>
            </w:pPr>
            <w:r w:rsidRPr="002428D6">
              <w:rPr>
                <w:rFonts w:ascii="Calibri (Body)" w:eastAsia="+mn-ea" w:hAnsi="Calibri (Body)" w:cs="+mn-cs"/>
                <w:color w:val="000000"/>
                <w:kern w:val="24"/>
                <w:szCs w:val="36"/>
                <w:lang w:val="en-US" w:eastAsia="zh-CN"/>
              </w:rPr>
              <w:t>Multiple interruption windows</w:t>
            </w:r>
          </w:p>
          <w:p w14:paraId="1FE15947" w14:textId="77777777" w:rsidR="002428D6" w:rsidRPr="002428D6" w:rsidRDefault="002428D6" w:rsidP="002428D6">
            <w:pPr>
              <w:overflowPunct w:val="0"/>
              <w:spacing w:after="0"/>
              <w:ind w:left="720"/>
              <w:rPr>
                <w:rFonts w:eastAsia="Times New Roman"/>
                <w:sz w:val="14"/>
                <w:szCs w:val="24"/>
                <w:lang w:val="en-US" w:eastAsia="zh-CN"/>
              </w:rPr>
            </w:pPr>
            <w:r w:rsidRPr="002428D6">
              <w:rPr>
                <w:rFonts w:ascii="Calibri" w:eastAsia="+mn-ea" w:hAnsi="Calibri" w:cs="+mn-cs"/>
                <w:color w:val="00B050"/>
                <w:kern w:val="24"/>
                <w:szCs w:val="36"/>
                <w:lang w:eastAsia="zh-CN"/>
              </w:rPr>
              <w:t xml:space="preserve">For intra-band CA, while the </w:t>
            </w:r>
            <w:proofErr w:type="spellStart"/>
            <w:r w:rsidRPr="002428D6">
              <w:rPr>
                <w:rFonts w:ascii="Calibri" w:eastAsia="+mn-ea" w:hAnsi="Calibri" w:cs="+mn-cs"/>
                <w:color w:val="00B050"/>
                <w:kern w:val="24"/>
                <w:szCs w:val="36"/>
                <w:lang w:eastAsia="zh-CN"/>
              </w:rPr>
              <w:t>SCell</w:t>
            </w:r>
            <w:proofErr w:type="spellEnd"/>
            <w:r w:rsidRPr="002428D6">
              <w:rPr>
                <w:rFonts w:ascii="Calibri" w:eastAsia="+mn-ea" w:hAnsi="Calibri" w:cs="+mn-cs"/>
                <w:color w:val="00B050"/>
                <w:kern w:val="24"/>
                <w:szCs w:val="36"/>
                <w:lang w:eastAsia="zh-CN"/>
              </w:rPr>
              <w:t xml:space="preserve"> being activated is unknown or known with measurement cycle &gt;160ms, up to (1+L) interruption windows are allowed during </w:t>
            </w:r>
            <w:proofErr w:type="spellStart"/>
            <w:r w:rsidRPr="002428D6">
              <w:rPr>
                <w:rFonts w:ascii="Calibri" w:eastAsia="+mn-ea" w:hAnsi="Calibri" w:cs="+mn-cs"/>
                <w:color w:val="00B050"/>
                <w:kern w:val="24"/>
                <w:szCs w:val="36"/>
                <w:lang w:eastAsia="zh-CN"/>
              </w:rPr>
              <w:t>SCell</w:t>
            </w:r>
            <w:proofErr w:type="spellEnd"/>
            <w:r w:rsidRPr="002428D6">
              <w:rPr>
                <w:rFonts w:ascii="Calibri" w:eastAsia="+mn-ea" w:hAnsi="Calibri" w:cs="+mn-cs"/>
                <w:color w:val="00B050"/>
                <w:kern w:val="24"/>
                <w:szCs w:val="36"/>
                <w:lang w:eastAsia="zh-CN"/>
              </w:rPr>
              <w:t xml:space="preserve"> activation, where L is the number of occasions that at least one SSB from </w:t>
            </w:r>
            <w:proofErr w:type="spellStart"/>
            <w:r w:rsidRPr="002428D6">
              <w:rPr>
                <w:rFonts w:ascii="Calibri" w:eastAsia="+mn-ea" w:hAnsi="Calibri" w:cs="+mn-cs"/>
                <w:color w:val="00B050"/>
                <w:kern w:val="24"/>
                <w:szCs w:val="36"/>
                <w:lang w:eastAsia="zh-CN"/>
              </w:rPr>
              <w:t>SCells</w:t>
            </w:r>
            <w:proofErr w:type="spellEnd"/>
            <w:r w:rsidRPr="002428D6">
              <w:rPr>
                <w:rFonts w:ascii="Calibri" w:eastAsia="+mn-ea" w:hAnsi="Calibri" w:cs="+mn-cs"/>
                <w:color w:val="00B050"/>
                <w:kern w:val="24"/>
                <w:szCs w:val="36"/>
                <w:lang w:eastAsia="zh-CN"/>
              </w:rPr>
              <w:t xml:space="preserve"> already activated or </w:t>
            </w:r>
            <w:proofErr w:type="spellStart"/>
            <w:r w:rsidRPr="002428D6">
              <w:rPr>
                <w:rFonts w:ascii="Calibri" w:eastAsia="+mn-ea" w:hAnsi="Calibri" w:cs="+mn-cs"/>
                <w:color w:val="00B050"/>
                <w:kern w:val="24"/>
                <w:szCs w:val="36"/>
                <w:lang w:eastAsia="zh-CN"/>
              </w:rPr>
              <w:t>SCell</w:t>
            </w:r>
            <w:proofErr w:type="spellEnd"/>
            <w:r w:rsidRPr="002428D6">
              <w:rPr>
                <w:rFonts w:ascii="Calibri" w:eastAsia="+mn-ea" w:hAnsi="Calibri" w:cs="+mn-cs"/>
                <w:color w:val="00B050"/>
                <w:kern w:val="24"/>
                <w:szCs w:val="36"/>
                <w:lang w:eastAsia="zh-CN"/>
              </w:rPr>
              <w:t xml:space="preserve"> being activated in the same band is not available before the first successful SSB transmissions subject to T</w:t>
            </w:r>
            <w:proofErr w:type="spellStart"/>
            <w:r w:rsidRPr="002428D6">
              <w:rPr>
                <w:rFonts w:ascii="Calibri" w:eastAsia="+mn-ea" w:hAnsi="Calibri" w:cs="+mn-cs"/>
                <w:color w:val="00B050"/>
                <w:kern w:val="24"/>
                <w:position w:val="-9"/>
                <w:szCs w:val="36"/>
                <w:vertAlign w:val="subscript"/>
                <w:lang w:eastAsia="zh-CN"/>
              </w:rPr>
              <w:t>SMTC_max</w:t>
            </w:r>
            <w:proofErr w:type="spellEnd"/>
          </w:p>
          <w:p w14:paraId="232ABEB4" w14:textId="77777777" w:rsidR="002428D6" w:rsidRPr="002428D6" w:rsidRDefault="002428D6" w:rsidP="002428D6">
            <w:pPr>
              <w:overflowPunct w:val="0"/>
              <w:spacing w:after="0"/>
              <w:ind w:left="720"/>
              <w:rPr>
                <w:rFonts w:eastAsia="Times New Roman"/>
                <w:sz w:val="14"/>
                <w:szCs w:val="24"/>
                <w:lang w:val="en-US" w:eastAsia="zh-CN"/>
              </w:rPr>
            </w:pPr>
            <w:r w:rsidRPr="002428D6">
              <w:rPr>
                <w:rFonts w:ascii="Calibri" w:eastAsia="+mn-ea" w:hAnsi="Calibri" w:cs="+mn-cs"/>
                <w:color w:val="00B050"/>
                <w:kern w:val="24"/>
                <w:szCs w:val="36"/>
                <w:lang w:eastAsia="zh-CN"/>
              </w:rPr>
              <w:t>For inter-band CA: FFS</w:t>
            </w:r>
          </w:p>
          <w:p w14:paraId="39E2C4ED" w14:textId="77777777" w:rsidR="002428D6" w:rsidRPr="002428D6" w:rsidRDefault="002428D6" w:rsidP="002428D6">
            <w:pPr>
              <w:overflowPunct w:val="0"/>
              <w:spacing w:after="0"/>
              <w:ind w:left="720"/>
              <w:rPr>
                <w:rFonts w:eastAsia="Times New Roman"/>
                <w:sz w:val="14"/>
                <w:szCs w:val="24"/>
                <w:lang w:val="en-US" w:eastAsia="zh-CN"/>
              </w:rPr>
            </w:pPr>
            <w:r w:rsidRPr="002428D6">
              <w:rPr>
                <w:rFonts w:ascii="Calibri" w:eastAsia="+mn-ea" w:hAnsi="Calibri" w:cs="+mn-cs"/>
                <w:color w:val="000000"/>
                <w:kern w:val="24"/>
                <w:szCs w:val="36"/>
                <w:lang w:eastAsia="zh-CN"/>
              </w:rPr>
              <w:t>Inter-band CA:</w:t>
            </w:r>
          </w:p>
          <w:p w14:paraId="4BA98127" w14:textId="77777777" w:rsidR="002428D6" w:rsidRPr="002428D6" w:rsidRDefault="002428D6" w:rsidP="002428D6">
            <w:pPr>
              <w:overflowPunct w:val="0"/>
              <w:spacing w:after="0"/>
              <w:ind w:left="1440"/>
              <w:rPr>
                <w:rFonts w:eastAsia="Times New Roman"/>
                <w:sz w:val="14"/>
                <w:szCs w:val="24"/>
                <w:lang w:val="en-US" w:eastAsia="zh-CN"/>
              </w:rPr>
            </w:pPr>
            <w:r w:rsidRPr="002428D6">
              <w:rPr>
                <w:rFonts w:ascii="Calibri" w:eastAsia="+mn-ea" w:hAnsi="Calibri" w:cs="+mn-cs"/>
                <w:color w:val="000000"/>
                <w:kern w:val="24"/>
                <w:szCs w:val="36"/>
                <w:lang w:eastAsia="zh-CN"/>
              </w:rPr>
              <w:t>Option 1: for inter-band CA, the interruption is the same as for intra-band case</w:t>
            </w:r>
          </w:p>
          <w:p w14:paraId="40CC92D4" w14:textId="77777777" w:rsidR="002428D6" w:rsidRPr="002428D6" w:rsidRDefault="002428D6" w:rsidP="002428D6">
            <w:pPr>
              <w:overflowPunct w:val="0"/>
              <w:spacing w:after="0"/>
              <w:ind w:left="1440"/>
              <w:rPr>
                <w:rFonts w:eastAsia="Times New Roman"/>
                <w:sz w:val="14"/>
                <w:szCs w:val="24"/>
                <w:lang w:val="en-US" w:eastAsia="zh-CN"/>
              </w:rPr>
            </w:pPr>
            <w:r w:rsidRPr="002428D6">
              <w:rPr>
                <w:rFonts w:ascii="Calibri" w:eastAsia="+mn-ea" w:hAnsi="Calibri" w:cs="+mn-cs"/>
                <w:color w:val="000000"/>
                <w:kern w:val="24"/>
                <w:szCs w:val="36"/>
                <w:lang w:eastAsia="zh-CN"/>
              </w:rPr>
              <w:t>Option 2: for inter-band CA, the interruption is not the same as for intra-band case, while multiple interruptions are still needed</w:t>
            </w:r>
          </w:p>
          <w:p w14:paraId="0329AACF" w14:textId="77777777" w:rsidR="002428D6" w:rsidRPr="002428D6" w:rsidRDefault="002428D6" w:rsidP="002428D6">
            <w:pPr>
              <w:overflowPunct w:val="0"/>
              <w:spacing w:after="0"/>
              <w:ind w:left="1440"/>
              <w:rPr>
                <w:rFonts w:eastAsia="Times New Roman"/>
                <w:sz w:val="14"/>
                <w:szCs w:val="24"/>
                <w:lang w:val="en-US" w:eastAsia="zh-CN"/>
              </w:rPr>
            </w:pPr>
            <w:r w:rsidRPr="002428D6">
              <w:rPr>
                <w:rFonts w:ascii="Calibri" w:eastAsia="+mn-ea" w:hAnsi="Calibri" w:cs="+mn-cs"/>
                <w:color w:val="000000"/>
                <w:kern w:val="24"/>
                <w:szCs w:val="36"/>
                <w:lang w:eastAsia="zh-CN"/>
              </w:rPr>
              <w:t>Option 3: for inter-band CA, the interruption is not the same as for intra-band case and a single interruption applies</w:t>
            </w:r>
          </w:p>
          <w:p w14:paraId="26B771E0" w14:textId="77777777" w:rsidR="002428D6" w:rsidRPr="002428D6" w:rsidRDefault="002428D6" w:rsidP="002428D6">
            <w:pPr>
              <w:overflowPunct w:val="0"/>
              <w:spacing w:after="0"/>
              <w:rPr>
                <w:rFonts w:eastAsia="Times New Roman"/>
                <w:sz w:val="14"/>
                <w:szCs w:val="24"/>
                <w:lang w:val="en-US" w:eastAsia="zh-CN"/>
              </w:rPr>
            </w:pPr>
            <w:r w:rsidRPr="002428D6">
              <w:rPr>
                <w:rFonts w:ascii="Calibri" w:eastAsia="+mn-ea" w:hAnsi="Calibri" w:cs="+mn-cs"/>
                <w:color w:val="000000"/>
                <w:kern w:val="24"/>
                <w:szCs w:val="36"/>
                <w:lang w:val="en-US" w:eastAsia="zh-CN"/>
              </w:rPr>
              <w:t>Extended T</w:t>
            </w:r>
            <w:r w:rsidRPr="002428D6">
              <w:rPr>
                <w:rFonts w:ascii="Calibri" w:eastAsia="+mn-ea" w:hAnsi="Calibri" w:cs="+mn-cs"/>
                <w:color w:val="000000"/>
                <w:kern w:val="24"/>
                <w:position w:val="-9"/>
                <w:szCs w:val="36"/>
                <w:vertAlign w:val="subscript"/>
                <w:lang w:val="en-US" w:eastAsia="zh-CN"/>
              </w:rPr>
              <w:t xml:space="preserve">HARQ </w:t>
            </w:r>
            <w:r w:rsidRPr="002428D6">
              <w:rPr>
                <w:rFonts w:ascii="Calibri" w:eastAsia="+mn-ea" w:hAnsi="Calibri" w:cs="+mn-cs"/>
                <w:color w:val="000000"/>
                <w:kern w:val="24"/>
                <w:szCs w:val="36"/>
                <w:lang w:val="en-US" w:eastAsia="zh-CN"/>
              </w:rPr>
              <w:t xml:space="preserve">for UEs with/without </w:t>
            </w:r>
            <w:r w:rsidRPr="002428D6">
              <w:rPr>
                <w:rFonts w:ascii="Calibri" w:eastAsia="+mn-ea" w:hAnsi="Calibri" w:cs="+mn-cs"/>
                <w:i/>
                <w:iCs/>
                <w:color w:val="000000"/>
                <w:kern w:val="24"/>
                <w:szCs w:val="36"/>
                <w:lang w:eastAsia="zh-CN"/>
              </w:rPr>
              <w:t>enhancedDynamicHARQ-codebook-r16</w:t>
            </w:r>
            <w:r w:rsidRPr="002428D6">
              <w:rPr>
                <w:rFonts w:ascii="Calibri" w:eastAsia="+mn-ea" w:hAnsi="Calibri" w:cs="+mn-cs"/>
                <w:color w:val="000000"/>
                <w:kern w:val="24"/>
                <w:szCs w:val="36"/>
                <w:lang w:eastAsia="zh-CN"/>
              </w:rPr>
              <w:t xml:space="preserve"> and </w:t>
            </w:r>
            <w:r w:rsidRPr="002428D6">
              <w:rPr>
                <w:rFonts w:ascii="Calibri" w:eastAsia="+mn-ea" w:hAnsi="Calibri" w:cs="+mn-cs"/>
                <w:i/>
                <w:iCs/>
                <w:color w:val="000000"/>
                <w:kern w:val="24"/>
                <w:szCs w:val="36"/>
                <w:lang w:eastAsia="zh-CN"/>
              </w:rPr>
              <w:t>oneShotHARQ-feedback-r16</w:t>
            </w:r>
            <w:r w:rsidRPr="002428D6">
              <w:rPr>
                <w:rFonts w:ascii="Calibri" w:eastAsia="+mn-ea" w:hAnsi="Calibri" w:cs="+mn-cs"/>
                <w:color w:val="000000"/>
                <w:kern w:val="24"/>
                <w:szCs w:val="36"/>
                <w:lang w:eastAsia="zh-CN"/>
              </w:rPr>
              <w:t xml:space="preserve"> capabilities</w:t>
            </w:r>
          </w:p>
          <w:p w14:paraId="66986076" w14:textId="77777777" w:rsidR="002428D6" w:rsidRPr="002428D6" w:rsidRDefault="002428D6" w:rsidP="002428D6">
            <w:pPr>
              <w:overflowPunct w:val="0"/>
              <w:spacing w:after="0"/>
              <w:ind w:left="720"/>
              <w:rPr>
                <w:rFonts w:eastAsia="Times New Roman"/>
                <w:sz w:val="14"/>
                <w:szCs w:val="24"/>
                <w:lang w:val="en-US" w:eastAsia="zh-CN"/>
              </w:rPr>
            </w:pPr>
            <w:r w:rsidRPr="002428D6">
              <w:rPr>
                <w:rFonts w:ascii="Calibri" w:eastAsia="+mn-ea" w:hAnsi="Calibri" w:cs="+mn-cs"/>
                <w:color w:val="000000"/>
                <w:kern w:val="24"/>
                <w:szCs w:val="36"/>
                <w:lang w:val="en-US" w:eastAsia="zh-CN"/>
              </w:rPr>
              <w:t>The related issues have been discussed a lot in previous meetings. The extension applies regardless the capabilities</w:t>
            </w:r>
          </w:p>
          <w:p w14:paraId="7EB970A5" w14:textId="77777777" w:rsidR="002428D6" w:rsidRPr="002428D6" w:rsidRDefault="002428D6" w:rsidP="002428D6">
            <w:pPr>
              <w:overflowPunct w:val="0"/>
              <w:spacing w:after="0"/>
              <w:rPr>
                <w:rFonts w:eastAsia="Times New Roman"/>
                <w:sz w:val="14"/>
                <w:szCs w:val="24"/>
                <w:lang w:val="en-US" w:eastAsia="zh-CN"/>
              </w:rPr>
            </w:pPr>
            <w:r w:rsidRPr="002428D6">
              <w:rPr>
                <w:rFonts w:ascii="Calibri" w:eastAsia="+mn-ea" w:hAnsi="Calibri" w:cs="+mn-cs"/>
                <w:color w:val="000000"/>
                <w:kern w:val="24"/>
                <w:szCs w:val="36"/>
                <w:lang w:val="en-US" w:eastAsia="zh-CN"/>
              </w:rPr>
              <w:t xml:space="preserve">Conditions for CSI reporting during </w:t>
            </w:r>
            <w:proofErr w:type="spellStart"/>
            <w:r w:rsidRPr="002428D6">
              <w:rPr>
                <w:rFonts w:ascii="Calibri" w:eastAsia="+mn-ea" w:hAnsi="Calibri" w:cs="+mn-cs"/>
                <w:color w:val="000000"/>
                <w:kern w:val="24"/>
                <w:szCs w:val="36"/>
                <w:lang w:val="en-US" w:eastAsia="zh-CN"/>
              </w:rPr>
              <w:t>SCell</w:t>
            </w:r>
            <w:proofErr w:type="spellEnd"/>
            <w:r w:rsidRPr="002428D6">
              <w:rPr>
                <w:rFonts w:ascii="Calibri" w:eastAsia="+mn-ea" w:hAnsi="Calibri" w:cs="+mn-cs"/>
                <w:color w:val="000000"/>
                <w:kern w:val="24"/>
                <w:szCs w:val="36"/>
                <w:lang w:val="en-US" w:eastAsia="zh-CN"/>
              </w:rPr>
              <w:t xml:space="preserve"> activation</w:t>
            </w:r>
          </w:p>
          <w:p w14:paraId="2B236BB8" w14:textId="77777777" w:rsidR="002428D6" w:rsidRPr="002428D6" w:rsidRDefault="002428D6" w:rsidP="002428D6">
            <w:pPr>
              <w:overflowPunct w:val="0"/>
              <w:spacing w:after="0"/>
              <w:ind w:left="720"/>
              <w:rPr>
                <w:rFonts w:eastAsia="Times New Roman"/>
                <w:sz w:val="14"/>
                <w:szCs w:val="24"/>
                <w:lang w:val="en-US" w:eastAsia="zh-CN"/>
              </w:rPr>
            </w:pPr>
            <w:r w:rsidRPr="002428D6">
              <w:rPr>
                <w:rFonts w:ascii="Calibri" w:eastAsia="+mn-ea" w:hAnsi="Calibri" w:cs="+mn-cs"/>
                <w:color w:val="00B050"/>
                <w:kern w:val="24"/>
                <w:szCs w:val="36"/>
                <w:lang w:val="en-US" w:eastAsia="zh-CN"/>
              </w:rPr>
              <w:t xml:space="preserve">When P/SP-CSI-RS is used for CSI report during the </w:t>
            </w:r>
            <w:proofErr w:type="spellStart"/>
            <w:r w:rsidRPr="002428D6">
              <w:rPr>
                <w:rFonts w:ascii="Calibri" w:eastAsia="+mn-ea" w:hAnsi="Calibri" w:cs="+mn-cs"/>
                <w:color w:val="00B050"/>
                <w:kern w:val="24"/>
                <w:szCs w:val="36"/>
                <w:lang w:val="en-US" w:eastAsia="zh-CN"/>
              </w:rPr>
              <w:t>SCell</w:t>
            </w:r>
            <w:proofErr w:type="spellEnd"/>
            <w:r w:rsidRPr="002428D6">
              <w:rPr>
                <w:rFonts w:ascii="Calibri" w:eastAsia="+mn-ea" w:hAnsi="Calibri" w:cs="+mn-cs"/>
                <w:color w:val="00B050"/>
                <w:kern w:val="24"/>
                <w:szCs w:val="36"/>
                <w:lang w:val="en-US" w:eastAsia="zh-CN"/>
              </w:rPr>
              <w:t xml:space="preserve"> activation, it is assumed one of the RRC parameters CO-DurationPerCell-r16, </w:t>
            </w:r>
            <w:proofErr w:type="spellStart"/>
            <w:r w:rsidRPr="002428D6">
              <w:rPr>
                <w:rFonts w:ascii="Calibri" w:eastAsia="+mn-ea" w:hAnsi="Calibri" w:cs="+mn-cs"/>
                <w:color w:val="00B050"/>
                <w:kern w:val="24"/>
                <w:szCs w:val="36"/>
                <w:lang w:val="en-US" w:eastAsia="zh-CN"/>
              </w:rPr>
              <w:t>SlotFormatIndicator</w:t>
            </w:r>
            <w:proofErr w:type="spellEnd"/>
            <w:r w:rsidRPr="002428D6">
              <w:rPr>
                <w:rFonts w:ascii="Calibri" w:eastAsia="+mn-ea" w:hAnsi="Calibri" w:cs="+mn-cs"/>
                <w:color w:val="00B050"/>
                <w:kern w:val="24"/>
                <w:szCs w:val="36"/>
                <w:lang w:val="en-US" w:eastAsia="zh-CN"/>
              </w:rPr>
              <w:t xml:space="preserve">, and CSI-RS-ValidationWith-DCI-r16 is configured for a UE and the UE supports the corresponding capability, </w:t>
            </w:r>
            <w:r w:rsidRPr="002428D6">
              <w:rPr>
                <w:rFonts w:ascii="Calibri" w:eastAsia="+mn-ea" w:hAnsi="Calibri" w:cs="+mn-cs"/>
                <w:color w:val="000000"/>
                <w:kern w:val="24"/>
                <w:szCs w:val="36"/>
                <w:lang w:eastAsia="zh-CN"/>
              </w:rPr>
              <w:t>except for the cases when the UE cancels the reception [TS 38.213]</w:t>
            </w:r>
          </w:p>
          <w:p w14:paraId="2E13C6AE" w14:textId="77777777" w:rsidR="002428D6" w:rsidRPr="002428D6" w:rsidRDefault="002428D6" w:rsidP="002428D6">
            <w:pPr>
              <w:overflowPunct w:val="0"/>
              <w:spacing w:after="0"/>
              <w:rPr>
                <w:rFonts w:eastAsia="Times New Roman"/>
                <w:sz w:val="14"/>
                <w:szCs w:val="24"/>
                <w:lang w:val="en-US" w:eastAsia="zh-CN"/>
              </w:rPr>
            </w:pPr>
            <w:proofErr w:type="spellStart"/>
            <w:r w:rsidRPr="002428D6">
              <w:rPr>
                <w:rFonts w:ascii="Calibri" w:eastAsia="+mn-ea" w:hAnsi="Calibri" w:cs="+mn-cs"/>
                <w:color w:val="000000"/>
                <w:kern w:val="24"/>
                <w:szCs w:val="34"/>
                <w:lang w:eastAsia="zh-CN"/>
              </w:rPr>
              <w:t>SCell</w:t>
            </w:r>
            <w:proofErr w:type="spellEnd"/>
            <w:r w:rsidRPr="002428D6">
              <w:rPr>
                <w:rFonts w:ascii="Calibri" w:eastAsia="+mn-ea" w:hAnsi="Calibri" w:cs="+mn-cs"/>
                <w:color w:val="000000"/>
                <w:kern w:val="24"/>
                <w:szCs w:val="34"/>
                <w:lang w:eastAsia="zh-CN"/>
              </w:rPr>
              <w:t xml:space="preserve"> activation requirements with respect to configuring </w:t>
            </w:r>
            <w:proofErr w:type="spellStart"/>
            <w:r w:rsidRPr="002428D6">
              <w:rPr>
                <w:rFonts w:ascii="Calibri" w:eastAsia="+mn-ea" w:hAnsi="Calibri" w:cs="+mn-cs"/>
                <w:i/>
                <w:iCs/>
                <w:color w:val="000000"/>
                <w:kern w:val="24"/>
                <w:szCs w:val="34"/>
                <w:lang w:val="en-US" w:eastAsia="zh-CN"/>
              </w:rPr>
              <w:t>sCellDeactivationTimer</w:t>
            </w:r>
            <w:proofErr w:type="spellEnd"/>
            <w:r w:rsidRPr="002428D6">
              <w:rPr>
                <w:rFonts w:ascii="Calibri" w:eastAsia="+mn-ea" w:hAnsi="Calibri" w:cs="+mn-cs"/>
                <w:color w:val="000000"/>
                <w:kern w:val="24"/>
                <w:szCs w:val="34"/>
                <w:lang w:val="en-US" w:eastAsia="zh-CN"/>
              </w:rPr>
              <w:t xml:space="preserve"> </w:t>
            </w:r>
          </w:p>
          <w:p w14:paraId="47B9C95E" w14:textId="77777777" w:rsidR="002428D6" w:rsidRPr="002428D6" w:rsidRDefault="002428D6" w:rsidP="002428D6">
            <w:pPr>
              <w:overflowPunct w:val="0"/>
              <w:spacing w:after="0"/>
              <w:ind w:left="720"/>
              <w:rPr>
                <w:rFonts w:eastAsia="Times New Roman"/>
                <w:sz w:val="14"/>
                <w:szCs w:val="24"/>
                <w:lang w:val="en-US" w:eastAsia="zh-CN"/>
              </w:rPr>
            </w:pPr>
            <w:r w:rsidRPr="002428D6">
              <w:rPr>
                <w:rFonts w:ascii="Calibri" w:eastAsia="+mn-ea" w:hAnsi="Calibri" w:cs="+mn-cs"/>
                <w:color w:val="000000"/>
                <w:kern w:val="24"/>
                <w:szCs w:val="34"/>
                <w:lang w:val="en-US" w:eastAsia="zh-CN"/>
              </w:rPr>
              <w:lastRenderedPageBreak/>
              <w:t xml:space="preserve">Do the </w:t>
            </w:r>
            <w:proofErr w:type="spellStart"/>
            <w:r w:rsidRPr="002428D6">
              <w:rPr>
                <w:rFonts w:ascii="Calibri" w:eastAsia="+mn-ea" w:hAnsi="Calibri" w:cs="+mn-cs"/>
                <w:color w:val="000000"/>
                <w:kern w:val="24"/>
                <w:szCs w:val="34"/>
                <w:lang w:val="en-US" w:eastAsia="zh-CN"/>
              </w:rPr>
              <w:t>SCell</w:t>
            </w:r>
            <w:proofErr w:type="spellEnd"/>
            <w:r w:rsidRPr="002428D6">
              <w:rPr>
                <w:rFonts w:ascii="Calibri" w:eastAsia="+mn-ea" w:hAnsi="Calibri" w:cs="+mn-cs"/>
                <w:color w:val="000000"/>
                <w:kern w:val="24"/>
                <w:szCs w:val="34"/>
                <w:lang w:val="en-US" w:eastAsia="zh-CN"/>
              </w:rPr>
              <w:t xml:space="preserve"> activation requirements apply for the case when </w:t>
            </w:r>
            <w:proofErr w:type="spellStart"/>
            <w:r w:rsidRPr="002428D6">
              <w:rPr>
                <w:rFonts w:ascii="Calibri" w:eastAsia="+mn-ea" w:hAnsi="Calibri" w:cs="+mn-cs"/>
                <w:color w:val="000000"/>
                <w:kern w:val="24"/>
                <w:szCs w:val="34"/>
                <w:lang w:val="en-US" w:eastAsia="zh-CN"/>
              </w:rPr>
              <w:t>sCellDeactivationTimer</w:t>
            </w:r>
            <w:proofErr w:type="spellEnd"/>
            <w:r w:rsidRPr="002428D6">
              <w:rPr>
                <w:rFonts w:ascii="Calibri" w:eastAsia="+mn-ea" w:hAnsi="Calibri" w:cs="+mn-cs"/>
                <w:color w:val="000000"/>
                <w:kern w:val="24"/>
                <w:szCs w:val="34"/>
                <w:lang w:val="en-US" w:eastAsia="zh-CN"/>
              </w:rPr>
              <w:t xml:space="preserve"> is not configured?</w:t>
            </w:r>
          </w:p>
          <w:p w14:paraId="3D6EF1EA" w14:textId="77777777" w:rsidR="002428D6" w:rsidRPr="002428D6" w:rsidRDefault="002428D6" w:rsidP="002428D6">
            <w:pPr>
              <w:overflowPunct w:val="0"/>
              <w:spacing w:after="0"/>
              <w:ind w:left="1440"/>
              <w:rPr>
                <w:rFonts w:eastAsia="Times New Roman"/>
                <w:sz w:val="14"/>
                <w:szCs w:val="24"/>
                <w:lang w:val="en-US" w:eastAsia="zh-CN"/>
              </w:rPr>
            </w:pPr>
            <w:r w:rsidRPr="002428D6">
              <w:rPr>
                <w:rFonts w:ascii="Calibri" w:eastAsia="+mn-ea" w:hAnsi="Calibri" w:cs="+mn-cs"/>
                <w:color w:val="000000"/>
                <w:kern w:val="24"/>
                <w:szCs w:val="34"/>
                <w:lang w:val="en-US" w:eastAsia="zh-CN"/>
              </w:rPr>
              <w:t xml:space="preserve">Option 1: The </w:t>
            </w:r>
            <w:proofErr w:type="spellStart"/>
            <w:r w:rsidRPr="002428D6">
              <w:rPr>
                <w:rFonts w:ascii="Calibri" w:eastAsia="+mn-ea" w:hAnsi="Calibri" w:cs="+mn-cs"/>
                <w:color w:val="000000"/>
                <w:kern w:val="24"/>
                <w:szCs w:val="34"/>
                <w:lang w:val="en-US" w:eastAsia="zh-CN"/>
              </w:rPr>
              <w:t>SCell</w:t>
            </w:r>
            <w:proofErr w:type="spellEnd"/>
            <w:r w:rsidRPr="002428D6">
              <w:rPr>
                <w:rFonts w:ascii="Calibri" w:eastAsia="+mn-ea" w:hAnsi="Calibri" w:cs="+mn-cs"/>
                <w:color w:val="000000"/>
                <w:kern w:val="24"/>
                <w:szCs w:val="34"/>
                <w:lang w:val="en-US" w:eastAsia="zh-CN"/>
              </w:rPr>
              <w:t xml:space="preserve"> activation requirements for NR-U do not apply when the </w:t>
            </w:r>
            <w:proofErr w:type="spellStart"/>
            <w:r w:rsidRPr="002428D6">
              <w:rPr>
                <w:rFonts w:ascii="Calibri" w:eastAsia="+mn-ea" w:hAnsi="Calibri" w:cs="+mn-cs"/>
                <w:color w:val="000000"/>
                <w:kern w:val="24"/>
                <w:szCs w:val="34"/>
                <w:lang w:val="en-US" w:eastAsia="zh-CN"/>
              </w:rPr>
              <w:t>sCellDeactivationTimer</w:t>
            </w:r>
            <w:proofErr w:type="spellEnd"/>
            <w:r w:rsidRPr="002428D6">
              <w:rPr>
                <w:rFonts w:ascii="Calibri" w:eastAsia="+mn-ea" w:hAnsi="Calibri" w:cs="+mn-cs"/>
                <w:color w:val="000000"/>
                <w:kern w:val="24"/>
                <w:szCs w:val="34"/>
                <w:lang w:val="en-US" w:eastAsia="zh-CN"/>
              </w:rPr>
              <w:t xml:space="preserve"> is not configured.</w:t>
            </w:r>
          </w:p>
          <w:p w14:paraId="644384E2" w14:textId="77777777" w:rsidR="002428D6" w:rsidRPr="002428D6" w:rsidRDefault="002428D6" w:rsidP="002428D6">
            <w:pPr>
              <w:overflowPunct w:val="0"/>
              <w:spacing w:after="0"/>
              <w:ind w:left="1440"/>
              <w:rPr>
                <w:rFonts w:eastAsia="Times New Roman"/>
                <w:sz w:val="14"/>
                <w:szCs w:val="24"/>
                <w:lang w:val="en-US" w:eastAsia="zh-CN"/>
              </w:rPr>
            </w:pPr>
            <w:r w:rsidRPr="002428D6">
              <w:rPr>
                <w:rFonts w:ascii="Calibri" w:eastAsia="+mn-ea" w:hAnsi="Calibri" w:cs="+mn-cs"/>
                <w:color w:val="000000"/>
                <w:kern w:val="24"/>
                <w:szCs w:val="34"/>
                <w:lang w:val="en-US" w:eastAsia="zh-CN"/>
              </w:rPr>
              <w:t xml:space="preserve">Option 2: The </w:t>
            </w:r>
            <w:proofErr w:type="spellStart"/>
            <w:r w:rsidRPr="002428D6">
              <w:rPr>
                <w:rFonts w:ascii="Calibri" w:eastAsia="+mn-ea" w:hAnsi="Calibri" w:cs="+mn-cs"/>
                <w:color w:val="000000"/>
                <w:kern w:val="24"/>
                <w:szCs w:val="34"/>
                <w:lang w:val="en-US" w:eastAsia="zh-CN"/>
              </w:rPr>
              <w:t>sCell</w:t>
            </w:r>
            <w:proofErr w:type="spellEnd"/>
            <w:r w:rsidRPr="002428D6">
              <w:rPr>
                <w:rFonts w:ascii="Calibri" w:eastAsia="+mn-ea" w:hAnsi="Calibri" w:cs="+mn-cs"/>
                <w:color w:val="000000"/>
                <w:kern w:val="24"/>
                <w:szCs w:val="34"/>
                <w:lang w:val="en-US" w:eastAsia="zh-CN"/>
              </w:rPr>
              <w:t xml:space="preserve"> activation delay requirement applies regardless of the </w:t>
            </w:r>
            <w:proofErr w:type="spellStart"/>
            <w:r w:rsidRPr="002428D6">
              <w:rPr>
                <w:rFonts w:ascii="Calibri" w:eastAsia="+mn-ea" w:hAnsi="Calibri" w:cs="+mn-cs"/>
                <w:color w:val="000000"/>
                <w:kern w:val="24"/>
                <w:szCs w:val="34"/>
                <w:lang w:val="en-US" w:eastAsia="zh-CN"/>
              </w:rPr>
              <w:t>sCellDeactivationTimer</w:t>
            </w:r>
            <w:proofErr w:type="spellEnd"/>
            <w:r w:rsidRPr="002428D6">
              <w:rPr>
                <w:rFonts w:ascii="Calibri" w:eastAsia="+mn-ea" w:hAnsi="Calibri" w:cs="+mn-cs"/>
                <w:color w:val="000000"/>
                <w:kern w:val="24"/>
                <w:szCs w:val="34"/>
                <w:lang w:val="en-US" w:eastAsia="zh-CN"/>
              </w:rPr>
              <w:t xml:space="preserve"> being configured or not.</w:t>
            </w:r>
          </w:p>
          <w:p w14:paraId="0D4DBB01" w14:textId="77777777" w:rsidR="002428D6" w:rsidRPr="002428D6" w:rsidRDefault="002428D6" w:rsidP="002428D6">
            <w:pPr>
              <w:overflowPunct w:val="0"/>
              <w:spacing w:after="0"/>
              <w:ind w:left="720"/>
              <w:rPr>
                <w:rFonts w:eastAsia="Times New Roman"/>
                <w:sz w:val="14"/>
                <w:szCs w:val="24"/>
                <w:lang w:val="en-US" w:eastAsia="zh-CN"/>
              </w:rPr>
            </w:pPr>
            <w:r w:rsidRPr="002428D6">
              <w:rPr>
                <w:rFonts w:ascii="Calibri" w:eastAsia="+mn-ea" w:hAnsi="Calibri" w:cs="+mn-cs"/>
                <w:color w:val="000000"/>
                <w:kern w:val="24"/>
                <w:szCs w:val="34"/>
                <w:lang w:val="en-US" w:eastAsia="zh-CN"/>
              </w:rPr>
              <w:t xml:space="preserve">Do the </w:t>
            </w:r>
            <w:proofErr w:type="spellStart"/>
            <w:r w:rsidRPr="002428D6">
              <w:rPr>
                <w:rFonts w:ascii="Calibri" w:eastAsia="+mn-ea" w:hAnsi="Calibri" w:cs="+mn-cs"/>
                <w:color w:val="000000"/>
                <w:kern w:val="24"/>
                <w:szCs w:val="34"/>
                <w:lang w:val="en-US" w:eastAsia="zh-CN"/>
              </w:rPr>
              <w:t>SCell</w:t>
            </w:r>
            <w:proofErr w:type="spellEnd"/>
            <w:r w:rsidRPr="002428D6">
              <w:rPr>
                <w:rFonts w:ascii="Calibri" w:eastAsia="+mn-ea" w:hAnsi="Calibri" w:cs="+mn-cs"/>
                <w:color w:val="000000"/>
                <w:kern w:val="24"/>
                <w:szCs w:val="34"/>
                <w:lang w:val="en-US" w:eastAsia="zh-CN"/>
              </w:rPr>
              <w:t xml:space="preserve"> deactivation requirements apply for the case when </w:t>
            </w:r>
            <w:proofErr w:type="spellStart"/>
            <w:r w:rsidRPr="002428D6">
              <w:rPr>
                <w:rFonts w:ascii="Calibri" w:eastAsia="+mn-ea" w:hAnsi="Calibri" w:cs="+mn-cs"/>
                <w:color w:val="000000"/>
                <w:kern w:val="24"/>
                <w:szCs w:val="34"/>
                <w:lang w:val="en-US" w:eastAsia="zh-CN"/>
              </w:rPr>
              <w:t>sCellDeactivationTimer</w:t>
            </w:r>
            <w:proofErr w:type="spellEnd"/>
            <w:r w:rsidRPr="002428D6">
              <w:rPr>
                <w:rFonts w:ascii="Calibri" w:eastAsia="+mn-ea" w:hAnsi="Calibri" w:cs="+mn-cs"/>
                <w:color w:val="000000"/>
                <w:kern w:val="24"/>
                <w:szCs w:val="34"/>
                <w:lang w:val="en-US" w:eastAsia="zh-CN"/>
              </w:rPr>
              <w:t xml:space="preserve"> is not configured?</w:t>
            </w:r>
          </w:p>
          <w:p w14:paraId="7A0BD43A" w14:textId="77777777" w:rsidR="002428D6" w:rsidRPr="002428D6" w:rsidRDefault="002428D6" w:rsidP="002428D6">
            <w:pPr>
              <w:overflowPunct w:val="0"/>
              <w:spacing w:after="0"/>
              <w:ind w:left="1440"/>
              <w:rPr>
                <w:rFonts w:eastAsia="Times New Roman"/>
                <w:sz w:val="14"/>
                <w:szCs w:val="24"/>
                <w:lang w:val="en-US" w:eastAsia="zh-CN"/>
              </w:rPr>
            </w:pPr>
            <w:r w:rsidRPr="002428D6">
              <w:rPr>
                <w:rFonts w:ascii="Calibri" w:eastAsia="+mn-ea" w:hAnsi="Calibri" w:cs="+mn-cs"/>
                <w:color w:val="000000"/>
                <w:kern w:val="24"/>
                <w:szCs w:val="34"/>
                <w:lang w:val="en-US" w:eastAsia="zh-CN"/>
              </w:rPr>
              <w:t xml:space="preserve">Option 1: </w:t>
            </w:r>
            <w:r w:rsidRPr="002428D6">
              <w:rPr>
                <w:rFonts w:ascii="Calibri" w:eastAsia="+mn-ea" w:hAnsi="Calibri" w:cs="+mn-cs"/>
                <w:color w:val="000000"/>
                <w:kern w:val="24"/>
                <w:szCs w:val="34"/>
                <w:lang w:eastAsia="zh-CN"/>
              </w:rPr>
              <w:t xml:space="preserve">The </w:t>
            </w:r>
            <w:proofErr w:type="spellStart"/>
            <w:r w:rsidRPr="002428D6">
              <w:rPr>
                <w:rFonts w:ascii="Calibri" w:eastAsia="+mn-ea" w:hAnsi="Calibri" w:cs="+mn-cs"/>
                <w:color w:val="000000"/>
                <w:kern w:val="24"/>
                <w:szCs w:val="34"/>
                <w:lang w:eastAsia="zh-CN"/>
              </w:rPr>
              <w:t>SCell</w:t>
            </w:r>
            <w:proofErr w:type="spellEnd"/>
            <w:r w:rsidRPr="002428D6">
              <w:rPr>
                <w:rFonts w:ascii="Calibri" w:eastAsia="+mn-ea" w:hAnsi="Calibri" w:cs="+mn-cs"/>
                <w:color w:val="000000"/>
                <w:kern w:val="24"/>
                <w:szCs w:val="34"/>
                <w:lang w:eastAsia="zh-CN"/>
              </w:rPr>
              <w:t xml:space="preserve"> deactivation requirements for NR-U do not apply when the </w:t>
            </w:r>
            <w:proofErr w:type="spellStart"/>
            <w:r w:rsidRPr="002428D6">
              <w:rPr>
                <w:rFonts w:ascii="Calibri" w:eastAsia="+mn-ea" w:hAnsi="Calibri" w:cs="+mn-cs"/>
                <w:color w:val="000000"/>
                <w:kern w:val="24"/>
                <w:szCs w:val="34"/>
                <w:lang w:eastAsia="zh-CN"/>
              </w:rPr>
              <w:t>sCellDeactivationTimer</w:t>
            </w:r>
            <w:proofErr w:type="spellEnd"/>
            <w:r w:rsidRPr="002428D6">
              <w:rPr>
                <w:rFonts w:ascii="Calibri" w:eastAsia="+mn-ea" w:hAnsi="Calibri" w:cs="+mn-cs"/>
                <w:color w:val="000000"/>
                <w:kern w:val="24"/>
                <w:szCs w:val="34"/>
                <w:lang w:eastAsia="zh-CN"/>
              </w:rPr>
              <w:t xml:space="preserve"> is not configured.</w:t>
            </w:r>
          </w:p>
          <w:p w14:paraId="32D99E1F" w14:textId="77777777" w:rsidR="002428D6" w:rsidRPr="002428D6" w:rsidRDefault="002428D6" w:rsidP="002428D6">
            <w:pPr>
              <w:overflowPunct w:val="0"/>
              <w:spacing w:after="0"/>
              <w:ind w:left="1440"/>
              <w:rPr>
                <w:rFonts w:eastAsia="Times New Roman"/>
                <w:sz w:val="14"/>
                <w:szCs w:val="24"/>
                <w:lang w:val="en-US" w:eastAsia="zh-CN"/>
              </w:rPr>
            </w:pPr>
            <w:r w:rsidRPr="002428D6">
              <w:rPr>
                <w:rFonts w:ascii="Calibri" w:eastAsia="+mn-ea" w:hAnsi="Calibri" w:cs="+mn-cs"/>
                <w:color w:val="000000"/>
                <w:kern w:val="24"/>
                <w:szCs w:val="34"/>
                <w:lang w:eastAsia="zh-CN"/>
              </w:rPr>
              <w:t xml:space="preserve">Option 2: </w:t>
            </w:r>
            <w:r w:rsidRPr="002428D6">
              <w:rPr>
                <w:rFonts w:ascii="Calibri" w:eastAsia="+mn-ea" w:hAnsi="Calibri" w:cs="+mn-cs"/>
                <w:color w:val="000000"/>
                <w:kern w:val="24"/>
                <w:szCs w:val="34"/>
                <w:lang w:val="en-US" w:eastAsia="zh-CN"/>
              </w:rPr>
              <w:t xml:space="preserve">No new specification is needed for </w:t>
            </w:r>
            <w:proofErr w:type="spellStart"/>
            <w:r w:rsidRPr="002428D6">
              <w:rPr>
                <w:rFonts w:ascii="Calibri" w:eastAsia="+mn-ea" w:hAnsi="Calibri" w:cs="+mn-cs"/>
                <w:color w:val="000000"/>
                <w:kern w:val="24"/>
                <w:szCs w:val="34"/>
                <w:lang w:val="en-US" w:eastAsia="zh-CN"/>
              </w:rPr>
              <w:t>SCell</w:t>
            </w:r>
            <w:proofErr w:type="spellEnd"/>
            <w:r w:rsidRPr="002428D6">
              <w:rPr>
                <w:rFonts w:ascii="Calibri" w:eastAsia="+mn-ea" w:hAnsi="Calibri" w:cs="+mn-cs"/>
                <w:color w:val="000000"/>
                <w:kern w:val="24"/>
                <w:szCs w:val="34"/>
                <w:lang w:val="en-US" w:eastAsia="zh-CN"/>
              </w:rPr>
              <w:t xml:space="preserve"> deactivation requirements when </w:t>
            </w:r>
            <w:proofErr w:type="spellStart"/>
            <w:r w:rsidRPr="002428D6">
              <w:rPr>
                <w:rFonts w:ascii="Calibri" w:eastAsia="+mn-ea" w:hAnsi="Calibri" w:cs="+mn-cs"/>
                <w:i/>
                <w:iCs/>
                <w:color w:val="000000"/>
                <w:kern w:val="24"/>
                <w:szCs w:val="34"/>
                <w:lang w:val="en-US" w:eastAsia="zh-CN"/>
              </w:rPr>
              <w:t>SCellDeactivationTimer</w:t>
            </w:r>
            <w:proofErr w:type="spellEnd"/>
            <w:r w:rsidRPr="002428D6">
              <w:rPr>
                <w:rFonts w:ascii="Calibri" w:eastAsia="+mn-ea" w:hAnsi="Calibri" w:cs="+mn-cs"/>
                <w:color w:val="000000"/>
                <w:kern w:val="24"/>
                <w:szCs w:val="34"/>
                <w:lang w:val="en-US" w:eastAsia="zh-CN"/>
              </w:rPr>
              <w:t xml:space="preserve"> is not configured.</w:t>
            </w:r>
          </w:p>
          <w:p w14:paraId="6193D836" w14:textId="77777777" w:rsidR="002428D6" w:rsidRPr="002428D6" w:rsidRDefault="002428D6" w:rsidP="002428D6">
            <w:pPr>
              <w:overflowPunct w:val="0"/>
              <w:spacing w:after="0"/>
              <w:ind w:left="720"/>
              <w:rPr>
                <w:rFonts w:eastAsia="Times New Roman"/>
                <w:sz w:val="14"/>
                <w:szCs w:val="24"/>
                <w:lang w:val="en-US" w:eastAsia="zh-CN"/>
              </w:rPr>
            </w:pPr>
            <w:r w:rsidRPr="002428D6">
              <w:rPr>
                <w:rFonts w:ascii="Calibri" w:eastAsia="+mn-ea" w:hAnsi="Calibri" w:cs="+mn-cs"/>
                <w:color w:val="000000"/>
                <w:kern w:val="24"/>
                <w:szCs w:val="34"/>
                <w:lang w:val="en-US" w:eastAsia="zh-CN"/>
              </w:rPr>
              <w:t xml:space="preserve">UE </w:t>
            </w:r>
            <w:proofErr w:type="spellStart"/>
            <w:r w:rsidRPr="002428D6">
              <w:rPr>
                <w:rFonts w:ascii="Calibri" w:eastAsia="+mn-ea" w:hAnsi="Calibri" w:cs="+mn-cs"/>
                <w:color w:val="000000"/>
                <w:kern w:val="24"/>
                <w:szCs w:val="34"/>
                <w:lang w:val="en-US" w:eastAsia="zh-CN"/>
              </w:rPr>
              <w:t>behaviour</w:t>
            </w:r>
            <w:proofErr w:type="spellEnd"/>
            <w:r w:rsidRPr="002428D6">
              <w:rPr>
                <w:rFonts w:ascii="Calibri" w:eastAsia="+mn-ea" w:hAnsi="Calibri" w:cs="+mn-cs"/>
                <w:color w:val="000000"/>
                <w:kern w:val="24"/>
                <w:szCs w:val="34"/>
                <w:lang w:val="en-US" w:eastAsia="zh-CN"/>
              </w:rPr>
              <w:t xml:space="preserve"> with respect to a configured </w:t>
            </w:r>
            <w:proofErr w:type="spellStart"/>
            <w:r w:rsidRPr="002428D6">
              <w:rPr>
                <w:rFonts w:ascii="Calibri" w:eastAsia="+mn-ea" w:hAnsi="Calibri" w:cs="+mn-cs"/>
                <w:color w:val="000000"/>
                <w:kern w:val="24"/>
                <w:szCs w:val="34"/>
                <w:lang w:val="en-US" w:eastAsia="zh-CN"/>
              </w:rPr>
              <w:t>sCellDeactivationTimer</w:t>
            </w:r>
            <w:proofErr w:type="spellEnd"/>
            <w:r w:rsidRPr="002428D6">
              <w:rPr>
                <w:rFonts w:ascii="Calibri" w:eastAsia="+mn-ea" w:hAnsi="Calibri" w:cs="+mn-cs"/>
                <w:color w:val="000000"/>
                <w:kern w:val="24"/>
                <w:szCs w:val="34"/>
                <w:lang w:val="en-US" w:eastAsia="zh-CN"/>
              </w:rPr>
              <w:t xml:space="preserve"> in </w:t>
            </w:r>
            <w:proofErr w:type="spellStart"/>
            <w:r w:rsidRPr="002428D6">
              <w:rPr>
                <w:rFonts w:ascii="Calibri" w:eastAsia="+mn-ea" w:hAnsi="Calibri" w:cs="+mn-cs"/>
                <w:color w:val="000000"/>
                <w:kern w:val="24"/>
                <w:szCs w:val="34"/>
                <w:lang w:val="en-US" w:eastAsia="zh-CN"/>
              </w:rPr>
              <w:t>SCell</w:t>
            </w:r>
            <w:proofErr w:type="spellEnd"/>
            <w:r w:rsidRPr="002428D6">
              <w:rPr>
                <w:rFonts w:ascii="Calibri" w:eastAsia="+mn-ea" w:hAnsi="Calibri" w:cs="+mn-cs"/>
                <w:color w:val="000000"/>
                <w:kern w:val="24"/>
                <w:szCs w:val="34"/>
                <w:lang w:val="en-US" w:eastAsia="zh-CN"/>
              </w:rPr>
              <w:t xml:space="preserve"> activation/deactivation</w:t>
            </w:r>
          </w:p>
          <w:p w14:paraId="7FDA7E5C" w14:textId="77777777" w:rsidR="002428D6" w:rsidRPr="002428D6" w:rsidRDefault="002428D6" w:rsidP="002428D6">
            <w:pPr>
              <w:overflowPunct w:val="0"/>
              <w:spacing w:after="0"/>
              <w:ind w:left="1440"/>
              <w:rPr>
                <w:rFonts w:eastAsia="Times New Roman"/>
                <w:sz w:val="14"/>
                <w:szCs w:val="24"/>
                <w:lang w:val="en-US" w:eastAsia="zh-CN"/>
              </w:rPr>
            </w:pPr>
            <w:r w:rsidRPr="002428D6">
              <w:rPr>
                <w:rFonts w:ascii="Calibri" w:eastAsia="+mn-ea" w:hAnsi="Calibri" w:cs="+mn-cs"/>
                <w:color w:val="000000"/>
                <w:kern w:val="24"/>
                <w:szCs w:val="34"/>
                <w:lang w:val="en-US" w:eastAsia="zh-CN"/>
              </w:rPr>
              <w:t xml:space="preserve">Option 1: If RAN4 is to define requirements only when </w:t>
            </w:r>
            <w:proofErr w:type="spellStart"/>
            <w:r w:rsidRPr="002428D6">
              <w:rPr>
                <w:rFonts w:ascii="Calibri" w:eastAsia="+mn-ea" w:hAnsi="Calibri" w:cs="+mn-cs"/>
                <w:i/>
                <w:iCs/>
                <w:color w:val="000000"/>
                <w:kern w:val="24"/>
                <w:szCs w:val="34"/>
                <w:lang w:eastAsia="zh-CN"/>
              </w:rPr>
              <w:t>sCellDeactivationTimer</w:t>
            </w:r>
            <w:proofErr w:type="spellEnd"/>
            <w:r w:rsidRPr="002428D6">
              <w:rPr>
                <w:rFonts w:ascii="Calibri" w:eastAsia="+mn-ea" w:hAnsi="Calibri" w:cs="+mn-cs"/>
                <w:i/>
                <w:iCs/>
                <w:color w:val="000000"/>
                <w:kern w:val="24"/>
                <w:szCs w:val="34"/>
                <w:lang w:eastAsia="zh-CN"/>
              </w:rPr>
              <w:t xml:space="preserve"> </w:t>
            </w:r>
            <w:r w:rsidRPr="002428D6">
              <w:rPr>
                <w:rFonts w:ascii="Calibri" w:eastAsia="+mn-ea" w:hAnsi="Calibri" w:cs="+mn-cs"/>
                <w:color w:val="000000"/>
                <w:kern w:val="24"/>
                <w:szCs w:val="34"/>
                <w:lang w:eastAsia="zh-CN"/>
              </w:rPr>
              <w:t xml:space="preserve">is configured, necessary clarification is needed that UE shall not stop </w:t>
            </w:r>
            <w:proofErr w:type="spellStart"/>
            <w:r w:rsidRPr="002428D6">
              <w:rPr>
                <w:rFonts w:ascii="Calibri" w:eastAsia="+mn-ea" w:hAnsi="Calibri" w:cs="+mn-cs"/>
                <w:i/>
                <w:iCs/>
                <w:color w:val="000000"/>
                <w:kern w:val="24"/>
                <w:szCs w:val="34"/>
                <w:lang w:eastAsia="zh-CN"/>
              </w:rPr>
              <w:t>sCellDeactivationTimer</w:t>
            </w:r>
            <w:proofErr w:type="spellEnd"/>
            <w:r w:rsidRPr="002428D6">
              <w:rPr>
                <w:rFonts w:ascii="Calibri" w:eastAsia="+mn-ea" w:hAnsi="Calibri" w:cs="+mn-cs"/>
                <w:i/>
                <w:iCs/>
                <w:color w:val="000000"/>
                <w:kern w:val="24"/>
                <w:szCs w:val="34"/>
                <w:lang w:eastAsia="zh-CN"/>
              </w:rPr>
              <w:t xml:space="preserve"> </w:t>
            </w:r>
            <w:r w:rsidRPr="002428D6">
              <w:rPr>
                <w:rFonts w:ascii="Calibri" w:eastAsia="+mn-ea" w:hAnsi="Calibri" w:cs="+mn-cs"/>
                <w:color w:val="000000"/>
                <w:kern w:val="24"/>
                <w:szCs w:val="34"/>
                <w:lang w:eastAsia="zh-CN"/>
              </w:rPr>
              <w:t>before UE successfully transmits the HARQ feedback for the deactivation command.</w:t>
            </w:r>
          </w:p>
          <w:p w14:paraId="7C2E7B17" w14:textId="77777777" w:rsidR="002428D6" w:rsidRPr="002428D6" w:rsidRDefault="002428D6" w:rsidP="002428D6">
            <w:pPr>
              <w:overflowPunct w:val="0"/>
              <w:spacing w:after="0"/>
              <w:ind w:left="1440"/>
              <w:rPr>
                <w:rFonts w:eastAsia="Times New Roman"/>
                <w:sz w:val="14"/>
                <w:szCs w:val="24"/>
                <w:lang w:val="en-US" w:eastAsia="zh-CN"/>
              </w:rPr>
            </w:pPr>
            <w:r w:rsidRPr="002428D6">
              <w:rPr>
                <w:rFonts w:ascii="Calibri" w:eastAsia="+mn-ea" w:hAnsi="Calibri" w:cs="+mn-cs"/>
                <w:color w:val="000000"/>
                <w:kern w:val="24"/>
                <w:szCs w:val="34"/>
                <w:lang w:eastAsia="zh-CN"/>
              </w:rPr>
              <w:t xml:space="preserve">Option 2: No such clarification is needed, even if the requirements apply only when </w:t>
            </w:r>
            <w:proofErr w:type="spellStart"/>
            <w:r w:rsidRPr="002428D6">
              <w:rPr>
                <w:rFonts w:ascii="Calibri" w:eastAsia="+mn-ea" w:hAnsi="Calibri" w:cs="+mn-cs"/>
                <w:i/>
                <w:iCs/>
                <w:color w:val="000000"/>
                <w:kern w:val="24"/>
                <w:szCs w:val="34"/>
                <w:lang w:eastAsia="zh-CN"/>
              </w:rPr>
              <w:t>sCellDeactivationTimer</w:t>
            </w:r>
            <w:proofErr w:type="spellEnd"/>
            <w:r w:rsidRPr="002428D6">
              <w:rPr>
                <w:rFonts w:ascii="Calibri" w:eastAsia="+mn-ea" w:hAnsi="Calibri" w:cs="+mn-cs"/>
                <w:color w:val="000000"/>
                <w:kern w:val="24"/>
                <w:szCs w:val="34"/>
                <w:lang w:eastAsia="zh-CN"/>
              </w:rPr>
              <w:t xml:space="preserve"> is configured</w:t>
            </w:r>
          </w:p>
          <w:p w14:paraId="5304CE76" w14:textId="4FCA4102" w:rsidR="002428D6" w:rsidRPr="00D53A4A" w:rsidRDefault="002428D6" w:rsidP="002428D6">
            <w:pPr>
              <w:overflowPunct w:val="0"/>
              <w:spacing w:after="0"/>
              <w:ind w:left="720"/>
              <w:rPr>
                <w:rFonts w:ascii="宋体" w:eastAsia="宋体" w:hAnsi="宋体" w:cs="宋体"/>
                <w:sz w:val="22"/>
                <w:szCs w:val="22"/>
                <w:lang w:val="en-US" w:eastAsia="zh-CN"/>
              </w:rPr>
            </w:pPr>
          </w:p>
        </w:tc>
      </w:tr>
    </w:tbl>
    <w:p w14:paraId="352D87A9" w14:textId="77777777" w:rsidR="00D53A4A" w:rsidRDefault="00D53A4A" w:rsidP="00D53A4A">
      <w:pPr>
        <w:rPr>
          <w:rFonts w:eastAsiaTheme="minorEastAsia"/>
          <w:lang w:val="en-US" w:eastAsia="zh-CN"/>
        </w:rPr>
      </w:pPr>
    </w:p>
    <w:p w14:paraId="1E35224F" w14:textId="77777777" w:rsidR="002428D6" w:rsidRDefault="002428D6" w:rsidP="00D53A4A">
      <w:pPr>
        <w:rPr>
          <w:rFonts w:eastAsiaTheme="minorEastAsia"/>
          <w:lang w:val="en-US" w:eastAsia="zh-CN"/>
        </w:rPr>
      </w:pPr>
    </w:p>
    <w:p w14:paraId="6AC67BED" w14:textId="02CE05A2" w:rsidR="002428D6" w:rsidRDefault="002428D6" w:rsidP="002428D6">
      <w:pPr>
        <w:pStyle w:val="2"/>
        <w:rPr>
          <w:lang w:val="en-US" w:eastAsia="zh-CN"/>
        </w:rPr>
      </w:pPr>
      <w:r>
        <w:rPr>
          <w:lang w:val="en-US" w:eastAsia="zh-CN"/>
        </w:rPr>
        <w:t>Interruptions for Inter-band CA</w:t>
      </w:r>
    </w:p>
    <w:p w14:paraId="34BAC4F6" w14:textId="654B644D" w:rsidR="002428D6" w:rsidRDefault="002428D6" w:rsidP="002428D6">
      <w:pPr>
        <w:rPr>
          <w:lang w:val="en-US" w:eastAsia="zh-CN"/>
        </w:rPr>
      </w:pPr>
      <w:r>
        <w:rPr>
          <w:lang w:val="en-US" w:eastAsia="zh-CN"/>
        </w:rPr>
        <w:t>One of the remaining issues is the interruptions for inter-band CA scenarios.</w:t>
      </w:r>
      <w:r w:rsidR="00AB04CE">
        <w:rPr>
          <w:lang w:val="en-US" w:eastAsia="zh-CN"/>
        </w:rPr>
        <w:t xml:space="preserve"> It was agreed that multiple interruption windows are allowed for intra-band CA due to AGC. For each AGC attempts, it includes RF tuning and AGC adjusting processes. For inter-band CA, the </w:t>
      </w:r>
      <w:r w:rsidR="00824571">
        <w:rPr>
          <w:lang w:val="en-US" w:eastAsia="zh-CN"/>
        </w:rPr>
        <w:t xml:space="preserve">AGC is not needed but the RF tuning will cause interruption to activated inter-band </w:t>
      </w:r>
      <w:proofErr w:type="spellStart"/>
      <w:r w:rsidR="00824571">
        <w:rPr>
          <w:lang w:val="en-US" w:eastAsia="zh-CN"/>
        </w:rPr>
        <w:t>SCells</w:t>
      </w:r>
      <w:proofErr w:type="spellEnd"/>
      <w:r w:rsidR="00824571">
        <w:rPr>
          <w:lang w:val="en-US" w:eastAsia="zh-CN"/>
        </w:rPr>
        <w:t>. But what is different from legacy UE, when UE fails to adjust AGC due to unavailable SMTC, UE need to re-tuning its RF back, otherwise, it will cause interruption to the activated serving cells in the same band. We further consider the following two cases to analyze the interruptions for inter-band CA:</w:t>
      </w:r>
    </w:p>
    <w:p w14:paraId="1853C753" w14:textId="6B59A873" w:rsidR="00824571" w:rsidRDefault="00824571" w:rsidP="002428D6">
      <w:pPr>
        <w:rPr>
          <w:lang w:val="en-US" w:eastAsia="zh-CN"/>
        </w:rPr>
      </w:pPr>
      <w:r w:rsidRPr="00757DEF">
        <w:rPr>
          <w:b/>
          <w:lang w:val="en-US" w:eastAsia="zh-CN"/>
        </w:rPr>
        <w:t>Case 1:</w:t>
      </w:r>
      <w:r>
        <w:rPr>
          <w:lang w:val="en-US" w:eastAsia="zh-CN"/>
        </w:rPr>
        <w:t xml:space="preserve"> There is </w:t>
      </w:r>
      <w:r w:rsidR="00757DEF">
        <w:rPr>
          <w:lang w:val="en-US" w:eastAsia="zh-CN"/>
        </w:rPr>
        <w:t>at least one</w:t>
      </w:r>
      <w:r>
        <w:rPr>
          <w:lang w:val="en-US" w:eastAsia="zh-CN"/>
        </w:rPr>
        <w:t xml:space="preserve"> </w:t>
      </w:r>
      <w:r w:rsidR="00757DEF">
        <w:rPr>
          <w:lang w:val="en-US" w:eastAsia="zh-CN"/>
        </w:rPr>
        <w:t xml:space="preserve">active </w:t>
      </w:r>
      <w:r>
        <w:rPr>
          <w:lang w:val="en-US" w:eastAsia="zh-CN"/>
        </w:rPr>
        <w:t>serving Cell</w:t>
      </w:r>
      <w:r w:rsidR="00757DEF">
        <w:rPr>
          <w:lang w:val="en-US" w:eastAsia="zh-CN"/>
        </w:rPr>
        <w:t xml:space="preserve"> in the band where the </w:t>
      </w:r>
      <w:proofErr w:type="spellStart"/>
      <w:r w:rsidR="00757DEF">
        <w:rPr>
          <w:lang w:val="en-US" w:eastAsia="zh-CN"/>
        </w:rPr>
        <w:t>SCell</w:t>
      </w:r>
      <w:proofErr w:type="spellEnd"/>
      <w:r w:rsidR="00757DEF">
        <w:rPr>
          <w:lang w:val="en-US" w:eastAsia="zh-CN"/>
        </w:rPr>
        <w:t xml:space="preserve"> is being activated. </w:t>
      </w:r>
      <w:r>
        <w:rPr>
          <w:lang w:val="en-US" w:eastAsia="zh-CN"/>
        </w:rPr>
        <w:t xml:space="preserve"> </w:t>
      </w:r>
    </w:p>
    <w:p w14:paraId="7815A70D" w14:textId="5750215A" w:rsidR="00757DEF" w:rsidRDefault="00757DEF" w:rsidP="002428D6">
      <w:pPr>
        <w:rPr>
          <w:lang w:val="en-US" w:eastAsia="zh-CN"/>
        </w:rPr>
      </w:pPr>
      <w:r>
        <w:rPr>
          <w:lang w:val="en-US" w:eastAsia="zh-CN"/>
        </w:rPr>
        <w:t>For this case, as analyzed above, when UE fails to adjust AGC due to unavailable SMTC, UE need to retuning its RF back, otherwise, it will cause continuous interruption to the activated serving cells in the same band. Thus compared to the legacy case, UE need to preform one more RF tuning which means for inter-band CA, it will cause two interruption windows for each AGC failure as shown in Fig. 1.</w:t>
      </w:r>
    </w:p>
    <w:p w14:paraId="44CFC0C2" w14:textId="420452E4" w:rsidR="00757DEF" w:rsidRDefault="00757DEF" w:rsidP="002428D6">
      <w:pPr>
        <w:rPr>
          <w:lang w:val="en-US" w:eastAsia="zh-CN"/>
        </w:rPr>
      </w:pPr>
      <w:r>
        <w:rPr>
          <w:lang w:val="en-US" w:eastAsia="zh-CN"/>
        </w:rPr>
        <w:t xml:space="preserve"> </w:t>
      </w:r>
      <w:r w:rsidR="00145487">
        <w:rPr>
          <w:noProof/>
          <w:lang w:val="en-US" w:eastAsia="zh-CN"/>
        </w:rPr>
        <w:drawing>
          <wp:inline distT="0" distB="0" distL="0" distR="0" wp14:anchorId="3AECBAA9" wp14:editId="33694B77">
            <wp:extent cx="4071620" cy="1308857"/>
            <wp:effectExtent l="0" t="0" r="508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38839" cy="1330465"/>
                    </a:xfrm>
                    <a:prstGeom prst="rect">
                      <a:avLst/>
                    </a:prstGeom>
                  </pic:spPr>
                </pic:pic>
              </a:graphicData>
            </a:graphic>
          </wp:inline>
        </w:drawing>
      </w:r>
    </w:p>
    <w:p w14:paraId="6980EB38" w14:textId="60BFC359" w:rsidR="00145487" w:rsidRDefault="00145487" w:rsidP="002428D6">
      <w:pPr>
        <w:rPr>
          <w:lang w:val="en-US" w:eastAsia="zh-CN"/>
        </w:rPr>
      </w:pPr>
      <w:r>
        <w:rPr>
          <w:lang w:val="en-US" w:eastAsia="zh-CN"/>
        </w:rPr>
        <w:t>Fig.1 Interruption window for inter-band CA</w:t>
      </w:r>
    </w:p>
    <w:p w14:paraId="22F666F7" w14:textId="7001005D" w:rsidR="00A92B06" w:rsidRDefault="00A92B06" w:rsidP="002428D6">
      <w:pPr>
        <w:rPr>
          <w:b/>
          <w:lang w:val="en-US" w:eastAsia="zh-CN"/>
        </w:rPr>
      </w:pPr>
      <w:r>
        <w:rPr>
          <w:b/>
          <w:lang w:val="en-US" w:eastAsia="zh-CN"/>
        </w:rPr>
        <w:t>Proposal</w:t>
      </w:r>
      <w:r w:rsidR="00145487" w:rsidRPr="00145487">
        <w:rPr>
          <w:b/>
          <w:lang w:val="en-US" w:eastAsia="zh-CN"/>
        </w:rPr>
        <w:t xml:space="preserve"> 1: For inter-band CA when there is at least one active serving Cell in the band where the </w:t>
      </w:r>
      <w:proofErr w:type="spellStart"/>
      <w:r w:rsidR="00145487" w:rsidRPr="00145487">
        <w:rPr>
          <w:b/>
          <w:lang w:val="en-US" w:eastAsia="zh-CN"/>
        </w:rPr>
        <w:t>SCell</w:t>
      </w:r>
      <w:proofErr w:type="spellEnd"/>
      <w:r w:rsidR="00145487" w:rsidRPr="00145487">
        <w:rPr>
          <w:b/>
          <w:lang w:val="en-US" w:eastAsia="zh-CN"/>
        </w:rPr>
        <w:t xml:space="preserve"> is being activated, it will cause two interruption windows for each AGC failure.</w:t>
      </w:r>
    </w:p>
    <w:p w14:paraId="59F3752A" w14:textId="0953787E" w:rsidR="00145487" w:rsidRDefault="00145487" w:rsidP="002428D6">
      <w:pPr>
        <w:rPr>
          <w:lang w:val="en-US" w:eastAsia="zh-CN"/>
        </w:rPr>
      </w:pPr>
      <w:r w:rsidRPr="00145487">
        <w:rPr>
          <w:lang w:val="en-US" w:eastAsia="zh-CN"/>
        </w:rPr>
        <w:t xml:space="preserve">For the interruptions to the serving cells in the same band, </w:t>
      </w:r>
      <w:r>
        <w:rPr>
          <w:lang w:val="en-US" w:eastAsia="zh-CN"/>
        </w:rPr>
        <w:t xml:space="preserve">whether the addition RF tuning shall be considered should be further discussed as the requirements for interruption length only consider one RF tuning the AGC adjusting. </w:t>
      </w:r>
    </w:p>
    <w:p w14:paraId="073C82DA" w14:textId="1B5ED87E" w:rsidR="00145487" w:rsidRPr="00145487" w:rsidRDefault="00D14FDC" w:rsidP="00145487">
      <w:pPr>
        <w:rPr>
          <w:b/>
          <w:lang w:val="en-US" w:eastAsia="zh-CN"/>
        </w:rPr>
      </w:pPr>
      <w:r>
        <w:rPr>
          <w:b/>
          <w:lang w:val="en-US" w:eastAsia="zh-CN"/>
        </w:rPr>
        <w:t>Proposal</w:t>
      </w:r>
      <w:r w:rsidR="00145487" w:rsidRPr="00145487">
        <w:rPr>
          <w:b/>
          <w:lang w:val="en-US" w:eastAsia="zh-CN"/>
        </w:rPr>
        <w:t xml:space="preserve"> 2: For the interruptions to the serving cells in the same band, whether </w:t>
      </w:r>
      <w:r w:rsidR="00A92B06">
        <w:rPr>
          <w:b/>
          <w:lang w:val="en-US" w:eastAsia="zh-CN"/>
        </w:rPr>
        <w:t>to include</w:t>
      </w:r>
      <w:r w:rsidR="00145487" w:rsidRPr="00145487">
        <w:rPr>
          <w:b/>
          <w:lang w:val="en-US" w:eastAsia="zh-CN"/>
        </w:rPr>
        <w:t xml:space="preserve"> </w:t>
      </w:r>
      <w:r w:rsidR="00A92B06">
        <w:rPr>
          <w:b/>
          <w:lang w:val="en-US" w:eastAsia="zh-CN"/>
        </w:rPr>
        <w:t xml:space="preserve">the </w:t>
      </w:r>
      <w:r w:rsidR="00145487" w:rsidRPr="00145487">
        <w:rPr>
          <w:b/>
          <w:lang w:val="en-US" w:eastAsia="zh-CN"/>
        </w:rPr>
        <w:t xml:space="preserve">addition RF tuning </w:t>
      </w:r>
      <w:r w:rsidR="00A92B06">
        <w:rPr>
          <w:b/>
          <w:lang w:val="en-US" w:eastAsia="zh-CN"/>
        </w:rPr>
        <w:t>should be further discussed</w:t>
      </w:r>
      <w:r>
        <w:rPr>
          <w:b/>
          <w:lang w:val="en-US" w:eastAsia="zh-CN"/>
        </w:rPr>
        <w:t>.</w:t>
      </w:r>
    </w:p>
    <w:p w14:paraId="6242338B" w14:textId="25FDEF76" w:rsidR="00145487" w:rsidRPr="00145487" w:rsidRDefault="00145487" w:rsidP="002428D6">
      <w:pPr>
        <w:rPr>
          <w:lang w:val="en-US" w:eastAsia="zh-CN"/>
        </w:rPr>
      </w:pPr>
    </w:p>
    <w:p w14:paraId="2836AE64" w14:textId="69A046F9" w:rsidR="00824571" w:rsidRDefault="00824571" w:rsidP="002428D6">
      <w:pPr>
        <w:rPr>
          <w:lang w:val="en-US" w:eastAsia="zh-CN"/>
        </w:rPr>
      </w:pPr>
      <w:r w:rsidRPr="00757DEF">
        <w:rPr>
          <w:b/>
          <w:lang w:val="en-US" w:eastAsia="zh-CN"/>
        </w:rPr>
        <w:lastRenderedPageBreak/>
        <w:t>Case 2:</w:t>
      </w:r>
      <w:r w:rsidR="00757DEF">
        <w:rPr>
          <w:lang w:val="en-US" w:eastAsia="zh-CN"/>
        </w:rPr>
        <w:t xml:space="preserve"> There is no active serving Cell in the band where the </w:t>
      </w:r>
      <w:proofErr w:type="spellStart"/>
      <w:r w:rsidR="00757DEF">
        <w:rPr>
          <w:lang w:val="en-US" w:eastAsia="zh-CN"/>
        </w:rPr>
        <w:t>SCell</w:t>
      </w:r>
      <w:proofErr w:type="spellEnd"/>
      <w:r w:rsidR="00757DEF">
        <w:rPr>
          <w:lang w:val="en-US" w:eastAsia="zh-CN"/>
        </w:rPr>
        <w:t xml:space="preserve"> is being activated.  </w:t>
      </w:r>
    </w:p>
    <w:p w14:paraId="3774ABA1" w14:textId="59DF846B" w:rsidR="00145487" w:rsidRDefault="00145487" w:rsidP="002428D6">
      <w:pPr>
        <w:rPr>
          <w:lang w:val="en-US" w:eastAsia="zh-CN"/>
        </w:rPr>
      </w:pPr>
      <w:r>
        <w:rPr>
          <w:lang w:val="en-US" w:eastAsia="zh-CN"/>
        </w:rPr>
        <w:t xml:space="preserve">For this case when there is no active serving Cell in the band. For each AGC failure, it should be further discussed whether UE need to tune the RF back. If UE doesn’t retune the RF back as there is no active serving Cell in the same band, it won’t cause interruptions to the inter-band serving Cell, but the </w:t>
      </w:r>
      <w:r w:rsidR="00551CD8">
        <w:rPr>
          <w:lang w:val="en-US" w:eastAsia="zh-CN"/>
        </w:rPr>
        <w:t>drawback is that it will lead to unnecessary power consumptions.</w:t>
      </w:r>
    </w:p>
    <w:p w14:paraId="23FA591F" w14:textId="059F349B" w:rsidR="00551CD8" w:rsidRPr="00551CD8" w:rsidRDefault="00D14FDC" w:rsidP="002428D6">
      <w:pPr>
        <w:rPr>
          <w:b/>
          <w:lang w:val="en-US" w:eastAsia="zh-CN"/>
        </w:rPr>
      </w:pPr>
      <w:r>
        <w:rPr>
          <w:b/>
          <w:lang w:val="en-US" w:eastAsia="zh-CN"/>
        </w:rPr>
        <w:t>Proposal</w:t>
      </w:r>
      <w:r w:rsidR="00551CD8" w:rsidRPr="00551CD8">
        <w:rPr>
          <w:b/>
          <w:lang w:val="en-US" w:eastAsia="zh-CN"/>
        </w:rPr>
        <w:t xml:space="preserve"> 3: When there is no active serving Cell in the band where the </w:t>
      </w:r>
      <w:proofErr w:type="spellStart"/>
      <w:r w:rsidR="00551CD8" w:rsidRPr="00551CD8">
        <w:rPr>
          <w:b/>
          <w:lang w:val="en-US" w:eastAsia="zh-CN"/>
        </w:rPr>
        <w:t>SCell</w:t>
      </w:r>
      <w:proofErr w:type="spellEnd"/>
      <w:r w:rsidR="00551CD8" w:rsidRPr="00551CD8">
        <w:rPr>
          <w:b/>
          <w:lang w:val="en-US" w:eastAsia="zh-CN"/>
        </w:rPr>
        <w:t xml:space="preserve"> is being activated, whether</w:t>
      </w:r>
      <w:r w:rsidR="007A0C7C">
        <w:rPr>
          <w:b/>
          <w:lang w:val="en-US" w:eastAsia="zh-CN"/>
        </w:rPr>
        <w:t xml:space="preserve"> to consider</w:t>
      </w:r>
      <w:r w:rsidR="00551CD8" w:rsidRPr="00551CD8">
        <w:rPr>
          <w:b/>
          <w:lang w:val="en-US" w:eastAsia="zh-CN"/>
        </w:rPr>
        <w:t xml:space="preserve"> the addition</w:t>
      </w:r>
      <w:r w:rsidR="007A0C7C">
        <w:rPr>
          <w:b/>
          <w:lang w:val="en-US" w:eastAsia="zh-CN"/>
        </w:rPr>
        <w:t>al</w:t>
      </w:r>
      <w:r w:rsidR="00551CD8" w:rsidRPr="00551CD8">
        <w:rPr>
          <w:b/>
          <w:lang w:val="en-US" w:eastAsia="zh-CN"/>
        </w:rPr>
        <w:t xml:space="preserve"> RF tuning should be further discussed.</w:t>
      </w:r>
    </w:p>
    <w:p w14:paraId="524FCF51" w14:textId="07FF3D80" w:rsidR="00D53A4A" w:rsidRPr="00D53A4A" w:rsidRDefault="00D53A4A" w:rsidP="00164F56">
      <w:pPr>
        <w:pStyle w:val="2"/>
        <w:rPr>
          <w:lang w:val="en-US" w:eastAsia="zh-CN"/>
        </w:rPr>
      </w:pPr>
      <w:r w:rsidRPr="00D53A4A">
        <w:rPr>
          <w:lang w:val="en-US" w:eastAsia="zh-CN"/>
        </w:rPr>
        <w:t xml:space="preserve">Applicability </w:t>
      </w:r>
      <w:r w:rsidR="00401C1C">
        <w:rPr>
          <w:lang w:val="en-US" w:eastAsia="zh-CN"/>
        </w:rPr>
        <w:t>related to</w:t>
      </w:r>
      <w:r w:rsidRPr="00D53A4A">
        <w:rPr>
          <w:lang w:val="en-US" w:eastAsia="zh-CN"/>
        </w:rPr>
        <w:t xml:space="preserve"> </w:t>
      </w:r>
      <w:proofErr w:type="spellStart"/>
      <w:r w:rsidRPr="00D53A4A">
        <w:rPr>
          <w:lang w:eastAsia="zh-CN"/>
        </w:rPr>
        <w:t>sCellDeactivationTimer</w:t>
      </w:r>
      <w:proofErr w:type="spellEnd"/>
      <w:r w:rsidRPr="00D53A4A">
        <w:rPr>
          <w:lang w:eastAsia="zh-CN"/>
        </w:rPr>
        <w:t xml:space="preserve"> </w:t>
      </w:r>
    </w:p>
    <w:p w14:paraId="1A9DBDA3" w14:textId="7E754B5D" w:rsidR="00C50D3A" w:rsidRDefault="00401C1C" w:rsidP="00DF0231">
      <w:pPr>
        <w:rPr>
          <w:rFonts w:eastAsiaTheme="minorEastAsia" w:cs="v4.2.0"/>
          <w:lang w:val="en-US" w:eastAsia="zh-CN"/>
        </w:rPr>
      </w:pPr>
      <w:r>
        <w:rPr>
          <w:rFonts w:eastAsiaTheme="minorEastAsia" w:cs="v4.2.0"/>
          <w:lang w:val="en-US" w:eastAsia="zh-CN"/>
        </w:rPr>
        <w:t xml:space="preserve">Another remaining issue is about the applicability related to </w:t>
      </w:r>
      <w:proofErr w:type="spellStart"/>
      <w:r>
        <w:rPr>
          <w:rFonts w:eastAsiaTheme="minorEastAsia" w:cs="v4.2.0"/>
          <w:lang w:val="en-US" w:eastAsia="zh-CN"/>
        </w:rPr>
        <w:t>sCellDeactivationTimer</w:t>
      </w:r>
      <w:proofErr w:type="spellEnd"/>
      <w:r>
        <w:rPr>
          <w:rFonts w:eastAsiaTheme="minorEastAsia" w:cs="v4.2.0"/>
          <w:lang w:val="en-US" w:eastAsia="zh-CN"/>
        </w:rPr>
        <w:t xml:space="preserve">, which has been discussed for several meetings. The benefits to guarantee that the timer is configured in activation and deactivation process is clear that UE could terminate the activation and deactivation process automatically when the timer expires. Objecting companies think is should </w:t>
      </w:r>
      <w:r w:rsidR="00D127FE">
        <w:rPr>
          <w:rFonts w:eastAsiaTheme="minorEastAsia" w:cs="v4.2.0"/>
          <w:lang w:val="en-US" w:eastAsia="zh-CN"/>
        </w:rPr>
        <w:t>rely on the re</w:t>
      </w:r>
      <w:r w:rsidR="00C50D3A">
        <w:rPr>
          <w:rFonts w:eastAsiaTheme="minorEastAsia" w:cs="v4.2.0"/>
          <w:lang w:val="en-US" w:eastAsia="zh-CN"/>
        </w:rPr>
        <w:t xml:space="preserve">schedule of NW to overcome the overlong delay of HARQ transmission. However, from our understanding, if UE fails to transmit the HARQ feedback due to LBT failure, it means the channel is with high traffic load and high LBT failure possibility, thus it is not reliable to completely reply on the re-schedule from NW. </w:t>
      </w:r>
    </w:p>
    <w:p w14:paraId="65E6FB50" w14:textId="2786B97A" w:rsidR="00401C1C" w:rsidRPr="00C50D3A" w:rsidRDefault="00C50D3A" w:rsidP="00DF0231">
      <w:pPr>
        <w:rPr>
          <w:rFonts w:eastAsiaTheme="minorEastAsia" w:cs="v4.2.0"/>
          <w:b/>
          <w:lang w:val="en-US" w:eastAsia="zh-CN"/>
        </w:rPr>
      </w:pPr>
      <w:r w:rsidRPr="00C50D3A">
        <w:rPr>
          <w:rFonts w:eastAsiaTheme="minorEastAsia" w:cs="v4.2.0"/>
          <w:b/>
          <w:lang w:val="en-US" w:eastAsia="zh-CN"/>
        </w:rPr>
        <w:t xml:space="preserve">Observation </w:t>
      </w:r>
      <w:r w:rsidR="00D14FDC">
        <w:rPr>
          <w:rFonts w:eastAsiaTheme="minorEastAsia" w:cs="v4.2.0"/>
          <w:b/>
          <w:lang w:val="en-US" w:eastAsia="zh-CN"/>
        </w:rPr>
        <w:t>1</w:t>
      </w:r>
      <w:r w:rsidRPr="00C50D3A">
        <w:rPr>
          <w:rFonts w:eastAsiaTheme="minorEastAsia" w:cs="v4.2.0"/>
          <w:b/>
          <w:lang w:val="en-US" w:eastAsia="zh-CN"/>
        </w:rPr>
        <w:t>: The benefits to clear to guarantee that the timer is configured in the activation and deactivation process, as the self-terminated mechanism is needed when the re-schedule of NW is not reliable with high LBT failure possibility.</w:t>
      </w:r>
    </w:p>
    <w:p w14:paraId="4E548FB0" w14:textId="74D92099" w:rsidR="00C50D3A" w:rsidRDefault="00C50D3A" w:rsidP="00DF0231">
      <w:pPr>
        <w:rPr>
          <w:rFonts w:eastAsiaTheme="minorEastAsia" w:cs="v4.2.0"/>
          <w:lang w:val="en-US" w:eastAsia="zh-CN"/>
        </w:rPr>
      </w:pPr>
      <w:r>
        <w:rPr>
          <w:rFonts w:eastAsiaTheme="minorEastAsia" w:cs="v4.2.0"/>
          <w:lang w:val="en-US" w:eastAsia="zh-CN"/>
        </w:rPr>
        <w:t xml:space="preserve">The main concern from companies is that the </w:t>
      </w:r>
      <w:proofErr w:type="spellStart"/>
      <w:r>
        <w:rPr>
          <w:rFonts w:eastAsiaTheme="minorEastAsia" w:cs="v4.2.0"/>
          <w:lang w:val="en-US" w:eastAsia="zh-CN"/>
        </w:rPr>
        <w:t>sCellDeactivationTimer</w:t>
      </w:r>
      <w:proofErr w:type="spellEnd"/>
      <w:r>
        <w:rPr>
          <w:rFonts w:eastAsiaTheme="minorEastAsia" w:cs="v4.2.0"/>
          <w:lang w:val="en-US" w:eastAsia="zh-CN"/>
        </w:rPr>
        <w:t xml:space="preserve"> </w:t>
      </w:r>
      <w:r w:rsidR="00172199">
        <w:rPr>
          <w:rFonts w:eastAsiaTheme="minorEastAsia" w:cs="v4.2.0"/>
          <w:lang w:val="en-US" w:eastAsia="zh-CN"/>
        </w:rPr>
        <w:t>is optionally configured by NW in legacy case, but the proposal is to force the NW to configure the timer. From our understanding, necessary designs and considerations are made in different WGs to overcome the impact of LBT procedure in shared spectrum, and these designs and additional mechanism exist no matter the channel is in high traffic load or not. We don’t see the need to make sure that all the extra design</w:t>
      </w:r>
      <w:r w:rsidR="003B681E">
        <w:rPr>
          <w:rFonts w:eastAsiaTheme="minorEastAsia" w:cs="v4.2.0"/>
          <w:lang w:val="en-US" w:eastAsia="zh-CN"/>
        </w:rPr>
        <w:t>s</w:t>
      </w:r>
      <w:r w:rsidR="00172199">
        <w:rPr>
          <w:rFonts w:eastAsiaTheme="minorEastAsia" w:cs="v4.2.0"/>
          <w:lang w:val="en-US" w:eastAsia="zh-CN"/>
        </w:rPr>
        <w:t xml:space="preserve"> for share</w:t>
      </w:r>
      <w:r w:rsidR="00D127FE">
        <w:rPr>
          <w:rFonts w:eastAsiaTheme="minorEastAsia" w:cs="v4.2.0"/>
          <w:lang w:val="en-US" w:eastAsia="zh-CN"/>
        </w:rPr>
        <w:t>d</w:t>
      </w:r>
      <w:r w:rsidR="00172199">
        <w:rPr>
          <w:rFonts w:eastAsiaTheme="minorEastAsia" w:cs="v4.2.0"/>
          <w:lang w:val="en-US" w:eastAsia="zh-CN"/>
        </w:rPr>
        <w:t xml:space="preserve"> spectrum could be removed and it is completely equal to the legacy case when there is few LBT failure. </w:t>
      </w:r>
      <w:r w:rsidR="003B681E">
        <w:rPr>
          <w:rFonts w:eastAsiaTheme="minorEastAsia" w:cs="v4.2.0"/>
          <w:lang w:val="en-US" w:eastAsia="zh-CN"/>
        </w:rPr>
        <w:t xml:space="preserve">So it is not a problem to forth the NW to configure the </w:t>
      </w:r>
      <w:proofErr w:type="spellStart"/>
      <w:r w:rsidR="003B681E">
        <w:rPr>
          <w:rFonts w:eastAsiaTheme="minorEastAsia" w:cs="v4.2.0"/>
          <w:lang w:val="en-US" w:eastAsia="zh-CN"/>
        </w:rPr>
        <w:t>sCellDeactivationTimer</w:t>
      </w:r>
      <w:proofErr w:type="spellEnd"/>
      <w:r w:rsidR="003B681E">
        <w:rPr>
          <w:rFonts w:eastAsiaTheme="minorEastAsia" w:cs="v4.2.0"/>
          <w:lang w:val="en-US" w:eastAsia="zh-CN"/>
        </w:rPr>
        <w:t xml:space="preserve"> at least we didn’t see the harm to do so.</w:t>
      </w:r>
    </w:p>
    <w:p w14:paraId="68883404" w14:textId="353E97DA" w:rsidR="003B681E" w:rsidRDefault="003B681E" w:rsidP="00DF0231">
      <w:pPr>
        <w:rPr>
          <w:rFonts w:eastAsiaTheme="minorEastAsia" w:cs="v4.2.0"/>
          <w:lang w:val="en-US" w:eastAsia="zh-CN"/>
        </w:rPr>
      </w:pPr>
      <w:r>
        <w:rPr>
          <w:rFonts w:eastAsiaTheme="minorEastAsia" w:cs="v4.2.0"/>
          <w:lang w:val="en-US" w:eastAsia="zh-CN"/>
        </w:rPr>
        <w:t>For the issue related to when UE should stop the timer in the deactivation process, as we have analyzed in our paper and during the meeting, the proposal is not to introduce new behavior but to make necessary clarification which could be considered as corner cases for licensed operation but is necessary for shared spectrum. Some companies raised concerns during the meeting about the proposal, thus we rephrase the proposal to clearly present our views as follows:</w:t>
      </w:r>
    </w:p>
    <w:p w14:paraId="6399C9C6" w14:textId="6CEA3A1E" w:rsidR="003B681E" w:rsidRDefault="003B681E" w:rsidP="003B681E">
      <w:pPr>
        <w:spacing w:after="120"/>
        <w:rPr>
          <w:rFonts w:eastAsiaTheme="minorEastAsia"/>
          <w:lang w:val="en-US" w:eastAsia="zh-CN"/>
        </w:rPr>
      </w:pPr>
      <w:r>
        <w:rPr>
          <w:rFonts w:eastAsiaTheme="minorEastAsia"/>
          <w:lang w:val="en-US" w:eastAsia="zh-CN"/>
        </w:rPr>
        <w:t>“</w:t>
      </w:r>
      <w:r>
        <w:rPr>
          <w:rFonts w:eastAsiaTheme="minorEastAsia" w:cs="v4.2.0"/>
          <w:bCs/>
          <w:lang w:val="en-US" w:eastAsia="zh-CN"/>
        </w:rPr>
        <w:t xml:space="preserve">If RAN4 is to define requirements only when </w:t>
      </w:r>
      <w:proofErr w:type="spellStart"/>
      <w:r>
        <w:rPr>
          <w:bCs/>
          <w:i/>
        </w:rPr>
        <w:t>sCellDeactivationTimer</w:t>
      </w:r>
      <w:proofErr w:type="spellEnd"/>
      <w:r>
        <w:rPr>
          <w:bCs/>
          <w:i/>
        </w:rPr>
        <w:t xml:space="preserve"> </w:t>
      </w:r>
      <w:r>
        <w:rPr>
          <w:bCs/>
        </w:rPr>
        <w:t xml:space="preserve">is configured, necessary clarification is needed that UE shall not stop </w:t>
      </w:r>
      <w:proofErr w:type="spellStart"/>
      <w:r>
        <w:rPr>
          <w:bCs/>
          <w:i/>
        </w:rPr>
        <w:t>sCellDeactivationTimer</w:t>
      </w:r>
      <w:proofErr w:type="spellEnd"/>
      <w:r>
        <w:rPr>
          <w:bCs/>
          <w:i/>
        </w:rPr>
        <w:t xml:space="preserve"> </w:t>
      </w:r>
      <w:r>
        <w:rPr>
          <w:bCs/>
        </w:rPr>
        <w:t xml:space="preserve">before UE successfully transmits the HARQ feedback for the deactivation command </w:t>
      </w:r>
      <w:r>
        <w:rPr>
          <w:bCs/>
          <w:highlight w:val="yellow"/>
        </w:rPr>
        <w:t xml:space="preserve">when </w:t>
      </w:r>
      <w:proofErr w:type="spellStart"/>
      <w:r>
        <w:rPr>
          <w:bCs/>
          <w:i/>
          <w:highlight w:val="yellow"/>
        </w:rPr>
        <w:t>sCellDeactivationTimer</w:t>
      </w:r>
      <w:proofErr w:type="spellEnd"/>
      <w:r>
        <w:rPr>
          <w:bCs/>
          <w:highlight w:val="yellow"/>
        </w:rPr>
        <w:t xml:space="preserve"> has not expires.</w:t>
      </w:r>
      <w:r>
        <w:rPr>
          <w:rFonts w:eastAsiaTheme="minorEastAsia" w:cs="v4.2.0"/>
          <w:lang w:val="en-US" w:eastAsia="zh-CN"/>
        </w:rPr>
        <w:t>”</w:t>
      </w:r>
    </w:p>
    <w:p w14:paraId="70C4949F" w14:textId="15306F6A" w:rsidR="003B681E" w:rsidRDefault="003B681E" w:rsidP="003B681E">
      <w:pPr>
        <w:spacing w:after="120"/>
        <w:rPr>
          <w:rFonts w:eastAsiaTheme="minorEastAsia"/>
          <w:lang w:val="en-US" w:eastAsia="zh-CN"/>
        </w:rPr>
      </w:pPr>
      <w:r>
        <w:rPr>
          <w:rFonts w:eastAsiaTheme="minorEastAsia"/>
          <w:lang w:val="en-US" w:eastAsia="zh-CN"/>
        </w:rPr>
        <w:t xml:space="preserve">It is because there is no clear definition about the exact time that UE should stop the timer, so it means when UE receives the deactivation command, UE would choose to stop the timer </w:t>
      </w:r>
      <w:r w:rsidRPr="004B2393">
        <w:rPr>
          <w:rFonts w:eastAsiaTheme="minorEastAsia"/>
          <w:highlight w:val="yellow"/>
          <w:lang w:val="en-US" w:eastAsia="zh-CN"/>
        </w:rPr>
        <w:t>even the timer has not expired</w:t>
      </w:r>
      <w:r>
        <w:rPr>
          <w:rFonts w:eastAsiaTheme="minorEastAsia"/>
          <w:lang w:val="en-US" w:eastAsia="zh-CN"/>
        </w:rPr>
        <w:t>. Under this case, there is no benefit to force NW to configured the timer.</w:t>
      </w:r>
    </w:p>
    <w:p w14:paraId="2D75A465" w14:textId="196BE159" w:rsidR="003B681E" w:rsidRPr="00A92B06" w:rsidRDefault="003B681E" w:rsidP="003B681E">
      <w:pPr>
        <w:spacing w:after="120"/>
        <w:rPr>
          <w:rFonts w:eastAsiaTheme="minorEastAsia"/>
          <w:b/>
          <w:lang w:val="en-US" w:eastAsia="zh-CN"/>
        </w:rPr>
      </w:pPr>
      <w:r w:rsidRPr="00A92B06">
        <w:rPr>
          <w:rFonts w:eastAsiaTheme="minorEastAsia"/>
          <w:b/>
          <w:lang w:val="en-US" w:eastAsia="zh-CN"/>
        </w:rPr>
        <w:t xml:space="preserve">Observation </w:t>
      </w:r>
      <w:r w:rsidR="00D14FDC">
        <w:rPr>
          <w:rFonts w:eastAsiaTheme="minorEastAsia"/>
          <w:b/>
          <w:lang w:val="en-US" w:eastAsia="zh-CN"/>
        </w:rPr>
        <w:t>2</w:t>
      </w:r>
      <w:r w:rsidRPr="00A92B06">
        <w:rPr>
          <w:rFonts w:eastAsiaTheme="minorEastAsia"/>
          <w:b/>
          <w:lang w:val="en-US" w:eastAsia="zh-CN"/>
        </w:rPr>
        <w:t xml:space="preserve">: The existing requirements </w:t>
      </w:r>
      <w:r w:rsidR="00A92B06" w:rsidRPr="00A92B06">
        <w:rPr>
          <w:rFonts w:eastAsiaTheme="minorEastAsia"/>
          <w:b/>
          <w:lang w:val="en-US" w:eastAsia="zh-CN"/>
        </w:rPr>
        <w:t xml:space="preserve">don’t define the exact time the UE should stop </w:t>
      </w:r>
      <w:proofErr w:type="spellStart"/>
      <w:r w:rsidR="00A92B06" w:rsidRPr="00A92B06">
        <w:rPr>
          <w:b/>
          <w:bCs/>
          <w:i/>
        </w:rPr>
        <w:t>sCellDeactivationTimer</w:t>
      </w:r>
      <w:proofErr w:type="spellEnd"/>
      <w:r w:rsidR="00A92B06" w:rsidRPr="00A92B06">
        <w:rPr>
          <w:b/>
          <w:bCs/>
        </w:rPr>
        <w:t xml:space="preserve">, which means </w:t>
      </w:r>
      <w:r w:rsidR="00A92B06" w:rsidRPr="00A92B06">
        <w:rPr>
          <w:rFonts w:eastAsiaTheme="minorEastAsia"/>
          <w:b/>
          <w:lang w:val="en-US" w:eastAsia="zh-CN"/>
        </w:rPr>
        <w:t>when UE receives the deactivation command, UE would choose to stop the timer even the timer has not expired. Under this case, there is no benefit to force NW to configured the timer.</w:t>
      </w:r>
    </w:p>
    <w:p w14:paraId="1DDE95C9" w14:textId="74D2F485" w:rsidR="003B681E" w:rsidRDefault="00A92B06" w:rsidP="00DF0231">
      <w:pPr>
        <w:rPr>
          <w:rFonts w:eastAsiaTheme="minorEastAsia" w:cs="v4.2.0"/>
          <w:lang w:val="en-US" w:eastAsia="zh-CN"/>
        </w:rPr>
      </w:pPr>
      <w:r>
        <w:rPr>
          <w:rFonts w:eastAsiaTheme="minorEastAsia" w:cs="v4.2.0"/>
          <w:lang w:val="en-US" w:eastAsia="zh-CN"/>
        </w:rPr>
        <w:t xml:space="preserve">So our proposal is to avoid this case to make sure that </w:t>
      </w:r>
      <w:r>
        <w:rPr>
          <w:bCs/>
        </w:rPr>
        <w:t xml:space="preserve">UE shall not stop </w:t>
      </w:r>
      <w:proofErr w:type="spellStart"/>
      <w:r>
        <w:rPr>
          <w:bCs/>
          <w:i/>
        </w:rPr>
        <w:t>sCellDeactivationTimer</w:t>
      </w:r>
      <w:proofErr w:type="spellEnd"/>
      <w:r>
        <w:rPr>
          <w:bCs/>
          <w:i/>
        </w:rPr>
        <w:t xml:space="preserve"> </w:t>
      </w:r>
      <w:r>
        <w:rPr>
          <w:bCs/>
        </w:rPr>
        <w:t>before UE successfully transmits the HARQ feedback for the deactivation comman</w:t>
      </w:r>
      <w:r w:rsidRPr="00A92B06">
        <w:rPr>
          <w:bCs/>
        </w:rPr>
        <w:t xml:space="preserve">d when </w:t>
      </w:r>
      <w:proofErr w:type="spellStart"/>
      <w:r w:rsidRPr="00A92B06">
        <w:rPr>
          <w:bCs/>
          <w:i/>
        </w:rPr>
        <w:t>sCellDeactivationTimer</w:t>
      </w:r>
      <w:proofErr w:type="spellEnd"/>
      <w:r w:rsidRPr="00A92B06">
        <w:rPr>
          <w:bCs/>
        </w:rPr>
        <w:t xml:space="preserve"> has not expires.</w:t>
      </w:r>
      <w:r>
        <w:rPr>
          <w:rFonts w:eastAsiaTheme="minorEastAsia" w:cs="v4.2.0"/>
          <w:lang w:val="en-US" w:eastAsia="zh-CN"/>
        </w:rPr>
        <w:t xml:space="preserve"> In this way, we could make sure that the UE could deactivate the </w:t>
      </w:r>
      <w:proofErr w:type="spellStart"/>
      <w:r>
        <w:rPr>
          <w:rFonts w:eastAsiaTheme="minorEastAsia" w:cs="v4.2.0"/>
          <w:lang w:val="en-US" w:eastAsia="zh-CN"/>
        </w:rPr>
        <w:t>SCell</w:t>
      </w:r>
      <w:proofErr w:type="spellEnd"/>
      <w:r>
        <w:rPr>
          <w:rFonts w:eastAsiaTheme="minorEastAsia" w:cs="v4.2.0"/>
          <w:lang w:val="en-US" w:eastAsia="zh-CN"/>
        </w:rPr>
        <w:t xml:space="preserve"> automatically when the timer expires in an overlong HARQ delay. </w:t>
      </w:r>
    </w:p>
    <w:p w14:paraId="5BFB7F30" w14:textId="0BAFFEDC" w:rsidR="00A92B06" w:rsidRPr="00D14FDC" w:rsidRDefault="00A92B06" w:rsidP="00DF0231">
      <w:pPr>
        <w:rPr>
          <w:rFonts w:eastAsiaTheme="minorEastAsia" w:cs="v4.2.0"/>
          <w:b/>
          <w:lang w:val="en-US" w:eastAsia="zh-CN"/>
        </w:rPr>
      </w:pPr>
      <w:r w:rsidRPr="00D14FDC">
        <w:rPr>
          <w:rFonts w:eastAsiaTheme="minorEastAsia" w:cs="v4.2.0"/>
          <w:b/>
          <w:lang w:val="en-US" w:eastAsia="zh-CN"/>
        </w:rPr>
        <w:t>Proposal</w:t>
      </w:r>
      <w:r w:rsidR="00D14FDC">
        <w:rPr>
          <w:rFonts w:eastAsiaTheme="minorEastAsia" w:cs="v4.2.0"/>
          <w:b/>
          <w:lang w:val="en-US" w:eastAsia="zh-CN"/>
        </w:rPr>
        <w:t xml:space="preserve"> 4</w:t>
      </w:r>
      <w:r w:rsidRPr="00D14FDC">
        <w:rPr>
          <w:rFonts w:eastAsiaTheme="minorEastAsia" w:cs="v4.2.0"/>
          <w:b/>
          <w:lang w:val="en-US" w:eastAsia="zh-CN"/>
        </w:rPr>
        <w:t xml:space="preserve">: </w:t>
      </w:r>
      <w:r w:rsidR="00D14FDC" w:rsidRPr="00D14FDC">
        <w:rPr>
          <w:rFonts w:eastAsiaTheme="minorEastAsia" w:cs="v4.2.0"/>
          <w:b/>
          <w:lang w:val="en-US" w:eastAsia="zh-CN"/>
        </w:rPr>
        <w:t xml:space="preserve">If RAN4 is to define requirements only when </w:t>
      </w:r>
      <w:proofErr w:type="spellStart"/>
      <w:r w:rsidR="00D14FDC" w:rsidRPr="007A0C7C">
        <w:rPr>
          <w:rFonts w:eastAsiaTheme="minorEastAsia" w:cs="v4.2.0"/>
          <w:b/>
          <w:i/>
          <w:lang w:val="en-US" w:eastAsia="zh-CN"/>
        </w:rPr>
        <w:t>sCellDeactivationTimer</w:t>
      </w:r>
      <w:proofErr w:type="spellEnd"/>
      <w:r w:rsidR="00D14FDC" w:rsidRPr="00D14FDC">
        <w:rPr>
          <w:rFonts w:eastAsiaTheme="minorEastAsia" w:cs="v4.2.0"/>
          <w:b/>
          <w:lang w:val="en-US" w:eastAsia="zh-CN"/>
        </w:rPr>
        <w:t xml:space="preserve"> is configured, necessary clarification is needed that UE shall not stop </w:t>
      </w:r>
      <w:proofErr w:type="spellStart"/>
      <w:r w:rsidR="00D14FDC" w:rsidRPr="007A0C7C">
        <w:rPr>
          <w:rFonts w:eastAsiaTheme="minorEastAsia" w:cs="v4.2.0"/>
          <w:b/>
          <w:i/>
          <w:lang w:val="en-US" w:eastAsia="zh-CN"/>
        </w:rPr>
        <w:t>sCellDeactivationTimer</w:t>
      </w:r>
      <w:proofErr w:type="spellEnd"/>
      <w:r w:rsidR="00D14FDC" w:rsidRPr="00D14FDC">
        <w:rPr>
          <w:rFonts w:eastAsiaTheme="minorEastAsia" w:cs="v4.2.0"/>
          <w:b/>
          <w:lang w:val="en-US" w:eastAsia="zh-CN"/>
        </w:rPr>
        <w:t xml:space="preserve"> before UE successfully transmits the HARQ feedback for the deactivation command when </w:t>
      </w:r>
      <w:proofErr w:type="spellStart"/>
      <w:r w:rsidR="00D14FDC" w:rsidRPr="007A0C7C">
        <w:rPr>
          <w:rFonts w:eastAsiaTheme="minorEastAsia" w:cs="v4.2.0"/>
          <w:b/>
          <w:i/>
          <w:lang w:val="en-US" w:eastAsia="zh-CN"/>
        </w:rPr>
        <w:t>sCellDeactivationTimer</w:t>
      </w:r>
      <w:proofErr w:type="spellEnd"/>
      <w:r w:rsidR="00D14FDC" w:rsidRPr="00D14FDC">
        <w:rPr>
          <w:rFonts w:eastAsiaTheme="minorEastAsia" w:cs="v4.2.0"/>
          <w:b/>
          <w:lang w:val="en-US" w:eastAsia="zh-CN"/>
        </w:rPr>
        <w:t xml:space="preserve"> has not expir</w:t>
      </w:r>
      <w:r w:rsidR="007A0C7C">
        <w:rPr>
          <w:rFonts w:eastAsiaTheme="minorEastAsia" w:cs="v4.2.0"/>
          <w:b/>
          <w:lang w:val="en-US" w:eastAsia="zh-CN"/>
        </w:rPr>
        <w:t>ed.</w:t>
      </w:r>
    </w:p>
    <w:p w14:paraId="7F250639" w14:textId="00C30546" w:rsidR="003B681E" w:rsidRDefault="00D14FDC" w:rsidP="00D14FDC">
      <w:pPr>
        <w:pStyle w:val="2"/>
        <w:rPr>
          <w:lang w:val="en-US" w:eastAsia="zh-CN"/>
        </w:rPr>
      </w:pPr>
      <w:r>
        <w:rPr>
          <w:lang w:val="en-US" w:eastAsia="zh-CN"/>
        </w:rPr>
        <w:lastRenderedPageBreak/>
        <w:t>Maintenance</w:t>
      </w:r>
    </w:p>
    <w:p w14:paraId="5EAEEFE1" w14:textId="193D755C" w:rsidR="00C0085C" w:rsidRDefault="00C0085C" w:rsidP="00C0085C">
      <w:pPr>
        <w:rPr>
          <w:lang w:val="en-US" w:eastAsia="zh-CN"/>
        </w:rPr>
      </w:pPr>
      <w:r>
        <w:rPr>
          <w:lang w:val="en-US" w:eastAsia="zh-CN"/>
        </w:rPr>
        <w:t>As agreed in RAN4#96e meeting, the interruptions for intra-band CA are defined as follows:</w:t>
      </w:r>
    </w:p>
    <w:tbl>
      <w:tblPr>
        <w:tblStyle w:val="a7"/>
        <w:tblW w:w="0" w:type="auto"/>
        <w:tblLook w:val="04A0" w:firstRow="1" w:lastRow="0" w:firstColumn="1" w:lastColumn="0" w:noHBand="0" w:noVBand="1"/>
      </w:tblPr>
      <w:tblGrid>
        <w:gridCol w:w="9562"/>
      </w:tblGrid>
      <w:tr w:rsidR="00C0085C" w14:paraId="6C2DD9A1" w14:textId="77777777" w:rsidTr="00C0085C">
        <w:tc>
          <w:tcPr>
            <w:tcW w:w="9562" w:type="dxa"/>
          </w:tcPr>
          <w:p w14:paraId="43E96754" w14:textId="395ECF88" w:rsidR="00C0085C" w:rsidRPr="00C0085C" w:rsidRDefault="00C0085C" w:rsidP="00C0085C">
            <w:r w:rsidRPr="00AA08CB">
              <w:t xml:space="preserve">For intra-band CA, while the </w:t>
            </w:r>
            <w:proofErr w:type="spellStart"/>
            <w:r w:rsidRPr="00AA08CB">
              <w:t>SCell</w:t>
            </w:r>
            <w:proofErr w:type="spellEnd"/>
            <w:r w:rsidRPr="00AA08CB">
              <w:t xml:space="preserve"> being activated is known or unknown with measurement cycle greater than 160ms, up to 1+L interruption windows are allowed during </w:t>
            </w:r>
            <w:proofErr w:type="spellStart"/>
            <w:r w:rsidRPr="00AA08CB">
              <w:t>SCell</w:t>
            </w:r>
            <w:proofErr w:type="spellEnd"/>
            <w:r w:rsidRPr="00AA08CB">
              <w:t xml:space="preserve"> activation, where L = L</w:t>
            </w:r>
            <w:r w:rsidRPr="00AA08CB">
              <w:rPr>
                <w:vertAlign w:val="subscript"/>
              </w:rPr>
              <w:t xml:space="preserve">2,1 </w:t>
            </w:r>
            <w:r w:rsidRPr="00AA08CB">
              <w:t xml:space="preserve">for known </w:t>
            </w:r>
            <w:proofErr w:type="spellStart"/>
            <w:r w:rsidRPr="00AA08CB">
              <w:t>SCell</w:t>
            </w:r>
            <w:proofErr w:type="spellEnd"/>
            <w:r w:rsidRPr="00AA08CB">
              <w:t xml:space="preserve"> and L = L</w:t>
            </w:r>
            <w:r w:rsidRPr="00AA08CB">
              <w:rPr>
                <w:vertAlign w:val="subscript"/>
              </w:rPr>
              <w:t xml:space="preserve">3,1 </w:t>
            </w:r>
            <w:r w:rsidRPr="00AA08CB">
              <w:t xml:space="preserve"> for unknown </w:t>
            </w:r>
            <w:proofErr w:type="spellStart"/>
            <w:r w:rsidRPr="00AA08CB">
              <w:t>SCell</w:t>
            </w:r>
            <w:proofErr w:type="spellEnd"/>
            <w:r w:rsidRPr="00AA08CB">
              <w:t xml:space="preserve">. </w:t>
            </w:r>
            <w:r w:rsidRPr="00470F0B">
              <w:t xml:space="preserve">For a single interruption (L=0), interruption window length at </w:t>
            </w:r>
            <w:proofErr w:type="spellStart"/>
            <w:r w:rsidRPr="00470F0B">
              <w:t>SCell</w:t>
            </w:r>
            <w:proofErr w:type="spellEnd"/>
            <w:r w:rsidRPr="00470F0B">
              <w:t xml:space="preserve"> activation does not depend on DL CCA failures.</w:t>
            </w:r>
          </w:p>
        </w:tc>
      </w:tr>
    </w:tbl>
    <w:p w14:paraId="054C5A51" w14:textId="5312986C" w:rsidR="00C0085C" w:rsidRDefault="00C0085C" w:rsidP="00C0085C">
      <w:pPr>
        <w:rPr>
          <w:lang w:val="en-US" w:eastAsia="zh-CN"/>
        </w:rPr>
      </w:pPr>
    </w:p>
    <w:p w14:paraId="0B6E44E6" w14:textId="71D0B092" w:rsidR="00C0085C" w:rsidRDefault="00C0085C" w:rsidP="00C0085C">
      <w:pPr>
        <w:rPr>
          <w:lang w:val="en-US" w:eastAsia="zh-CN"/>
        </w:rPr>
      </w:pPr>
      <w:r>
        <w:rPr>
          <w:lang w:val="en-US" w:eastAsia="zh-CN"/>
        </w:rPr>
        <w:t xml:space="preserve">However, for an unknown </w:t>
      </w:r>
      <w:proofErr w:type="spellStart"/>
      <w:r>
        <w:rPr>
          <w:lang w:val="en-US" w:eastAsia="zh-CN"/>
        </w:rPr>
        <w:t>SCell</w:t>
      </w:r>
      <w:proofErr w:type="spellEnd"/>
      <w:r>
        <w:rPr>
          <w:lang w:val="en-US" w:eastAsia="zh-CN"/>
        </w:rPr>
        <w:t>, the total interruption windows could be 2+L</w:t>
      </w:r>
      <w:r w:rsidRPr="00C0085C">
        <w:rPr>
          <w:vertAlign w:val="subscript"/>
          <w:lang w:val="en-US" w:eastAsia="zh-CN"/>
        </w:rPr>
        <w:t>3</w:t>
      </w:r>
      <w:proofErr w:type="gramStart"/>
      <w:r w:rsidRPr="00C0085C">
        <w:rPr>
          <w:vertAlign w:val="subscript"/>
          <w:lang w:val="en-US" w:eastAsia="zh-CN"/>
        </w:rPr>
        <w:t>,1</w:t>
      </w:r>
      <w:proofErr w:type="gramEnd"/>
      <w:r w:rsidRPr="00C0085C">
        <w:rPr>
          <w:lang w:val="en-US" w:eastAsia="zh-CN"/>
        </w:rPr>
        <w:t>,</w:t>
      </w:r>
      <w:r>
        <w:rPr>
          <w:lang w:val="en-US" w:eastAsia="zh-CN"/>
        </w:rPr>
        <w:t xml:space="preserve"> thus L for unknown </w:t>
      </w:r>
      <w:proofErr w:type="spellStart"/>
      <w:r>
        <w:rPr>
          <w:lang w:val="en-US" w:eastAsia="zh-CN"/>
        </w:rPr>
        <w:t>SCell</w:t>
      </w:r>
      <w:proofErr w:type="spellEnd"/>
      <w:r>
        <w:rPr>
          <w:lang w:val="en-US" w:eastAsia="zh-CN"/>
        </w:rPr>
        <w:t xml:space="preserve"> shall be 1+L</w:t>
      </w:r>
      <w:r w:rsidRPr="00C0085C">
        <w:rPr>
          <w:vertAlign w:val="subscript"/>
          <w:lang w:val="en-US" w:eastAsia="zh-CN"/>
        </w:rPr>
        <w:t>3,1</w:t>
      </w:r>
      <w:r w:rsidRPr="00C0085C">
        <w:rPr>
          <w:lang w:val="en-US" w:eastAsia="zh-CN"/>
        </w:rPr>
        <w:t>.</w:t>
      </w:r>
    </w:p>
    <w:p w14:paraId="6E12B8E3" w14:textId="73154E41" w:rsidR="00C0085C" w:rsidRPr="00C0085C" w:rsidRDefault="00C0085C" w:rsidP="00C0085C">
      <w:pPr>
        <w:rPr>
          <w:b/>
          <w:lang w:val="en-US" w:eastAsia="zh-CN"/>
        </w:rPr>
      </w:pPr>
      <w:r w:rsidRPr="00C0085C">
        <w:rPr>
          <w:b/>
          <w:lang w:val="en-US" w:eastAsia="zh-CN"/>
        </w:rPr>
        <w:t xml:space="preserve">Proposal 5: </w:t>
      </w:r>
    </w:p>
    <w:p w14:paraId="0A37D928" w14:textId="5496C3F9" w:rsidR="00C0085C" w:rsidRPr="00C0085C" w:rsidRDefault="00C0085C" w:rsidP="00C0085C">
      <w:pPr>
        <w:rPr>
          <w:b/>
          <w:lang w:val="en-US" w:eastAsia="zh-CN"/>
        </w:rPr>
      </w:pPr>
      <w:r w:rsidRPr="00C0085C">
        <w:rPr>
          <w:b/>
        </w:rPr>
        <w:t xml:space="preserve">For intra-band CA, while the </w:t>
      </w:r>
      <w:proofErr w:type="spellStart"/>
      <w:r w:rsidRPr="00C0085C">
        <w:rPr>
          <w:b/>
        </w:rPr>
        <w:t>SCell</w:t>
      </w:r>
      <w:proofErr w:type="spellEnd"/>
      <w:r w:rsidRPr="00C0085C">
        <w:rPr>
          <w:b/>
        </w:rPr>
        <w:t xml:space="preserve"> being activated is known or unknown with measurement cycle greater than 160ms, up to 1+L interruption windows are allowed during </w:t>
      </w:r>
      <w:proofErr w:type="spellStart"/>
      <w:r w:rsidRPr="00C0085C">
        <w:rPr>
          <w:b/>
        </w:rPr>
        <w:t>SCell</w:t>
      </w:r>
      <w:proofErr w:type="spellEnd"/>
      <w:r w:rsidRPr="00C0085C">
        <w:rPr>
          <w:b/>
        </w:rPr>
        <w:t xml:space="preserve"> activation, where L = L</w:t>
      </w:r>
      <w:r w:rsidRPr="00C0085C">
        <w:rPr>
          <w:b/>
          <w:vertAlign w:val="subscript"/>
        </w:rPr>
        <w:t xml:space="preserve">2,1 </w:t>
      </w:r>
      <w:r w:rsidRPr="00C0085C">
        <w:rPr>
          <w:b/>
        </w:rPr>
        <w:t xml:space="preserve">for known </w:t>
      </w:r>
      <w:proofErr w:type="spellStart"/>
      <w:r w:rsidRPr="00C0085C">
        <w:rPr>
          <w:b/>
        </w:rPr>
        <w:t>SCell</w:t>
      </w:r>
      <w:proofErr w:type="spellEnd"/>
      <w:r w:rsidRPr="00C0085C">
        <w:rPr>
          <w:b/>
        </w:rPr>
        <w:t xml:space="preserve"> and L = </w:t>
      </w:r>
      <w:r w:rsidRPr="00C0085C">
        <w:rPr>
          <w:b/>
          <w:highlight w:val="yellow"/>
        </w:rPr>
        <w:t>1+</w:t>
      </w:r>
      <w:r w:rsidRPr="00C0085C">
        <w:rPr>
          <w:b/>
        </w:rPr>
        <w:t>L</w:t>
      </w:r>
      <w:r w:rsidRPr="00C0085C">
        <w:rPr>
          <w:b/>
          <w:vertAlign w:val="subscript"/>
        </w:rPr>
        <w:t xml:space="preserve">3,1 </w:t>
      </w:r>
      <w:r w:rsidRPr="00C0085C">
        <w:rPr>
          <w:b/>
        </w:rPr>
        <w:t xml:space="preserve"> for unknown </w:t>
      </w:r>
      <w:proofErr w:type="spellStart"/>
      <w:r w:rsidRPr="00C0085C">
        <w:rPr>
          <w:b/>
        </w:rPr>
        <w:t>SCell</w:t>
      </w:r>
      <w:proofErr w:type="spellEnd"/>
      <w:r w:rsidRPr="00C0085C">
        <w:rPr>
          <w:b/>
        </w:rPr>
        <w:t xml:space="preserve">. For a single interruption (L=0), interruption window length at </w:t>
      </w:r>
      <w:proofErr w:type="spellStart"/>
      <w:r w:rsidRPr="00C0085C">
        <w:rPr>
          <w:b/>
        </w:rPr>
        <w:t>SCell</w:t>
      </w:r>
      <w:proofErr w:type="spellEnd"/>
      <w:r w:rsidRPr="00C0085C">
        <w:rPr>
          <w:b/>
        </w:rPr>
        <w:t xml:space="preserve"> activation does not depend on DL CCA failures.</w:t>
      </w:r>
    </w:p>
    <w:p w14:paraId="33F342CA" w14:textId="289D6185" w:rsidR="00D14FDC" w:rsidRPr="00C0085C" w:rsidRDefault="00C0085C" w:rsidP="00520DD2">
      <w:pPr>
        <w:rPr>
          <w:rFonts w:eastAsiaTheme="minorEastAsia" w:cs="v4.2.0"/>
          <w:lang w:val="en-US" w:eastAsia="zh-CN"/>
        </w:rPr>
      </w:pPr>
      <w:r>
        <w:t>Another issue is about the interruption window length, as captured in the agreed CR and the WF, for a single interruption (L=0) the interruption length does not depend on CCA failure. However, for the interruption caused by CCA failure (L&gt;0), whether to considered the additional interruption due to RF tuning back should be further discussed as mentioned in proposal 2 .</w:t>
      </w:r>
      <w:r w:rsidR="00520DD2">
        <w:t xml:space="preserve"> </w:t>
      </w:r>
    </w:p>
    <w:p w14:paraId="6FE304D3" w14:textId="77777777" w:rsidR="00DF0231" w:rsidRPr="002D2977" w:rsidRDefault="00DF0231" w:rsidP="00DF0231">
      <w:pPr>
        <w:pStyle w:val="1"/>
        <w:numPr>
          <w:ilvl w:val="0"/>
          <w:numId w:val="1"/>
        </w:numPr>
        <w:rPr>
          <w:lang w:val="en-US"/>
        </w:rPr>
      </w:pPr>
      <w:r w:rsidRPr="002D2977">
        <w:rPr>
          <w:lang w:val="en-US"/>
        </w:rPr>
        <w:t>Conclusions</w:t>
      </w:r>
    </w:p>
    <w:p w14:paraId="389ECBC2" w14:textId="77777777" w:rsidR="00C0085C" w:rsidRPr="00C0085C" w:rsidRDefault="00C0085C" w:rsidP="00C0085C">
      <w:pPr>
        <w:rPr>
          <w:rFonts w:eastAsiaTheme="minorEastAsia" w:cs="v4.2.0"/>
          <w:b/>
          <w:lang w:val="en-US" w:eastAsia="zh-CN"/>
        </w:rPr>
      </w:pPr>
      <w:r w:rsidRPr="00C0085C">
        <w:rPr>
          <w:rFonts w:eastAsiaTheme="minorEastAsia" w:cs="v4.2.0"/>
          <w:b/>
          <w:lang w:val="en-US" w:eastAsia="zh-CN"/>
        </w:rPr>
        <w:t xml:space="preserve">Proposal 1: For inter-band CA when there is at least one active serving Cell in the band where the </w:t>
      </w:r>
      <w:proofErr w:type="spellStart"/>
      <w:r w:rsidRPr="00C0085C">
        <w:rPr>
          <w:rFonts w:eastAsiaTheme="minorEastAsia" w:cs="v4.2.0"/>
          <w:b/>
          <w:lang w:val="en-US" w:eastAsia="zh-CN"/>
        </w:rPr>
        <w:t>SCell</w:t>
      </w:r>
      <w:proofErr w:type="spellEnd"/>
      <w:r w:rsidRPr="00C0085C">
        <w:rPr>
          <w:rFonts w:eastAsiaTheme="minorEastAsia" w:cs="v4.2.0"/>
          <w:b/>
          <w:lang w:val="en-US" w:eastAsia="zh-CN"/>
        </w:rPr>
        <w:t xml:space="preserve"> is being activated, it will cause two interruption windows for each AGC failure.</w:t>
      </w:r>
    </w:p>
    <w:p w14:paraId="3EFBA58C" w14:textId="77777777" w:rsidR="00C0085C" w:rsidRPr="00C0085C" w:rsidRDefault="00C0085C" w:rsidP="00C0085C">
      <w:pPr>
        <w:rPr>
          <w:rFonts w:eastAsiaTheme="minorEastAsia" w:cs="v4.2.0"/>
          <w:b/>
          <w:lang w:val="en-US" w:eastAsia="zh-CN"/>
        </w:rPr>
      </w:pPr>
      <w:r w:rsidRPr="00C0085C">
        <w:rPr>
          <w:rFonts w:eastAsiaTheme="minorEastAsia" w:cs="v4.2.0"/>
          <w:b/>
          <w:lang w:val="en-US" w:eastAsia="zh-CN"/>
        </w:rPr>
        <w:t>Proposal 2: For the interruptions to the serving cells in the same band, whether to include the addition RF tuning should be further discussed.</w:t>
      </w:r>
    </w:p>
    <w:p w14:paraId="570ACC71" w14:textId="77777777" w:rsidR="00C0085C" w:rsidRPr="00C0085C" w:rsidRDefault="00C0085C" w:rsidP="00C0085C">
      <w:pPr>
        <w:rPr>
          <w:rFonts w:eastAsiaTheme="minorEastAsia" w:cs="v4.2.0"/>
          <w:b/>
          <w:lang w:val="en-US" w:eastAsia="zh-CN"/>
        </w:rPr>
      </w:pPr>
      <w:r w:rsidRPr="00C0085C">
        <w:rPr>
          <w:rFonts w:eastAsiaTheme="minorEastAsia" w:cs="v4.2.0"/>
          <w:b/>
          <w:lang w:val="en-US" w:eastAsia="zh-CN"/>
        </w:rPr>
        <w:t xml:space="preserve">Proposal 3: When there is no active serving Cell in the band where the </w:t>
      </w:r>
      <w:proofErr w:type="spellStart"/>
      <w:r w:rsidRPr="00C0085C">
        <w:rPr>
          <w:rFonts w:eastAsiaTheme="minorEastAsia" w:cs="v4.2.0"/>
          <w:b/>
          <w:lang w:val="en-US" w:eastAsia="zh-CN"/>
        </w:rPr>
        <w:t>SCell</w:t>
      </w:r>
      <w:proofErr w:type="spellEnd"/>
      <w:r w:rsidRPr="00C0085C">
        <w:rPr>
          <w:rFonts w:eastAsiaTheme="minorEastAsia" w:cs="v4.2.0"/>
          <w:b/>
          <w:lang w:val="en-US" w:eastAsia="zh-CN"/>
        </w:rPr>
        <w:t xml:space="preserve"> is being activated, whether to consider the additional RF tuning should be further discussed.</w:t>
      </w:r>
    </w:p>
    <w:p w14:paraId="5451EA0F" w14:textId="77777777" w:rsidR="00C0085C" w:rsidRPr="00C0085C" w:rsidRDefault="00C0085C" w:rsidP="00C0085C">
      <w:pPr>
        <w:rPr>
          <w:rFonts w:eastAsiaTheme="minorEastAsia" w:cs="v4.2.0"/>
          <w:b/>
          <w:lang w:val="en-US" w:eastAsia="zh-CN"/>
        </w:rPr>
      </w:pPr>
      <w:r w:rsidRPr="00C0085C">
        <w:rPr>
          <w:rFonts w:eastAsiaTheme="minorEastAsia" w:cs="v4.2.0"/>
          <w:b/>
          <w:lang w:val="en-US" w:eastAsia="zh-CN"/>
        </w:rPr>
        <w:t>Observation 1: The benefits to clear to guarantee that the timer is configured in the activation and deactivation process, as the self-terminated mechanism is needed when the re-schedule of NW is not reliable with high LBT failure possibility.</w:t>
      </w:r>
    </w:p>
    <w:p w14:paraId="658D2793" w14:textId="77777777" w:rsidR="00C0085C" w:rsidRPr="00C0085C" w:rsidRDefault="00C0085C" w:rsidP="00C0085C">
      <w:pPr>
        <w:rPr>
          <w:rFonts w:eastAsiaTheme="minorEastAsia" w:cs="v4.2.0"/>
          <w:b/>
          <w:lang w:val="en-US" w:eastAsia="zh-CN"/>
        </w:rPr>
      </w:pPr>
      <w:r w:rsidRPr="00C0085C">
        <w:rPr>
          <w:rFonts w:eastAsiaTheme="minorEastAsia" w:cs="v4.2.0"/>
          <w:b/>
          <w:lang w:val="en-US" w:eastAsia="zh-CN"/>
        </w:rPr>
        <w:t xml:space="preserve">Observation 2: The existing requirements don’t define the exact time the UE should stop </w:t>
      </w:r>
      <w:proofErr w:type="spellStart"/>
      <w:r w:rsidRPr="00C0085C">
        <w:rPr>
          <w:rFonts w:eastAsiaTheme="minorEastAsia" w:cs="v4.2.0"/>
          <w:b/>
          <w:lang w:val="en-US" w:eastAsia="zh-CN"/>
        </w:rPr>
        <w:t>sCellDeactivationTimer</w:t>
      </w:r>
      <w:proofErr w:type="spellEnd"/>
      <w:r w:rsidRPr="00C0085C">
        <w:rPr>
          <w:rFonts w:eastAsiaTheme="minorEastAsia" w:cs="v4.2.0"/>
          <w:b/>
          <w:lang w:val="en-US" w:eastAsia="zh-CN"/>
        </w:rPr>
        <w:t>, which means when UE receives the deactivation command, UE would choose to stop the timer even the timer has not expired. Under this case, there is no benefit to force NW to configured the timer.</w:t>
      </w:r>
    </w:p>
    <w:p w14:paraId="73342258" w14:textId="77777777" w:rsidR="00C0085C" w:rsidRPr="00C0085C" w:rsidRDefault="00C0085C" w:rsidP="00C0085C">
      <w:pPr>
        <w:rPr>
          <w:rFonts w:eastAsiaTheme="minorEastAsia" w:cs="v4.2.0"/>
          <w:b/>
          <w:lang w:val="en-US" w:eastAsia="zh-CN"/>
        </w:rPr>
      </w:pPr>
      <w:r w:rsidRPr="00C0085C">
        <w:rPr>
          <w:rFonts w:eastAsiaTheme="minorEastAsia" w:cs="v4.2.0"/>
          <w:b/>
          <w:lang w:val="en-US" w:eastAsia="zh-CN"/>
        </w:rPr>
        <w:t xml:space="preserve">Proposal 4: If RAN4 is to define requirements only when </w:t>
      </w:r>
      <w:proofErr w:type="spellStart"/>
      <w:r w:rsidRPr="00C0085C">
        <w:rPr>
          <w:rFonts w:eastAsiaTheme="minorEastAsia" w:cs="v4.2.0"/>
          <w:b/>
          <w:lang w:val="en-US" w:eastAsia="zh-CN"/>
        </w:rPr>
        <w:t>sCellDeactivationTimer</w:t>
      </w:r>
      <w:proofErr w:type="spellEnd"/>
      <w:r w:rsidRPr="00C0085C">
        <w:rPr>
          <w:rFonts w:eastAsiaTheme="minorEastAsia" w:cs="v4.2.0"/>
          <w:b/>
          <w:lang w:val="en-US" w:eastAsia="zh-CN"/>
        </w:rPr>
        <w:t xml:space="preserve"> is configured, necessary clarification is needed that UE shall not stop </w:t>
      </w:r>
      <w:proofErr w:type="spellStart"/>
      <w:r w:rsidRPr="00C0085C">
        <w:rPr>
          <w:rFonts w:eastAsiaTheme="minorEastAsia" w:cs="v4.2.0"/>
          <w:b/>
          <w:lang w:val="en-US" w:eastAsia="zh-CN"/>
        </w:rPr>
        <w:t>sCellDeactivationTimer</w:t>
      </w:r>
      <w:proofErr w:type="spellEnd"/>
      <w:r w:rsidRPr="00C0085C">
        <w:rPr>
          <w:rFonts w:eastAsiaTheme="minorEastAsia" w:cs="v4.2.0"/>
          <w:b/>
          <w:lang w:val="en-US" w:eastAsia="zh-CN"/>
        </w:rPr>
        <w:t xml:space="preserve"> before UE successfully transmits the HARQ feedback for the deactivation command when </w:t>
      </w:r>
      <w:proofErr w:type="spellStart"/>
      <w:r w:rsidRPr="00C0085C">
        <w:rPr>
          <w:rFonts w:eastAsiaTheme="minorEastAsia" w:cs="v4.2.0"/>
          <w:b/>
          <w:lang w:val="en-US" w:eastAsia="zh-CN"/>
        </w:rPr>
        <w:t>sCellDeactivationTimer</w:t>
      </w:r>
      <w:proofErr w:type="spellEnd"/>
      <w:r w:rsidRPr="00C0085C">
        <w:rPr>
          <w:rFonts w:eastAsiaTheme="minorEastAsia" w:cs="v4.2.0"/>
          <w:b/>
          <w:lang w:val="en-US" w:eastAsia="zh-CN"/>
        </w:rPr>
        <w:t xml:space="preserve"> has not expired.</w:t>
      </w:r>
    </w:p>
    <w:p w14:paraId="3216720C" w14:textId="77777777" w:rsidR="00C0085C" w:rsidRPr="00C0085C" w:rsidRDefault="00C0085C" w:rsidP="00C0085C">
      <w:pPr>
        <w:rPr>
          <w:rFonts w:eastAsiaTheme="minorEastAsia" w:cs="v4.2.0"/>
          <w:b/>
          <w:lang w:val="en-US" w:eastAsia="zh-CN"/>
        </w:rPr>
      </w:pPr>
      <w:r w:rsidRPr="00C0085C">
        <w:rPr>
          <w:rFonts w:eastAsiaTheme="minorEastAsia" w:cs="v4.2.0"/>
          <w:b/>
          <w:lang w:val="en-US" w:eastAsia="zh-CN"/>
        </w:rPr>
        <w:t xml:space="preserve">Proposal 5: </w:t>
      </w:r>
    </w:p>
    <w:p w14:paraId="67134DCC" w14:textId="2221F560" w:rsidR="007A0C7C" w:rsidRPr="00B2746E" w:rsidRDefault="00C0085C" w:rsidP="00C0085C">
      <w:pPr>
        <w:rPr>
          <w:rFonts w:eastAsiaTheme="minorEastAsia" w:cs="v4.2.0"/>
          <w:b/>
          <w:lang w:val="en-US" w:eastAsia="zh-CN"/>
        </w:rPr>
      </w:pPr>
      <w:r w:rsidRPr="00C0085C">
        <w:rPr>
          <w:rFonts w:eastAsiaTheme="minorEastAsia" w:cs="v4.2.0"/>
          <w:b/>
          <w:lang w:val="en-US" w:eastAsia="zh-CN"/>
        </w:rPr>
        <w:t xml:space="preserve">For intra-band CA, while the </w:t>
      </w:r>
      <w:proofErr w:type="spellStart"/>
      <w:r w:rsidRPr="00C0085C">
        <w:rPr>
          <w:rFonts w:eastAsiaTheme="minorEastAsia" w:cs="v4.2.0"/>
          <w:b/>
          <w:lang w:val="en-US" w:eastAsia="zh-CN"/>
        </w:rPr>
        <w:t>SCell</w:t>
      </w:r>
      <w:proofErr w:type="spellEnd"/>
      <w:r w:rsidRPr="00C0085C">
        <w:rPr>
          <w:rFonts w:eastAsiaTheme="minorEastAsia" w:cs="v4.2.0"/>
          <w:b/>
          <w:lang w:val="en-US" w:eastAsia="zh-CN"/>
        </w:rPr>
        <w:t xml:space="preserve"> being activated is known or unknown with measurement cycle greater than 160ms, up to 1+L interruption windows are allowed during </w:t>
      </w:r>
      <w:proofErr w:type="spellStart"/>
      <w:r w:rsidRPr="00C0085C">
        <w:rPr>
          <w:rFonts w:eastAsiaTheme="minorEastAsia" w:cs="v4.2.0"/>
          <w:b/>
          <w:lang w:val="en-US" w:eastAsia="zh-CN"/>
        </w:rPr>
        <w:t>SCell</w:t>
      </w:r>
      <w:proofErr w:type="spellEnd"/>
      <w:r w:rsidRPr="00C0085C">
        <w:rPr>
          <w:rFonts w:eastAsiaTheme="minorEastAsia" w:cs="v4.2.0"/>
          <w:b/>
          <w:lang w:val="en-US" w:eastAsia="zh-CN"/>
        </w:rPr>
        <w:t xml:space="preserve"> activation, where L = L2,1 for known </w:t>
      </w:r>
      <w:proofErr w:type="spellStart"/>
      <w:r w:rsidRPr="00C0085C">
        <w:rPr>
          <w:rFonts w:eastAsiaTheme="minorEastAsia" w:cs="v4.2.0"/>
          <w:b/>
          <w:lang w:val="en-US" w:eastAsia="zh-CN"/>
        </w:rPr>
        <w:t>SCell</w:t>
      </w:r>
      <w:proofErr w:type="spellEnd"/>
      <w:r w:rsidRPr="00C0085C">
        <w:rPr>
          <w:rFonts w:eastAsiaTheme="minorEastAsia" w:cs="v4.2.0"/>
          <w:b/>
          <w:lang w:val="en-US" w:eastAsia="zh-CN"/>
        </w:rPr>
        <w:t xml:space="preserve"> and L = 1+L3,1  for unknown </w:t>
      </w:r>
      <w:proofErr w:type="spellStart"/>
      <w:r w:rsidRPr="00C0085C">
        <w:rPr>
          <w:rFonts w:eastAsiaTheme="minorEastAsia" w:cs="v4.2.0"/>
          <w:b/>
          <w:lang w:val="en-US" w:eastAsia="zh-CN"/>
        </w:rPr>
        <w:t>SCell</w:t>
      </w:r>
      <w:proofErr w:type="spellEnd"/>
      <w:r w:rsidRPr="00C0085C">
        <w:rPr>
          <w:rFonts w:eastAsiaTheme="minorEastAsia" w:cs="v4.2.0"/>
          <w:b/>
          <w:lang w:val="en-US" w:eastAsia="zh-CN"/>
        </w:rPr>
        <w:t xml:space="preserve">. For a single interruption (L=0), interruption window length at </w:t>
      </w:r>
      <w:proofErr w:type="spellStart"/>
      <w:r w:rsidRPr="00C0085C">
        <w:rPr>
          <w:rFonts w:eastAsiaTheme="minorEastAsia" w:cs="v4.2.0"/>
          <w:b/>
          <w:lang w:val="en-US" w:eastAsia="zh-CN"/>
        </w:rPr>
        <w:t>SCell</w:t>
      </w:r>
      <w:proofErr w:type="spellEnd"/>
      <w:r w:rsidRPr="00C0085C">
        <w:rPr>
          <w:rFonts w:eastAsiaTheme="minorEastAsia" w:cs="v4.2.0"/>
          <w:b/>
          <w:lang w:val="en-US" w:eastAsia="zh-CN"/>
        </w:rPr>
        <w:t xml:space="preserve"> activation does not depend on DL CCA failures.</w:t>
      </w:r>
    </w:p>
    <w:p w14:paraId="075440F7" w14:textId="77777777" w:rsidR="00DF0231" w:rsidRPr="002D2977" w:rsidRDefault="00DF0231" w:rsidP="00DF0231">
      <w:pPr>
        <w:pStyle w:val="1"/>
        <w:tabs>
          <w:tab w:val="clear" w:pos="432"/>
        </w:tabs>
        <w:ind w:left="0" w:firstLine="0"/>
        <w:rPr>
          <w:lang w:val="en-US"/>
        </w:rPr>
      </w:pPr>
      <w:r w:rsidRPr="002D2977">
        <w:rPr>
          <w:lang w:val="en-US"/>
        </w:rPr>
        <w:t>References</w:t>
      </w:r>
    </w:p>
    <w:p w14:paraId="14945CD2" w14:textId="0BCF3480" w:rsidR="007D0DF7" w:rsidRDefault="00DF0231">
      <w:r w:rsidRPr="002D2977">
        <w:rPr>
          <w:lang w:val="en-US"/>
        </w:rPr>
        <w:t xml:space="preserve">[1] </w:t>
      </w:r>
      <w:r w:rsidR="002428D6" w:rsidRPr="002428D6">
        <w:t xml:space="preserve">R4-2012249 </w:t>
      </w:r>
      <w:r w:rsidRPr="002D2977">
        <w:rPr>
          <w:lang w:val="en-US"/>
        </w:rPr>
        <w:t>“</w:t>
      </w:r>
      <w:r w:rsidR="00D53A4A" w:rsidRPr="00D53A4A">
        <w:t>WF on NR-U RRM (Part 1)</w:t>
      </w:r>
      <w:r w:rsidRPr="002D2977">
        <w:rPr>
          <w:lang w:val="en-US"/>
        </w:rPr>
        <w:t>”</w:t>
      </w:r>
      <w:r w:rsidR="0087326D">
        <w:rPr>
          <w:lang w:val="en-US"/>
        </w:rPr>
        <w:t xml:space="preserve">, </w:t>
      </w:r>
      <w:r w:rsidR="00D53A4A">
        <w:rPr>
          <w:lang w:val="en-US"/>
        </w:rPr>
        <w:t>Ericsson</w:t>
      </w:r>
      <w:r w:rsidR="0087326D" w:rsidRPr="0087326D">
        <w:t>.</w:t>
      </w:r>
    </w:p>
    <w:sectPr w:rsidR="007D0DF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1A9F0" w14:textId="77777777" w:rsidR="00A11FF6" w:rsidRDefault="00A11FF6">
      <w:pPr>
        <w:spacing w:after="0"/>
      </w:pPr>
      <w:r>
        <w:separator/>
      </w:r>
    </w:p>
  </w:endnote>
  <w:endnote w:type="continuationSeparator" w:id="0">
    <w:p w14:paraId="66662B3B" w14:textId="77777777" w:rsidR="00A11FF6" w:rsidRDefault="00A11F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Body)">
    <w:altName w:val="Times New Roman"/>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CF812" w14:textId="77777777" w:rsidR="00551CD8" w:rsidRDefault="00551CD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0785A97A" w14:textId="77777777" w:rsidR="00551CD8" w:rsidRDefault="00551CD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15A9A" w14:textId="77777777" w:rsidR="00551CD8" w:rsidRDefault="00551CD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E57CA">
      <w:rPr>
        <w:rStyle w:val="a5"/>
      </w:rPr>
      <w:t>4</w:t>
    </w:r>
    <w:r>
      <w:rPr>
        <w:rStyle w:val="a5"/>
      </w:rPr>
      <w:fldChar w:fldCharType="end"/>
    </w:r>
  </w:p>
  <w:p w14:paraId="4C6D8748" w14:textId="77777777" w:rsidR="00551CD8" w:rsidRDefault="00551CD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C011F" w14:textId="77777777" w:rsidR="00A11FF6" w:rsidRDefault="00A11FF6">
      <w:pPr>
        <w:spacing w:after="0"/>
      </w:pPr>
      <w:r>
        <w:separator/>
      </w:r>
    </w:p>
  </w:footnote>
  <w:footnote w:type="continuationSeparator" w:id="0">
    <w:p w14:paraId="4AC981F4" w14:textId="77777777" w:rsidR="00A11FF6" w:rsidRDefault="00A11FF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1"/>
  </w:num>
  <w:num w:numId="2">
    <w:abstractNumId w:val="0"/>
  </w:num>
  <w:num w:numId="3">
    <w:abstractNumId w:val="17"/>
  </w:num>
  <w:num w:numId="4">
    <w:abstractNumId w:val="20"/>
  </w:num>
  <w:num w:numId="5">
    <w:abstractNumId w:val="14"/>
  </w:num>
  <w:num w:numId="6">
    <w:abstractNumId w:val="4"/>
  </w:num>
  <w:num w:numId="7">
    <w:abstractNumId w:val="12"/>
  </w:num>
  <w:num w:numId="8">
    <w:abstractNumId w:val="1"/>
  </w:num>
  <w:num w:numId="9">
    <w:abstractNumId w:val="3"/>
  </w:num>
  <w:num w:numId="10">
    <w:abstractNumId w:val="2"/>
  </w:num>
  <w:num w:numId="11">
    <w:abstractNumId w:val="6"/>
  </w:num>
  <w:num w:numId="12">
    <w:abstractNumId w:val="8"/>
  </w:num>
  <w:num w:numId="13">
    <w:abstractNumId w:val="7"/>
  </w:num>
  <w:num w:numId="14">
    <w:abstractNumId w:val="5"/>
  </w:num>
  <w:num w:numId="15">
    <w:abstractNumId w:val="16"/>
  </w:num>
  <w:num w:numId="16">
    <w:abstractNumId w:val="10"/>
  </w:num>
  <w:num w:numId="17">
    <w:abstractNumId w:val="9"/>
  </w:num>
  <w:num w:numId="18">
    <w:abstractNumId w:val="13"/>
  </w:num>
  <w:num w:numId="19">
    <w:abstractNumId w:val="18"/>
  </w:num>
  <w:num w:numId="20">
    <w:abstractNumId w:val="15"/>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1878"/>
    <w:rsid w:val="000A2ED7"/>
    <w:rsid w:val="000A4BCB"/>
    <w:rsid w:val="000A7A19"/>
    <w:rsid w:val="000C154C"/>
    <w:rsid w:val="000D2930"/>
    <w:rsid w:val="000E0A8A"/>
    <w:rsid w:val="000E2C03"/>
    <w:rsid w:val="0010016B"/>
    <w:rsid w:val="00100360"/>
    <w:rsid w:val="001270A1"/>
    <w:rsid w:val="00145487"/>
    <w:rsid w:val="00164F56"/>
    <w:rsid w:val="00172199"/>
    <w:rsid w:val="0017747E"/>
    <w:rsid w:val="001E101E"/>
    <w:rsid w:val="001E7174"/>
    <w:rsid w:val="001F437B"/>
    <w:rsid w:val="0020033A"/>
    <w:rsid w:val="002221AC"/>
    <w:rsid w:val="00222AF7"/>
    <w:rsid w:val="002328DD"/>
    <w:rsid w:val="002339ED"/>
    <w:rsid w:val="002428D6"/>
    <w:rsid w:val="00245810"/>
    <w:rsid w:val="00254006"/>
    <w:rsid w:val="00254F38"/>
    <w:rsid w:val="002736F0"/>
    <w:rsid w:val="00282D3C"/>
    <w:rsid w:val="00294B79"/>
    <w:rsid w:val="002A5E54"/>
    <w:rsid w:val="002B3EF2"/>
    <w:rsid w:val="002B45C3"/>
    <w:rsid w:val="002E668C"/>
    <w:rsid w:val="002F579F"/>
    <w:rsid w:val="0030638F"/>
    <w:rsid w:val="00311CF9"/>
    <w:rsid w:val="003139FE"/>
    <w:rsid w:val="00336712"/>
    <w:rsid w:val="00336939"/>
    <w:rsid w:val="00356FB6"/>
    <w:rsid w:val="00362718"/>
    <w:rsid w:val="0036592F"/>
    <w:rsid w:val="003664ED"/>
    <w:rsid w:val="003A5E2B"/>
    <w:rsid w:val="003B681E"/>
    <w:rsid w:val="003C61AB"/>
    <w:rsid w:val="003F0451"/>
    <w:rsid w:val="003F762D"/>
    <w:rsid w:val="00401C1C"/>
    <w:rsid w:val="00406366"/>
    <w:rsid w:val="00430F24"/>
    <w:rsid w:val="00432636"/>
    <w:rsid w:val="00435EBD"/>
    <w:rsid w:val="00451B80"/>
    <w:rsid w:val="00461C12"/>
    <w:rsid w:val="00466D02"/>
    <w:rsid w:val="00477263"/>
    <w:rsid w:val="0049501A"/>
    <w:rsid w:val="004A678E"/>
    <w:rsid w:val="004A7CF2"/>
    <w:rsid w:val="004B2393"/>
    <w:rsid w:val="004C4868"/>
    <w:rsid w:val="004F0167"/>
    <w:rsid w:val="00507437"/>
    <w:rsid w:val="0051050C"/>
    <w:rsid w:val="00520DD2"/>
    <w:rsid w:val="005235DB"/>
    <w:rsid w:val="0052623A"/>
    <w:rsid w:val="00530EB0"/>
    <w:rsid w:val="005375AA"/>
    <w:rsid w:val="00545EC2"/>
    <w:rsid w:val="0054734A"/>
    <w:rsid w:val="00551CD8"/>
    <w:rsid w:val="005A456B"/>
    <w:rsid w:val="005C28A6"/>
    <w:rsid w:val="005E4CCD"/>
    <w:rsid w:val="005F5231"/>
    <w:rsid w:val="006A79AC"/>
    <w:rsid w:val="006D43CD"/>
    <w:rsid w:val="006F27CD"/>
    <w:rsid w:val="00701598"/>
    <w:rsid w:val="00702FA5"/>
    <w:rsid w:val="00712608"/>
    <w:rsid w:val="00714064"/>
    <w:rsid w:val="007200C7"/>
    <w:rsid w:val="00723883"/>
    <w:rsid w:val="00732D90"/>
    <w:rsid w:val="00736D84"/>
    <w:rsid w:val="00757DEF"/>
    <w:rsid w:val="0077159B"/>
    <w:rsid w:val="007902A8"/>
    <w:rsid w:val="007A0C7C"/>
    <w:rsid w:val="007A37DA"/>
    <w:rsid w:val="007B7142"/>
    <w:rsid w:val="007C04D0"/>
    <w:rsid w:val="007D0DF7"/>
    <w:rsid w:val="007D3409"/>
    <w:rsid w:val="007E5F97"/>
    <w:rsid w:val="007E67EC"/>
    <w:rsid w:val="007F2E6A"/>
    <w:rsid w:val="00804945"/>
    <w:rsid w:val="00806052"/>
    <w:rsid w:val="00824571"/>
    <w:rsid w:val="008446CE"/>
    <w:rsid w:val="008577CA"/>
    <w:rsid w:val="0087326D"/>
    <w:rsid w:val="00873C1C"/>
    <w:rsid w:val="008766C3"/>
    <w:rsid w:val="00884051"/>
    <w:rsid w:val="0088604D"/>
    <w:rsid w:val="008921D4"/>
    <w:rsid w:val="00892EAE"/>
    <w:rsid w:val="008A1C4E"/>
    <w:rsid w:val="008B4F73"/>
    <w:rsid w:val="008D55C5"/>
    <w:rsid w:val="008E2591"/>
    <w:rsid w:val="00907365"/>
    <w:rsid w:val="00914A03"/>
    <w:rsid w:val="0091568D"/>
    <w:rsid w:val="00915DEA"/>
    <w:rsid w:val="009450D8"/>
    <w:rsid w:val="009708D0"/>
    <w:rsid w:val="0099102E"/>
    <w:rsid w:val="009968CF"/>
    <w:rsid w:val="009A5118"/>
    <w:rsid w:val="009B226D"/>
    <w:rsid w:val="009C4B04"/>
    <w:rsid w:val="009C4E39"/>
    <w:rsid w:val="009C7D5E"/>
    <w:rsid w:val="009D03C6"/>
    <w:rsid w:val="009D12F7"/>
    <w:rsid w:val="009D2942"/>
    <w:rsid w:val="009D4189"/>
    <w:rsid w:val="009E3626"/>
    <w:rsid w:val="009E3A88"/>
    <w:rsid w:val="009E6763"/>
    <w:rsid w:val="009E6DC8"/>
    <w:rsid w:val="00A11FF6"/>
    <w:rsid w:val="00A1597D"/>
    <w:rsid w:val="00A22790"/>
    <w:rsid w:val="00A26AB0"/>
    <w:rsid w:val="00A33C20"/>
    <w:rsid w:val="00A3402C"/>
    <w:rsid w:val="00A34913"/>
    <w:rsid w:val="00A35F07"/>
    <w:rsid w:val="00A42E3A"/>
    <w:rsid w:val="00A92B06"/>
    <w:rsid w:val="00AB04CE"/>
    <w:rsid w:val="00AC2C97"/>
    <w:rsid w:val="00AD65F4"/>
    <w:rsid w:val="00AD69AA"/>
    <w:rsid w:val="00AE165A"/>
    <w:rsid w:val="00AE6BE0"/>
    <w:rsid w:val="00AF5966"/>
    <w:rsid w:val="00B03811"/>
    <w:rsid w:val="00B10C6E"/>
    <w:rsid w:val="00B23292"/>
    <w:rsid w:val="00B2746E"/>
    <w:rsid w:val="00B343A3"/>
    <w:rsid w:val="00B41E6D"/>
    <w:rsid w:val="00B71C35"/>
    <w:rsid w:val="00B73A82"/>
    <w:rsid w:val="00B76F4D"/>
    <w:rsid w:val="00B911CA"/>
    <w:rsid w:val="00BB2A32"/>
    <w:rsid w:val="00BC449A"/>
    <w:rsid w:val="00BC47AB"/>
    <w:rsid w:val="00BD2AB1"/>
    <w:rsid w:val="00BD336F"/>
    <w:rsid w:val="00BE1FD4"/>
    <w:rsid w:val="00BE677A"/>
    <w:rsid w:val="00BE6A2E"/>
    <w:rsid w:val="00BF00A7"/>
    <w:rsid w:val="00BF33D9"/>
    <w:rsid w:val="00C0085C"/>
    <w:rsid w:val="00C11B10"/>
    <w:rsid w:val="00C166E3"/>
    <w:rsid w:val="00C338CA"/>
    <w:rsid w:val="00C42942"/>
    <w:rsid w:val="00C50A0A"/>
    <w:rsid w:val="00C50D3A"/>
    <w:rsid w:val="00C61374"/>
    <w:rsid w:val="00C638D8"/>
    <w:rsid w:val="00C83525"/>
    <w:rsid w:val="00CA1729"/>
    <w:rsid w:val="00CA1DAE"/>
    <w:rsid w:val="00CA764E"/>
    <w:rsid w:val="00CE0DA0"/>
    <w:rsid w:val="00CE57CA"/>
    <w:rsid w:val="00D127FE"/>
    <w:rsid w:val="00D14FDC"/>
    <w:rsid w:val="00D24B94"/>
    <w:rsid w:val="00D41D2D"/>
    <w:rsid w:val="00D53A4A"/>
    <w:rsid w:val="00D65E2F"/>
    <w:rsid w:val="00D82643"/>
    <w:rsid w:val="00DB10D2"/>
    <w:rsid w:val="00DB1DD4"/>
    <w:rsid w:val="00DB61B3"/>
    <w:rsid w:val="00DD1DFF"/>
    <w:rsid w:val="00DF0231"/>
    <w:rsid w:val="00E04C43"/>
    <w:rsid w:val="00E06181"/>
    <w:rsid w:val="00E16D37"/>
    <w:rsid w:val="00E17F78"/>
    <w:rsid w:val="00E22D0F"/>
    <w:rsid w:val="00E5666B"/>
    <w:rsid w:val="00E577DD"/>
    <w:rsid w:val="00E72064"/>
    <w:rsid w:val="00E775B2"/>
    <w:rsid w:val="00E91110"/>
    <w:rsid w:val="00E9184C"/>
    <w:rsid w:val="00EA4E79"/>
    <w:rsid w:val="00EA5149"/>
    <w:rsid w:val="00EB02DF"/>
    <w:rsid w:val="00EE4EEA"/>
    <w:rsid w:val="00EE6F45"/>
    <w:rsid w:val="00EF1F3E"/>
    <w:rsid w:val="00EF66B2"/>
    <w:rsid w:val="00F0497C"/>
    <w:rsid w:val="00F076D1"/>
    <w:rsid w:val="00F10653"/>
    <w:rsid w:val="00F22DF5"/>
    <w:rsid w:val="00F303F4"/>
    <w:rsid w:val="00F413E7"/>
    <w:rsid w:val="00F43475"/>
    <w:rsid w:val="00F559B5"/>
    <w:rsid w:val="00F714A7"/>
    <w:rsid w:val="00FA1D27"/>
    <w:rsid w:val="00FA4943"/>
    <w:rsid w:val="00FA51E2"/>
    <w:rsid w:val="00FC0387"/>
    <w:rsid w:val="00FC0F9D"/>
    <w:rsid w:val="00FC3492"/>
    <w:rsid w:val="00FD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A8722"/>
  <w15:chartTrackingRefBased/>
  <w15:docId w15:val="{40D95EB6-855F-47E1-97ED-A28E903F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164F5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styleId="aa">
    <w:name w:val="annotation reference"/>
    <w:basedOn w:val="a0"/>
    <w:unhideWhenUsed/>
    <w:rsid w:val="0051050C"/>
    <w:rPr>
      <w:sz w:val="21"/>
      <w:szCs w:val="21"/>
    </w:rPr>
  </w:style>
  <w:style w:type="paragraph" w:styleId="ab">
    <w:name w:val="annotation text"/>
    <w:basedOn w:val="a"/>
    <w:link w:val="Char2"/>
    <w:unhideWhenUsed/>
    <w:rsid w:val="0051050C"/>
  </w:style>
  <w:style w:type="character" w:customStyle="1" w:styleId="Char2">
    <w:name w:val="批注文字 Char"/>
    <w:basedOn w:val="a0"/>
    <w:link w:val="ab"/>
    <w:uiPriority w:val="99"/>
    <w:rsid w:val="0051050C"/>
    <w:rPr>
      <w:rFonts w:ascii="Times New Roman" w:eastAsia="MS Mincho" w:hAnsi="Times New Roman" w:cs="Times New Roman"/>
      <w:kern w:val="0"/>
      <w:sz w:val="20"/>
      <w:szCs w:val="20"/>
      <w:lang w:val="en-GB" w:eastAsia="en-US"/>
    </w:rPr>
  </w:style>
  <w:style w:type="paragraph" w:styleId="ac">
    <w:name w:val="annotation subject"/>
    <w:basedOn w:val="ab"/>
    <w:next w:val="ab"/>
    <w:link w:val="Char3"/>
    <w:uiPriority w:val="99"/>
    <w:semiHidden/>
    <w:unhideWhenUsed/>
    <w:rsid w:val="0051050C"/>
    <w:rPr>
      <w:b/>
      <w:bCs/>
    </w:rPr>
  </w:style>
  <w:style w:type="character" w:customStyle="1" w:styleId="Char3">
    <w:name w:val="批注主题 Char"/>
    <w:basedOn w:val="Char2"/>
    <w:link w:val="ac"/>
    <w:uiPriority w:val="99"/>
    <w:semiHidden/>
    <w:rsid w:val="0051050C"/>
    <w:rPr>
      <w:rFonts w:ascii="Times New Roman" w:eastAsia="MS Mincho" w:hAnsi="Times New Roman" w:cs="Times New Roman"/>
      <w:b/>
      <w:bCs/>
      <w:kern w:val="0"/>
      <w:sz w:val="20"/>
      <w:szCs w:val="20"/>
      <w:lang w:val="en-GB" w:eastAsia="en-US"/>
    </w:rPr>
  </w:style>
  <w:style w:type="paragraph" w:styleId="ad">
    <w:name w:val="Balloon Text"/>
    <w:basedOn w:val="a"/>
    <w:link w:val="Char4"/>
    <w:uiPriority w:val="99"/>
    <w:semiHidden/>
    <w:unhideWhenUsed/>
    <w:rsid w:val="0051050C"/>
    <w:pPr>
      <w:spacing w:after="0"/>
    </w:pPr>
    <w:rPr>
      <w:sz w:val="18"/>
      <w:szCs w:val="18"/>
    </w:rPr>
  </w:style>
  <w:style w:type="character" w:customStyle="1" w:styleId="Char4">
    <w:name w:val="批注框文本 Char"/>
    <w:basedOn w:val="a0"/>
    <w:link w:val="ad"/>
    <w:uiPriority w:val="99"/>
    <w:semiHidden/>
    <w:rsid w:val="0051050C"/>
    <w:rPr>
      <w:rFonts w:ascii="Times New Roman" w:eastAsia="MS Mincho" w:hAnsi="Times New Roman" w:cs="Times New Roman"/>
      <w:kern w:val="0"/>
      <w:sz w:val="18"/>
      <w:szCs w:val="18"/>
      <w:lang w:val="en-GB" w:eastAsia="en-US"/>
    </w:rPr>
  </w:style>
  <w:style w:type="character" w:customStyle="1" w:styleId="B1Char1">
    <w:name w:val="B1 Char1"/>
    <w:qFormat/>
    <w:locked/>
    <w:rsid w:val="0052623A"/>
    <w:rPr>
      <w:rFonts w:ascii="Times New Roman" w:eastAsia="Times New Roman" w:hAnsi="Times New Roman" w:cs="Times New Roman"/>
      <w:lang w:val="en-GB" w:eastAsia="ja-JP"/>
    </w:rPr>
  </w:style>
  <w:style w:type="character" w:customStyle="1" w:styleId="4Char">
    <w:name w:val="标题 4 Char"/>
    <w:basedOn w:val="a0"/>
    <w:link w:val="4"/>
    <w:uiPriority w:val="9"/>
    <w:rsid w:val="00164F56"/>
    <w:rPr>
      <w:rFonts w:asciiTheme="majorHAnsi" w:eastAsiaTheme="majorEastAsia" w:hAnsiTheme="majorHAnsi" w:cstheme="majorBidi"/>
      <w:b/>
      <w:bCs/>
      <w:kern w:val="0"/>
      <w:sz w:val="28"/>
      <w:szCs w:val="28"/>
      <w:lang w:val="en-GB" w:eastAsia="en-US"/>
    </w:rPr>
  </w:style>
  <w:style w:type="character" w:customStyle="1" w:styleId="B1Char">
    <w:name w:val="B1 Char"/>
    <w:qFormat/>
    <w:locked/>
    <w:rsid w:val="00461C12"/>
    <w:rPr>
      <w:rFonts w:ascii="Times New Roman" w:eastAsia="Times New Roman" w:hAnsi="Times New Roman" w:cs="Times New Roman"/>
    </w:rPr>
  </w:style>
  <w:style w:type="character" w:customStyle="1" w:styleId="B2Char">
    <w:name w:val="B2 Char"/>
    <w:link w:val="B2"/>
    <w:qFormat/>
    <w:locked/>
    <w:rsid w:val="00461C12"/>
    <w:rPr>
      <w:rFonts w:ascii="Times New Roman" w:eastAsia="Times New Roman" w:hAnsi="Times New Roman" w:cs="Times New Roman"/>
    </w:rPr>
  </w:style>
  <w:style w:type="paragraph" w:customStyle="1" w:styleId="B2">
    <w:name w:val="B2"/>
    <w:basedOn w:val="20"/>
    <w:link w:val="B2Char"/>
    <w:rsid w:val="00461C12"/>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paragraph" w:styleId="20">
    <w:name w:val="List 2"/>
    <w:basedOn w:val="a"/>
    <w:uiPriority w:val="99"/>
    <w:semiHidden/>
    <w:unhideWhenUsed/>
    <w:rsid w:val="00461C1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799">
      <w:bodyDiv w:val="1"/>
      <w:marLeft w:val="0"/>
      <w:marRight w:val="0"/>
      <w:marTop w:val="0"/>
      <w:marBottom w:val="0"/>
      <w:divBdr>
        <w:top w:val="none" w:sz="0" w:space="0" w:color="auto"/>
        <w:left w:val="none" w:sz="0" w:space="0" w:color="auto"/>
        <w:bottom w:val="none" w:sz="0" w:space="0" w:color="auto"/>
        <w:right w:val="none" w:sz="0" w:space="0" w:color="auto"/>
      </w:divBdr>
    </w:div>
    <w:div w:id="30614000">
      <w:bodyDiv w:val="1"/>
      <w:marLeft w:val="0"/>
      <w:marRight w:val="0"/>
      <w:marTop w:val="0"/>
      <w:marBottom w:val="0"/>
      <w:divBdr>
        <w:top w:val="none" w:sz="0" w:space="0" w:color="auto"/>
        <w:left w:val="none" w:sz="0" w:space="0" w:color="auto"/>
        <w:bottom w:val="none" w:sz="0" w:space="0" w:color="auto"/>
        <w:right w:val="none" w:sz="0" w:space="0" w:color="auto"/>
      </w:divBdr>
    </w:div>
    <w:div w:id="4417935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9301051">
      <w:bodyDiv w:val="1"/>
      <w:marLeft w:val="0"/>
      <w:marRight w:val="0"/>
      <w:marTop w:val="0"/>
      <w:marBottom w:val="0"/>
      <w:divBdr>
        <w:top w:val="none" w:sz="0" w:space="0" w:color="auto"/>
        <w:left w:val="none" w:sz="0" w:space="0" w:color="auto"/>
        <w:bottom w:val="none" w:sz="0" w:space="0" w:color="auto"/>
        <w:right w:val="none" w:sz="0" w:space="0" w:color="auto"/>
      </w:divBdr>
    </w:div>
    <w:div w:id="147093299">
      <w:bodyDiv w:val="1"/>
      <w:marLeft w:val="0"/>
      <w:marRight w:val="0"/>
      <w:marTop w:val="0"/>
      <w:marBottom w:val="0"/>
      <w:divBdr>
        <w:top w:val="none" w:sz="0" w:space="0" w:color="auto"/>
        <w:left w:val="none" w:sz="0" w:space="0" w:color="auto"/>
        <w:bottom w:val="none" w:sz="0" w:space="0" w:color="auto"/>
        <w:right w:val="none" w:sz="0" w:space="0" w:color="auto"/>
      </w:divBdr>
      <w:divsChild>
        <w:div w:id="321857829">
          <w:marLeft w:val="360"/>
          <w:marRight w:val="0"/>
          <w:marTop w:val="200"/>
          <w:marBottom w:val="240"/>
          <w:divBdr>
            <w:top w:val="none" w:sz="0" w:space="0" w:color="auto"/>
            <w:left w:val="none" w:sz="0" w:space="0" w:color="auto"/>
            <w:bottom w:val="none" w:sz="0" w:space="0" w:color="auto"/>
            <w:right w:val="none" w:sz="0" w:space="0" w:color="auto"/>
          </w:divBdr>
        </w:div>
        <w:div w:id="1977104568">
          <w:marLeft w:val="360"/>
          <w:marRight w:val="0"/>
          <w:marTop w:val="200"/>
          <w:marBottom w:val="240"/>
          <w:divBdr>
            <w:top w:val="none" w:sz="0" w:space="0" w:color="auto"/>
            <w:left w:val="none" w:sz="0" w:space="0" w:color="auto"/>
            <w:bottom w:val="none" w:sz="0" w:space="0" w:color="auto"/>
            <w:right w:val="none" w:sz="0" w:space="0" w:color="auto"/>
          </w:divBdr>
        </w:div>
      </w:divsChild>
    </w:div>
    <w:div w:id="169370478">
      <w:bodyDiv w:val="1"/>
      <w:marLeft w:val="0"/>
      <w:marRight w:val="0"/>
      <w:marTop w:val="0"/>
      <w:marBottom w:val="0"/>
      <w:divBdr>
        <w:top w:val="none" w:sz="0" w:space="0" w:color="auto"/>
        <w:left w:val="none" w:sz="0" w:space="0" w:color="auto"/>
        <w:bottom w:val="none" w:sz="0" w:space="0" w:color="auto"/>
        <w:right w:val="none" w:sz="0" w:space="0" w:color="auto"/>
      </w:divBdr>
    </w:div>
    <w:div w:id="195503486">
      <w:bodyDiv w:val="1"/>
      <w:marLeft w:val="0"/>
      <w:marRight w:val="0"/>
      <w:marTop w:val="0"/>
      <w:marBottom w:val="0"/>
      <w:divBdr>
        <w:top w:val="none" w:sz="0" w:space="0" w:color="auto"/>
        <w:left w:val="none" w:sz="0" w:space="0" w:color="auto"/>
        <w:bottom w:val="none" w:sz="0" w:space="0" w:color="auto"/>
        <w:right w:val="none" w:sz="0" w:space="0" w:color="auto"/>
      </w:divBdr>
    </w:div>
    <w:div w:id="217207057">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9725001">
      <w:bodyDiv w:val="1"/>
      <w:marLeft w:val="0"/>
      <w:marRight w:val="0"/>
      <w:marTop w:val="0"/>
      <w:marBottom w:val="0"/>
      <w:divBdr>
        <w:top w:val="none" w:sz="0" w:space="0" w:color="auto"/>
        <w:left w:val="none" w:sz="0" w:space="0" w:color="auto"/>
        <w:bottom w:val="none" w:sz="0" w:space="0" w:color="auto"/>
        <w:right w:val="none" w:sz="0" w:space="0" w:color="auto"/>
      </w:divBdr>
    </w:div>
    <w:div w:id="278726955">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2872807">
      <w:bodyDiv w:val="1"/>
      <w:marLeft w:val="0"/>
      <w:marRight w:val="0"/>
      <w:marTop w:val="0"/>
      <w:marBottom w:val="0"/>
      <w:divBdr>
        <w:top w:val="none" w:sz="0" w:space="0" w:color="auto"/>
        <w:left w:val="none" w:sz="0" w:space="0" w:color="auto"/>
        <w:bottom w:val="none" w:sz="0" w:space="0" w:color="auto"/>
        <w:right w:val="none" w:sz="0" w:space="0" w:color="auto"/>
      </w:divBdr>
      <w:divsChild>
        <w:div w:id="1217938670">
          <w:marLeft w:val="360"/>
          <w:marRight w:val="0"/>
          <w:marTop w:val="200"/>
          <w:marBottom w:val="0"/>
          <w:divBdr>
            <w:top w:val="none" w:sz="0" w:space="0" w:color="auto"/>
            <w:left w:val="none" w:sz="0" w:space="0" w:color="auto"/>
            <w:bottom w:val="none" w:sz="0" w:space="0" w:color="auto"/>
            <w:right w:val="none" w:sz="0" w:space="0" w:color="auto"/>
          </w:divBdr>
        </w:div>
        <w:div w:id="1301613279">
          <w:marLeft w:val="360"/>
          <w:marRight w:val="0"/>
          <w:marTop w:val="200"/>
          <w:marBottom w:val="0"/>
          <w:divBdr>
            <w:top w:val="none" w:sz="0" w:space="0" w:color="auto"/>
            <w:left w:val="none" w:sz="0" w:space="0" w:color="auto"/>
            <w:bottom w:val="none" w:sz="0" w:space="0" w:color="auto"/>
            <w:right w:val="none" w:sz="0" w:space="0" w:color="auto"/>
          </w:divBdr>
        </w:div>
      </w:divsChild>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448016879">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59709795">
      <w:bodyDiv w:val="1"/>
      <w:marLeft w:val="0"/>
      <w:marRight w:val="0"/>
      <w:marTop w:val="0"/>
      <w:marBottom w:val="0"/>
      <w:divBdr>
        <w:top w:val="none" w:sz="0" w:space="0" w:color="auto"/>
        <w:left w:val="none" w:sz="0" w:space="0" w:color="auto"/>
        <w:bottom w:val="none" w:sz="0" w:space="0" w:color="auto"/>
        <w:right w:val="none" w:sz="0" w:space="0" w:color="auto"/>
      </w:divBdr>
    </w:div>
    <w:div w:id="61278877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658716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0573099">
      <w:bodyDiv w:val="1"/>
      <w:marLeft w:val="0"/>
      <w:marRight w:val="0"/>
      <w:marTop w:val="0"/>
      <w:marBottom w:val="0"/>
      <w:divBdr>
        <w:top w:val="none" w:sz="0" w:space="0" w:color="auto"/>
        <w:left w:val="none" w:sz="0" w:space="0" w:color="auto"/>
        <w:bottom w:val="none" w:sz="0" w:space="0" w:color="auto"/>
        <w:right w:val="none" w:sz="0" w:space="0" w:color="auto"/>
      </w:divBdr>
    </w:div>
    <w:div w:id="807091213">
      <w:bodyDiv w:val="1"/>
      <w:marLeft w:val="0"/>
      <w:marRight w:val="0"/>
      <w:marTop w:val="0"/>
      <w:marBottom w:val="0"/>
      <w:divBdr>
        <w:top w:val="none" w:sz="0" w:space="0" w:color="auto"/>
        <w:left w:val="none" w:sz="0" w:space="0" w:color="auto"/>
        <w:bottom w:val="none" w:sz="0" w:space="0" w:color="auto"/>
        <w:right w:val="none" w:sz="0" w:space="0" w:color="auto"/>
      </w:divBdr>
    </w:div>
    <w:div w:id="821432648">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1724777">
      <w:bodyDiv w:val="1"/>
      <w:marLeft w:val="0"/>
      <w:marRight w:val="0"/>
      <w:marTop w:val="0"/>
      <w:marBottom w:val="0"/>
      <w:divBdr>
        <w:top w:val="none" w:sz="0" w:space="0" w:color="auto"/>
        <w:left w:val="none" w:sz="0" w:space="0" w:color="auto"/>
        <w:bottom w:val="none" w:sz="0" w:space="0" w:color="auto"/>
        <w:right w:val="none" w:sz="0" w:space="0" w:color="auto"/>
      </w:divBdr>
    </w:div>
    <w:div w:id="882980785">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0743563">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42225648">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55254604">
      <w:bodyDiv w:val="1"/>
      <w:marLeft w:val="0"/>
      <w:marRight w:val="0"/>
      <w:marTop w:val="0"/>
      <w:marBottom w:val="0"/>
      <w:divBdr>
        <w:top w:val="none" w:sz="0" w:space="0" w:color="auto"/>
        <w:left w:val="none" w:sz="0" w:space="0" w:color="auto"/>
        <w:bottom w:val="none" w:sz="0" w:space="0" w:color="auto"/>
        <w:right w:val="none" w:sz="0" w:space="0" w:color="auto"/>
      </w:divBdr>
    </w:div>
    <w:div w:id="997079873">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24133619">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5204486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5365459">
      <w:bodyDiv w:val="1"/>
      <w:marLeft w:val="0"/>
      <w:marRight w:val="0"/>
      <w:marTop w:val="0"/>
      <w:marBottom w:val="0"/>
      <w:divBdr>
        <w:top w:val="none" w:sz="0" w:space="0" w:color="auto"/>
        <w:left w:val="none" w:sz="0" w:space="0" w:color="auto"/>
        <w:bottom w:val="none" w:sz="0" w:space="0" w:color="auto"/>
        <w:right w:val="none" w:sz="0" w:space="0" w:color="auto"/>
      </w:divBdr>
      <w:divsChild>
        <w:div w:id="304504191">
          <w:marLeft w:val="360"/>
          <w:marRight w:val="0"/>
          <w:marTop w:val="200"/>
          <w:marBottom w:val="0"/>
          <w:divBdr>
            <w:top w:val="none" w:sz="0" w:space="0" w:color="auto"/>
            <w:left w:val="none" w:sz="0" w:space="0" w:color="auto"/>
            <w:bottom w:val="none" w:sz="0" w:space="0" w:color="auto"/>
            <w:right w:val="none" w:sz="0" w:space="0" w:color="auto"/>
          </w:divBdr>
        </w:div>
        <w:div w:id="359815180">
          <w:marLeft w:val="360"/>
          <w:marRight w:val="0"/>
          <w:marTop w:val="200"/>
          <w:marBottom w:val="0"/>
          <w:divBdr>
            <w:top w:val="none" w:sz="0" w:space="0" w:color="auto"/>
            <w:left w:val="none" w:sz="0" w:space="0" w:color="auto"/>
            <w:bottom w:val="none" w:sz="0" w:space="0" w:color="auto"/>
            <w:right w:val="none" w:sz="0" w:space="0" w:color="auto"/>
          </w:divBdr>
        </w:div>
        <w:div w:id="405416585">
          <w:marLeft w:val="360"/>
          <w:marRight w:val="0"/>
          <w:marTop w:val="200"/>
          <w:marBottom w:val="0"/>
          <w:divBdr>
            <w:top w:val="none" w:sz="0" w:space="0" w:color="auto"/>
            <w:left w:val="none" w:sz="0" w:space="0" w:color="auto"/>
            <w:bottom w:val="none" w:sz="0" w:space="0" w:color="auto"/>
            <w:right w:val="none" w:sz="0" w:space="0" w:color="auto"/>
          </w:divBdr>
        </w:div>
        <w:div w:id="1399937642">
          <w:marLeft w:val="360"/>
          <w:marRight w:val="0"/>
          <w:marTop w:val="200"/>
          <w:marBottom w:val="0"/>
          <w:divBdr>
            <w:top w:val="none" w:sz="0" w:space="0" w:color="auto"/>
            <w:left w:val="none" w:sz="0" w:space="0" w:color="auto"/>
            <w:bottom w:val="none" w:sz="0" w:space="0" w:color="auto"/>
            <w:right w:val="none" w:sz="0" w:space="0" w:color="auto"/>
          </w:divBdr>
        </w:div>
        <w:div w:id="1891727369">
          <w:marLeft w:val="360"/>
          <w:marRight w:val="0"/>
          <w:marTop w:val="2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1042823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65417852">
      <w:bodyDiv w:val="1"/>
      <w:marLeft w:val="0"/>
      <w:marRight w:val="0"/>
      <w:marTop w:val="0"/>
      <w:marBottom w:val="0"/>
      <w:divBdr>
        <w:top w:val="none" w:sz="0" w:space="0" w:color="auto"/>
        <w:left w:val="none" w:sz="0" w:space="0" w:color="auto"/>
        <w:bottom w:val="none" w:sz="0" w:space="0" w:color="auto"/>
        <w:right w:val="none" w:sz="0" w:space="0" w:color="auto"/>
      </w:divBdr>
    </w:div>
    <w:div w:id="1770345449">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2364624">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62557038">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8284633">
      <w:bodyDiv w:val="1"/>
      <w:marLeft w:val="0"/>
      <w:marRight w:val="0"/>
      <w:marTop w:val="0"/>
      <w:marBottom w:val="0"/>
      <w:divBdr>
        <w:top w:val="none" w:sz="0" w:space="0" w:color="auto"/>
        <w:left w:val="none" w:sz="0" w:space="0" w:color="auto"/>
        <w:bottom w:val="none" w:sz="0" w:space="0" w:color="auto"/>
        <w:right w:val="none" w:sz="0" w:space="0" w:color="auto"/>
      </w:divBdr>
    </w:div>
    <w:div w:id="2120488477">
      <w:bodyDiv w:val="1"/>
      <w:marLeft w:val="0"/>
      <w:marRight w:val="0"/>
      <w:marTop w:val="0"/>
      <w:marBottom w:val="0"/>
      <w:divBdr>
        <w:top w:val="none" w:sz="0" w:space="0" w:color="auto"/>
        <w:left w:val="none" w:sz="0" w:space="0" w:color="auto"/>
        <w:bottom w:val="none" w:sz="0" w:space="0" w:color="auto"/>
        <w:right w:val="none" w:sz="0" w:space="0" w:color="auto"/>
      </w:divBdr>
    </w:div>
    <w:div w:id="2146072881">
      <w:bodyDiv w:val="1"/>
      <w:marLeft w:val="0"/>
      <w:marRight w:val="0"/>
      <w:marTop w:val="0"/>
      <w:marBottom w:val="0"/>
      <w:divBdr>
        <w:top w:val="none" w:sz="0" w:space="0" w:color="auto"/>
        <w:left w:val="none" w:sz="0" w:space="0" w:color="auto"/>
        <w:bottom w:val="none" w:sz="0" w:space="0" w:color="auto"/>
        <w:right w:val="none" w:sz="0" w:space="0" w:color="auto"/>
      </w:divBdr>
      <w:divsChild>
        <w:div w:id="10993763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934</TotalTime>
  <Pages>4</Pages>
  <Words>1998</Words>
  <Characters>11389</Characters>
  <Application>Microsoft Office Word</Application>
  <DocSecurity>0</DocSecurity>
  <Lines>94</Lines>
  <Paragraphs>26</Paragraphs>
  <ScaleCrop>false</ScaleCrop>
  <Company>HUAWEI</Company>
  <LinksUpToDate>false</LinksUpToDate>
  <CharactersWithSpaces>13361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27</cp:revision>
  <dcterms:created xsi:type="dcterms:W3CDTF">2020-06-28T04:14:00Z</dcterms:created>
  <dcterms:modified xsi:type="dcterms:W3CDTF">2020-10-23T11:52:00Z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(3)lJOeUA1W+VeYgGIDOUkHgG94Rb0GPB0gZfrd1NHqYaykC3B0POCnxBvIuEw/2ZIyDfYfvZyw
SWH6BfvwX4jl/Ws05K+23PBEKWYRZQqoxsD2poJ9auBQ+P7yTjpmXZ5fg+v0RTmDrNQ+Ybb8
6XGTaFskbjLf87FF9kIl85XpcFfxneRgVv8jLPhp4XBGpj4LErUFsyhPpie3AplttunNO6oV
ceAXiQaNxnThewTN5f</vt:lpwstr>
  </property>
  <property fmtid="{D5CDD505-2E9C-101B-9397-08002B2CF9AE}" pid="3" name="_2015_ms_pID_7253431">
    <vt:lpwstr>01QJfxHju35E3v7/Ux3JXm4bGTs8hyJ4MxJ9LJNLlIOZI+4GnJAm30
yuzjySoot89e0EzdrOeSN1zgs6H2FWN0xUSqDT/IAG6gnD8DCRTy/lJjJBJvHsC2BQ3Gugrz
bh0bXRPyBpvQM4RpDuBAEb1rG1EKgLMdnBhi0xZS3UO5iXgAo/nkVNf/4OWUajG6rNbyJ5Mm
NFkGkEwJAMEbjLbYP/Uu8v6MoaMcsl1PwGuA</vt:lpwstr>
  </property>
  <property fmtid="{D5CDD505-2E9C-101B-9397-08002B2CF9AE}" pid="4" name="_2015_ms_pID_7253432">
    <vt:lpwstr>Mr0tKLI7mgZ+CTe+17lS5C4=</vt:lpwstr>
  </property>
</Properties>
</file>