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316CF052" w:rsidR="003C279D" w:rsidRPr="00F148EC" w:rsidRDefault="00F148EC" w:rsidP="00F148EC">
      <w:pPr>
        <w:tabs>
          <w:tab w:val="center" w:pos="4536"/>
          <w:tab w:val="right" w:pos="8931"/>
          <w:tab w:val="right" w:pos="9639"/>
        </w:tabs>
        <w:ind w:right="2"/>
        <w:rPr>
          <w:rFonts w:asciiTheme="minorHAnsi" w:eastAsiaTheme="minorEastAsia" w:hAnsiTheme="minorHAnsi" w:cstheme="minorHAnsi"/>
          <w:b/>
          <w:sz w:val="24"/>
          <w:szCs w:val="22"/>
          <w:lang w:val="en-GB" w:eastAsia="zh-CN"/>
        </w:rPr>
      </w:pPr>
      <w:r>
        <w:rPr>
          <w:rFonts w:asciiTheme="minorHAnsi" w:eastAsiaTheme="minorEastAsia" w:hAnsiTheme="minorHAnsi" w:cstheme="minorHAnsi"/>
          <w:b/>
          <w:sz w:val="24"/>
          <w:szCs w:val="22"/>
          <w:lang w:val="en-GB" w:eastAsia="zh-CN"/>
        </w:rPr>
        <w:t>3GPP TSG RAN-</w:t>
      </w:r>
      <w:r w:rsidR="003C279D" w:rsidRPr="00F148EC">
        <w:rPr>
          <w:rFonts w:asciiTheme="minorHAnsi" w:eastAsiaTheme="minorEastAsia" w:hAnsiTheme="minorHAnsi" w:cstheme="minorHAnsi"/>
          <w:b/>
          <w:sz w:val="24"/>
          <w:szCs w:val="22"/>
          <w:lang w:val="en-GB" w:eastAsia="zh-CN"/>
        </w:rPr>
        <w:t>WG</w:t>
      </w:r>
      <w:r w:rsidR="00EE2AD1" w:rsidRPr="00F148EC">
        <w:rPr>
          <w:rFonts w:asciiTheme="minorHAnsi" w:eastAsiaTheme="minorEastAsia" w:hAnsiTheme="minorHAnsi" w:cstheme="minorHAnsi"/>
          <w:b/>
          <w:sz w:val="24"/>
          <w:szCs w:val="22"/>
          <w:lang w:val="en-GB" w:eastAsia="zh-CN"/>
        </w:rPr>
        <w:t>4</w:t>
      </w:r>
      <w:r w:rsidRPr="00F148EC">
        <w:rPr>
          <w:rFonts w:asciiTheme="minorHAnsi" w:eastAsiaTheme="minorEastAsia" w:hAnsiTheme="minorHAnsi" w:cstheme="minorHAnsi"/>
          <w:b/>
          <w:sz w:val="24"/>
          <w:szCs w:val="22"/>
          <w:lang w:val="en-GB" w:eastAsia="zh-CN"/>
        </w:rPr>
        <w:t xml:space="preserve"> Meeting </w:t>
      </w:r>
      <w:r w:rsidR="00EE2AD1" w:rsidRPr="00F148EC">
        <w:rPr>
          <w:rFonts w:asciiTheme="minorHAnsi" w:eastAsiaTheme="minorEastAsia" w:hAnsiTheme="minorHAnsi" w:cstheme="minorHAnsi"/>
          <w:b/>
          <w:sz w:val="24"/>
          <w:szCs w:val="22"/>
          <w:lang w:val="en-GB" w:eastAsia="zh-CN"/>
        </w:rPr>
        <w:t>#97e</w:t>
      </w:r>
      <w:r w:rsidRPr="00F148EC">
        <w:rPr>
          <w:rFonts w:asciiTheme="minorHAnsi" w:eastAsiaTheme="minorEastAsia" w:hAnsiTheme="minorHAnsi" w:cstheme="minorHAnsi"/>
          <w:b/>
          <w:sz w:val="24"/>
          <w:szCs w:val="22"/>
          <w:lang w:val="en-GB" w:eastAsia="zh-CN"/>
        </w:rPr>
        <w:tab/>
      </w:r>
      <w:r w:rsidRPr="00F148EC">
        <w:rPr>
          <w:rFonts w:asciiTheme="minorHAnsi" w:eastAsiaTheme="minorEastAsia" w:hAnsiTheme="minorHAnsi" w:cstheme="minorHAnsi"/>
          <w:b/>
          <w:sz w:val="24"/>
          <w:szCs w:val="22"/>
          <w:lang w:val="en-GB" w:eastAsia="zh-CN"/>
        </w:rPr>
        <w:tab/>
      </w:r>
      <w:r w:rsidR="003C279D" w:rsidRPr="00F148EC">
        <w:rPr>
          <w:rFonts w:asciiTheme="minorHAnsi" w:eastAsiaTheme="minorEastAsia" w:hAnsiTheme="minorHAnsi" w:cstheme="minorHAnsi"/>
          <w:b/>
          <w:sz w:val="24"/>
          <w:szCs w:val="22"/>
          <w:lang w:val="en-GB" w:eastAsia="zh-CN"/>
        </w:rPr>
        <w:t>R</w:t>
      </w:r>
      <w:r w:rsidR="00EE2AD1" w:rsidRPr="00F148EC">
        <w:rPr>
          <w:rFonts w:asciiTheme="minorHAnsi" w:eastAsiaTheme="minorEastAsia" w:hAnsiTheme="minorHAnsi" w:cstheme="minorHAnsi"/>
          <w:b/>
          <w:sz w:val="24"/>
          <w:szCs w:val="22"/>
          <w:lang w:val="en-GB" w:eastAsia="zh-CN"/>
        </w:rPr>
        <w:t>4</w:t>
      </w:r>
      <w:r w:rsidR="003C279D" w:rsidRPr="00F148EC">
        <w:rPr>
          <w:rFonts w:asciiTheme="minorHAnsi" w:eastAsiaTheme="minorEastAsia" w:hAnsiTheme="minorHAnsi" w:cstheme="minorHAnsi"/>
          <w:b/>
          <w:sz w:val="24"/>
          <w:szCs w:val="22"/>
          <w:lang w:val="en-GB" w:eastAsia="zh-CN"/>
        </w:rPr>
        <w:t>-20</w:t>
      </w:r>
      <w:r w:rsidR="009E4274">
        <w:rPr>
          <w:rFonts w:asciiTheme="minorHAnsi" w:eastAsia="ＭＳ 明朝" w:hAnsiTheme="minorHAnsi" w:cstheme="minorHAnsi" w:hint="eastAsia"/>
          <w:b/>
          <w:sz w:val="24"/>
          <w:szCs w:val="22"/>
          <w:lang w:val="en-GB" w:eastAsia="ja-JP"/>
        </w:rPr>
        <w:t>1</w:t>
      </w:r>
      <w:r w:rsidR="009E4274">
        <w:rPr>
          <w:rFonts w:asciiTheme="minorHAnsi" w:eastAsia="ＭＳ 明朝" w:hAnsiTheme="minorHAnsi" w:cstheme="minorHAnsi"/>
          <w:b/>
          <w:sz w:val="24"/>
          <w:szCs w:val="22"/>
          <w:lang w:val="en-GB" w:eastAsia="ja-JP"/>
        </w:rPr>
        <w:t>5307</w:t>
      </w:r>
      <w:r w:rsidR="00CB15A9" w:rsidRPr="00F148EC">
        <w:rPr>
          <w:rFonts w:asciiTheme="minorHAnsi" w:eastAsiaTheme="minorEastAsia" w:hAnsiTheme="minorHAnsi" w:cstheme="minorHAnsi"/>
          <w:b/>
          <w:sz w:val="24"/>
          <w:szCs w:val="22"/>
          <w:lang w:val="en-GB" w:eastAsia="zh-CN"/>
        </w:rPr>
        <w:t xml:space="preserve"> </w:t>
      </w:r>
    </w:p>
    <w:p w14:paraId="65716369" w14:textId="7C5BF1DE" w:rsidR="003C279D" w:rsidRPr="00F148EC" w:rsidRDefault="00F148EC" w:rsidP="003C279D">
      <w:pPr>
        <w:tabs>
          <w:tab w:val="center" w:pos="4536"/>
          <w:tab w:val="right" w:pos="9072"/>
        </w:tabs>
        <w:rPr>
          <w:rFonts w:asciiTheme="minorHAnsi" w:eastAsiaTheme="minorEastAsia" w:hAnsiTheme="minorHAnsi" w:cstheme="minorHAnsi"/>
          <w:b/>
          <w:sz w:val="24"/>
          <w:szCs w:val="22"/>
          <w:lang w:val="en-GB" w:eastAsia="zh-CN"/>
        </w:rPr>
      </w:pPr>
      <w:r w:rsidRPr="00F148EC">
        <w:rPr>
          <w:rFonts w:asciiTheme="minorHAnsi" w:eastAsiaTheme="minorEastAsia" w:hAnsiTheme="minorHAnsi" w:cstheme="minorHAnsi"/>
          <w:b/>
          <w:sz w:val="24"/>
          <w:szCs w:val="22"/>
          <w:lang w:val="en-GB" w:eastAsia="zh-CN"/>
        </w:rPr>
        <w:t>E</w:t>
      </w:r>
      <w:r w:rsidR="003C279D" w:rsidRPr="00F148EC">
        <w:rPr>
          <w:rFonts w:asciiTheme="minorHAnsi" w:eastAsiaTheme="minorEastAsia" w:hAnsiTheme="minorHAnsi" w:cstheme="minorHAnsi"/>
          <w:b/>
          <w:sz w:val="24"/>
          <w:szCs w:val="22"/>
          <w:lang w:val="en-GB" w:eastAsia="zh-CN"/>
        </w:rPr>
        <w:t>-Meeting</w:t>
      </w:r>
      <w:r w:rsidR="00BD7390" w:rsidRPr="00F148EC">
        <w:rPr>
          <w:rFonts w:asciiTheme="minorHAnsi" w:eastAsiaTheme="minorEastAsia" w:hAnsiTheme="minorHAnsi" w:cstheme="minorHAnsi"/>
          <w:b/>
          <w:sz w:val="24"/>
          <w:szCs w:val="22"/>
          <w:lang w:val="en-GB" w:eastAsia="zh-CN"/>
        </w:rPr>
        <w:t xml:space="preserve">, </w:t>
      </w:r>
      <w:r w:rsidR="00EE2AD1" w:rsidRPr="00F148EC">
        <w:rPr>
          <w:rFonts w:asciiTheme="minorHAnsi" w:eastAsiaTheme="minorEastAsia" w:hAnsiTheme="minorHAnsi" w:cstheme="minorHAnsi"/>
          <w:b/>
          <w:sz w:val="24"/>
          <w:szCs w:val="22"/>
          <w:lang w:val="en-GB" w:eastAsia="zh-CN"/>
        </w:rPr>
        <w:t>November</w:t>
      </w:r>
      <w:r w:rsidR="00412734" w:rsidRPr="00F148EC">
        <w:rPr>
          <w:rFonts w:asciiTheme="minorHAnsi" w:eastAsiaTheme="minorEastAsia" w:hAnsiTheme="minorHAnsi" w:cstheme="minorHAnsi"/>
          <w:b/>
          <w:sz w:val="24"/>
          <w:szCs w:val="22"/>
          <w:lang w:val="en-GB" w:eastAsia="zh-CN"/>
        </w:rPr>
        <w:t xml:space="preserve"> </w:t>
      </w:r>
      <w:r w:rsidR="00EE2AD1" w:rsidRPr="00F148EC">
        <w:rPr>
          <w:rFonts w:asciiTheme="minorHAnsi" w:eastAsiaTheme="minorEastAsia" w:hAnsiTheme="minorHAnsi" w:cstheme="minorHAnsi"/>
          <w:b/>
          <w:sz w:val="24"/>
          <w:szCs w:val="22"/>
          <w:lang w:val="en-GB" w:eastAsia="zh-CN"/>
        </w:rPr>
        <w:t>2nd</w:t>
      </w:r>
      <w:r w:rsidR="00412734" w:rsidRPr="00F148EC">
        <w:rPr>
          <w:rFonts w:asciiTheme="minorHAnsi" w:eastAsiaTheme="minorEastAsia" w:hAnsiTheme="minorHAnsi" w:cstheme="minorHAnsi"/>
          <w:b/>
          <w:sz w:val="24"/>
          <w:szCs w:val="22"/>
          <w:lang w:val="en-GB" w:eastAsia="zh-CN"/>
        </w:rPr>
        <w:t xml:space="preserve"> – November 13th</w:t>
      </w:r>
      <w:r w:rsidR="00BD7390" w:rsidRPr="00F148EC">
        <w:rPr>
          <w:rFonts w:asciiTheme="minorHAnsi" w:eastAsiaTheme="minorEastAsia" w:hAnsiTheme="minorHAnsi" w:cstheme="minorHAnsi"/>
          <w:b/>
          <w:sz w:val="24"/>
          <w:szCs w:val="22"/>
          <w:lang w:val="en-GB" w:eastAsia="zh-CN"/>
        </w:rPr>
        <w:t>, 2020</w:t>
      </w:r>
    </w:p>
    <w:p w14:paraId="4B1C0589" w14:textId="4C842448" w:rsidR="005713F0" w:rsidRPr="00F148EC" w:rsidRDefault="005713F0" w:rsidP="00212F20">
      <w:pPr>
        <w:pStyle w:val="a5"/>
        <w:tabs>
          <w:tab w:val="clear" w:pos="4536"/>
          <w:tab w:val="left" w:pos="1800"/>
        </w:tabs>
        <w:rPr>
          <w:rFonts w:asciiTheme="minorHAnsi" w:eastAsiaTheme="minorEastAsia" w:hAnsiTheme="minorHAnsi" w:cstheme="minorHAnsi"/>
          <w:sz w:val="24"/>
          <w:szCs w:val="22"/>
          <w:lang w:val="en-GB" w:eastAsia="zh-CN"/>
        </w:rPr>
      </w:pPr>
    </w:p>
    <w:p w14:paraId="4B1C058A" w14:textId="1A2A80AD" w:rsidR="003E1484" w:rsidRPr="00F148EC" w:rsidRDefault="003E1484" w:rsidP="00212F20">
      <w:pPr>
        <w:pStyle w:val="a5"/>
        <w:tabs>
          <w:tab w:val="clear" w:pos="4536"/>
          <w:tab w:val="left" w:pos="1800"/>
        </w:tabs>
        <w:ind w:left="1800" w:hanging="1800"/>
        <w:rPr>
          <w:rFonts w:asciiTheme="minorHAnsi" w:eastAsiaTheme="minorEastAsia" w:hAnsiTheme="minorHAnsi" w:cstheme="minorHAnsi"/>
          <w:sz w:val="24"/>
          <w:szCs w:val="22"/>
          <w:lang w:val="en-GB" w:eastAsia="zh-CN"/>
        </w:rPr>
      </w:pPr>
      <w:r w:rsidRPr="00F148EC">
        <w:rPr>
          <w:rFonts w:asciiTheme="minorHAnsi" w:eastAsiaTheme="minorEastAsia" w:hAnsiTheme="minorHAnsi" w:cstheme="minorHAnsi"/>
          <w:sz w:val="24"/>
          <w:szCs w:val="22"/>
          <w:lang w:val="en-GB" w:eastAsia="zh-CN"/>
        </w:rPr>
        <w:t>Source:</w:t>
      </w:r>
      <w:r w:rsidR="00212F20" w:rsidRPr="00F148EC">
        <w:rPr>
          <w:rFonts w:asciiTheme="minorHAnsi" w:eastAsiaTheme="minorEastAsia" w:hAnsiTheme="minorHAnsi" w:cstheme="minorHAnsi"/>
          <w:sz w:val="24"/>
          <w:szCs w:val="22"/>
          <w:lang w:val="en-GB" w:eastAsia="zh-CN"/>
        </w:rPr>
        <w:tab/>
      </w:r>
      <w:r w:rsidR="00EF0D37" w:rsidRPr="00F148EC">
        <w:rPr>
          <w:rFonts w:asciiTheme="minorHAnsi" w:eastAsiaTheme="minorEastAsia" w:hAnsiTheme="minorHAnsi" w:cstheme="minorHAnsi"/>
          <w:sz w:val="24"/>
          <w:szCs w:val="22"/>
          <w:lang w:val="en-GB" w:eastAsia="zh-CN"/>
        </w:rPr>
        <w:t>NEC</w:t>
      </w:r>
      <w:r w:rsidR="00BC4A7D" w:rsidRPr="00F148EC">
        <w:rPr>
          <w:rFonts w:asciiTheme="minorHAnsi" w:eastAsiaTheme="minorEastAsia" w:hAnsiTheme="minorHAnsi" w:cstheme="minorHAnsi"/>
          <w:sz w:val="24"/>
          <w:szCs w:val="22"/>
          <w:lang w:val="en-GB" w:eastAsia="zh-CN"/>
        </w:rPr>
        <w:t xml:space="preserve"> </w:t>
      </w:r>
    </w:p>
    <w:p w14:paraId="4B1C058B" w14:textId="4512D241" w:rsidR="00C81027" w:rsidRPr="00F148EC" w:rsidRDefault="00212F20" w:rsidP="00212F20">
      <w:pPr>
        <w:pStyle w:val="a5"/>
        <w:tabs>
          <w:tab w:val="clear" w:pos="4536"/>
          <w:tab w:val="left" w:pos="1800"/>
        </w:tabs>
        <w:ind w:left="1964" w:hangingChars="815" w:hanging="1964"/>
        <w:rPr>
          <w:rFonts w:asciiTheme="minorHAnsi" w:eastAsiaTheme="minorEastAsia" w:hAnsiTheme="minorHAnsi" w:cstheme="minorHAnsi"/>
          <w:sz w:val="24"/>
          <w:szCs w:val="22"/>
          <w:lang w:val="en-GB" w:eastAsia="zh-CN"/>
        </w:rPr>
      </w:pPr>
      <w:r w:rsidRPr="00F148EC">
        <w:rPr>
          <w:rFonts w:asciiTheme="minorHAnsi" w:eastAsiaTheme="minorEastAsia" w:hAnsiTheme="minorHAnsi" w:cstheme="minorHAnsi"/>
          <w:sz w:val="24"/>
          <w:szCs w:val="22"/>
          <w:lang w:val="en-GB" w:eastAsia="zh-CN"/>
        </w:rPr>
        <w:t>Title:</w:t>
      </w:r>
      <w:r w:rsidRPr="00F148EC">
        <w:rPr>
          <w:rFonts w:asciiTheme="minorHAnsi" w:eastAsiaTheme="minorEastAsia" w:hAnsiTheme="minorHAnsi" w:cstheme="minorHAnsi"/>
          <w:sz w:val="24"/>
          <w:szCs w:val="22"/>
          <w:lang w:val="en-GB" w:eastAsia="zh-CN"/>
        </w:rPr>
        <w:tab/>
      </w:r>
      <w:r w:rsidR="005B2EE0">
        <w:rPr>
          <w:rFonts w:asciiTheme="minorHAnsi" w:eastAsiaTheme="minorEastAsia" w:hAnsiTheme="minorHAnsi" w:cstheme="minorHAnsi"/>
          <w:sz w:val="24"/>
          <w:szCs w:val="22"/>
          <w:lang w:val="en-GB" w:eastAsia="zh-CN"/>
        </w:rPr>
        <w:t xml:space="preserve">Channel bandwidth and subcarrier spacing for </w:t>
      </w:r>
      <w:r w:rsidR="00CE3388" w:rsidRPr="00F148EC">
        <w:rPr>
          <w:rFonts w:asciiTheme="minorHAnsi" w:eastAsiaTheme="minorEastAsia" w:hAnsiTheme="minorHAnsi" w:cstheme="minorHAnsi"/>
          <w:sz w:val="24"/>
          <w:szCs w:val="22"/>
          <w:lang w:val="en-GB" w:eastAsia="zh-CN"/>
        </w:rPr>
        <w:t>52.6 GHz to 71GHz</w:t>
      </w:r>
    </w:p>
    <w:p w14:paraId="4B1C058C" w14:textId="03D3DF12" w:rsidR="003E1484" w:rsidRPr="00F148EC" w:rsidRDefault="003E1484" w:rsidP="00212F20">
      <w:pPr>
        <w:pStyle w:val="a5"/>
        <w:tabs>
          <w:tab w:val="clear" w:pos="4536"/>
          <w:tab w:val="left" w:pos="1800"/>
        </w:tabs>
        <w:ind w:left="1964" w:hangingChars="815" w:hanging="1964"/>
        <w:rPr>
          <w:rFonts w:asciiTheme="minorHAnsi" w:eastAsiaTheme="minorEastAsia" w:hAnsiTheme="minorHAnsi" w:cstheme="minorHAnsi"/>
          <w:sz w:val="24"/>
          <w:szCs w:val="22"/>
          <w:lang w:val="en-GB" w:eastAsia="zh-CN"/>
        </w:rPr>
      </w:pPr>
      <w:r w:rsidRPr="00F148EC">
        <w:rPr>
          <w:rFonts w:asciiTheme="minorHAnsi" w:eastAsiaTheme="minorEastAsia" w:hAnsiTheme="minorHAnsi" w:cstheme="minorHAnsi"/>
          <w:sz w:val="24"/>
          <w:szCs w:val="22"/>
          <w:lang w:val="en-GB" w:eastAsia="zh-CN"/>
        </w:rPr>
        <w:t>Agenda Item:</w:t>
      </w:r>
      <w:r w:rsidRPr="00F148EC">
        <w:rPr>
          <w:rFonts w:asciiTheme="minorHAnsi" w:eastAsiaTheme="minorEastAsia" w:hAnsiTheme="minorHAnsi" w:cstheme="minorHAnsi"/>
          <w:sz w:val="24"/>
          <w:szCs w:val="22"/>
          <w:lang w:val="en-GB" w:eastAsia="zh-CN"/>
        </w:rPr>
        <w:tab/>
      </w:r>
      <w:r w:rsidR="00EE2AD1" w:rsidRPr="00F148EC">
        <w:rPr>
          <w:rFonts w:asciiTheme="minorHAnsi" w:eastAsiaTheme="minorEastAsia" w:hAnsiTheme="minorHAnsi" w:cstheme="minorHAnsi"/>
          <w:sz w:val="24"/>
          <w:szCs w:val="22"/>
          <w:lang w:val="en-GB" w:eastAsia="zh-CN"/>
        </w:rPr>
        <w:t>13</w:t>
      </w:r>
      <w:r w:rsidR="003C279D" w:rsidRPr="00F148EC">
        <w:rPr>
          <w:rFonts w:asciiTheme="minorHAnsi" w:eastAsiaTheme="minorEastAsia" w:hAnsiTheme="minorHAnsi" w:cstheme="minorHAnsi"/>
          <w:sz w:val="24"/>
          <w:szCs w:val="22"/>
          <w:lang w:val="en-GB" w:eastAsia="zh-CN"/>
        </w:rPr>
        <w:t>.</w:t>
      </w:r>
      <w:r w:rsidR="00BD7390" w:rsidRPr="00F148EC">
        <w:rPr>
          <w:rFonts w:asciiTheme="minorHAnsi" w:eastAsiaTheme="minorEastAsia" w:hAnsiTheme="minorHAnsi" w:cstheme="minorHAnsi"/>
          <w:sz w:val="24"/>
          <w:szCs w:val="22"/>
          <w:lang w:val="en-GB" w:eastAsia="zh-CN"/>
        </w:rPr>
        <w:t>2</w:t>
      </w:r>
      <w:r w:rsidR="00EE2AD1" w:rsidRPr="00F148EC">
        <w:rPr>
          <w:rFonts w:asciiTheme="minorHAnsi" w:eastAsiaTheme="minorEastAsia" w:hAnsiTheme="minorHAnsi" w:cstheme="minorHAnsi"/>
          <w:sz w:val="24"/>
          <w:szCs w:val="22"/>
          <w:lang w:val="en-GB" w:eastAsia="zh-CN"/>
        </w:rPr>
        <w:t>.1.1</w:t>
      </w:r>
    </w:p>
    <w:p w14:paraId="4B1C058D" w14:textId="42A6D03C" w:rsidR="003E1484" w:rsidRPr="00F148EC" w:rsidRDefault="003E1484" w:rsidP="00212F20">
      <w:pPr>
        <w:pStyle w:val="a5"/>
        <w:tabs>
          <w:tab w:val="left" w:pos="1680"/>
          <w:tab w:val="left" w:pos="1800"/>
        </w:tabs>
        <w:rPr>
          <w:rFonts w:asciiTheme="minorHAnsi" w:eastAsiaTheme="minorEastAsia" w:hAnsiTheme="minorHAnsi" w:cstheme="minorHAnsi"/>
          <w:sz w:val="24"/>
          <w:szCs w:val="22"/>
          <w:lang w:val="en-GB" w:eastAsia="zh-CN"/>
        </w:rPr>
      </w:pPr>
      <w:r w:rsidRPr="00F148EC">
        <w:rPr>
          <w:rFonts w:asciiTheme="minorHAnsi" w:eastAsiaTheme="minorEastAsia" w:hAnsiTheme="minorHAnsi" w:cstheme="minorHAnsi"/>
          <w:sz w:val="24"/>
          <w:szCs w:val="22"/>
          <w:lang w:val="en-GB" w:eastAsia="zh-CN"/>
        </w:rPr>
        <w:t>Document for:</w:t>
      </w:r>
      <w:r w:rsidRPr="00F148EC">
        <w:rPr>
          <w:rFonts w:asciiTheme="minorHAnsi" w:eastAsiaTheme="minorEastAsia" w:hAnsiTheme="minorHAnsi" w:cstheme="minorHAnsi"/>
          <w:sz w:val="24"/>
          <w:szCs w:val="22"/>
          <w:lang w:val="en-GB" w:eastAsia="zh-CN"/>
        </w:rPr>
        <w:tab/>
      </w:r>
      <w:r w:rsidR="00212F20" w:rsidRPr="00F148EC">
        <w:rPr>
          <w:rFonts w:asciiTheme="minorHAnsi" w:eastAsiaTheme="minorEastAsia" w:hAnsiTheme="minorHAnsi" w:cstheme="minorHAnsi"/>
          <w:sz w:val="24"/>
          <w:szCs w:val="22"/>
          <w:lang w:val="en-GB" w:eastAsia="zh-CN"/>
        </w:rPr>
        <w:tab/>
      </w:r>
      <w:r w:rsidRPr="00F148EC">
        <w:rPr>
          <w:rFonts w:asciiTheme="minorHAnsi" w:eastAsiaTheme="minorEastAsia" w:hAnsiTheme="minorHAnsi" w:cstheme="minorHAnsi"/>
          <w:sz w:val="24"/>
          <w:szCs w:val="22"/>
          <w:lang w:val="en-GB" w:eastAsia="zh-CN"/>
        </w:rPr>
        <w:t>Discussio</w:t>
      </w:r>
      <w:r w:rsidR="00EE2AD1" w:rsidRPr="00F148EC">
        <w:rPr>
          <w:rFonts w:asciiTheme="minorHAnsi" w:eastAsiaTheme="minorEastAsia" w:hAnsiTheme="minorHAnsi" w:cstheme="minorHAnsi"/>
          <w:sz w:val="24"/>
          <w:szCs w:val="22"/>
          <w:lang w:val="en-GB" w:eastAsia="zh-CN"/>
        </w:rPr>
        <w:t>n</w:t>
      </w:r>
    </w:p>
    <w:p w14:paraId="4B1C058E" w14:textId="77777777" w:rsidR="00B87FBC" w:rsidRPr="00DA41A8"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w:t>
      </w:r>
      <w:bookmarkStart w:id="2" w:name="_GoBack"/>
      <w:bookmarkEnd w:id="2"/>
      <w:r w:rsidRPr="00DA41A8">
        <w:rPr>
          <w:rFonts w:ascii="Times New Roman" w:hAnsi="Times New Roman" w:cs="Times New Roman"/>
        </w:rPr>
        <w:t>n</w:t>
      </w:r>
    </w:p>
    <w:p w14:paraId="6D1ED020" w14:textId="3CF1131D" w:rsidR="00EF0D37" w:rsidRDefault="00E2052C" w:rsidP="00EF0D37">
      <w:pPr>
        <w:rPr>
          <w:rFonts w:eastAsia="SimSun"/>
          <w:lang w:eastAsia="zh-CN"/>
        </w:rPr>
      </w:pPr>
      <w:r>
        <w:rPr>
          <w:rFonts w:eastAsia="SimSun"/>
          <w:lang w:eastAsia="zh-CN"/>
        </w:rPr>
        <w:t>In RAN#86, a</w:t>
      </w:r>
      <w:r w:rsidR="00713718">
        <w:rPr>
          <w:rFonts w:eastAsia="SimSun"/>
          <w:lang w:eastAsia="zh-CN"/>
        </w:rPr>
        <w:t xml:space="preserve"> study item [1]</w:t>
      </w:r>
      <w:r w:rsidR="00EF0D37" w:rsidRPr="00DA41A8">
        <w:rPr>
          <w:rFonts w:eastAsia="SimSun"/>
          <w:lang w:eastAsia="zh-CN"/>
        </w:rPr>
        <w:t xml:space="preserve"> and a working item </w:t>
      </w:r>
      <w:r w:rsidR="00713718">
        <w:rPr>
          <w:rFonts w:eastAsia="SimSun"/>
          <w:lang w:eastAsia="zh-CN"/>
        </w:rPr>
        <w:t>[2]</w:t>
      </w:r>
      <w:r w:rsidR="00EF0D37" w:rsidRPr="00DA41A8">
        <w:rPr>
          <w:rFonts w:eastAsia="SimSun"/>
          <w:lang w:eastAsia="zh-CN"/>
        </w:rPr>
        <w:t xml:space="preserve"> to support NR from 52.6</w:t>
      </w:r>
      <w:r w:rsidR="009B64F8">
        <w:rPr>
          <w:rFonts w:eastAsia="SimSun"/>
          <w:lang w:eastAsia="zh-CN"/>
        </w:rPr>
        <w:t xml:space="preserve"> </w:t>
      </w:r>
      <w:r w:rsidR="00EF0D37" w:rsidRPr="00DA41A8">
        <w:rPr>
          <w:rFonts w:eastAsia="SimSun"/>
          <w:lang w:eastAsia="zh-CN"/>
        </w:rPr>
        <w:t>GHz to 71 GHz were agreed. The motivation is to support NR operation above 52.6</w:t>
      </w:r>
      <w:r w:rsidR="009B64F8">
        <w:rPr>
          <w:rFonts w:eastAsia="SimSun"/>
          <w:lang w:eastAsia="zh-CN"/>
        </w:rPr>
        <w:t xml:space="preserve"> </w:t>
      </w:r>
      <w:r w:rsidR="00EF0D37" w:rsidRPr="00DA41A8">
        <w:rPr>
          <w:rFonts w:eastAsia="SimSun"/>
          <w:lang w:eastAsia="zh-CN"/>
        </w:rPr>
        <w:t>GHz to 71GHz considering, both, licensed and unlicensed operation by leveraging FR2 design to the extent possible.</w:t>
      </w:r>
    </w:p>
    <w:p w14:paraId="07770CA4" w14:textId="57617614" w:rsidR="00412734" w:rsidRDefault="00412734" w:rsidP="00EF0D37">
      <w:pPr>
        <w:rPr>
          <w:rFonts w:eastAsia="SimSun"/>
          <w:lang w:eastAsia="zh-CN"/>
        </w:rPr>
      </w:pPr>
      <w:r>
        <w:rPr>
          <w:rFonts w:eastAsia="SimSun"/>
          <w:lang w:eastAsia="zh-CN"/>
        </w:rPr>
        <w:t>In RAN</w:t>
      </w:r>
      <w:r w:rsidR="00EE2AD1">
        <w:rPr>
          <w:rFonts w:eastAsia="SimSun"/>
          <w:lang w:eastAsia="zh-CN"/>
        </w:rPr>
        <w:t>4#96</w:t>
      </w:r>
      <w:r>
        <w:rPr>
          <w:rFonts w:eastAsia="SimSun"/>
          <w:lang w:eastAsia="zh-CN"/>
        </w:rPr>
        <w:t xml:space="preserve">e, the following </w:t>
      </w:r>
      <w:r w:rsidR="00EE2AD1">
        <w:rPr>
          <w:rFonts w:eastAsia="SimSun"/>
          <w:lang w:eastAsia="zh-CN"/>
        </w:rPr>
        <w:t>WF was agreed</w:t>
      </w:r>
      <w:r w:rsidR="004C2B5D">
        <w:rPr>
          <w:rFonts w:eastAsia="SimSun"/>
          <w:lang w:eastAsia="zh-CN"/>
        </w:rPr>
        <w:t xml:space="preserve"> </w:t>
      </w:r>
      <w:r w:rsidR="00D45C67">
        <w:rPr>
          <w:rFonts w:eastAsia="SimSun"/>
          <w:lang w:eastAsia="zh-CN"/>
        </w:rPr>
        <w:t xml:space="preserve">in </w:t>
      </w:r>
      <w:r w:rsidR="004C2B5D">
        <w:rPr>
          <w:rFonts w:eastAsia="SimSun"/>
          <w:lang w:eastAsia="zh-CN"/>
        </w:rPr>
        <w:t>[3]</w:t>
      </w:r>
      <w:r w:rsidR="00EE2AD1">
        <w:rPr>
          <w:rFonts w:eastAsia="SimSun"/>
          <w:lang w:eastAsia="zh-CN"/>
        </w:rPr>
        <w:t>.</w:t>
      </w:r>
    </w:p>
    <w:p w14:paraId="31767494" w14:textId="5CB67C22" w:rsidR="00412734" w:rsidRDefault="00412734" w:rsidP="00EF0D37">
      <w:pPr>
        <w:rPr>
          <w:rFonts w:eastAsia="SimSun"/>
          <w:lang w:eastAsia="zh-CN"/>
        </w:rPr>
      </w:pPr>
    </w:p>
    <w:p w14:paraId="25A18A14" w14:textId="1DFB6F0F" w:rsidR="00EE2AD1" w:rsidRPr="00D45C67" w:rsidRDefault="00EE2AD1" w:rsidP="00412734">
      <w:pPr>
        <w:rPr>
          <w:rFonts w:eastAsia="ＭＳ 明朝"/>
          <w:i/>
          <w:lang w:eastAsia="ja-JP"/>
        </w:rPr>
      </w:pPr>
      <w:r w:rsidRPr="00D45C67">
        <w:rPr>
          <w:rFonts w:eastAsia="ＭＳ 明朝" w:hint="eastAsia"/>
          <w:i/>
          <w:lang w:eastAsia="ja-JP"/>
        </w:rPr>
        <w:t>Channel Bandwidth</w:t>
      </w:r>
    </w:p>
    <w:p w14:paraId="7D1B3BBE" w14:textId="5C3FEC8F" w:rsidR="00EE2AD1" w:rsidRPr="00D45C67" w:rsidRDefault="00EE2AD1" w:rsidP="00412734">
      <w:pPr>
        <w:numPr>
          <w:ilvl w:val="0"/>
          <w:numId w:val="20"/>
        </w:numPr>
        <w:rPr>
          <w:i/>
          <w:lang w:eastAsia="x-none"/>
        </w:rPr>
      </w:pPr>
      <w:r w:rsidRPr="00D45C67">
        <w:rPr>
          <w:i/>
          <w:lang w:eastAsia="x-none"/>
        </w:rPr>
        <w:t>Maximum channel bandwidth is in [400 – 2160] MHz</w:t>
      </w:r>
    </w:p>
    <w:p w14:paraId="1B631805" w14:textId="3FBAB0D1" w:rsidR="00D45C67" w:rsidRPr="00D45C67" w:rsidRDefault="00D45C67" w:rsidP="00D45C67">
      <w:pPr>
        <w:numPr>
          <w:ilvl w:val="1"/>
          <w:numId w:val="20"/>
        </w:numPr>
        <w:ind w:left="709"/>
        <w:rPr>
          <w:i/>
          <w:lang w:eastAsia="x-none"/>
        </w:rPr>
      </w:pPr>
      <w:r w:rsidRPr="00D45C67">
        <w:rPr>
          <w:i/>
          <w:lang w:eastAsia="x-none"/>
        </w:rPr>
        <w:t xml:space="preserve">RAN4 continues to discuss about a maximum channel bandwidth. </w:t>
      </w:r>
    </w:p>
    <w:p w14:paraId="2B6ECF90" w14:textId="484BE020" w:rsidR="00D45C67" w:rsidRPr="00D45C67" w:rsidRDefault="00D45C67" w:rsidP="00D45C67">
      <w:pPr>
        <w:numPr>
          <w:ilvl w:val="0"/>
          <w:numId w:val="20"/>
        </w:numPr>
        <w:rPr>
          <w:i/>
          <w:lang w:eastAsia="x-none"/>
        </w:rPr>
      </w:pPr>
      <w:r w:rsidRPr="00D45C67">
        <w:rPr>
          <w:i/>
          <w:lang w:eastAsia="x-none"/>
        </w:rPr>
        <w:t>Minimum channel bandwidth is in [50-800] MHz</w:t>
      </w:r>
    </w:p>
    <w:p w14:paraId="21E20338" w14:textId="0652E242" w:rsidR="00D45C67" w:rsidRPr="00D45C67" w:rsidRDefault="00D45C67" w:rsidP="00D45C67">
      <w:pPr>
        <w:numPr>
          <w:ilvl w:val="1"/>
          <w:numId w:val="20"/>
        </w:numPr>
        <w:ind w:left="709"/>
        <w:rPr>
          <w:i/>
          <w:lang w:eastAsia="x-none"/>
        </w:rPr>
      </w:pPr>
      <w:r w:rsidRPr="00D45C67">
        <w:rPr>
          <w:i/>
          <w:lang w:eastAsia="x-none"/>
        </w:rPr>
        <w:t>Companies are encouraged to provide input in the next meeting</w:t>
      </w:r>
    </w:p>
    <w:p w14:paraId="60B8F82F" w14:textId="77777777" w:rsidR="00D45C67" w:rsidRPr="00D45C67" w:rsidRDefault="00D45C67" w:rsidP="00D45C67">
      <w:pPr>
        <w:rPr>
          <w:i/>
          <w:lang w:eastAsia="x-none"/>
        </w:rPr>
      </w:pPr>
      <w:r w:rsidRPr="00D45C67">
        <w:rPr>
          <w:i/>
          <w:lang w:eastAsia="x-none"/>
        </w:rPr>
        <w:t>Sub-carrier spacing</w:t>
      </w:r>
    </w:p>
    <w:p w14:paraId="75135F42" w14:textId="75495020" w:rsidR="00D45C67" w:rsidRPr="00D45C67" w:rsidRDefault="00D45C67" w:rsidP="00412734">
      <w:pPr>
        <w:numPr>
          <w:ilvl w:val="0"/>
          <w:numId w:val="20"/>
        </w:numPr>
        <w:rPr>
          <w:i/>
          <w:lang w:eastAsia="x-none"/>
        </w:rPr>
      </w:pPr>
      <w:r w:rsidRPr="00D45C67">
        <w:rPr>
          <w:i/>
          <w:lang w:eastAsia="x-none"/>
        </w:rPr>
        <w:t>Further evaluation on feasibility of SCS from 120 kHz to 960 kHz in the next meeting</w:t>
      </w:r>
    </w:p>
    <w:p w14:paraId="1A7E9BCC" w14:textId="77777777" w:rsidR="009A600D" w:rsidRPr="00D45C67" w:rsidRDefault="00060DE2" w:rsidP="00D45C67">
      <w:pPr>
        <w:numPr>
          <w:ilvl w:val="1"/>
          <w:numId w:val="20"/>
        </w:numPr>
        <w:ind w:left="709"/>
        <w:rPr>
          <w:i/>
          <w:lang w:eastAsia="x-none"/>
        </w:rPr>
      </w:pPr>
      <w:r w:rsidRPr="00D45C67">
        <w:rPr>
          <w:i/>
          <w:lang w:eastAsia="x-none"/>
        </w:rPr>
        <w:t>Companies are encouraged to evaluate feasibility from RAN4 perspective, i.e.,</w:t>
      </w:r>
    </w:p>
    <w:p w14:paraId="1893CC2C" w14:textId="117552B4" w:rsidR="00D45C67" w:rsidRPr="00D45C67" w:rsidRDefault="00D45C67" w:rsidP="00D45C67">
      <w:pPr>
        <w:numPr>
          <w:ilvl w:val="2"/>
          <w:numId w:val="20"/>
        </w:numPr>
        <w:ind w:left="1134"/>
        <w:rPr>
          <w:i/>
          <w:lang w:eastAsia="x-none"/>
        </w:rPr>
      </w:pPr>
      <w:r w:rsidRPr="00D45C67">
        <w:rPr>
          <w:i/>
          <w:lang w:eastAsia="x-none"/>
        </w:rPr>
        <w:t>EVM</w:t>
      </w:r>
    </w:p>
    <w:p w14:paraId="5CF27D3C" w14:textId="57878FC1" w:rsidR="00D45C67" w:rsidRPr="00D45C67" w:rsidRDefault="00D45C67" w:rsidP="00D45C67">
      <w:pPr>
        <w:numPr>
          <w:ilvl w:val="2"/>
          <w:numId w:val="20"/>
        </w:numPr>
        <w:ind w:left="1134"/>
        <w:rPr>
          <w:i/>
          <w:lang w:eastAsia="x-none"/>
        </w:rPr>
      </w:pPr>
      <w:r w:rsidRPr="00D45C67">
        <w:rPr>
          <w:i/>
          <w:lang w:eastAsia="x-none"/>
        </w:rPr>
        <w:t>Timing requirement</w:t>
      </w:r>
    </w:p>
    <w:p w14:paraId="06A2BF53" w14:textId="6CB39DB0" w:rsidR="00D45C67" w:rsidRPr="00D45C67" w:rsidRDefault="00D45C67" w:rsidP="00D45C67">
      <w:pPr>
        <w:numPr>
          <w:ilvl w:val="2"/>
          <w:numId w:val="20"/>
        </w:numPr>
        <w:ind w:left="1134"/>
        <w:rPr>
          <w:i/>
          <w:lang w:eastAsia="x-none"/>
        </w:rPr>
      </w:pPr>
      <w:r w:rsidRPr="00D45C67">
        <w:rPr>
          <w:i/>
          <w:lang w:eastAsia="x-none"/>
        </w:rPr>
        <w:t>Etc.</w:t>
      </w:r>
    </w:p>
    <w:p w14:paraId="0F600084" w14:textId="77777777" w:rsidR="00D45C67" w:rsidRPr="00D45C67" w:rsidRDefault="00D45C67" w:rsidP="00412734">
      <w:pPr>
        <w:numPr>
          <w:ilvl w:val="0"/>
          <w:numId w:val="20"/>
        </w:numPr>
        <w:rPr>
          <w:i/>
          <w:lang w:eastAsia="x-none"/>
        </w:rPr>
      </w:pPr>
      <w:r w:rsidRPr="00D45C67">
        <w:rPr>
          <w:i/>
          <w:lang w:eastAsia="x-none"/>
        </w:rPr>
        <w:t>FFS on 1920 kHz</w:t>
      </w:r>
    </w:p>
    <w:p w14:paraId="61BFA3F1" w14:textId="77777777" w:rsidR="00EE2AD1" w:rsidRDefault="00EE2AD1" w:rsidP="00EE2AD1">
      <w:pPr>
        <w:rPr>
          <w:lang w:eastAsia="x-none"/>
        </w:rPr>
      </w:pPr>
    </w:p>
    <w:p w14:paraId="4B1C05A7" w14:textId="4C88F74F" w:rsidR="007606A7" w:rsidRPr="00DA41A8" w:rsidRDefault="00412734" w:rsidP="001770A0">
      <w:pPr>
        <w:pStyle w:val="a0"/>
        <w:spacing w:after="0"/>
        <w:rPr>
          <w:rFonts w:eastAsia="SimSun"/>
          <w:lang w:eastAsia="zh-CN"/>
        </w:rPr>
      </w:pPr>
      <w:r>
        <w:rPr>
          <w:rFonts w:eastAsia="SimSun"/>
          <w:lang w:eastAsia="zh-CN"/>
        </w:rPr>
        <w:t xml:space="preserve">In this contribution, we show our view on the </w:t>
      </w:r>
      <w:r w:rsidR="00D45C67">
        <w:rPr>
          <w:rFonts w:eastAsia="SimSun"/>
          <w:lang w:eastAsia="zh-CN"/>
        </w:rPr>
        <w:t xml:space="preserve">channel bandwidth and </w:t>
      </w:r>
      <w:r>
        <w:rPr>
          <w:rFonts w:eastAsia="SimSun"/>
          <w:lang w:eastAsia="zh-CN"/>
        </w:rPr>
        <w:t>subcarrier spacing.</w:t>
      </w:r>
      <w:r w:rsidR="007606A7" w:rsidRPr="00DA41A8">
        <w:rPr>
          <w:rFonts w:eastAsia="SimSun"/>
          <w:lang w:eastAsia="zh-CN"/>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19ABE9E3" w14:textId="2065D3E7" w:rsidR="00110CA0" w:rsidRDefault="00110CA0" w:rsidP="00FF3966">
      <w:pPr>
        <w:pStyle w:val="1"/>
        <w:numPr>
          <w:ilvl w:val="1"/>
          <w:numId w:val="1"/>
        </w:numPr>
        <w:rPr>
          <w:rFonts w:ascii="Times New Roman" w:eastAsia="ＭＳ 明朝" w:hAnsi="Times New Roman" w:cs="Times New Roman"/>
          <w:b w:val="0"/>
          <w:sz w:val="24"/>
          <w:szCs w:val="24"/>
          <w:lang w:eastAsia="ja-JP"/>
        </w:rPr>
      </w:pPr>
      <w:r>
        <w:rPr>
          <w:rFonts w:ascii="Times New Roman" w:eastAsia="ＭＳ 明朝" w:hAnsi="Times New Roman" w:cs="Times New Roman" w:hint="eastAsia"/>
          <w:b w:val="0"/>
          <w:sz w:val="24"/>
          <w:szCs w:val="24"/>
          <w:lang w:eastAsia="ja-JP"/>
        </w:rPr>
        <w:t>Channel bandwidth</w:t>
      </w:r>
    </w:p>
    <w:p w14:paraId="7D7F0607" w14:textId="7E54AFDA" w:rsidR="00110CA0" w:rsidRDefault="00212F20" w:rsidP="00110CA0">
      <w:pPr>
        <w:pStyle w:val="a0"/>
        <w:rPr>
          <w:lang w:eastAsia="ja-JP"/>
        </w:rPr>
      </w:pPr>
      <w:r>
        <w:rPr>
          <w:rFonts w:hint="eastAsia"/>
          <w:lang w:eastAsia="ja-JP"/>
        </w:rPr>
        <w:t>To</w:t>
      </w:r>
      <w:r>
        <w:rPr>
          <w:lang w:eastAsia="ja-JP"/>
        </w:rPr>
        <w:t xml:space="preserve"> be competitive with and to co-existence with WiGig, we support 2.16 GHz as the maximum channel bandwidth. 2.16 GHz channel bandwidth is recommended by ITU-R for multiple gigabit wireless system on the ground.</w:t>
      </w:r>
    </w:p>
    <w:p w14:paraId="11EB3E53" w14:textId="150CB7C3" w:rsidR="00212F20" w:rsidRDefault="00212F20" w:rsidP="00110CA0">
      <w:pPr>
        <w:pStyle w:val="a0"/>
        <w:rPr>
          <w:lang w:eastAsia="ja-JP"/>
        </w:rPr>
      </w:pPr>
      <w:r>
        <w:rPr>
          <w:lang w:eastAsia="ja-JP"/>
        </w:rPr>
        <w:t>For the minimum channel bandwidth, considering the current situation of the frequency allocation that only unlicensed spectrum is allocated, we do not see the necessity to have a small channel bandwidth such as 50 MHz. Therefore, we think 400 MHz is a feasible minimum channel bandwidth. If the licensed band is allocated in the frequency range of the interest, we can revisit the minimum channel bandwidth discussion.</w:t>
      </w:r>
    </w:p>
    <w:p w14:paraId="23F276C1" w14:textId="48121E4A" w:rsidR="00212F20" w:rsidRPr="00212F20" w:rsidRDefault="00212F20" w:rsidP="00212F20">
      <w:pPr>
        <w:pStyle w:val="a0"/>
        <w:ind w:left="24"/>
        <w:rPr>
          <w:rFonts w:eastAsiaTheme="minorEastAsia"/>
          <w:lang w:eastAsia="zh-CN"/>
        </w:rPr>
      </w:pPr>
      <w:r>
        <w:rPr>
          <w:rFonts w:eastAsiaTheme="minorEastAsia"/>
          <w:b/>
          <w:lang w:eastAsia="zh-CN"/>
        </w:rPr>
        <w:t>Proposal</w:t>
      </w:r>
      <w:r w:rsidRPr="00474EC7">
        <w:rPr>
          <w:rFonts w:eastAsiaTheme="minorEastAsia"/>
          <w:b/>
          <w:lang w:eastAsia="zh-CN"/>
        </w:rPr>
        <w:t xml:space="preserve"> 1:</w:t>
      </w:r>
      <w:r>
        <w:rPr>
          <w:rFonts w:eastAsiaTheme="minorEastAsia"/>
          <w:b/>
          <w:lang w:eastAsia="zh-CN"/>
        </w:rPr>
        <w:t xml:space="preserve"> Support 2.16 GHz as the maximum channel bandwidth and 400 MHz as the minimum channel bandwidth</w:t>
      </w:r>
    </w:p>
    <w:p w14:paraId="093B3F1C" w14:textId="3720A884" w:rsidR="00CE1BB9" w:rsidRPr="00BE7ADF" w:rsidRDefault="00212F20" w:rsidP="00FF3966">
      <w:pPr>
        <w:pStyle w:val="1"/>
        <w:numPr>
          <w:ilvl w:val="1"/>
          <w:numId w:val="1"/>
        </w:numPr>
        <w:rPr>
          <w:rFonts w:ascii="Times New Roman" w:hAnsi="Times New Roman" w:cs="Times New Roman"/>
          <w:b w:val="0"/>
          <w:sz w:val="24"/>
          <w:szCs w:val="24"/>
        </w:rPr>
      </w:pPr>
      <w:r>
        <w:rPr>
          <w:rFonts w:ascii="Times New Roman" w:hAnsi="Times New Roman" w:cs="Times New Roman"/>
          <w:b w:val="0"/>
          <w:sz w:val="24"/>
          <w:szCs w:val="24"/>
        </w:rPr>
        <w:t>Subcarrier spacing</w:t>
      </w:r>
    </w:p>
    <w:p w14:paraId="1F1FCE1E" w14:textId="77777777" w:rsidR="004F3F2A" w:rsidRDefault="00937A73" w:rsidP="004F3F2A">
      <w:pPr>
        <w:pStyle w:val="a0"/>
        <w:ind w:left="24"/>
        <w:rPr>
          <w:rFonts w:eastAsiaTheme="minorEastAsia"/>
          <w:lang w:eastAsia="zh-CN"/>
        </w:rPr>
      </w:pPr>
      <w:r w:rsidRPr="00DA41A8">
        <w:t>Currently the NR numerologies are defined to support 240</w:t>
      </w:r>
      <w:r w:rsidR="008659C4">
        <w:t xml:space="preserve"> </w:t>
      </w:r>
      <w:r w:rsidR="00212F20">
        <w:t>k</w:t>
      </w:r>
      <w:r w:rsidR="0091142E">
        <w:t>Hz</w:t>
      </w:r>
      <w:r w:rsidRPr="00DA41A8">
        <w:t>,</w:t>
      </w:r>
      <w:r w:rsidR="008659C4">
        <w:t xml:space="preserve"> but</w:t>
      </w:r>
      <w:r w:rsidRPr="00DA41A8">
        <w:t xml:space="preserve"> </w:t>
      </w:r>
      <w:r w:rsidRPr="00DA41A8">
        <w:rPr>
          <w:rFonts w:eastAsiaTheme="minorEastAsia"/>
          <w:lang w:eastAsia="zh-CN"/>
        </w:rPr>
        <w:t>it is not used for data transmission. To support larger bandwidth,</w:t>
      </w:r>
      <w:r w:rsidR="00B654D5">
        <w:rPr>
          <w:rFonts w:eastAsiaTheme="minorEastAsia"/>
          <w:lang w:eastAsia="zh-CN"/>
        </w:rPr>
        <w:t xml:space="preserve"> </w:t>
      </w:r>
      <w:r w:rsidRPr="00DA41A8">
        <w:rPr>
          <w:rFonts w:eastAsiaTheme="minorEastAsia"/>
          <w:lang w:eastAsia="zh-CN"/>
        </w:rPr>
        <w:t>this restriction should be relaxed. In addition</w:t>
      </w:r>
      <w:r w:rsidR="004F3F2A">
        <w:rPr>
          <w:rFonts w:eastAsiaTheme="minorEastAsia"/>
          <w:lang w:eastAsia="zh-CN"/>
        </w:rPr>
        <w:t>,</w:t>
      </w:r>
      <w:r w:rsidRPr="00DA41A8">
        <w:rPr>
          <w:rFonts w:eastAsiaTheme="minorEastAsia"/>
          <w:lang w:eastAsia="zh-CN"/>
        </w:rPr>
        <w:t xml:space="preserve"> to support </w:t>
      </w:r>
      <w:r w:rsidR="00E048F9">
        <w:rPr>
          <w:rFonts w:eastAsiaTheme="minorEastAsia"/>
          <w:lang w:eastAsia="zh-CN"/>
        </w:rPr>
        <w:t>up to 2</w:t>
      </w:r>
      <w:r w:rsidR="00212F20">
        <w:rPr>
          <w:rFonts w:eastAsiaTheme="minorEastAsia"/>
          <w:lang w:eastAsia="zh-CN"/>
        </w:rPr>
        <w:t>.</w:t>
      </w:r>
      <w:r w:rsidR="00E048F9">
        <w:rPr>
          <w:rFonts w:eastAsiaTheme="minorEastAsia"/>
          <w:lang w:eastAsia="zh-CN"/>
        </w:rPr>
        <w:t>16</w:t>
      </w:r>
      <w:r w:rsidR="00212F20">
        <w:rPr>
          <w:rFonts w:eastAsiaTheme="minorEastAsia"/>
          <w:lang w:eastAsia="zh-CN"/>
        </w:rPr>
        <w:t xml:space="preserve"> G</w:t>
      </w:r>
      <w:r w:rsidR="00E048F9">
        <w:rPr>
          <w:rFonts w:eastAsiaTheme="minorEastAsia"/>
          <w:lang w:eastAsia="zh-CN"/>
        </w:rPr>
        <w:t>Hz</w:t>
      </w:r>
      <w:r w:rsidRPr="00DA41A8">
        <w:rPr>
          <w:rFonts w:eastAsiaTheme="minorEastAsia"/>
          <w:lang w:eastAsia="zh-CN"/>
        </w:rPr>
        <w:t xml:space="preserve"> bandwidth, new subcarrier spacing of 480</w:t>
      </w:r>
      <w:r w:rsidR="008659C4">
        <w:rPr>
          <w:rFonts w:eastAsiaTheme="minorEastAsia"/>
          <w:lang w:eastAsia="zh-CN"/>
        </w:rPr>
        <w:t xml:space="preserve"> </w:t>
      </w:r>
      <w:r w:rsidR="00212F20">
        <w:rPr>
          <w:rFonts w:eastAsiaTheme="minorEastAsia"/>
          <w:lang w:eastAsia="zh-CN"/>
        </w:rPr>
        <w:t>k</w:t>
      </w:r>
      <w:r w:rsidRPr="00DA41A8">
        <w:rPr>
          <w:rFonts w:eastAsiaTheme="minorEastAsia"/>
          <w:lang w:eastAsia="zh-CN"/>
        </w:rPr>
        <w:t>Hz and 960</w:t>
      </w:r>
      <w:r w:rsidR="008659C4">
        <w:rPr>
          <w:rFonts w:eastAsiaTheme="minorEastAsia"/>
          <w:lang w:eastAsia="zh-CN"/>
        </w:rPr>
        <w:t xml:space="preserve"> </w:t>
      </w:r>
      <w:r w:rsidR="00212F20">
        <w:rPr>
          <w:rFonts w:eastAsiaTheme="minorEastAsia"/>
          <w:lang w:eastAsia="zh-CN"/>
        </w:rPr>
        <w:t>k</w:t>
      </w:r>
      <w:r w:rsidRPr="00DA41A8">
        <w:rPr>
          <w:rFonts w:eastAsiaTheme="minorEastAsia"/>
          <w:lang w:eastAsia="zh-CN"/>
        </w:rPr>
        <w:t xml:space="preserve">Hz should be </w:t>
      </w:r>
      <w:r w:rsidR="00B654D5">
        <w:rPr>
          <w:rFonts w:eastAsiaTheme="minorEastAsia" w:hint="eastAsia"/>
          <w:lang w:eastAsia="zh-CN"/>
        </w:rPr>
        <w:t>s</w:t>
      </w:r>
      <w:r w:rsidR="00B654D5">
        <w:rPr>
          <w:rFonts w:eastAsiaTheme="minorEastAsia"/>
          <w:lang w:eastAsia="zh-CN"/>
        </w:rPr>
        <w:t>upported</w:t>
      </w:r>
      <w:r w:rsidR="004F3F2A">
        <w:rPr>
          <w:rFonts w:eastAsiaTheme="minorEastAsia"/>
          <w:lang w:eastAsia="zh-CN"/>
        </w:rPr>
        <w:t xml:space="preserve"> for data transmission</w:t>
      </w:r>
      <w:r w:rsidRPr="00DA41A8">
        <w:rPr>
          <w:rFonts w:eastAsiaTheme="minorEastAsia"/>
          <w:lang w:eastAsia="zh-CN"/>
        </w:rPr>
        <w:t>.</w:t>
      </w:r>
      <w:r w:rsidR="00212F20">
        <w:rPr>
          <w:rFonts w:eastAsiaTheme="minorEastAsia"/>
          <w:lang w:eastAsia="zh-CN"/>
        </w:rPr>
        <w:t xml:space="preserve"> </w:t>
      </w:r>
    </w:p>
    <w:p w14:paraId="2344E408" w14:textId="0FC1F6A5" w:rsidR="00937A73" w:rsidRPr="004F3F2A" w:rsidRDefault="00212F20" w:rsidP="004F3F2A">
      <w:pPr>
        <w:pStyle w:val="a0"/>
        <w:ind w:left="24"/>
        <w:rPr>
          <w:rFonts w:eastAsiaTheme="minorEastAsia"/>
          <w:lang w:eastAsia="zh-CN"/>
        </w:rPr>
      </w:pPr>
      <w:r>
        <w:rPr>
          <w:rFonts w:eastAsiaTheme="minorEastAsia"/>
          <w:lang w:eastAsia="zh-CN"/>
        </w:rPr>
        <w:t>We think 1920 kHz subcarrier spacing has non-negligible impact on timing requirements.</w:t>
      </w:r>
    </w:p>
    <w:p w14:paraId="51781EC0" w14:textId="4A9AC3E5" w:rsidR="00D12C95" w:rsidRPr="00DA41A8" w:rsidRDefault="00D12C95" w:rsidP="00D12C95">
      <w:pPr>
        <w:pStyle w:val="TH"/>
        <w:rPr>
          <w:rFonts w:ascii="Times New Roman" w:hAnsi="Times New Roman"/>
        </w:rPr>
      </w:pPr>
      <w:r w:rsidRPr="00DA41A8">
        <w:rPr>
          <w:rFonts w:ascii="Times New Roman" w:hAnsi="Times New Roman"/>
        </w:rPr>
        <w:lastRenderedPageBreak/>
        <w:t xml:space="preserve">Table </w:t>
      </w:r>
      <w:r w:rsidR="008659C4">
        <w:rPr>
          <w:rFonts w:ascii="Times New Roman" w:hAnsi="Times New Roman"/>
        </w:rPr>
        <w:t>1</w:t>
      </w:r>
      <w:r w:rsidRPr="00DA41A8">
        <w:rPr>
          <w:rFonts w:ascii="Times New Roman" w:hAnsi="Times New Roman"/>
        </w:rPr>
        <w:t>: Supported transmission numerologies</w:t>
      </w:r>
      <w:r w:rsidR="00937A73" w:rsidRPr="00DA41A8">
        <w:rPr>
          <w:rFonts w:ascii="Times New Roman" w:hAnsi="Times New Roman"/>
        </w:rPr>
        <w:t xml:space="preserve"> and bandwidth</w:t>
      </w:r>
      <w:r w:rsidRPr="00DA41A8">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D12C95" w:rsidRPr="00DA41A8" w14:paraId="02D8B66E" w14:textId="54CD64AB" w:rsidTr="00DC7A04">
        <w:trPr>
          <w:jc w:val="center"/>
        </w:trPr>
        <w:tc>
          <w:tcPr>
            <w:tcW w:w="1129" w:type="dxa"/>
            <w:shd w:val="clear" w:color="auto" w:fill="auto"/>
            <w:vAlign w:val="center"/>
          </w:tcPr>
          <w:p w14:paraId="08408239" w14:textId="77777777" w:rsidR="00D12C95" w:rsidRPr="00DA41A8" w:rsidRDefault="00D12C95" w:rsidP="00D12C95">
            <w:pPr>
              <w:pStyle w:val="TAH"/>
              <w:rPr>
                <w:rFonts w:ascii="Times New Roman" w:eastAsia="Batang" w:hAnsi="Times New Roman"/>
              </w:rPr>
            </w:pPr>
            <w:r w:rsidRPr="00DA41A8">
              <w:rPr>
                <w:rFonts w:ascii="Times New Roman" w:eastAsia="Batang" w:hAnsi="Times New Roman"/>
                <w:position w:val="-10"/>
              </w:rPr>
              <w:object w:dxaOrig="220" w:dyaOrig="240" w14:anchorId="26513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5pt" o:ole="">
                  <v:imagedata r:id="rId8" o:title=""/>
                </v:shape>
                <o:OLEObject Type="Embed" ProgID="Equation.3" ShapeID="_x0000_i1025" DrawAspect="Content" ObjectID="_1664992913" r:id="rId9"/>
              </w:object>
            </w:r>
          </w:p>
        </w:tc>
        <w:tc>
          <w:tcPr>
            <w:tcW w:w="1843" w:type="dxa"/>
            <w:shd w:val="clear" w:color="auto" w:fill="auto"/>
            <w:vAlign w:val="center"/>
          </w:tcPr>
          <w:p w14:paraId="2DD06959" w14:textId="77777777" w:rsidR="00D12C95" w:rsidRPr="00DA41A8" w:rsidRDefault="00D12C95" w:rsidP="00D12C95">
            <w:pPr>
              <w:pStyle w:val="TAH"/>
              <w:rPr>
                <w:rFonts w:ascii="Times New Roman" w:eastAsia="Batang" w:hAnsi="Times New Roman"/>
              </w:rPr>
            </w:pPr>
            <w:r w:rsidRPr="00DA41A8">
              <w:rPr>
                <w:rFonts w:ascii="Times New Roman" w:eastAsia="Batang" w:hAnsi="Times New Roman"/>
                <w:position w:val="-10"/>
              </w:rPr>
              <w:object w:dxaOrig="1500" w:dyaOrig="340" w14:anchorId="156B53BC">
                <v:shape id="_x0000_i1026" type="#_x0000_t75" style="width:76pt;height:17.5pt" o:ole="">
                  <v:imagedata r:id="rId10" o:title=""/>
                </v:shape>
                <o:OLEObject Type="Embed" ProgID="Equation.3" ShapeID="_x0000_i1026" DrawAspect="Content" ObjectID="_1664992914" r:id="rId11"/>
              </w:object>
            </w:r>
          </w:p>
        </w:tc>
        <w:tc>
          <w:tcPr>
            <w:tcW w:w="1843" w:type="dxa"/>
            <w:vAlign w:val="center"/>
          </w:tcPr>
          <w:p w14:paraId="442C59FE"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Freq BW max</w:t>
            </w:r>
          </w:p>
          <w:p w14:paraId="36020DCE" w14:textId="748537EB" w:rsidR="00D12C95" w:rsidRPr="00DA41A8" w:rsidRDefault="00D12C95" w:rsidP="00D12C95">
            <w:pPr>
              <w:pStyle w:val="TAC"/>
              <w:rPr>
                <w:rFonts w:ascii="Times New Roman" w:eastAsia="Batang" w:hAnsi="Times New Roman"/>
              </w:rPr>
            </w:pPr>
            <w:r w:rsidRPr="00DA41A8">
              <w:rPr>
                <w:rFonts w:ascii="Times New Roman" w:eastAsia="Batang" w:hAnsi="Times New Roman"/>
              </w:rPr>
              <w:t>(MHz)</w:t>
            </w:r>
          </w:p>
        </w:tc>
      </w:tr>
      <w:tr w:rsidR="00D12C95" w:rsidRPr="00DA41A8" w14:paraId="3CA5CE8D" w14:textId="065AF873" w:rsidTr="00DC7A04">
        <w:trPr>
          <w:jc w:val="center"/>
        </w:trPr>
        <w:tc>
          <w:tcPr>
            <w:tcW w:w="1129" w:type="dxa"/>
            <w:shd w:val="clear" w:color="auto" w:fill="auto"/>
          </w:tcPr>
          <w:p w14:paraId="4EDB445F"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0</w:t>
            </w:r>
          </w:p>
        </w:tc>
        <w:tc>
          <w:tcPr>
            <w:tcW w:w="1843" w:type="dxa"/>
            <w:shd w:val="clear" w:color="auto" w:fill="auto"/>
          </w:tcPr>
          <w:p w14:paraId="4CDAC302"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15</w:t>
            </w:r>
          </w:p>
        </w:tc>
        <w:tc>
          <w:tcPr>
            <w:tcW w:w="1843" w:type="dxa"/>
            <w:vAlign w:val="center"/>
          </w:tcPr>
          <w:p w14:paraId="134365E8" w14:textId="35BF19A0" w:rsidR="00D12C95" w:rsidRPr="00DA41A8" w:rsidRDefault="00D12C95" w:rsidP="00D12C95">
            <w:pPr>
              <w:pStyle w:val="TAC"/>
              <w:rPr>
                <w:rFonts w:ascii="Times New Roman" w:eastAsia="Batang" w:hAnsi="Times New Roman"/>
              </w:rPr>
            </w:pPr>
            <w:r w:rsidRPr="00DA41A8">
              <w:rPr>
                <w:rFonts w:ascii="Times New Roman" w:eastAsia="Batang" w:hAnsi="Times New Roman"/>
              </w:rPr>
              <w:t>49.5</w:t>
            </w:r>
          </w:p>
        </w:tc>
      </w:tr>
      <w:tr w:rsidR="00D12C95" w:rsidRPr="00DA41A8" w14:paraId="05A53896" w14:textId="1795BC07" w:rsidTr="00DC7A04">
        <w:trPr>
          <w:jc w:val="center"/>
        </w:trPr>
        <w:tc>
          <w:tcPr>
            <w:tcW w:w="1129" w:type="dxa"/>
            <w:shd w:val="clear" w:color="auto" w:fill="auto"/>
          </w:tcPr>
          <w:p w14:paraId="3FF1C812"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1</w:t>
            </w:r>
          </w:p>
        </w:tc>
        <w:tc>
          <w:tcPr>
            <w:tcW w:w="1843" w:type="dxa"/>
            <w:shd w:val="clear" w:color="auto" w:fill="auto"/>
          </w:tcPr>
          <w:p w14:paraId="39953401"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30</w:t>
            </w:r>
          </w:p>
        </w:tc>
        <w:tc>
          <w:tcPr>
            <w:tcW w:w="1843" w:type="dxa"/>
            <w:vAlign w:val="center"/>
          </w:tcPr>
          <w:p w14:paraId="42FDB29D" w14:textId="7F46CE49" w:rsidR="00D12C95" w:rsidRPr="00DA41A8" w:rsidRDefault="00D12C95" w:rsidP="00D12C95">
            <w:pPr>
              <w:pStyle w:val="TAC"/>
              <w:rPr>
                <w:rFonts w:ascii="Times New Roman" w:eastAsia="Batang" w:hAnsi="Times New Roman"/>
              </w:rPr>
            </w:pPr>
            <w:r w:rsidRPr="00DA41A8">
              <w:rPr>
                <w:rFonts w:ascii="Times New Roman" w:eastAsia="Batang" w:hAnsi="Times New Roman"/>
              </w:rPr>
              <w:t>99</w:t>
            </w:r>
          </w:p>
        </w:tc>
      </w:tr>
      <w:tr w:rsidR="00D12C95" w:rsidRPr="00DA41A8" w14:paraId="20F134F3" w14:textId="4D0E7751" w:rsidTr="00DC7A04">
        <w:trPr>
          <w:jc w:val="center"/>
        </w:trPr>
        <w:tc>
          <w:tcPr>
            <w:tcW w:w="1129" w:type="dxa"/>
            <w:shd w:val="clear" w:color="auto" w:fill="auto"/>
          </w:tcPr>
          <w:p w14:paraId="2E78787B"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2</w:t>
            </w:r>
          </w:p>
        </w:tc>
        <w:tc>
          <w:tcPr>
            <w:tcW w:w="1843" w:type="dxa"/>
            <w:shd w:val="clear" w:color="auto" w:fill="auto"/>
          </w:tcPr>
          <w:p w14:paraId="5EB2E40B"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60</w:t>
            </w:r>
          </w:p>
        </w:tc>
        <w:tc>
          <w:tcPr>
            <w:tcW w:w="1843" w:type="dxa"/>
            <w:vAlign w:val="center"/>
          </w:tcPr>
          <w:p w14:paraId="1350ED41" w14:textId="5A64CB71" w:rsidR="00D12C95" w:rsidRPr="00DA41A8" w:rsidRDefault="00D12C95" w:rsidP="00D12C95">
            <w:pPr>
              <w:pStyle w:val="TAC"/>
              <w:rPr>
                <w:rFonts w:ascii="Times New Roman" w:eastAsia="Batang" w:hAnsi="Times New Roman"/>
              </w:rPr>
            </w:pPr>
            <w:r w:rsidRPr="00DA41A8">
              <w:rPr>
                <w:rFonts w:ascii="Times New Roman" w:eastAsia="Batang" w:hAnsi="Times New Roman"/>
              </w:rPr>
              <w:t>198</w:t>
            </w:r>
          </w:p>
        </w:tc>
      </w:tr>
      <w:tr w:rsidR="00D12C95" w:rsidRPr="00DA41A8" w14:paraId="48251C97" w14:textId="20CF904A" w:rsidTr="00DC7A04">
        <w:trPr>
          <w:jc w:val="center"/>
        </w:trPr>
        <w:tc>
          <w:tcPr>
            <w:tcW w:w="1129" w:type="dxa"/>
            <w:shd w:val="clear" w:color="auto" w:fill="auto"/>
          </w:tcPr>
          <w:p w14:paraId="608907BF"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3</w:t>
            </w:r>
          </w:p>
        </w:tc>
        <w:tc>
          <w:tcPr>
            <w:tcW w:w="1843" w:type="dxa"/>
            <w:shd w:val="clear" w:color="auto" w:fill="auto"/>
          </w:tcPr>
          <w:p w14:paraId="03FB1071"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120</w:t>
            </w:r>
          </w:p>
        </w:tc>
        <w:tc>
          <w:tcPr>
            <w:tcW w:w="1843" w:type="dxa"/>
            <w:vAlign w:val="center"/>
          </w:tcPr>
          <w:p w14:paraId="04C8174A" w14:textId="67DD90E1" w:rsidR="00D12C95" w:rsidRPr="00DA41A8" w:rsidRDefault="00D12C95" w:rsidP="00D12C95">
            <w:pPr>
              <w:pStyle w:val="TAC"/>
              <w:rPr>
                <w:rFonts w:ascii="Times New Roman" w:eastAsia="Batang" w:hAnsi="Times New Roman"/>
              </w:rPr>
            </w:pPr>
            <w:r w:rsidRPr="00DA41A8">
              <w:rPr>
                <w:rFonts w:ascii="Times New Roman" w:eastAsia="Batang" w:hAnsi="Times New Roman"/>
              </w:rPr>
              <w:t>396</w:t>
            </w:r>
          </w:p>
        </w:tc>
      </w:tr>
      <w:tr w:rsidR="00D12C95" w:rsidRPr="00DA41A8" w14:paraId="4B1DEB16" w14:textId="6E83E4BE" w:rsidTr="00DC7A04">
        <w:trPr>
          <w:jc w:val="center"/>
        </w:trPr>
        <w:tc>
          <w:tcPr>
            <w:tcW w:w="1129" w:type="dxa"/>
            <w:shd w:val="clear" w:color="auto" w:fill="auto"/>
          </w:tcPr>
          <w:p w14:paraId="52C6B1C8"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4</w:t>
            </w:r>
          </w:p>
        </w:tc>
        <w:tc>
          <w:tcPr>
            <w:tcW w:w="1843" w:type="dxa"/>
            <w:shd w:val="clear" w:color="auto" w:fill="auto"/>
          </w:tcPr>
          <w:p w14:paraId="2B9F3932" w14:textId="54D2D493" w:rsidR="00D12C95" w:rsidRPr="00DA41A8" w:rsidRDefault="00D12C95" w:rsidP="00D12C95">
            <w:pPr>
              <w:pStyle w:val="TAC"/>
              <w:rPr>
                <w:rFonts w:ascii="Times New Roman" w:eastAsia="Batang" w:hAnsi="Times New Roman"/>
              </w:rPr>
            </w:pPr>
            <w:r w:rsidRPr="00DA41A8">
              <w:rPr>
                <w:rFonts w:ascii="Times New Roman" w:eastAsia="Batang" w:hAnsi="Times New Roman"/>
              </w:rPr>
              <w:t>240</w:t>
            </w:r>
            <w:r w:rsidR="00C6518D" w:rsidRPr="00DA41A8">
              <w:rPr>
                <w:rFonts w:ascii="Times New Roman" w:eastAsia="Batang" w:hAnsi="Times New Roman"/>
              </w:rPr>
              <w:t xml:space="preserve"> (138 RBs)</w:t>
            </w:r>
          </w:p>
        </w:tc>
        <w:tc>
          <w:tcPr>
            <w:tcW w:w="1843" w:type="dxa"/>
            <w:vAlign w:val="center"/>
          </w:tcPr>
          <w:p w14:paraId="1C549D2B" w14:textId="3A0BF7FB" w:rsidR="00D12C95" w:rsidRPr="00DA41A8" w:rsidRDefault="00D12C95" w:rsidP="00D12C95">
            <w:pPr>
              <w:pStyle w:val="TAC"/>
              <w:rPr>
                <w:rFonts w:ascii="Times New Roman" w:eastAsia="Batang" w:hAnsi="Times New Roman"/>
              </w:rPr>
            </w:pPr>
            <w:r w:rsidRPr="00DA41A8">
              <w:rPr>
                <w:rFonts w:ascii="Times New Roman" w:eastAsia="Batang" w:hAnsi="Times New Roman"/>
              </w:rPr>
              <w:t>397.44</w:t>
            </w:r>
          </w:p>
        </w:tc>
      </w:tr>
      <w:tr w:rsidR="00C6518D" w:rsidRPr="00DA41A8" w14:paraId="58FE365F" w14:textId="77777777" w:rsidTr="00DC7A04">
        <w:trPr>
          <w:jc w:val="center"/>
        </w:trPr>
        <w:tc>
          <w:tcPr>
            <w:tcW w:w="1129" w:type="dxa"/>
            <w:shd w:val="clear" w:color="auto" w:fill="auto"/>
          </w:tcPr>
          <w:p w14:paraId="38ED1847" w14:textId="2B78CF1A" w:rsidR="00C6518D" w:rsidRPr="00DA41A8" w:rsidRDefault="00C6518D" w:rsidP="00D12C95">
            <w:pPr>
              <w:pStyle w:val="TAC"/>
              <w:rPr>
                <w:rFonts w:ascii="Times New Roman" w:eastAsia="ＭＳ 明朝" w:hAnsi="Times New Roman"/>
              </w:rPr>
            </w:pPr>
            <w:r w:rsidRPr="00DA41A8">
              <w:rPr>
                <w:rFonts w:ascii="Times New Roman" w:eastAsia="ＭＳ 明朝" w:hAnsi="Times New Roman"/>
              </w:rPr>
              <w:t>4</w:t>
            </w:r>
          </w:p>
        </w:tc>
        <w:tc>
          <w:tcPr>
            <w:tcW w:w="1843" w:type="dxa"/>
            <w:shd w:val="clear" w:color="auto" w:fill="auto"/>
          </w:tcPr>
          <w:p w14:paraId="7AC92C90" w14:textId="3731DD73" w:rsidR="00C6518D" w:rsidRPr="00DA41A8" w:rsidRDefault="00C6518D" w:rsidP="00D12C95">
            <w:pPr>
              <w:pStyle w:val="TAC"/>
              <w:rPr>
                <w:rFonts w:ascii="Times New Roman" w:eastAsia="ＭＳ 明朝" w:hAnsi="Times New Roman"/>
              </w:rPr>
            </w:pPr>
            <w:r w:rsidRPr="00DA41A8">
              <w:rPr>
                <w:rFonts w:ascii="Times New Roman" w:eastAsia="ＭＳ 明朝" w:hAnsi="Times New Roman"/>
              </w:rPr>
              <w:t>240 (275 RBs)</w:t>
            </w:r>
          </w:p>
        </w:tc>
        <w:tc>
          <w:tcPr>
            <w:tcW w:w="1843" w:type="dxa"/>
            <w:vAlign w:val="center"/>
          </w:tcPr>
          <w:p w14:paraId="12BF892D" w14:textId="685890B9" w:rsidR="00C6518D" w:rsidRPr="00DA41A8" w:rsidRDefault="00C6518D" w:rsidP="00D12C95">
            <w:pPr>
              <w:pStyle w:val="TAC"/>
              <w:rPr>
                <w:rFonts w:ascii="Times New Roman" w:eastAsia="ＭＳ 明朝" w:hAnsi="Times New Roman"/>
              </w:rPr>
            </w:pPr>
            <w:r w:rsidRPr="00DA41A8">
              <w:rPr>
                <w:rFonts w:ascii="Times New Roman" w:eastAsia="ＭＳ 明朝" w:hAnsi="Times New Roman"/>
              </w:rPr>
              <w:t>792</w:t>
            </w:r>
          </w:p>
        </w:tc>
      </w:tr>
      <w:tr w:rsidR="00D12C95" w:rsidRPr="00DA41A8" w14:paraId="5EE1D84B" w14:textId="77777777" w:rsidTr="00DC7A04">
        <w:trPr>
          <w:jc w:val="center"/>
        </w:trPr>
        <w:tc>
          <w:tcPr>
            <w:tcW w:w="1129" w:type="dxa"/>
            <w:shd w:val="clear" w:color="auto" w:fill="auto"/>
          </w:tcPr>
          <w:p w14:paraId="01D167E5" w14:textId="0E6736BE" w:rsidR="00D12C95" w:rsidRPr="00DA41A8" w:rsidRDefault="00D12C95" w:rsidP="00D12C95">
            <w:pPr>
              <w:pStyle w:val="TAC"/>
              <w:rPr>
                <w:rFonts w:ascii="Times New Roman" w:eastAsia="ＭＳ 明朝" w:hAnsi="Times New Roman"/>
              </w:rPr>
            </w:pPr>
            <w:r w:rsidRPr="00DA41A8">
              <w:rPr>
                <w:rFonts w:ascii="Times New Roman" w:eastAsia="ＭＳ 明朝" w:hAnsi="Times New Roman"/>
              </w:rPr>
              <w:t>5</w:t>
            </w:r>
          </w:p>
        </w:tc>
        <w:tc>
          <w:tcPr>
            <w:tcW w:w="1843" w:type="dxa"/>
            <w:shd w:val="clear" w:color="auto" w:fill="auto"/>
          </w:tcPr>
          <w:p w14:paraId="598B6CD2" w14:textId="34D66B20" w:rsidR="00D12C95" w:rsidRPr="00DA41A8" w:rsidRDefault="00D12C95" w:rsidP="00D12C95">
            <w:pPr>
              <w:pStyle w:val="TAC"/>
              <w:rPr>
                <w:rFonts w:ascii="Times New Roman" w:eastAsia="ＭＳ 明朝" w:hAnsi="Times New Roman"/>
              </w:rPr>
            </w:pPr>
            <w:r w:rsidRPr="00DA41A8">
              <w:rPr>
                <w:rFonts w:ascii="Times New Roman" w:eastAsia="ＭＳ 明朝" w:hAnsi="Times New Roman"/>
              </w:rPr>
              <w:t>480</w:t>
            </w:r>
          </w:p>
        </w:tc>
        <w:tc>
          <w:tcPr>
            <w:tcW w:w="1843" w:type="dxa"/>
            <w:vAlign w:val="center"/>
          </w:tcPr>
          <w:p w14:paraId="54DA89B5" w14:textId="5567DD7D" w:rsidR="00D12C95" w:rsidRPr="00DA41A8" w:rsidRDefault="00C6518D" w:rsidP="00D12C95">
            <w:pPr>
              <w:pStyle w:val="TAC"/>
              <w:rPr>
                <w:rFonts w:ascii="Times New Roman" w:eastAsia="ＭＳ 明朝" w:hAnsi="Times New Roman"/>
              </w:rPr>
            </w:pPr>
            <w:r w:rsidRPr="00DA41A8">
              <w:rPr>
                <w:rFonts w:ascii="Times New Roman" w:eastAsia="ＭＳ 明朝" w:hAnsi="Times New Roman"/>
              </w:rPr>
              <w:t>1584</w:t>
            </w:r>
          </w:p>
        </w:tc>
      </w:tr>
      <w:tr w:rsidR="00D12C95" w:rsidRPr="00DA41A8" w14:paraId="02466881" w14:textId="77777777" w:rsidTr="00DC7A04">
        <w:trPr>
          <w:jc w:val="center"/>
        </w:trPr>
        <w:tc>
          <w:tcPr>
            <w:tcW w:w="1129" w:type="dxa"/>
            <w:shd w:val="clear" w:color="auto" w:fill="auto"/>
          </w:tcPr>
          <w:p w14:paraId="2AD0A05C" w14:textId="28ABD6A4" w:rsidR="00D12C95" w:rsidRPr="00DA41A8" w:rsidRDefault="00D12C95" w:rsidP="00D12C95">
            <w:pPr>
              <w:pStyle w:val="TAC"/>
              <w:rPr>
                <w:rFonts w:ascii="Times New Roman" w:eastAsia="ＭＳ 明朝" w:hAnsi="Times New Roman"/>
              </w:rPr>
            </w:pPr>
            <w:r w:rsidRPr="00DA41A8">
              <w:rPr>
                <w:rFonts w:ascii="Times New Roman" w:eastAsia="ＭＳ 明朝" w:hAnsi="Times New Roman"/>
              </w:rPr>
              <w:t>6</w:t>
            </w:r>
          </w:p>
        </w:tc>
        <w:tc>
          <w:tcPr>
            <w:tcW w:w="1843" w:type="dxa"/>
            <w:shd w:val="clear" w:color="auto" w:fill="auto"/>
          </w:tcPr>
          <w:p w14:paraId="20A4ACA3" w14:textId="7A0957DA" w:rsidR="00D12C95" w:rsidRPr="00DA41A8" w:rsidRDefault="00D12C95" w:rsidP="00D12C95">
            <w:pPr>
              <w:pStyle w:val="TAC"/>
              <w:rPr>
                <w:rFonts w:ascii="Times New Roman" w:eastAsia="ＭＳ 明朝" w:hAnsi="Times New Roman"/>
              </w:rPr>
            </w:pPr>
            <w:r w:rsidRPr="00DA41A8">
              <w:rPr>
                <w:rFonts w:ascii="Times New Roman" w:eastAsia="ＭＳ 明朝" w:hAnsi="Times New Roman"/>
              </w:rPr>
              <w:t>960</w:t>
            </w:r>
          </w:p>
        </w:tc>
        <w:tc>
          <w:tcPr>
            <w:tcW w:w="1843" w:type="dxa"/>
            <w:vAlign w:val="center"/>
          </w:tcPr>
          <w:p w14:paraId="687F9A11" w14:textId="6E79A650" w:rsidR="00D12C95" w:rsidRPr="00DA41A8" w:rsidRDefault="00C6518D" w:rsidP="00D12C95">
            <w:pPr>
              <w:pStyle w:val="TAC"/>
              <w:rPr>
                <w:rFonts w:ascii="Times New Roman" w:eastAsia="ＭＳ 明朝" w:hAnsi="Times New Roman"/>
              </w:rPr>
            </w:pPr>
            <w:r w:rsidRPr="00DA41A8">
              <w:rPr>
                <w:rFonts w:ascii="Times New Roman" w:eastAsia="ＭＳ 明朝" w:hAnsi="Times New Roman"/>
              </w:rPr>
              <w:t>3168</w:t>
            </w:r>
          </w:p>
        </w:tc>
      </w:tr>
    </w:tbl>
    <w:p w14:paraId="7E7F9BCE" w14:textId="77777777" w:rsidR="00D12C95" w:rsidRPr="00DA41A8" w:rsidRDefault="00D12C95" w:rsidP="002E0958">
      <w:pPr>
        <w:pStyle w:val="a0"/>
        <w:ind w:left="624"/>
      </w:pPr>
    </w:p>
    <w:p w14:paraId="0FF493E2" w14:textId="16D89C69" w:rsidR="00B9218B" w:rsidRPr="004F3F2A" w:rsidRDefault="00C6518D" w:rsidP="004F3F2A">
      <w:pPr>
        <w:pStyle w:val="a0"/>
        <w:rPr>
          <w:rFonts w:eastAsiaTheme="minorEastAsia"/>
          <w:b/>
          <w:lang w:eastAsia="zh-CN"/>
        </w:rPr>
      </w:pPr>
      <w:r w:rsidRPr="00DA41A8">
        <w:rPr>
          <w:rFonts w:eastAsiaTheme="minorEastAsia"/>
          <w:b/>
          <w:lang w:eastAsia="zh-CN"/>
        </w:rPr>
        <w:t xml:space="preserve">Proposal </w:t>
      </w:r>
      <w:r w:rsidR="00B654D5">
        <w:rPr>
          <w:rFonts w:eastAsiaTheme="minorEastAsia"/>
          <w:b/>
          <w:lang w:eastAsia="zh-CN"/>
        </w:rPr>
        <w:t>2</w:t>
      </w:r>
      <w:r w:rsidRPr="00DA41A8">
        <w:rPr>
          <w:rFonts w:eastAsiaTheme="minorEastAsia"/>
          <w:b/>
          <w:lang w:eastAsia="zh-CN"/>
        </w:rPr>
        <w:t xml:space="preserve">: </w:t>
      </w:r>
      <w:r w:rsidR="00937A73" w:rsidRPr="00DA41A8">
        <w:rPr>
          <w:rFonts w:eastAsiaTheme="minorEastAsia"/>
          <w:b/>
          <w:lang w:eastAsia="zh-CN"/>
        </w:rPr>
        <w:t>S</w:t>
      </w:r>
      <w:r w:rsidRPr="00DA41A8">
        <w:rPr>
          <w:rFonts w:eastAsiaTheme="minorEastAsia"/>
          <w:b/>
          <w:lang w:eastAsia="zh-CN"/>
        </w:rPr>
        <w:t>upport 240</w:t>
      </w:r>
      <w:r w:rsidR="008659C4">
        <w:rPr>
          <w:rFonts w:eastAsiaTheme="minorEastAsia"/>
          <w:b/>
          <w:lang w:eastAsia="zh-CN"/>
        </w:rPr>
        <w:t xml:space="preserve"> </w:t>
      </w:r>
      <w:r w:rsidR="00212F20">
        <w:rPr>
          <w:rFonts w:eastAsiaTheme="minorEastAsia"/>
          <w:b/>
          <w:lang w:eastAsia="zh-CN"/>
        </w:rPr>
        <w:t>k</w:t>
      </w:r>
      <w:r w:rsidRPr="00DA41A8">
        <w:rPr>
          <w:rFonts w:eastAsiaTheme="minorEastAsia"/>
          <w:b/>
          <w:lang w:eastAsia="zh-CN"/>
        </w:rPr>
        <w:t>Hz</w:t>
      </w:r>
      <w:r w:rsidR="004F3F2A">
        <w:rPr>
          <w:rFonts w:eastAsiaTheme="minorEastAsia"/>
          <w:b/>
          <w:lang w:eastAsia="zh-CN"/>
        </w:rPr>
        <w:t>, 480 kHz, and 960 kHz subcarrier spacing</w:t>
      </w:r>
      <w:r w:rsidRPr="00DA41A8">
        <w:rPr>
          <w:rFonts w:eastAsiaTheme="minorEastAsia"/>
          <w:b/>
          <w:lang w:eastAsia="zh-CN"/>
        </w:rPr>
        <w:t xml:space="preserve"> for </w:t>
      </w:r>
      <w:r w:rsidR="004F3F2A">
        <w:rPr>
          <w:rFonts w:eastAsiaTheme="minorEastAsia"/>
          <w:b/>
          <w:lang w:eastAsia="zh-CN"/>
        </w:rPr>
        <w:t>data transmission</w:t>
      </w:r>
      <w:r w:rsidR="00315201">
        <w:rPr>
          <w:rFonts w:eastAsiaTheme="minorEastAsia"/>
          <w:b/>
          <w:lang w:eastAsia="zh-CN"/>
        </w:rPr>
        <w:t>.</w:t>
      </w:r>
    </w:p>
    <w:p w14:paraId="4B1C05C0" w14:textId="77777777" w:rsidR="0048006B" w:rsidRPr="00DA41A8" w:rsidRDefault="0048006B" w:rsidP="0048006B">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ＭＳ 明朝" w:hAnsi="Times New Roman" w:cs="Times New Roman"/>
          <w:kern w:val="0"/>
          <w:lang w:eastAsia="en-US"/>
        </w:rPr>
        <w:t>Conclusion</w:t>
      </w:r>
    </w:p>
    <w:p w14:paraId="4B1C05C1" w14:textId="14D06ABE" w:rsidR="0048006B" w:rsidRPr="00DA41A8" w:rsidRDefault="0078660E" w:rsidP="0048006B">
      <w:pPr>
        <w:pStyle w:val="a0"/>
        <w:rPr>
          <w:rFonts w:eastAsia="SimSun"/>
          <w:lang w:eastAsia="zh-CN"/>
        </w:rPr>
      </w:pPr>
      <w:r w:rsidRPr="00DA41A8">
        <w:rPr>
          <w:rFonts w:eastAsia="SimSun"/>
          <w:lang w:eastAsia="zh-CN"/>
        </w:rPr>
        <w:t>In this contribu</w:t>
      </w:r>
      <w:r w:rsidR="00423F4F">
        <w:rPr>
          <w:rFonts w:eastAsia="SimSun"/>
          <w:lang w:eastAsia="zh-CN"/>
        </w:rPr>
        <w:t>tion, we discussed</w:t>
      </w:r>
      <w:r w:rsidR="00212F20">
        <w:rPr>
          <w:rFonts w:eastAsia="SimSun"/>
          <w:lang w:eastAsia="zh-CN"/>
        </w:rPr>
        <w:t xml:space="preserve"> the minimum and maximum channel bandwidth and</w:t>
      </w:r>
      <w:r w:rsidR="00423F4F">
        <w:rPr>
          <w:rFonts w:eastAsia="SimSun"/>
          <w:lang w:eastAsia="zh-CN"/>
        </w:rPr>
        <w:t xml:space="preserve"> the subcarrier spacing </w:t>
      </w:r>
      <w:r w:rsidRPr="00DA41A8">
        <w:rPr>
          <w:rFonts w:eastAsia="SimSun"/>
          <w:lang w:eastAsia="zh-CN"/>
        </w:rPr>
        <w:t xml:space="preserve">to support NR </w:t>
      </w:r>
      <w:r w:rsidRPr="00DA41A8">
        <w:t>52.6GHz to 71 GHz</w:t>
      </w:r>
      <w:r w:rsidRPr="00DA41A8">
        <w:rPr>
          <w:rFonts w:eastAsia="SimSun"/>
          <w:lang w:eastAsia="zh-CN"/>
        </w:rPr>
        <w:t>, and propose,</w:t>
      </w:r>
    </w:p>
    <w:p w14:paraId="0EB744AD" w14:textId="1F5B96A8" w:rsidR="00010C3D" w:rsidRDefault="00010C3D" w:rsidP="00010C3D">
      <w:pPr>
        <w:pStyle w:val="a0"/>
        <w:ind w:left="24"/>
        <w:rPr>
          <w:rFonts w:eastAsiaTheme="minorEastAsia"/>
          <w:b/>
          <w:lang w:eastAsia="zh-CN"/>
        </w:rPr>
      </w:pPr>
      <w:r>
        <w:rPr>
          <w:rFonts w:eastAsiaTheme="minorEastAsia"/>
          <w:b/>
          <w:lang w:eastAsia="zh-CN"/>
        </w:rPr>
        <w:t>Proposal</w:t>
      </w:r>
      <w:r w:rsidRPr="00474EC7">
        <w:rPr>
          <w:rFonts w:eastAsiaTheme="minorEastAsia"/>
          <w:b/>
          <w:lang w:eastAsia="zh-CN"/>
        </w:rPr>
        <w:t xml:space="preserve"> 1:</w:t>
      </w:r>
      <w:r>
        <w:rPr>
          <w:rFonts w:eastAsiaTheme="minorEastAsia"/>
          <w:b/>
          <w:lang w:eastAsia="zh-CN"/>
        </w:rPr>
        <w:t xml:space="preserve"> </w:t>
      </w:r>
      <w:r w:rsidR="00212F20">
        <w:rPr>
          <w:rFonts w:eastAsiaTheme="minorEastAsia"/>
          <w:b/>
          <w:lang w:eastAsia="zh-CN"/>
        </w:rPr>
        <w:t>Support 2.16 GHz as the maximum channel bandwidth and 400 MHz as the minimum channel bandwidth</w:t>
      </w:r>
    </w:p>
    <w:p w14:paraId="1AE462BC" w14:textId="77777777" w:rsidR="004F3F2A" w:rsidRPr="004F3F2A" w:rsidRDefault="004F3F2A" w:rsidP="004F3F2A">
      <w:pPr>
        <w:pStyle w:val="a0"/>
        <w:rPr>
          <w:rFonts w:eastAsiaTheme="minorEastAsia"/>
          <w:b/>
          <w:lang w:eastAsia="zh-CN"/>
        </w:rPr>
      </w:pPr>
      <w:r w:rsidRPr="00DA41A8">
        <w:rPr>
          <w:rFonts w:eastAsiaTheme="minorEastAsia"/>
          <w:b/>
          <w:lang w:eastAsia="zh-CN"/>
        </w:rPr>
        <w:t xml:space="preserve">Proposal </w:t>
      </w:r>
      <w:r>
        <w:rPr>
          <w:rFonts w:eastAsiaTheme="minorEastAsia"/>
          <w:b/>
          <w:lang w:eastAsia="zh-CN"/>
        </w:rPr>
        <w:t>2</w:t>
      </w:r>
      <w:r w:rsidRPr="00DA41A8">
        <w:rPr>
          <w:rFonts w:eastAsiaTheme="minorEastAsia"/>
          <w:b/>
          <w:lang w:eastAsia="zh-CN"/>
        </w:rPr>
        <w:t>: Support 240</w:t>
      </w:r>
      <w:r>
        <w:rPr>
          <w:rFonts w:eastAsiaTheme="minorEastAsia"/>
          <w:b/>
          <w:lang w:eastAsia="zh-CN"/>
        </w:rPr>
        <w:t xml:space="preserve"> k</w:t>
      </w:r>
      <w:r w:rsidRPr="00DA41A8">
        <w:rPr>
          <w:rFonts w:eastAsiaTheme="minorEastAsia"/>
          <w:b/>
          <w:lang w:eastAsia="zh-CN"/>
        </w:rPr>
        <w:t>Hz</w:t>
      </w:r>
      <w:r>
        <w:rPr>
          <w:rFonts w:eastAsiaTheme="minorEastAsia"/>
          <w:b/>
          <w:lang w:eastAsia="zh-CN"/>
        </w:rPr>
        <w:t>, 480 kHz, and 960 kHz subcarrier spacing</w:t>
      </w:r>
      <w:r w:rsidRPr="00DA41A8">
        <w:rPr>
          <w:rFonts w:eastAsiaTheme="minorEastAsia"/>
          <w:b/>
          <w:lang w:eastAsia="zh-CN"/>
        </w:rPr>
        <w:t xml:space="preserve"> for </w:t>
      </w:r>
      <w:r>
        <w:rPr>
          <w:rFonts w:eastAsiaTheme="minorEastAsia"/>
          <w:b/>
          <w:lang w:eastAsia="zh-CN"/>
        </w:rPr>
        <w:t>data transmission.</w:t>
      </w:r>
    </w:p>
    <w:p w14:paraId="4B1C05C6" w14:textId="77777777" w:rsidR="004F72A9" w:rsidRPr="00DA41A8" w:rsidRDefault="004F72A9" w:rsidP="008D3BC2">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ＭＳ 明朝" w:hAnsi="Times New Roman" w:cs="Times New Roman"/>
          <w:kern w:val="0"/>
          <w:lang w:eastAsia="en-US"/>
        </w:rPr>
        <w:t>References</w:t>
      </w:r>
    </w:p>
    <w:p w14:paraId="5476F536" w14:textId="70122F30" w:rsidR="00713718" w:rsidRDefault="00713718" w:rsidP="00713718">
      <w:pPr>
        <w:pStyle w:val="af8"/>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RP-193259, </w:t>
      </w:r>
      <w:r w:rsidRPr="00713718">
        <w:rPr>
          <w:rFonts w:ascii="Times New Roman" w:hAnsi="Times New Roman" w:cs="Times New Roman"/>
          <w:sz w:val="20"/>
          <w:szCs w:val="20"/>
        </w:rPr>
        <w:t>Study on supporting NR from 52.6GHz to 71 GHz</w:t>
      </w:r>
    </w:p>
    <w:p w14:paraId="04A9356F" w14:textId="3E7DE4CF" w:rsidR="00713718" w:rsidRDefault="00713718" w:rsidP="00713718">
      <w:pPr>
        <w:pStyle w:val="af8"/>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RP-193229, </w:t>
      </w:r>
      <w:r w:rsidRPr="00713718">
        <w:rPr>
          <w:rFonts w:ascii="Times New Roman" w:hAnsi="Times New Roman" w:cs="Times New Roman"/>
          <w:sz w:val="20"/>
          <w:szCs w:val="20"/>
        </w:rPr>
        <w:t>Extending current NR operation to 71GHz</w:t>
      </w:r>
    </w:p>
    <w:p w14:paraId="7EBFA420" w14:textId="506AA535" w:rsidR="00495BD5" w:rsidRDefault="00EE2AD1" w:rsidP="00713718">
      <w:pPr>
        <w:pStyle w:val="af8"/>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R4-2011838, WF on numerologies for FS_NR_52_to_71GHz</w:t>
      </w:r>
    </w:p>
    <w:p w14:paraId="219294D5" w14:textId="5829D9A2" w:rsidR="00930C6E" w:rsidRPr="00DA41A8" w:rsidRDefault="00930C6E" w:rsidP="00930C6E">
      <w:pPr>
        <w:contextualSpacing/>
        <w:rPr>
          <w:szCs w:val="20"/>
        </w:rPr>
      </w:pPr>
    </w:p>
    <w:sectPr w:rsidR="00930C6E" w:rsidRPr="00DA41A8" w:rsidSect="00CB31DE">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BBAE1" w14:textId="77777777" w:rsidR="00643F4B" w:rsidRDefault="00643F4B">
      <w:r>
        <w:separator/>
      </w:r>
    </w:p>
  </w:endnote>
  <w:endnote w:type="continuationSeparator" w:id="0">
    <w:p w14:paraId="48AE1717" w14:textId="77777777" w:rsidR="00643F4B" w:rsidRDefault="0064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82505D" w:rsidRDefault="0082505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82505D" w:rsidRDefault="0082505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6097316F" w:rsidR="00F526B7" w:rsidRDefault="00F526B7" w:rsidP="00F526B7">
        <w:pPr>
          <w:pStyle w:val="af0"/>
          <w:jc w:val="center"/>
        </w:pPr>
        <w:r>
          <w:fldChar w:fldCharType="begin"/>
        </w:r>
        <w:r>
          <w:instrText>PAGE   \* MERGEFORMAT</w:instrText>
        </w:r>
        <w:r>
          <w:fldChar w:fldCharType="separate"/>
        </w:r>
        <w:r w:rsidR="009E4274" w:rsidRPr="009E4274">
          <w:rPr>
            <w:noProof/>
            <w:lang w:val="zh-CN" w:eastAsia="zh-CN"/>
          </w:rPr>
          <w:t>1</w:t>
        </w:r>
        <w:r>
          <w:fldChar w:fldCharType="end"/>
        </w:r>
      </w:p>
    </w:sdtContent>
  </w:sdt>
  <w:p w14:paraId="7DB18367" w14:textId="77777777" w:rsidR="00F526B7" w:rsidRDefault="00F526B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CB311" w14:textId="77777777" w:rsidR="00643F4B" w:rsidRDefault="00643F4B">
      <w:r>
        <w:separator/>
      </w:r>
    </w:p>
  </w:footnote>
  <w:footnote w:type="continuationSeparator" w:id="0">
    <w:p w14:paraId="1ADEA2D6" w14:textId="77777777" w:rsidR="00643F4B" w:rsidRDefault="00643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82505D" w:rsidRDefault="0082505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3F97"/>
    <w:multiLevelType w:val="multilevel"/>
    <w:tmpl w:val="FCECA74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700289B"/>
    <w:multiLevelType w:val="hybridMultilevel"/>
    <w:tmpl w:val="1F406292"/>
    <w:lvl w:ilvl="0" w:tplc="E36C6134">
      <w:start w:val="1"/>
      <w:numFmt w:val="bullet"/>
      <w:lvlText w:val="•"/>
      <w:lvlJc w:val="left"/>
      <w:pPr>
        <w:tabs>
          <w:tab w:val="num" w:pos="720"/>
        </w:tabs>
        <w:ind w:left="720" w:hanging="360"/>
      </w:pPr>
      <w:rPr>
        <w:rFonts w:ascii="Arial" w:hAnsi="Arial" w:hint="default"/>
      </w:rPr>
    </w:lvl>
    <w:lvl w:ilvl="1" w:tplc="809455FC" w:tentative="1">
      <w:start w:val="1"/>
      <w:numFmt w:val="bullet"/>
      <w:lvlText w:val="•"/>
      <w:lvlJc w:val="left"/>
      <w:pPr>
        <w:tabs>
          <w:tab w:val="num" w:pos="1440"/>
        </w:tabs>
        <w:ind w:left="1440" w:hanging="360"/>
      </w:pPr>
      <w:rPr>
        <w:rFonts w:ascii="Arial" w:hAnsi="Arial" w:hint="default"/>
      </w:rPr>
    </w:lvl>
    <w:lvl w:ilvl="2" w:tplc="1EBEC292">
      <w:start w:val="1"/>
      <w:numFmt w:val="bullet"/>
      <w:lvlText w:val="•"/>
      <w:lvlJc w:val="left"/>
      <w:pPr>
        <w:tabs>
          <w:tab w:val="num" w:pos="2160"/>
        </w:tabs>
        <w:ind w:left="2160" w:hanging="360"/>
      </w:pPr>
      <w:rPr>
        <w:rFonts w:ascii="Arial" w:hAnsi="Arial" w:hint="default"/>
      </w:rPr>
    </w:lvl>
    <w:lvl w:ilvl="3" w:tplc="E2DCBDC2" w:tentative="1">
      <w:start w:val="1"/>
      <w:numFmt w:val="bullet"/>
      <w:lvlText w:val="•"/>
      <w:lvlJc w:val="left"/>
      <w:pPr>
        <w:tabs>
          <w:tab w:val="num" w:pos="2880"/>
        </w:tabs>
        <w:ind w:left="2880" w:hanging="360"/>
      </w:pPr>
      <w:rPr>
        <w:rFonts w:ascii="Arial" w:hAnsi="Arial" w:hint="default"/>
      </w:rPr>
    </w:lvl>
    <w:lvl w:ilvl="4" w:tplc="42621332" w:tentative="1">
      <w:start w:val="1"/>
      <w:numFmt w:val="bullet"/>
      <w:lvlText w:val="•"/>
      <w:lvlJc w:val="left"/>
      <w:pPr>
        <w:tabs>
          <w:tab w:val="num" w:pos="3600"/>
        </w:tabs>
        <w:ind w:left="3600" w:hanging="360"/>
      </w:pPr>
      <w:rPr>
        <w:rFonts w:ascii="Arial" w:hAnsi="Arial" w:hint="default"/>
      </w:rPr>
    </w:lvl>
    <w:lvl w:ilvl="5" w:tplc="E6D28956" w:tentative="1">
      <w:start w:val="1"/>
      <w:numFmt w:val="bullet"/>
      <w:lvlText w:val="•"/>
      <w:lvlJc w:val="left"/>
      <w:pPr>
        <w:tabs>
          <w:tab w:val="num" w:pos="4320"/>
        </w:tabs>
        <w:ind w:left="4320" w:hanging="360"/>
      </w:pPr>
      <w:rPr>
        <w:rFonts w:ascii="Arial" w:hAnsi="Arial" w:hint="default"/>
      </w:rPr>
    </w:lvl>
    <w:lvl w:ilvl="6" w:tplc="2D740E6C" w:tentative="1">
      <w:start w:val="1"/>
      <w:numFmt w:val="bullet"/>
      <w:lvlText w:val="•"/>
      <w:lvlJc w:val="left"/>
      <w:pPr>
        <w:tabs>
          <w:tab w:val="num" w:pos="5040"/>
        </w:tabs>
        <w:ind w:left="5040" w:hanging="360"/>
      </w:pPr>
      <w:rPr>
        <w:rFonts w:ascii="Arial" w:hAnsi="Arial" w:hint="default"/>
      </w:rPr>
    </w:lvl>
    <w:lvl w:ilvl="7" w:tplc="A3D46A74" w:tentative="1">
      <w:start w:val="1"/>
      <w:numFmt w:val="bullet"/>
      <w:lvlText w:val="•"/>
      <w:lvlJc w:val="left"/>
      <w:pPr>
        <w:tabs>
          <w:tab w:val="num" w:pos="5760"/>
        </w:tabs>
        <w:ind w:left="5760" w:hanging="360"/>
      </w:pPr>
      <w:rPr>
        <w:rFonts w:ascii="Arial" w:hAnsi="Arial" w:hint="default"/>
      </w:rPr>
    </w:lvl>
    <w:lvl w:ilvl="8" w:tplc="7B0A97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6"/>
  </w:num>
  <w:num w:numId="2">
    <w:abstractNumId w:val="14"/>
  </w:num>
  <w:num w:numId="3">
    <w:abstractNumId w:val="15"/>
  </w:num>
  <w:num w:numId="4">
    <w:abstractNumId w:val="13"/>
  </w:num>
  <w:num w:numId="5">
    <w:abstractNumId w:val="9"/>
  </w:num>
  <w:num w:numId="6">
    <w:abstractNumId w:val="0"/>
  </w:num>
  <w:num w:numId="7">
    <w:abstractNumId w:val="4"/>
  </w:num>
  <w:num w:numId="8">
    <w:abstractNumId w:val="8"/>
  </w:num>
  <w:num w:numId="9">
    <w:abstractNumId w:val="11"/>
  </w:num>
  <w:num w:numId="10">
    <w:abstractNumId w:val="1"/>
  </w:num>
  <w:num w:numId="11">
    <w:abstractNumId w:val="5"/>
  </w:num>
  <w:num w:numId="12">
    <w:abstractNumId w:val="3"/>
  </w:num>
  <w:num w:numId="13">
    <w:abstractNumId w:val="6"/>
  </w:num>
  <w:num w:numId="14">
    <w:abstractNumId w:val="16"/>
  </w:num>
  <w:num w:numId="15">
    <w:abstractNumId w:val="16"/>
  </w:num>
  <w:num w:numId="16">
    <w:abstractNumId w:val="16"/>
  </w:num>
  <w:num w:numId="17">
    <w:abstractNumId w:val="16"/>
  </w:num>
  <w:num w:numId="18">
    <w:abstractNumId w:val="10"/>
  </w:num>
  <w:num w:numId="19">
    <w:abstractNumId w:val="2"/>
  </w:num>
  <w:num w:numId="20">
    <w:abstractNumId w:val="7"/>
  </w:num>
  <w:num w:numId="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DE2"/>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CA0"/>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2F20"/>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BC5"/>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169"/>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3F2A"/>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23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2EE0"/>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361"/>
    <w:rsid w:val="00633721"/>
    <w:rsid w:val="00633C6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3F4B"/>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BA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00D"/>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5F3"/>
    <w:rsid w:val="009E084D"/>
    <w:rsid w:val="009E0B2D"/>
    <w:rsid w:val="009E1CD9"/>
    <w:rsid w:val="009E2C97"/>
    <w:rsid w:val="009E2E68"/>
    <w:rsid w:val="009E38F4"/>
    <w:rsid w:val="009E3999"/>
    <w:rsid w:val="009E39A2"/>
    <w:rsid w:val="009E3AA7"/>
    <w:rsid w:val="009E414B"/>
    <w:rsid w:val="009E41E5"/>
    <w:rsid w:val="009E4274"/>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6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AD1"/>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8EC"/>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ＭＳ 明朝"/>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SimHei"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Caption Char1 (文字),Caption Char2 (文字),Caption Char Char Char (文字),Caption Char Char1 (文字),fig and tbl (文字)"/>
    <w:link w:val="a7"/>
    <w:rsid w:val="00B87FBC"/>
    <w:rPr>
      <w:rFonts w:ascii="Arial" w:eastAsia="SimSun"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SimSun"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ＭＳ 明朝"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ＭＳ 明朝" w:hAnsi="Arial"/>
      <w:lang w:val="en-GB" w:eastAsia="en-GB"/>
    </w:rPr>
  </w:style>
  <w:style w:type="character" w:customStyle="1" w:styleId="Doc-text2Char">
    <w:name w:val="Doc-text2 Char"/>
    <w:link w:val="Doc-text2"/>
    <w:rsid w:val="009A7954"/>
    <w:rPr>
      <w:rFonts w:ascii="Arial" w:eastAsia="ＭＳ 明朝" w:hAnsi="Arial" w:cs="Arial"/>
      <w:color w:val="0000FF"/>
      <w:kern w:val="2"/>
      <w:szCs w:val="24"/>
      <w:lang w:val="en-GB" w:eastAsia="en-GB" w:bidi="ar-SA"/>
    </w:rPr>
  </w:style>
  <w:style w:type="character" w:styleId="af4">
    <w:name w:val="page number"/>
    <w:basedOn w:val="a1"/>
    <w:rsid w:val="002516FC"/>
    <w:rPr>
      <w:rFonts w:ascii="Arial" w:eastAsia="SimSun" w:hAnsi="Arial" w:cs="Arial"/>
      <w:color w:val="0000FF"/>
      <w:kern w:val="2"/>
      <w:lang w:val="en-US" w:eastAsia="zh-CN" w:bidi="ar-SA"/>
    </w:rPr>
  </w:style>
  <w:style w:type="paragraph" w:customStyle="1" w:styleId="Comments">
    <w:name w:val="Comments"/>
    <w:basedOn w:val="a"/>
    <w:link w:val="CommentsChar"/>
    <w:rsid w:val="0001156B"/>
    <w:rPr>
      <w:rFonts w:ascii="Arial" w:eastAsia="ＭＳ 明朝" w:hAnsi="Arial"/>
      <w:i/>
      <w:sz w:val="16"/>
      <w:lang w:val="en-GB" w:eastAsia="en-GB"/>
    </w:rPr>
  </w:style>
  <w:style w:type="character" w:customStyle="1" w:styleId="CommentsChar">
    <w:name w:val="Comments Char"/>
    <w:link w:val="Comments"/>
    <w:rsid w:val="0001156B"/>
    <w:rPr>
      <w:rFonts w:ascii="Arial" w:eastAsia="ＭＳ 明朝"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ＭＳ 明朝" w:hAnsi="Times New Roman"/>
      <w:sz w:val="20"/>
      <w:lang w:val="en-GB"/>
    </w:rPr>
  </w:style>
  <w:style w:type="character" w:customStyle="1" w:styleId="B1Zchn">
    <w:name w:val="B1 Zchn"/>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ＭＳ 明朝"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ＭＳ 明朝"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af5">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811EBF"/>
    <w:rPr>
      <w:rFonts w:ascii="Arial" w:eastAsia="ＭＳ 明朝"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SimSun"/>
      <w:kern w:val="2"/>
      <w:sz w:val="21"/>
      <w:szCs w:val="21"/>
      <w:lang w:eastAsia="zh-CN"/>
    </w:rPr>
  </w:style>
  <w:style w:type="character" w:customStyle="1" w:styleId="af7">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首行缩进两字） Char Char Char (文字),正文（首行缩进两字） Char (文字),正文缩进 Char (文字),特点 Char (文字)"/>
    <w:link w:val="af6"/>
    <w:rsid w:val="00E76CE2"/>
    <w:rPr>
      <w:rFonts w:ascii="Arial" w:eastAsia="SimSun" w:hAnsi="Arial" w:cs="Arial"/>
      <w:color w:val="0000FF"/>
      <w:kern w:val="2"/>
      <w:sz w:val="21"/>
      <w:szCs w:val="21"/>
      <w:lang w:val="en-US" w:eastAsia="zh-CN" w:bidi="ar-SA"/>
    </w:rPr>
  </w:style>
  <w:style w:type="paragraph" w:styleId="Web">
    <w:name w:val="Normal (Web)"/>
    <w:basedOn w:val="a"/>
    <w:uiPriority w:val="99"/>
    <w:unhideWhenUsed/>
    <w:rsid w:val="009B1672"/>
    <w:pPr>
      <w:spacing w:before="100" w:beforeAutospacing="1" w:after="100" w:afterAutospacing="1"/>
    </w:pPr>
    <w:rPr>
      <w:rFonts w:ascii="SimSun" w:eastAsia="SimSun" w:hAnsi="SimSun" w:cs="SimSun"/>
      <w:sz w:val="24"/>
      <w:lang w:eastAsia="zh-CN"/>
    </w:rPr>
  </w:style>
  <w:style w:type="paragraph" w:styleId="af8">
    <w:name w:val="List Paragraph"/>
    <w:aliases w:val="- Bullets,목록 단락,Lista1,?? ??,?????,????,列出段落1,中等深浅网格 1 - 着色 21,列表段落"/>
    <w:basedOn w:val="a"/>
    <w:link w:val="af9"/>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SimSun" w:hAnsi="Arial" w:cs="Arial"/>
      <w:color w:val="0000FF"/>
      <w:kern w:val="2"/>
      <w:lang w:val="en-US" w:eastAsia="zh-CN" w:bidi="ar-SA"/>
    </w:rPr>
  </w:style>
  <w:style w:type="character" w:customStyle="1" w:styleId="21">
    <w:name w:val="見出し 2 (文字)"/>
    <w:aliases w:val="Head2A (文字),2 (文字),H2 (文字),h2 (文字),UNDERRUBRIK 1-2 (文字),DO NOT USE_h2 (文字),h21 (文字),Heading 2 Char (文字),H2 Char (文字),h2 Char (文字)"/>
    <w:link w:val="20"/>
    <w:rsid w:val="00B428A7"/>
    <w:rPr>
      <w:rFonts w:ascii="Arial" w:eastAsia="ＭＳ 明朝"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966117"/>
    <w:rPr>
      <w:rFonts w:ascii="Arial" w:eastAsia="ＭＳ 明朝" w:hAnsi="Arial" w:cs="Arial"/>
      <w:b/>
      <w:bCs/>
      <w:sz w:val="26"/>
      <w:szCs w:val="26"/>
      <w:lang w:eastAsia="en-US"/>
    </w:rPr>
  </w:style>
  <w:style w:type="character" w:customStyle="1" w:styleId="af9">
    <w:name w:val="リスト段落 (文字)"/>
    <w:aliases w:val="- Bullets (文字),목록 단락 (文字),Lista1 (文字),?? ?? (文字),????? (文字),???? (文字),列出段落1 (文字),中等深浅网格 1 - 着色 21 (文字),列表段落 (文字)"/>
    <w:link w:val="af8"/>
    <w:uiPriority w:val="34"/>
    <w:qFormat/>
    <w:locked/>
    <w:rsid w:val="00FF2342"/>
    <w:rPr>
      <w:rFonts w:ascii="SimSun" w:hAnsi="SimSun" w:cs="SimSun"/>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コメント文字列 (文字)"/>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ＭＳ 明朝"/>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ＭＳ 明朝"/>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632756"/>
    <w:rPr>
      <w:rFonts w:ascii="Arial" w:eastAsia="ＭＳ 明朝"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フッター (文字)"/>
    <w:basedOn w:val="a1"/>
    <w:link w:val="af0"/>
    <w:uiPriority w:val="99"/>
    <w:rsid w:val="00F526B7"/>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16101743">
      <w:bodyDiv w:val="1"/>
      <w:marLeft w:val="0"/>
      <w:marRight w:val="0"/>
      <w:marTop w:val="0"/>
      <w:marBottom w:val="0"/>
      <w:divBdr>
        <w:top w:val="none" w:sz="0" w:space="0" w:color="auto"/>
        <w:left w:val="none" w:sz="0" w:space="0" w:color="auto"/>
        <w:bottom w:val="none" w:sz="0" w:space="0" w:color="auto"/>
        <w:right w:val="none" w:sz="0" w:space="0" w:color="auto"/>
      </w:divBdr>
      <w:divsChild>
        <w:div w:id="509609645">
          <w:marLeft w:val="1987"/>
          <w:marRight w:val="0"/>
          <w:marTop w:val="0"/>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00966685">
      <w:bodyDiv w:val="1"/>
      <w:marLeft w:val="0"/>
      <w:marRight w:val="0"/>
      <w:marTop w:val="0"/>
      <w:marBottom w:val="0"/>
      <w:divBdr>
        <w:top w:val="none" w:sz="0" w:space="0" w:color="auto"/>
        <w:left w:val="none" w:sz="0" w:space="0" w:color="auto"/>
        <w:bottom w:val="none" w:sz="0" w:space="0" w:color="auto"/>
        <w:right w:val="none" w:sz="0" w:space="0" w:color="auto"/>
      </w:divBdr>
      <w:divsChild>
        <w:div w:id="176427260">
          <w:marLeft w:val="1987"/>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4661">
      <w:bodyDiv w:val="1"/>
      <w:marLeft w:val="0"/>
      <w:marRight w:val="0"/>
      <w:marTop w:val="0"/>
      <w:marBottom w:val="0"/>
      <w:divBdr>
        <w:top w:val="none" w:sz="0" w:space="0" w:color="auto"/>
        <w:left w:val="none" w:sz="0" w:space="0" w:color="auto"/>
        <w:bottom w:val="none" w:sz="0" w:space="0" w:color="auto"/>
        <w:right w:val="none" w:sz="0" w:space="0" w:color="auto"/>
      </w:divBdr>
      <w:divsChild>
        <w:div w:id="1640498708">
          <w:marLeft w:val="1886"/>
          <w:marRight w:val="0"/>
          <w:marTop w:val="0"/>
          <w:marBottom w:val="0"/>
          <w:divBdr>
            <w:top w:val="none" w:sz="0" w:space="0" w:color="auto"/>
            <w:left w:val="none" w:sz="0" w:space="0" w:color="auto"/>
            <w:bottom w:val="none" w:sz="0" w:space="0" w:color="auto"/>
            <w:right w:val="none" w:sz="0" w:space="0" w:color="auto"/>
          </w:divBdr>
        </w:div>
      </w:divsChild>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BE418E-7E9A-4526-80ED-D5A48CB3E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2638</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Tetsu Ikeda</cp:lastModifiedBy>
  <cp:revision>2</cp:revision>
  <cp:lastPrinted>2007-08-28T02:45:00Z</cp:lastPrinted>
  <dcterms:created xsi:type="dcterms:W3CDTF">2020-10-23T12:15:00Z</dcterms:created>
  <dcterms:modified xsi:type="dcterms:W3CDTF">2020-10-23T12:15:00Z</dcterms:modified>
</cp:coreProperties>
</file>