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E60355" w14:textId="43BD61E3" w:rsidR="00B332AD" w:rsidRPr="00017E73" w:rsidRDefault="00B332AD" w:rsidP="00017E73">
      <w:pPr>
        <w:tabs>
          <w:tab w:val="right" w:pos="9639"/>
        </w:tabs>
        <w:spacing w:after="0"/>
        <w:rPr>
          <w:rFonts w:asciiTheme="minorHAnsi" w:eastAsiaTheme="minorEastAsia" w:hAnsiTheme="minorHAnsi" w:cstheme="minorHAnsi"/>
          <w:b/>
          <w:sz w:val="24"/>
          <w:szCs w:val="24"/>
          <w:lang w:eastAsia="zh-CN"/>
        </w:rPr>
      </w:pPr>
      <w:bookmarkStart w:id="0" w:name="_Hlk491845607"/>
      <w:r w:rsidRPr="00017E73">
        <w:rPr>
          <w:rFonts w:asciiTheme="minorHAnsi" w:hAnsiTheme="minorHAnsi" w:cstheme="minorHAnsi"/>
          <w:b/>
          <w:sz w:val="24"/>
          <w:szCs w:val="24"/>
        </w:rPr>
        <w:t>3GPP TSG-RAN WG4 Meeting #9</w:t>
      </w:r>
      <w:r w:rsidRPr="00017E73">
        <w:rPr>
          <w:rFonts w:asciiTheme="minorHAnsi" w:eastAsiaTheme="minorEastAsia" w:hAnsiTheme="minorHAnsi" w:cstheme="minorHAnsi"/>
          <w:b/>
          <w:sz w:val="24"/>
          <w:szCs w:val="24"/>
          <w:lang w:eastAsia="zh-CN"/>
        </w:rPr>
        <w:t>7-e</w:t>
      </w:r>
      <w:r w:rsidRPr="00017E73">
        <w:rPr>
          <w:rFonts w:asciiTheme="minorHAnsi" w:hAnsiTheme="minorHAnsi" w:cstheme="minorHAnsi"/>
          <w:b/>
          <w:sz w:val="24"/>
          <w:szCs w:val="24"/>
          <w:lang w:eastAsia="zh-CN"/>
        </w:rPr>
        <w:t xml:space="preserve">                                            </w:t>
      </w:r>
      <w:r w:rsidRPr="00017E73">
        <w:rPr>
          <w:rFonts w:asciiTheme="minorHAnsi" w:eastAsiaTheme="minorEastAsia" w:hAnsiTheme="minorHAnsi" w:cstheme="minorHAnsi"/>
          <w:b/>
          <w:sz w:val="24"/>
          <w:szCs w:val="24"/>
          <w:lang w:eastAsia="zh-CN"/>
        </w:rPr>
        <w:tab/>
      </w:r>
      <w:r w:rsidRPr="00017E73">
        <w:rPr>
          <w:rFonts w:asciiTheme="minorHAnsi" w:hAnsiTheme="minorHAnsi" w:cstheme="minorHAnsi"/>
          <w:b/>
          <w:sz w:val="24"/>
          <w:szCs w:val="24"/>
        </w:rPr>
        <w:t>R4-</w:t>
      </w:r>
      <w:r w:rsidRPr="00017E73">
        <w:rPr>
          <w:rFonts w:asciiTheme="minorHAnsi" w:eastAsiaTheme="minorEastAsia" w:hAnsiTheme="minorHAnsi" w:cstheme="minorHAnsi"/>
          <w:b/>
          <w:sz w:val="24"/>
          <w:szCs w:val="24"/>
          <w:lang w:eastAsia="zh-CN"/>
        </w:rPr>
        <w:t>20</w:t>
      </w:r>
      <w:r w:rsidR="00A6681E">
        <w:rPr>
          <w:rFonts w:asciiTheme="minorHAnsi" w:eastAsiaTheme="minorEastAsia" w:hAnsiTheme="minorHAnsi" w:cstheme="minorHAnsi" w:hint="eastAsia"/>
          <w:b/>
          <w:sz w:val="24"/>
          <w:szCs w:val="24"/>
          <w:lang w:eastAsia="zh-CN"/>
        </w:rPr>
        <w:t>14741</w:t>
      </w:r>
      <w:bookmarkStart w:id="1" w:name="_GoBack"/>
      <w:bookmarkEnd w:id="1"/>
      <w:r w:rsidRPr="00017E73">
        <w:rPr>
          <w:rFonts w:asciiTheme="minorHAnsi" w:hAnsiTheme="minorHAnsi" w:cstheme="minorHAnsi"/>
          <w:b/>
          <w:sz w:val="24"/>
          <w:szCs w:val="24"/>
        </w:rPr>
        <w:t xml:space="preserve">                                                                                                                         </w:t>
      </w:r>
    </w:p>
    <w:bookmarkEnd w:id="0"/>
    <w:p w14:paraId="791A9583" w14:textId="77777777" w:rsidR="00B332AD" w:rsidRPr="00017E73" w:rsidRDefault="00B332AD" w:rsidP="00017E73">
      <w:pPr>
        <w:tabs>
          <w:tab w:val="right" w:pos="9639"/>
        </w:tabs>
        <w:spacing w:after="100" w:afterAutospacing="1"/>
        <w:rPr>
          <w:rFonts w:asciiTheme="minorHAnsi" w:eastAsia="MS Mincho" w:hAnsiTheme="minorHAnsi" w:cstheme="minorHAnsi"/>
          <w:b/>
          <w:sz w:val="24"/>
          <w:szCs w:val="24"/>
        </w:rPr>
      </w:pPr>
      <w:r w:rsidRPr="00017E73">
        <w:rPr>
          <w:rFonts w:asciiTheme="minorHAnsi" w:eastAsiaTheme="minorEastAsia" w:hAnsiTheme="minorHAnsi" w:cstheme="minorHAnsi"/>
          <w:b/>
          <w:sz w:val="24"/>
          <w:szCs w:val="24"/>
          <w:lang w:eastAsia="zh-CN"/>
        </w:rPr>
        <w:t>Electronic Meeting, 2-13 November 2020</w:t>
      </w:r>
    </w:p>
    <w:p w14:paraId="0BE6C74B" w14:textId="09FFF8E2" w:rsidR="00B332AD" w:rsidRPr="00017E73" w:rsidRDefault="00B332AD" w:rsidP="00017E73">
      <w:pPr>
        <w:spacing w:after="120"/>
        <w:rPr>
          <w:rFonts w:asciiTheme="minorHAnsi" w:hAnsiTheme="minorHAnsi" w:cstheme="minorHAnsi"/>
          <w:color w:val="000000"/>
          <w:sz w:val="22"/>
          <w:lang w:eastAsia="zh-CN"/>
        </w:rPr>
      </w:pPr>
      <w:r w:rsidRPr="00017E73">
        <w:rPr>
          <w:rFonts w:asciiTheme="minorHAnsi" w:hAnsiTheme="minorHAnsi" w:cstheme="minorHAnsi"/>
          <w:b/>
          <w:sz w:val="22"/>
        </w:rPr>
        <w:t>Source:</w:t>
      </w:r>
      <w:r w:rsidR="00017E73">
        <w:rPr>
          <w:rFonts w:asciiTheme="minorHAnsi" w:hAnsiTheme="minorHAnsi" w:cstheme="minorHAnsi" w:hint="eastAsia"/>
          <w:b/>
          <w:sz w:val="22"/>
          <w:lang w:eastAsia="zh-CN"/>
        </w:rPr>
        <w:tab/>
      </w:r>
      <w:r w:rsidRPr="00017E73">
        <w:rPr>
          <w:rFonts w:asciiTheme="minorHAnsi" w:hAnsiTheme="minorHAnsi" w:cstheme="minorHAnsi"/>
          <w:color w:val="000000"/>
          <w:sz w:val="22"/>
          <w:lang w:eastAsia="zh-CN"/>
        </w:rPr>
        <w:t>Samsung</w:t>
      </w:r>
    </w:p>
    <w:p w14:paraId="2F782FBC" w14:textId="60071BD4" w:rsidR="00B332AD" w:rsidRPr="00017E73" w:rsidRDefault="00B332AD" w:rsidP="00017E73">
      <w:pPr>
        <w:spacing w:after="120"/>
        <w:rPr>
          <w:rFonts w:asciiTheme="minorHAnsi" w:hAnsiTheme="minorHAnsi" w:cstheme="minorHAnsi"/>
          <w:color w:val="000000"/>
          <w:sz w:val="22"/>
          <w:lang w:eastAsia="zh-CN"/>
        </w:rPr>
      </w:pPr>
      <w:r w:rsidRPr="00017E73">
        <w:rPr>
          <w:rFonts w:asciiTheme="minorHAnsi" w:eastAsia="MS Mincho" w:hAnsiTheme="minorHAnsi" w:cstheme="minorHAnsi"/>
          <w:b/>
          <w:color w:val="000000"/>
          <w:sz w:val="22"/>
        </w:rPr>
        <w:t>Title:</w:t>
      </w:r>
      <w:r w:rsidR="00017E73">
        <w:rPr>
          <w:rFonts w:asciiTheme="minorHAnsi" w:eastAsiaTheme="minorEastAsia" w:hAnsiTheme="minorHAnsi" w:cstheme="minorHAnsi" w:hint="eastAsia"/>
          <w:b/>
          <w:color w:val="000000"/>
          <w:sz w:val="22"/>
          <w:lang w:eastAsia="zh-CN"/>
        </w:rPr>
        <w:tab/>
      </w:r>
      <w:r w:rsidR="00017E73" w:rsidRPr="00017E73">
        <w:rPr>
          <w:rFonts w:asciiTheme="minorHAnsi" w:hAnsiTheme="minorHAnsi" w:cstheme="minorHAnsi"/>
          <w:color w:val="000000"/>
          <w:sz w:val="22"/>
          <w:lang w:eastAsia="zh-CN"/>
        </w:rPr>
        <w:t>Views for Multi-Panel/TRP transmission schemes</w:t>
      </w:r>
    </w:p>
    <w:p w14:paraId="30CC0E92" w14:textId="2B52A1C7" w:rsidR="00B332AD" w:rsidRPr="00017E73" w:rsidRDefault="00B332AD" w:rsidP="00017E73">
      <w:pPr>
        <w:spacing w:after="120"/>
        <w:rPr>
          <w:rFonts w:asciiTheme="minorHAnsi" w:eastAsiaTheme="minorEastAsia" w:hAnsiTheme="minorHAnsi" w:cstheme="minorHAnsi"/>
          <w:bCs/>
          <w:color w:val="000000"/>
          <w:sz w:val="22"/>
          <w:lang w:val="pt-BR" w:eastAsia="zh-CN"/>
        </w:rPr>
      </w:pPr>
      <w:r w:rsidRPr="00017E73">
        <w:rPr>
          <w:rFonts w:asciiTheme="minorHAnsi" w:hAnsiTheme="minorHAnsi" w:cstheme="minorHAnsi"/>
          <w:b/>
          <w:color w:val="000000"/>
          <w:sz w:val="22"/>
          <w:lang w:val="pt-BR"/>
        </w:rPr>
        <w:t>Agenda item:</w:t>
      </w:r>
      <w:r w:rsidR="00017E73">
        <w:rPr>
          <w:rFonts w:asciiTheme="minorHAnsi" w:hAnsiTheme="minorHAnsi" w:cstheme="minorHAnsi" w:hint="eastAsia"/>
          <w:b/>
          <w:color w:val="000000"/>
          <w:sz w:val="22"/>
          <w:lang w:val="pt-BR" w:eastAsia="zh-CN"/>
        </w:rPr>
        <w:tab/>
      </w:r>
      <w:r w:rsidRPr="00017E73">
        <w:rPr>
          <w:rFonts w:asciiTheme="minorHAnsi" w:eastAsiaTheme="minorEastAsia" w:hAnsiTheme="minorHAnsi" w:cstheme="minorHAnsi"/>
          <w:color w:val="000000"/>
          <w:sz w:val="22"/>
          <w:lang w:eastAsia="zh-CN"/>
        </w:rPr>
        <w:t>7.</w:t>
      </w:r>
      <w:r w:rsidR="00017E73">
        <w:rPr>
          <w:rFonts w:asciiTheme="minorHAnsi" w:eastAsiaTheme="minorEastAsia" w:hAnsiTheme="minorHAnsi" w:cstheme="minorHAnsi" w:hint="eastAsia"/>
          <w:color w:val="000000"/>
          <w:sz w:val="22"/>
          <w:lang w:eastAsia="zh-CN"/>
        </w:rPr>
        <w:t>9.4.1</w:t>
      </w:r>
    </w:p>
    <w:p w14:paraId="1F57D7A0" w14:textId="77777777" w:rsidR="00B332AD" w:rsidRPr="00017E73" w:rsidRDefault="00B332AD" w:rsidP="00017E73">
      <w:pPr>
        <w:spacing w:after="120"/>
        <w:rPr>
          <w:rFonts w:asciiTheme="minorHAnsi" w:hAnsiTheme="minorHAnsi" w:cstheme="minorHAnsi"/>
          <w:sz w:val="22"/>
          <w:lang w:eastAsia="ja-JP"/>
        </w:rPr>
      </w:pPr>
      <w:r w:rsidRPr="00017E73">
        <w:rPr>
          <w:rFonts w:asciiTheme="minorHAnsi" w:hAnsiTheme="minorHAnsi" w:cstheme="minorHAnsi"/>
          <w:b/>
          <w:color w:val="000000"/>
          <w:sz w:val="22"/>
        </w:rPr>
        <w:t>Document for:</w:t>
      </w:r>
      <w:r w:rsidRPr="00017E73">
        <w:rPr>
          <w:rFonts w:asciiTheme="minorHAnsi" w:hAnsiTheme="minorHAnsi" w:cstheme="minorHAnsi"/>
          <w:b/>
          <w:color w:val="000000"/>
          <w:sz w:val="22"/>
        </w:rPr>
        <w:tab/>
      </w:r>
      <w:r w:rsidRPr="00017E73">
        <w:rPr>
          <w:rFonts w:asciiTheme="minorHAnsi" w:hAnsiTheme="minorHAnsi" w:cstheme="minorHAnsi"/>
          <w:color w:val="000000"/>
          <w:sz w:val="22"/>
          <w:lang w:eastAsia="ja-JP"/>
        </w:rPr>
        <w:t>Discussion</w:t>
      </w:r>
    </w:p>
    <w:p w14:paraId="758E18A9" w14:textId="7349735F" w:rsidR="00017E73" w:rsidRDefault="00D1070D" w:rsidP="00017E73">
      <w:pPr>
        <w:pStyle w:val="afe"/>
        <w:keepNext/>
        <w:keepLines/>
        <w:numPr>
          <w:ilvl w:val="0"/>
          <w:numId w:val="1"/>
        </w:numPr>
        <w:pBdr>
          <w:top w:val="single" w:sz="12" w:space="6" w:color="auto"/>
        </w:pBdr>
        <w:spacing w:before="240"/>
        <w:ind w:firstLineChars="0"/>
        <w:outlineLvl w:val="0"/>
        <w:rPr>
          <w:rFonts w:ascii="Arial" w:eastAsiaTheme="minorEastAsia" w:hAnsi="Arial"/>
          <w:sz w:val="36"/>
          <w:lang w:eastAsia="zh-CN"/>
        </w:rPr>
      </w:pPr>
      <w:r w:rsidRPr="005D7AF8">
        <w:rPr>
          <w:rFonts w:ascii="Arial" w:hAnsi="Arial" w:hint="eastAsia"/>
          <w:sz w:val="36"/>
          <w:lang w:eastAsia="ja-JP"/>
        </w:rPr>
        <w:t>Introduction</w:t>
      </w:r>
    </w:p>
    <w:p w14:paraId="63DBE66A" w14:textId="4B1D3C74" w:rsidR="00017E73" w:rsidRPr="00017E73" w:rsidRDefault="00017E73" w:rsidP="00017E73">
      <w:pPr>
        <w:rPr>
          <w:rFonts w:asciiTheme="minorHAnsi" w:hAnsiTheme="minorHAnsi" w:cstheme="minorHAnsi"/>
          <w:lang w:val="sv-SE" w:eastAsia="zh-CN"/>
        </w:rPr>
      </w:pPr>
      <w:r w:rsidRPr="00017E73">
        <w:rPr>
          <w:rFonts w:asciiTheme="minorHAnsi" w:hAnsiTheme="minorHAnsi" w:cstheme="minorHAnsi" w:hint="eastAsia"/>
          <w:lang w:val="sv-SE" w:eastAsia="zh-CN"/>
        </w:rPr>
        <w:t xml:space="preserve">Under Rel-16 eMIMO,  </w:t>
      </w:r>
      <w:r>
        <w:rPr>
          <w:rFonts w:asciiTheme="minorHAnsi" w:hAnsiTheme="minorHAnsi" w:cstheme="minorHAnsi" w:hint="eastAsia"/>
          <w:lang w:val="sv-SE" w:eastAsia="zh-CN"/>
        </w:rPr>
        <w:t xml:space="preserve">several </w:t>
      </w:r>
      <w:r w:rsidRPr="00017E73">
        <w:rPr>
          <w:rFonts w:asciiTheme="minorHAnsi" w:hAnsiTheme="minorHAnsi" w:cstheme="minorHAnsi" w:hint="eastAsia"/>
          <w:lang w:val="sv-SE" w:eastAsia="zh-CN"/>
        </w:rPr>
        <w:t xml:space="preserve">PDSCH test cases with multi-TRP/panel tranmission schemes were agreed in [1], [2] . </w:t>
      </w:r>
    </w:p>
    <w:p w14:paraId="0CD755D1" w14:textId="19FDDBCF" w:rsidR="00017E73" w:rsidRDefault="00017E73" w:rsidP="00017E73">
      <w:pPr>
        <w:rPr>
          <w:rFonts w:asciiTheme="minorHAnsi" w:hAnsiTheme="minorHAnsi" w:cstheme="minorHAnsi"/>
          <w:lang w:val="sv-SE" w:eastAsia="zh-CN"/>
        </w:rPr>
      </w:pPr>
      <w:r w:rsidRPr="00017E73">
        <w:rPr>
          <w:rFonts w:asciiTheme="minorHAnsi" w:hAnsiTheme="minorHAnsi" w:cstheme="minorHAnsi"/>
          <w:lang w:val="sv-SE" w:eastAsia="zh-CN"/>
        </w:rPr>
        <w:t>I</w:t>
      </w:r>
      <w:r w:rsidRPr="00017E73">
        <w:rPr>
          <w:rFonts w:asciiTheme="minorHAnsi" w:hAnsiTheme="minorHAnsi" w:cstheme="minorHAnsi" w:hint="eastAsia"/>
          <w:lang w:val="sv-SE" w:eastAsia="zh-CN"/>
        </w:rPr>
        <w:t xml:space="preserve">n </w:t>
      </w:r>
      <w:r w:rsidRPr="00017E73">
        <w:rPr>
          <w:rFonts w:asciiTheme="minorHAnsi" w:hAnsiTheme="minorHAnsi" w:cstheme="minorHAnsi"/>
          <w:lang w:val="sv-SE" w:eastAsia="zh-CN"/>
        </w:rPr>
        <w:t>this</w:t>
      </w:r>
      <w:r w:rsidRPr="00017E73">
        <w:rPr>
          <w:rFonts w:asciiTheme="minorHAnsi" w:hAnsiTheme="minorHAnsi" w:cstheme="minorHAnsi" w:hint="eastAsia"/>
          <w:lang w:val="sv-SE" w:eastAsia="zh-CN"/>
        </w:rPr>
        <w:t xml:space="preserve"> contribution</w:t>
      </w:r>
      <w:r>
        <w:rPr>
          <w:rFonts w:asciiTheme="minorHAnsi" w:hAnsiTheme="minorHAnsi" w:cstheme="minorHAnsi" w:hint="eastAsia"/>
          <w:lang w:val="sv-SE" w:eastAsia="zh-CN"/>
        </w:rPr>
        <w:t>, we discussed the remaining open issues for PDSCH demodulation requirements of eMIMO including:</w:t>
      </w:r>
    </w:p>
    <w:p w14:paraId="3AE663A0" w14:textId="63758D9B" w:rsidR="00017E73" w:rsidRPr="00017E73" w:rsidRDefault="00017E73" w:rsidP="00BA2ED7">
      <w:pPr>
        <w:pStyle w:val="afe"/>
        <w:numPr>
          <w:ilvl w:val="0"/>
          <w:numId w:val="4"/>
        </w:numPr>
        <w:ind w:firstLineChars="0"/>
        <w:rPr>
          <w:rFonts w:asciiTheme="minorHAnsi" w:hAnsiTheme="minorHAnsi" w:cstheme="minorHAnsi"/>
          <w:lang w:val="sv-SE" w:eastAsia="zh-CN"/>
        </w:rPr>
      </w:pPr>
      <w:r>
        <w:rPr>
          <w:rFonts w:asciiTheme="minorHAnsi" w:eastAsiaTheme="minorEastAsia" w:hAnsiTheme="minorHAnsi" w:cstheme="minorHAnsi" w:hint="eastAsia"/>
          <w:lang w:val="sv-SE" w:eastAsia="zh-CN"/>
        </w:rPr>
        <w:t>Test  cases and applicable rules for Single-DCI and multi_DCI based on tranmission schemes (eMBB)</w:t>
      </w:r>
    </w:p>
    <w:p w14:paraId="48704DB2" w14:textId="08E36D41" w:rsidR="00017E73" w:rsidRPr="00017E73" w:rsidRDefault="00017E73" w:rsidP="00BA2ED7">
      <w:pPr>
        <w:pStyle w:val="afe"/>
        <w:numPr>
          <w:ilvl w:val="0"/>
          <w:numId w:val="4"/>
        </w:numPr>
        <w:ind w:firstLineChars="0"/>
        <w:rPr>
          <w:rFonts w:asciiTheme="minorHAnsi" w:hAnsiTheme="minorHAnsi" w:cstheme="minorHAnsi"/>
          <w:lang w:val="sv-SE" w:eastAsia="zh-CN"/>
        </w:rPr>
      </w:pPr>
      <w:r>
        <w:rPr>
          <w:rFonts w:asciiTheme="minorHAnsi" w:eastAsiaTheme="minorEastAsia" w:hAnsiTheme="minorHAnsi" w:cstheme="minorHAnsi" w:hint="eastAsia"/>
          <w:lang w:val="sv-SE" w:eastAsia="zh-CN"/>
        </w:rPr>
        <w:t>Test cases and applicable rules for single-DCI based URRC tranmission schemes</w:t>
      </w:r>
    </w:p>
    <w:p w14:paraId="5AFFE653" w14:textId="1A469C65" w:rsidR="007D31F7" w:rsidRPr="007D31F7" w:rsidRDefault="00873E1F" w:rsidP="007D31F7">
      <w:pPr>
        <w:pStyle w:val="1"/>
        <w:numPr>
          <w:ilvl w:val="0"/>
          <w:numId w:val="1"/>
        </w:numPr>
        <w:rPr>
          <w:lang w:val="en-US" w:eastAsia="zh-CN"/>
        </w:rPr>
      </w:pPr>
      <w:r>
        <w:rPr>
          <w:rFonts w:hint="eastAsia"/>
          <w:lang w:val="en-US" w:eastAsia="zh-CN"/>
        </w:rPr>
        <w:t>Discussion</w:t>
      </w:r>
    </w:p>
    <w:p w14:paraId="749CFF40" w14:textId="1A0CE0C8" w:rsidR="008C0AFA" w:rsidRPr="007D31F7" w:rsidRDefault="007D31F7" w:rsidP="007D31F7">
      <w:pPr>
        <w:pStyle w:val="2"/>
        <w:jc w:val="both"/>
        <w:rPr>
          <w:rFonts w:asciiTheme="minorHAnsi" w:hAnsiTheme="minorHAnsi" w:cstheme="minorHAnsi"/>
          <w:b/>
          <w:sz w:val="20"/>
          <w:lang w:eastAsia="zh-CN"/>
        </w:rPr>
      </w:pPr>
      <w:r w:rsidRPr="007D31F7">
        <w:rPr>
          <w:rFonts w:asciiTheme="minorHAnsi" w:hAnsiTheme="minorHAnsi" w:cstheme="minorHAnsi" w:hint="eastAsia"/>
          <w:b/>
          <w:sz w:val="20"/>
          <w:lang w:eastAsia="zh-CN"/>
        </w:rPr>
        <w:t xml:space="preserve">Test cases and test applicable rules for PDSCH requirements </w:t>
      </w:r>
      <w:r>
        <w:rPr>
          <w:rFonts w:asciiTheme="minorHAnsi" w:hAnsiTheme="minorHAnsi" w:cstheme="minorHAnsi" w:hint="eastAsia"/>
          <w:b/>
          <w:sz w:val="20"/>
          <w:lang w:eastAsia="zh-CN"/>
        </w:rPr>
        <w:t>with Multi-TRP/Panel</w:t>
      </w:r>
      <w:r w:rsidRPr="007D31F7">
        <w:rPr>
          <w:rFonts w:asciiTheme="minorHAnsi" w:hAnsiTheme="minorHAnsi" w:cstheme="minorHAnsi" w:hint="eastAsia"/>
          <w:b/>
          <w:sz w:val="20"/>
          <w:lang w:eastAsia="zh-CN"/>
        </w:rPr>
        <w:t xml:space="preserve"> tranmission schemes (eMBB)</w:t>
      </w:r>
    </w:p>
    <w:p w14:paraId="3D5C7A50" w14:textId="6A127728" w:rsidR="007D31F7" w:rsidRPr="007D31F7" w:rsidRDefault="007D31F7" w:rsidP="00017E73">
      <w:pPr>
        <w:rPr>
          <w:rFonts w:asciiTheme="minorHAnsi" w:eastAsiaTheme="minorEastAsia" w:hAnsiTheme="minorHAnsi" w:cstheme="minorHAnsi"/>
          <w:lang w:val="sv-SE" w:eastAsia="zh-CN"/>
        </w:rPr>
      </w:pPr>
      <w:r w:rsidRPr="007D31F7">
        <w:rPr>
          <w:rFonts w:asciiTheme="minorHAnsi" w:eastAsiaTheme="minorEastAsia" w:hAnsiTheme="minorHAnsi" w:cstheme="minorHAnsi" w:hint="eastAsia"/>
          <w:lang w:val="sv-SE" w:eastAsia="zh-CN"/>
        </w:rPr>
        <w:t>In last RAN4 meeting, following test cases agreed:</w:t>
      </w:r>
    </w:p>
    <w:tbl>
      <w:tblPr>
        <w:tblStyle w:val="afd"/>
        <w:tblW w:w="0" w:type="auto"/>
        <w:tblLook w:val="04A0" w:firstRow="1" w:lastRow="0" w:firstColumn="1" w:lastColumn="0" w:noHBand="0" w:noVBand="1"/>
      </w:tblPr>
      <w:tblGrid>
        <w:gridCol w:w="9857"/>
      </w:tblGrid>
      <w:tr w:rsidR="007D31F7" w14:paraId="4B0C3EB3" w14:textId="77777777" w:rsidTr="007D31F7">
        <w:tc>
          <w:tcPr>
            <w:tcW w:w="9857" w:type="dxa"/>
          </w:tcPr>
          <w:p w14:paraId="02F97D6B" w14:textId="77777777" w:rsidR="00E34CFB" w:rsidRPr="007D31F7" w:rsidRDefault="00BA2ED7" w:rsidP="00BA2ED7">
            <w:pPr>
              <w:numPr>
                <w:ilvl w:val="0"/>
                <w:numId w:val="5"/>
              </w:numPr>
              <w:tabs>
                <w:tab w:val="num" w:pos="720"/>
              </w:tabs>
              <w:rPr>
                <w:rFonts w:asciiTheme="minorHAnsi" w:hAnsiTheme="minorHAnsi" w:cstheme="minorHAnsi"/>
                <w:lang w:val="en-US" w:eastAsia="zh-CN"/>
              </w:rPr>
            </w:pPr>
            <w:r w:rsidRPr="007D31F7">
              <w:rPr>
                <w:rFonts w:asciiTheme="minorHAnsi" w:hAnsiTheme="minorHAnsi" w:cstheme="minorHAnsi"/>
                <w:lang w:val="en-US" w:eastAsia="zh-CN"/>
              </w:rPr>
              <w:t>Number of test cases for single-DCI/multi-DCI</w:t>
            </w:r>
          </w:p>
          <w:p w14:paraId="384D3695" w14:textId="77777777" w:rsidR="00E34CFB" w:rsidRPr="007D31F7" w:rsidRDefault="00BA2ED7" w:rsidP="00BA2ED7">
            <w:pPr>
              <w:numPr>
                <w:ilvl w:val="1"/>
                <w:numId w:val="5"/>
              </w:numPr>
              <w:tabs>
                <w:tab w:val="num" w:pos="1440"/>
              </w:tabs>
              <w:rPr>
                <w:rFonts w:asciiTheme="minorHAnsi" w:hAnsiTheme="minorHAnsi" w:cstheme="minorHAnsi"/>
                <w:lang w:val="en-US" w:eastAsia="zh-CN"/>
              </w:rPr>
            </w:pPr>
            <w:r w:rsidRPr="007D31F7">
              <w:rPr>
                <w:rFonts w:asciiTheme="minorHAnsi" w:hAnsiTheme="minorHAnsi" w:cstheme="minorHAnsi"/>
                <w:lang w:val="en-US" w:eastAsia="zh-CN"/>
              </w:rPr>
              <w:t>Test 1b Single- DCI with positive time offset and overlapping scheduling.</w:t>
            </w:r>
          </w:p>
          <w:p w14:paraId="0533BB44" w14:textId="77777777" w:rsidR="00E34CFB" w:rsidRPr="007D31F7" w:rsidRDefault="00BA2ED7" w:rsidP="00BA2ED7">
            <w:pPr>
              <w:numPr>
                <w:ilvl w:val="1"/>
                <w:numId w:val="5"/>
              </w:numPr>
              <w:tabs>
                <w:tab w:val="num" w:pos="1440"/>
              </w:tabs>
              <w:rPr>
                <w:rFonts w:asciiTheme="minorHAnsi" w:hAnsiTheme="minorHAnsi" w:cstheme="minorHAnsi"/>
                <w:lang w:val="en-US" w:eastAsia="zh-CN"/>
              </w:rPr>
            </w:pPr>
            <w:r w:rsidRPr="007D31F7">
              <w:rPr>
                <w:rFonts w:asciiTheme="minorHAnsi" w:hAnsiTheme="minorHAnsi" w:cstheme="minorHAnsi"/>
                <w:lang w:val="en-US" w:eastAsia="zh-CN"/>
              </w:rPr>
              <w:t>Test 2a Multi- DCI with frequency offset and negative time offset and non-overlapping scheduling</w:t>
            </w:r>
          </w:p>
          <w:p w14:paraId="2CA3CE9C" w14:textId="77777777" w:rsidR="00E34CFB" w:rsidRPr="007D31F7" w:rsidRDefault="00BA2ED7" w:rsidP="00BA2ED7">
            <w:pPr>
              <w:numPr>
                <w:ilvl w:val="1"/>
                <w:numId w:val="5"/>
              </w:numPr>
              <w:tabs>
                <w:tab w:val="num" w:pos="1440"/>
              </w:tabs>
              <w:rPr>
                <w:rFonts w:asciiTheme="minorHAnsi" w:hAnsiTheme="minorHAnsi" w:cstheme="minorHAnsi"/>
                <w:lang w:val="en-US" w:eastAsia="zh-CN"/>
              </w:rPr>
            </w:pPr>
            <w:r w:rsidRPr="007D31F7">
              <w:rPr>
                <w:rFonts w:asciiTheme="minorHAnsi" w:hAnsiTheme="minorHAnsi" w:cstheme="minorHAnsi"/>
                <w:lang w:val="en-US" w:eastAsia="zh-CN"/>
              </w:rPr>
              <w:t>FFS on Test 1a Single-DCI with frequency offset and negative time offset and overlapping scheduling.</w:t>
            </w:r>
          </w:p>
          <w:p w14:paraId="233A0546" w14:textId="77777777" w:rsidR="00E34CFB" w:rsidRPr="007D31F7" w:rsidRDefault="00BA2ED7" w:rsidP="00BA2ED7">
            <w:pPr>
              <w:numPr>
                <w:ilvl w:val="1"/>
                <w:numId w:val="5"/>
              </w:numPr>
              <w:tabs>
                <w:tab w:val="num" w:pos="1440"/>
              </w:tabs>
              <w:rPr>
                <w:rFonts w:asciiTheme="minorHAnsi" w:hAnsiTheme="minorHAnsi" w:cstheme="minorHAnsi"/>
                <w:lang w:val="en-US" w:eastAsia="zh-CN"/>
              </w:rPr>
            </w:pPr>
            <w:r w:rsidRPr="007D31F7">
              <w:rPr>
                <w:rFonts w:asciiTheme="minorHAnsi" w:hAnsiTheme="minorHAnsi" w:cstheme="minorHAnsi"/>
                <w:lang w:val="en-US" w:eastAsia="zh-CN"/>
              </w:rPr>
              <w:t>Applicability rule:</w:t>
            </w:r>
          </w:p>
          <w:p w14:paraId="03E916AA" w14:textId="77777777" w:rsidR="00E34CFB" w:rsidRPr="007D31F7" w:rsidRDefault="00BA2ED7" w:rsidP="00BA2ED7">
            <w:pPr>
              <w:numPr>
                <w:ilvl w:val="2"/>
                <w:numId w:val="5"/>
              </w:numPr>
              <w:tabs>
                <w:tab w:val="num" w:pos="2160"/>
              </w:tabs>
              <w:rPr>
                <w:rFonts w:asciiTheme="minorHAnsi" w:hAnsiTheme="minorHAnsi" w:cstheme="minorHAnsi"/>
                <w:lang w:val="en-US" w:eastAsia="zh-CN"/>
              </w:rPr>
            </w:pPr>
            <w:r w:rsidRPr="007D31F7">
              <w:rPr>
                <w:rFonts w:asciiTheme="minorHAnsi" w:hAnsiTheme="minorHAnsi" w:cstheme="minorHAnsi"/>
                <w:lang w:val="en-US" w:eastAsia="zh-CN"/>
              </w:rPr>
              <w:t>Option 1 (If Test 1a will be defined):</w:t>
            </w:r>
          </w:p>
          <w:p w14:paraId="20172F22" w14:textId="77777777" w:rsidR="00E34CFB" w:rsidRPr="007D31F7" w:rsidRDefault="00BA2ED7" w:rsidP="00BA2ED7">
            <w:pPr>
              <w:numPr>
                <w:ilvl w:val="3"/>
                <w:numId w:val="5"/>
              </w:numPr>
              <w:tabs>
                <w:tab w:val="num" w:pos="2880"/>
              </w:tabs>
              <w:rPr>
                <w:rFonts w:asciiTheme="minorHAnsi" w:hAnsiTheme="minorHAnsi" w:cstheme="minorHAnsi"/>
                <w:lang w:val="en-US" w:eastAsia="zh-CN"/>
              </w:rPr>
            </w:pPr>
            <w:r w:rsidRPr="007D31F7">
              <w:rPr>
                <w:rFonts w:asciiTheme="minorHAnsi" w:hAnsiTheme="minorHAnsi" w:cstheme="minorHAnsi"/>
                <w:lang w:val="en-US" w:eastAsia="zh-CN"/>
              </w:rPr>
              <w:t xml:space="preserve">If UE only supports single-DCI based multi-TRP transmission for </w:t>
            </w:r>
            <w:proofErr w:type="spellStart"/>
            <w:r w:rsidRPr="007D31F7">
              <w:rPr>
                <w:rFonts w:asciiTheme="minorHAnsi" w:hAnsiTheme="minorHAnsi" w:cstheme="minorHAnsi"/>
                <w:lang w:val="en-US" w:eastAsia="zh-CN"/>
              </w:rPr>
              <w:t>eMBB</w:t>
            </w:r>
            <w:proofErr w:type="spellEnd"/>
            <w:r w:rsidRPr="007D31F7">
              <w:rPr>
                <w:rFonts w:asciiTheme="minorHAnsi" w:hAnsiTheme="minorHAnsi" w:cstheme="minorHAnsi"/>
                <w:lang w:val="en-US" w:eastAsia="zh-CN"/>
              </w:rPr>
              <w:t>, it should be tested with test case 1a and test case 1b</w:t>
            </w:r>
          </w:p>
          <w:p w14:paraId="3477E7BF" w14:textId="77777777" w:rsidR="00E34CFB" w:rsidRPr="007D31F7" w:rsidRDefault="00BA2ED7" w:rsidP="00BA2ED7">
            <w:pPr>
              <w:numPr>
                <w:ilvl w:val="3"/>
                <w:numId w:val="5"/>
              </w:numPr>
              <w:tabs>
                <w:tab w:val="num" w:pos="2880"/>
              </w:tabs>
              <w:rPr>
                <w:rFonts w:asciiTheme="minorHAnsi" w:hAnsiTheme="minorHAnsi" w:cstheme="minorHAnsi"/>
                <w:lang w:val="en-US" w:eastAsia="zh-CN"/>
              </w:rPr>
            </w:pPr>
            <w:r w:rsidRPr="007D31F7">
              <w:rPr>
                <w:rFonts w:asciiTheme="minorHAnsi" w:hAnsiTheme="minorHAnsi" w:cstheme="minorHAnsi"/>
                <w:lang w:val="en-US" w:eastAsia="zh-CN"/>
              </w:rPr>
              <w:t xml:space="preserve">If UE can support both single-DCI and multi-DCI for </w:t>
            </w:r>
            <w:proofErr w:type="spellStart"/>
            <w:r w:rsidRPr="007D31F7">
              <w:rPr>
                <w:rFonts w:asciiTheme="minorHAnsi" w:hAnsiTheme="minorHAnsi" w:cstheme="minorHAnsi"/>
                <w:lang w:val="en-US" w:eastAsia="zh-CN"/>
              </w:rPr>
              <w:t>eMBB</w:t>
            </w:r>
            <w:proofErr w:type="spellEnd"/>
            <w:r w:rsidRPr="007D31F7">
              <w:rPr>
                <w:rFonts w:asciiTheme="minorHAnsi" w:hAnsiTheme="minorHAnsi" w:cstheme="minorHAnsi"/>
                <w:lang w:val="en-US" w:eastAsia="zh-CN"/>
              </w:rPr>
              <w:t>, it should be tested test 2a and test 1b</w:t>
            </w:r>
          </w:p>
          <w:p w14:paraId="1ACD24DF" w14:textId="162191D9" w:rsidR="007D31F7" w:rsidRPr="007D31F7" w:rsidRDefault="00BA2ED7" w:rsidP="00BA2ED7">
            <w:pPr>
              <w:numPr>
                <w:ilvl w:val="1"/>
                <w:numId w:val="5"/>
              </w:numPr>
              <w:rPr>
                <w:lang w:val="en-US" w:eastAsia="zh-CN"/>
              </w:rPr>
            </w:pPr>
            <w:r w:rsidRPr="007D31F7">
              <w:rPr>
                <w:rFonts w:asciiTheme="minorHAnsi" w:hAnsiTheme="minorHAnsi" w:cstheme="minorHAnsi"/>
                <w:lang w:val="en-US" w:eastAsia="zh-CN"/>
              </w:rPr>
              <w:t>Interested companies are encouraged to provide simulation results next meeting for tests 1a, 1b and 2a.</w:t>
            </w:r>
          </w:p>
        </w:tc>
      </w:tr>
    </w:tbl>
    <w:p w14:paraId="61721996" w14:textId="77777777" w:rsidR="007D31F7" w:rsidRDefault="007D31F7" w:rsidP="00017E73">
      <w:pPr>
        <w:rPr>
          <w:lang w:val="sv-SE" w:eastAsia="zh-CN"/>
        </w:rPr>
      </w:pPr>
    </w:p>
    <w:p w14:paraId="0EEEA097" w14:textId="43B8F7C9" w:rsidR="007D31F7" w:rsidRDefault="007D31F7" w:rsidP="00017E73">
      <w:pPr>
        <w:rPr>
          <w:rFonts w:asciiTheme="minorHAnsi" w:hAnsiTheme="minorHAnsi" w:cstheme="minorHAnsi"/>
          <w:lang w:val="sv-SE" w:eastAsia="zh-CN"/>
        </w:rPr>
      </w:pPr>
      <w:r w:rsidRPr="007D31F7">
        <w:rPr>
          <w:rFonts w:asciiTheme="minorHAnsi" w:hAnsiTheme="minorHAnsi" w:cstheme="minorHAnsi"/>
          <w:lang w:val="sv-SE" w:eastAsia="zh-CN"/>
        </w:rPr>
        <w:t xml:space="preserve">Based on the agreed UE feature list, support single-DCI and multi-DCI transmission schemes are separate UE features. In order to ensure test coverage, we should introduce separate test cases based on UE feature list. </w:t>
      </w:r>
      <w:r>
        <w:rPr>
          <w:rFonts w:asciiTheme="minorHAnsi" w:hAnsiTheme="minorHAnsi" w:cstheme="minorHAnsi" w:hint="eastAsia"/>
          <w:lang w:val="sv-SE" w:eastAsia="zh-CN"/>
        </w:rPr>
        <w:t>Similar logic as LTE CoMP , from UE receiver processing and RAN4 performance requirements aspect, RAN4 performance requirements were introduced to verify UE processing on receive multi-PDSCH signals from different TRP/Panel with different QCL information. Also consideirng the performance impact with negative/postive time offset refer to receiver FFT window  is unsymetrical  and we cann</w:t>
      </w:r>
      <w:r>
        <w:rPr>
          <w:rFonts w:asciiTheme="minorHAnsi" w:hAnsiTheme="minorHAnsi" w:cstheme="minorHAnsi"/>
          <w:lang w:val="sv-SE" w:eastAsia="zh-CN"/>
        </w:rPr>
        <w:t>’</w:t>
      </w:r>
      <w:r>
        <w:rPr>
          <w:rFonts w:asciiTheme="minorHAnsi" w:hAnsiTheme="minorHAnsi" w:cstheme="minorHAnsi" w:hint="eastAsia"/>
          <w:lang w:val="sv-SE" w:eastAsia="zh-CN"/>
        </w:rPr>
        <w:t>t exclude the possibility negeative timing offset irrespective UE receiver FFT window ajustment stragecy  consideirng UE mobility i.e. UE move to the centre among two tranmistted TPs.</w:t>
      </w:r>
    </w:p>
    <w:p w14:paraId="4F5ECB79" w14:textId="15BBD77B" w:rsidR="007D31F7" w:rsidRDefault="007D31F7" w:rsidP="00017E73">
      <w:pPr>
        <w:rPr>
          <w:rFonts w:asciiTheme="minorHAnsi" w:hAnsiTheme="minorHAnsi" w:cstheme="minorHAnsi"/>
          <w:lang w:val="sv-SE" w:eastAsia="zh-CN"/>
        </w:rPr>
      </w:pPr>
      <w:r>
        <w:rPr>
          <w:rFonts w:asciiTheme="minorHAnsi" w:hAnsiTheme="minorHAnsi" w:cstheme="minorHAnsi" w:hint="eastAsia"/>
          <w:lang w:val="sv-SE" w:eastAsia="zh-CN"/>
        </w:rPr>
        <w:t>It</w:t>
      </w:r>
      <w:r>
        <w:rPr>
          <w:rFonts w:asciiTheme="minorHAnsi" w:hAnsiTheme="minorHAnsi" w:cstheme="minorHAnsi"/>
          <w:lang w:val="sv-SE" w:eastAsia="zh-CN"/>
        </w:rPr>
        <w:t>’</w:t>
      </w:r>
      <w:r>
        <w:rPr>
          <w:rFonts w:asciiTheme="minorHAnsi" w:hAnsiTheme="minorHAnsi" w:cstheme="minorHAnsi" w:hint="eastAsia"/>
          <w:lang w:val="sv-SE" w:eastAsia="zh-CN"/>
        </w:rPr>
        <w:t>s important to cover both negtive timing offset, postive time offset and frequency offset during test cases to verify proper UE processing irrespective UE capability.</w:t>
      </w:r>
    </w:p>
    <w:p w14:paraId="624659DB" w14:textId="7C0AD028" w:rsidR="007D31F7" w:rsidRDefault="007D31F7" w:rsidP="00017E73">
      <w:pPr>
        <w:rPr>
          <w:rFonts w:asciiTheme="minorHAnsi" w:hAnsiTheme="minorHAnsi" w:cstheme="minorHAnsi"/>
          <w:lang w:val="sv-SE" w:eastAsia="zh-CN"/>
        </w:rPr>
      </w:pPr>
      <w:r>
        <w:rPr>
          <w:rFonts w:asciiTheme="minorHAnsi" w:hAnsiTheme="minorHAnsi" w:cstheme="minorHAnsi" w:hint="eastAsia"/>
          <w:lang w:val="sv-SE" w:eastAsia="zh-CN"/>
        </w:rPr>
        <w:lastRenderedPageBreak/>
        <w:t>If we only introduce test 1b and test 1a, there are test coverage issue for UE which only support single-DCI based on transmission schemes as the test cases didn</w:t>
      </w:r>
      <w:r>
        <w:rPr>
          <w:rFonts w:asciiTheme="minorHAnsi" w:hAnsiTheme="minorHAnsi" w:cstheme="minorHAnsi"/>
          <w:lang w:val="sv-SE" w:eastAsia="zh-CN"/>
        </w:rPr>
        <w:t>’</w:t>
      </w:r>
      <w:r>
        <w:rPr>
          <w:rFonts w:asciiTheme="minorHAnsi" w:hAnsiTheme="minorHAnsi" w:cstheme="minorHAnsi" w:hint="eastAsia"/>
          <w:lang w:val="sv-SE" w:eastAsia="zh-CN"/>
        </w:rPr>
        <w:t xml:space="preserve">t cover negative time offset. </w:t>
      </w:r>
    </w:p>
    <w:p w14:paraId="45E084FE" w14:textId="270A8492" w:rsidR="007D31F7" w:rsidRPr="007D31F7" w:rsidRDefault="007D31F7" w:rsidP="00017E73">
      <w:pPr>
        <w:rPr>
          <w:rFonts w:asciiTheme="minorHAnsi" w:hAnsiTheme="minorHAnsi" w:cstheme="minorHAnsi"/>
          <w:lang w:val="sv-SE" w:eastAsia="zh-CN"/>
        </w:rPr>
      </w:pPr>
      <w:r>
        <w:rPr>
          <w:rFonts w:asciiTheme="minorHAnsi" w:hAnsiTheme="minorHAnsi" w:cstheme="minorHAnsi" w:hint="eastAsia"/>
          <w:lang w:val="sv-SE" w:eastAsia="zh-CN"/>
        </w:rPr>
        <w:t>Also from UE test effort aspect, pending on UE capalbility, each UE only need to pass 2 test cases from 3 test cases if test 1a introduced which means no addtional test effort from UE aspect.</w:t>
      </w:r>
    </w:p>
    <w:p w14:paraId="6DB67EDB" w14:textId="335B4ED9" w:rsidR="007D31F7" w:rsidRDefault="007D31F7" w:rsidP="007D31F7">
      <w:pPr>
        <w:rPr>
          <w:rFonts w:asciiTheme="minorHAnsi" w:hAnsiTheme="minorHAnsi" w:cstheme="minorHAnsi"/>
          <w:b/>
          <w:lang w:eastAsia="zh-CN"/>
        </w:rPr>
      </w:pPr>
      <w:r w:rsidRPr="007D31F7">
        <w:rPr>
          <w:rFonts w:asciiTheme="minorHAnsi" w:hAnsiTheme="minorHAnsi" w:cstheme="minorHAnsi"/>
          <w:b/>
        </w:rPr>
        <w:t>Proposal 1:</w:t>
      </w:r>
      <w:r>
        <w:rPr>
          <w:rFonts w:asciiTheme="minorHAnsi" w:hAnsiTheme="minorHAnsi" w:cstheme="minorHAnsi" w:hint="eastAsia"/>
          <w:b/>
          <w:lang w:eastAsia="zh-CN"/>
        </w:rPr>
        <w:t xml:space="preserve"> </w:t>
      </w:r>
      <w:proofErr w:type="spellStart"/>
      <w:r>
        <w:rPr>
          <w:rFonts w:asciiTheme="minorHAnsi" w:hAnsiTheme="minorHAnsi" w:cstheme="minorHAnsi" w:hint="eastAsia"/>
          <w:b/>
          <w:lang w:eastAsia="zh-CN"/>
        </w:rPr>
        <w:t>eMBB</w:t>
      </w:r>
      <w:proofErr w:type="spellEnd"/>
      <w:r>
        <w:rPr>
          <w:rFonts w:asciiTheme="minorHAnsi" w:hAnsiTheme="minorHAnsi" w:cstheme="minorHAnsi" w:hint="eastAsia"/>
          <w:b/>
          <w:lang w:eastAsia="zh-CN"/>
        </w:rPr>
        <w:t xml:space="preserve"> test cases:</w:t>
      </w:r>
      <w:r w:rsidRPr="007D31F7">
        <w:rPr>
          <w:rFonts w:asciiTheme="minorHAnsi" w:hAnsiTheme="minorHAnsi" w:cstheme="minorHAnsi"/>
          <w:b/>
        </w:rPr>
        <w:t xml:space="preserve"> Introduce following test cases for Multi-TRP/Panel transmission schemes (</w:t>
      </w:r>
      <w:proofErr w:type="spellStart"/>
      <w:r w:rsidRPr="007D31F7">
        <w:rPr>
          <w:rFonts w:asciiTheme="minorHAnsi" w:hAnsiTheme="minorHAnsi" w:cstheme="minorHAnsi"/>
          <w:b/>
        </w:rPr>
        <w:t>eMBB</w:t>
      </w:r>
      <w:proofErr w:type="spellEnd"/>
      <w:r w:rsidRPr="007D31F7">
        <w:rPr>
          <w:rFonts w:asciiTheme="minorHAnsi" w:hAnsiTheme="minorHAnsi" w:cstheme="minorHAnsi"/>
          <w:b/>
        </w:rPr>
        <w:t>)</w:t>
      </w:r>
      <w:r>
        <w:rPr>
          <w:rFonts w:asciiTheme="minorHAnsi" w:hAnsiTheme="minorHAnsi" w:cstheme="minorHAnsi" w:hint="eastAsia"/>
          <w:b/>
          <w:lang w:eastAsia="zh-CN"/>
        </w:rPr>
        <w:t xml:space="preserve"> to cover frequency offset, negative and </w:t>
      </w:r>
      <w:r>
        <w:rPr>
          <w:rFonts w:asciiTheme="minorHAnsi" w:hAnsiTheme="minorHAnsi" w:cstheme="minorHAnsi"/>
          <w:b/>
          <w:lang w:eastAsia="zh-CN"/>
        </w:rPr>
        <w:t>positive</w:t>
      </w:r>
      <w:r>
        <w:rPr>
          <w:rFonts w:asciiTheme="minorHAnsi" w:hAnsiTheme="minorHAnsi" w:cstheme="minorHAnsi" w:hint="eastAsia"/>
          <w:b/>
          <w:lang w:eastAsia="zh-CN"/>
        </w:rPr>
        <w:t xml:space="preserve"> time offset</w:t>
      </w:r>
    </w:p>
    <w:p w14:paraId="795EB581" w14:textId="113130E1" w:rsidR="007D31F7" w:rsidRPr="007D31F7" w:rsidRDefault="007D31F7" w:rsidP="00BA2ED7">
      <w:pPr>
        <w:numPr>
          <w:ilvl w:val="1"/>
          <w:numId w:val="5"/>
        </w:numPr>
        <w:tabs>
          <w:tab w:val="num" w:pos="1440"/>
        </w:tabs>
        <w:overflowPunct w:val="0"/>
        <w:autoSpaceDE w:val="0"/>
        <w:autoSpaceDN w:val="0"/>
        <w:adjustRightInd w:val="0"/>
        <w:textAlignment w:val="baseline"/>
        <w:rPr>
          <w:rFonts w:asciiTheme="minorHAnsi" w:eastAsia="Yu Mincho" w:hAnsiTheme="minorHAnsi" w:cstheme="minorHAnsi"/>
          <w:highlight w:val="yellow"/>
          <w:lang w:val="en-US" w:eastAsia="zh-CN"/>
        </w:rPr>
      </w:pPr>
      <w:r w:rsidRPr="007D31F7">
        <w:rPr>
          <w:rFonts w:asciiTheme="minorHAnsi" w:eastAsia="Yu Mincho" w:hAnsiTheme="minorHAnsi" w:cstheme="minorHAnsi"/>
          <w:highlight w:val="yellow"/>
          <w:lang w:val="en-US" w:eastAsia="zh-CN"/>
        </w:rPr>
        <w:t>Test 1a Single-DCI with frequency offset and negative time offset and overlapping scheduling</w:t>
      </w:r>
    </w:p>
    <w:p w14:paraId="36E8D9A7" w14:textId="77777777" w:rsidR="007D31F7" w:rsidRPr="007D31F7" w:rsidRDefault="007D31F7" w:rsidP="00BA2ED7">
      <w:pPr>
        <w:numPr>
          <w:ilvl w:val="1"/>
          <w:numId w:val="5"/>
        </w:numPr>
        <w:tabs>
          <w:tab w:val="num" w:pos="1440"/>
        </w:tabs>
        <w:overflowPunct w:val="0"/>
        <w:autoSpaceDE w:val="0"/>
        <w:autoSpaceDN w:val="0"/>
        <w:adjustRightInd w:val="0"/>
        <w:textAlignment w:val="baseline"/>
        <w:rPr>
          <w:rFonts w:asciiTheme="minorHAnsi" w:eastAsia="Yu Mincho" w:hAnsiTheme="minorHAnsi" w:cstheme="minorHAnsi"/>
          <w:lang w:val="en-US" w:eastAsia="zh-CN"/>
        </w:rPr>
      </w:pPr>
      <w:r w:rsidRPr="007D31F7">
        <w:rPr>
          <w:rFonts w:asciiTheme="minorHAnsi" w:eastAsia="Yu Mincho" w:hAnsiTheme="minorHAnsi" w:cstheme="minorHAnsi"/>
          <w:lang w:val="en-US" w:eastAsia="zh-CN"/>
        </w:rPr>
        <w:t>Test 1b Single- DCI with positive time offset and overlapping scheduling.</w:t>
      </w:r>
    </w:p>
    <w:p w14:paraId="1DF2BAD4" w14:textId="77777777" w:rsidR="007D31F7" w:rsidRPr="007D31F7" w:rsidRDefault="007D31F7" w:rsidP="00BA2ED7">
      <w:pPr>
        <w:numPr>
          <w:ilvl w:val="1"/>
          <w:numId w:val="5"/>
        </w:numPr>
        <w:tabs>
          <w:tab w:val="num" w:pos="1440"/>
        </w:tabs>
        <w:overflowPunct w:val="0"/>
        <w:autoSpaceDE w:val="0"/>
        <w:autoSpaceDN w:val="0"/>
        <w:adjustRightInd w:val="0"/>
        <w:textAlignment w:val="baseline"/>
        <w:rPr>
          <w:rFonts w:asciiTheme="minorHAnsi" w:eastAsia="Yu Mincho" w:hAnsiTheme="minorHAnsi" w:cstheme="minorHAnsi"/>
          <w:lang w:val="en-US" w:eastAsia="zh-CN"/>
        </w:rPr>
      </w:pPr>
      <w:r w:rsidRPr="007D31F7">
        <w:rPr>
          <w:rFonts w:asciiTheme="minorHAnsi" w:eastAsia="Yu Mincho" w:hAnsiTheme="minorHAnsi" w:cstheme="minorHAnsi"/>
          <w:lang w:val="en-US" w:eastAsia="zh-CN"/>
        </w:rPr>
        <w:t>Test 2a Multi- DCI with frequency offset and negative time offset and non-overlapping scheduling</w:t>
      </w:r>
    </w:p>
    <w:p w14:paraId="6853D3B3" w14:textId="5241D5B0" w:rsidR="007D31F7" w:rsidRPr="007D31F7" w:rsidRDefault="007D31F7" w:rsidP="00017E73">
      <w:pPr>
        <w:rPr>
          <w:rFonts w:asciiTheme="minorHAnsi" w:hAnsiTheme="minorHAnsi" w:cstheme="minorHAnsi"/>
          <w:b/>
        </w:rPr>
      </w:pPr>
      <w:r w:rsidRPr="007D31F7">
        <w:rPr>
          <w:rFonts w:asciiTheme="minorHAnsi" w:hAnsiTheme="minorHAnsi" w:cstheme="minorHAnsi" w:hint="eastAsia"/>
          <w:b/>
        </w:rPr>
        <w:t xml:space="preserve">Proposal 2: </w:t>
      </w:r>
      <w:proofErr w:type="spellStart"/>
      <w:r>
        <w:rPr>
          <w:rFonts w:asciiTheme="minorHAnsi" w:hAnsiTheme="minorHAnsi" w:cstheme="minorHAnsi" w:hint="eastAsia"/>
          <w:b/>
          <w:lang w:eastAsia="zh-CN"/>
        </w:rPr>
        <w:t>eMBB</w:t>
      </w:r>
      <w:proofErr w:type="spellEnd"/>
      <w:r>
        <w:rPr>
          <w:rFonts w:asciiTheme="minorHAnsi" w:hAnsiTheme="minorHAnsi" w:cstheme="minorHAnsi" w:hint="eastAsia"/>
          <w:b/>
          <w:lang w:eastAsia="zh-CN"/>
        </w:rPr>
        <w:t xml:space="preserve"> test cases: </w:t>
      </w:r>
      <w:r w:rsidRPr="007D31F7">
        <w:rPr>
          <w:rFonts w:asciiTheme="minorHAnsi" w:hAnsiTheme="minorHAnsi" w:cstheme="minorHAnsi" w:hint="eastAsia"/>
          <w:b/>
        </w:rPr>
        <w:t>Test applicable can be introduced for above test cases:</w:t>
      </w:r>
    </w:p>
    <w:p w14:paraId="5F8DC141" w14:textId="77777777" w:rsidR="007D31F7" w:rsidRPr="007D31F7" w:rsidRDefault="007D31F7" w:rsidP="00BA2ED7">
      <w:pPr>
        <w:numPr>
          <w:ilvl w:val="1"/>
          <w:numId w:val="5"/>
        </w:numPr>
        <w:tabs>
          <w:tab w:val="num" w:pos="1440"/>
        </w:tabs>
        <w:overflowPunct w:val="0"/>
        <w:autoSpaceDE w:val="0"/>
        <w:autoSpaceDN w:val="0"/>
        <w:adjustRightInd w:val="0"/>
        <w:textAlignment w:val="baseline"/>
        <w:rPr>
          <w:rFonts w:asciiTheme="minorHAnsi" w:eastAsia="Yu Mincho" w:hAnsiTheme="minorHAnsi" w:cstheme="minorHAnsi"/>
          <w:lang w:val="en-US" w:eastAsia="zh-CN"/>
        </w:rPr>
      </w:pPr>
      <w:r w:rsidRPr="007D31F7">
        <w:rPr>
          <w:rFonts w:asciiTheme="minorHAnsi" w:eastAsia="Yu Mincho" w:hAnsiTheme="minorHAnsi" w:cstheme="minorHAnsi"/>
          <w:lang w:val="en-US" w:eastAsia="zh-CN"/>
        </w:rPr>
        <w:t xml:space="preserve">If UE only supports single-DCI based multi-TRP transmission for </w:t>
      </w:r>
      <w:proofErr w:type="spellStart"/>
      <w:r w:rsidRPr="007D31F7">
        <w:rPr>
          <w:rFonts w:asciiTheme="minorHAnsi" w:eastAsia="Yu Mincho" w:hAnsiTheme="minorHAnsi" w:cstheme="minorHAnsi"/>
          <w:lang w:val="en-US" w:eastAsia="zh-CN"/>
        </w:rPr>
        <w:t>eMBB</w:t>
      </w:r>
      <w:proofErr w:type="spellEnd"/>
      <w:r w:rsidRPr="007D31F7">
        <w:rPr>
          <w:rFonts w:asciiTheme="minorHAnsi" w:eastAsia="Yu Mincho" w:hAnsiTheme="minorHAnsi" w:cstheme="minorHAnsi"/>
          <w:lang w:val="en-US" w:eastAsia="zh-CN"/>
        </w:rPr>
        <w:t>, it should be tested with test case 1a and test case 1b</w:t>
      </w:r>
    </w:p>
    <w:p w14:paraId="60A3AD43" w14:textId="08335357" w:rsidR="007D31F7" w:rsidRPr="007D31F7" w:rsidRDefault="007D31F7" w:rsidP="00BA2ED7">
      <w:pPr>
        <w:numPr>
          <w:ilvl w:val="1"/>
          <w:numId w:val="5"/>
        </w:numPr>
        <w:tabs>
          <w:tab w:val="num" w:pos="1440"/>
        </w:tabs>
        <w:overflowPunct w:val="0"/>
        <w:autoSpaceDE w:val="0"/>
        <w:autoSpaceDN w:val="0"/>
        <w:adjustRightInd w:val="0"/>
        <w:textAlignment w:val="baseline"/>
        <w:rPr>
          <w:rFonts w:asciiTheme="minorHAnsi" w:eastAsia="Yu Mincho" w:hAnsiTheme="minorHAnsi" w:cstheme="minorHAnsi"/>
          <w:lang w:val="en-US" w:eastAsia="zh-CN"/>
        </w:rPr>
      </w:pPr>
      <w:r w:rsidRPr="007D31F7">
        <w:rPr>
          <w:rFonts w:asciiTheme="minorHAnsi" w:eastAsia="Yu Mincho" w:hAnsiTheme="minorHAnsi" w:cstheme="minorHAnsi"/>
          <w:lang w:val="en-US" w:eastAsia="zh-CN"/>
        </w:rPr>
        <w:t xml:space="preserve">If UE can support both single-DCI and multi-DCI for </w:t>
      </w:r>
      <w:proofErr w:type="spellStart"/>
      <w:r w:rsidRPr="007D31F7">
        <w:rPr>
          <w:rFonts w:asciiTheme="minorHAnsi" w:eastAsia="Yu Mincho" w:hAnsiTheme="minorHAnsi" w:cstheme="minorHAnsi"/>
          <w:lang w:val="en-US" w:eastAsia="zh-CN"/>
        </w:rPr>
        <w:t>eMBB</w:t>
      </w:r>
      <w:proofErr w:type="spellEnd"/>
      <w:r w:rsidRPr="007D31F7">
        <w:rPr>
          <w:rFonts w:asciiTheme="minorHAnsi" w:eastAsia="Yu Mincho" w:hAnsiTheme="minorHAnsi" w:cstheme="minorHAnsi"/>
          <w:lang w:val="en-US" w:eastAsia="zh-CN"/>
        </w:rPr>
        <w:t>, it should be tested test 2a and test 1b</w:t>
      </w:r>
    </w:p>
    <w:p w14:paraId="364ED8B8" w14:textId="527374BC" w:rsidR="00017E73" w:rsidRPr="007D31F7" w:rsidRDefault="007D31F7" w:rsidP="007D31F7">
      <w:pPr>
        <w:pStyle w:val="2"/>
        <w:jc w:val="both"/>
        <w:rPr>
          <w:rFonts w:asciiTheme="minorHAnsi" w:hAnsiTheme="minorHAnsi" w:cstheme="minorHAnsi"/>
          <w:b/>
          <w:sz w:val="20"/>
          <w:lang w:eastAsia="zh-CN"/>
        </w:rPr>
      </w:pPr>
      <w:r w:rsidRPr="007D31F7">
        <w:rPr>
          <w:rFonts w:asciiTheme="minorHAnsi" w:hAnsiTheme="minorHAnsi" w:cstheme="minorHAnsi" w:hint="eastAsia"/>
          <w:b/>
          <w:sz w:val="20"/>
          <w:lang w:eastAsia="zh-CN"/>
        </w:rPr>
        <w:t>Open issues for URLLC test cases</w:t>
      </w:r>
    </w:p>
    <w:p w14:paraId="3252323B" w14:textId="497390DA" w:rsidR="007D31F7" w:rsidRPr="007D31F7" w:rsidRDefault="007D31F7" w:rsidP="00017E73">
      <w:pPr>
        <w:rPr>
          <w:rFonts w:asciiTheme="minorHAnsi" w:hAnsiTheme="minorHAnsi" w:cstheme="minorHAnsi"/>
          <w:lang w:val="sv-SE" w:eastAsia="zh-CN"/>
        </w:rPr>
      </w:pPr>
      <w:r w:rsidRPr="007D31F7">
        <w:rPr>
          <w:rFonts w:asciiTheme="minorHAnsi" w:hAnsiTheme="minorHAnsi" w:cstheme="minorHAnsi" w:hint="eastAsia"/>
          <w:lang w:val="sv-SE" w:eastAsia="zh-CN"/>
        </w:rPr>
        <w:t>In last RAN4 meeting, such agreements achived in agreed WF:</w:t>
      </w:r>
    </w:p>
    <w:tbl>
      <w:tblPr>
        <w:tblStyle w:val="afd"/>
        <w:tblW w:w="0" w:type="auto"/>
        <w:tblLook w:val="04A0" w:firstRow="1" w:lastRow="0" w:firstColumn="1" w:lastColumn="0" w:noHBand="0" w:noVBand="1"/>
      </w:tblPr>
      <w:tblGrid>
        <w:gridCol w:w="9857"/>
      </w:tblGrid>
      <w:tr w:rsidR="007D31F7" w14:paraId="7999141F" w14:textId="77777777" w:rsidTr="007D31F7">
        <w:tc>
          <w:tcPr>
            <w:tcW w:w="9857" w:type="dxa"/>
          </w:tcPr>
          <w:p w14:paraId="7958F9BF" w14:textId="77777777" w:rsidR="007D31F7" w:rsidRPr="007D31F7" w:rsidRDefault="007D31F7" w:rsidP="00BA2ED7">
            <w:pPr>
              <w:numPr>
                <w:ilvl w:val="0"/>
                <w:numId w:val="6"/>
              </w:numPr>
              <w:ind w:leftChars="288"/>
              <w:rPr>
                <w:rFonts w:asciiTheme="minorHAnsi" w:hAnsiTheme="minorHAnsi" w:cstheme="minorHAnsi"/>
                <w:lang w:val="en-US"/>
              </w:rPr>
            </w:pPr>
            <w:r w:rsidRPr="007D31F7">
              <w:rPr>
                <w:rFonts w:asciiTheme="minorHAnsi" w:hAnsiTheme="minorHAnsi" w:cstheme="minorHAnsi"/>
                <w:lang w:val="en-US"/>
              </w:rPr>
              <w:t>Define performance requirement for URLLC transmission schemes with test applicability rule</w:t>
            </w:r>
          </w:p>
          <w:p w14:paraId="657201B5" w14:textId="77777777" w:rsidR="007D31F7" w:rsidRPr="007D31F7" w:rsidRDefault="007D31F7" w:rsidP="00BA2ED7">
            <w:pPr>
              <w:numPr>
                <w:ilvl w:val="0"/>
                <w:numId w:val="6"/>
              </w:numPr>
              <w:ind w:leftChars="468" w:firstLineChars="200" w:firstLine="400"/>
              <w:rPr>
                <w:rFonts w:asciiTheme="minorHAnsi" w:hAnsiTheme="minorHAnsi" w:cstheme="minorHAnsi"/>
                <w:lang w:val="en-US"/>
              </w:rPr>
            </w:pPr>
            <w:r w:rsidRPr="007D31F7">
              <w:rPr>
                <w:rFonts w:asciiTheme="minorHAnsi" w:hAnsiTheme="minorHAnsi" w:cstheme="minorHAnsi"/>
                <w:lang w:val="en-US"/>
              </w:rPr>
              <w:t>Option 1: Only  FDM  scheme A and inter-slot TDM scheme as baseline</w:t>
            </w:r>
          </w:p>
          <w:p w14:paraId="61B85731" w14:textId="77777777" w:rsidR="007D31F7" w:rsidRPr="007D31F7" w:rsidRDefault="007D31F7" w:rsidP="00BA2ED7">
            <w:pPr>
              <w:numPr>
                <w:ilvl w:val="0"/>
                <w:numId w:val="7"/>
              </w:numPr>
              <w:ind w:leftChars="930"/>
              <w:rPr>
                <w:rFonts w:asciiTheme="minorHAnsi" w:hAnsiTheme="minorHAnsi" w:cstheme="minorHAnsi"/>
                <w:lang w:val="en-US"/>
              </w:rPr>
            </w:pPr>
            <w:r w:rsidRPr="007D31F7">
              <w:rPr>
                <w:rFonts w:asciiTheme="minorHAnsi" w:hAnsiTheme="minorHAnsi" w:cstheme="minorHAnsi"/>
                <w:lang w:val="en-US"/>
              </w:rPr>
              <w:t xml:space="preserve">FDM scheme is skipped if UE passes the multi-DCI based multi-TRP </w:t>
            </w:r>
            <w:proofErr w:type="spellStart"/>
            <w:r w:rsidRPr="007D31F7">
              <w:rPr>
                <w:rFonts w:asciiTheme="minorHAnsi" w:hAnsiTheme="minorHAnsi" w:cstheme="minorHAnsi"/>
                <w:lang w:val="en-US"/>
              </w:rPr>
              <w:t>Tx</w:t>
            </w:r>
            <w:proofErr w:type="spellEnd"/>
            <w:r w:rsidRPr="007D31F7">
              <w:rPr>
                <w:rFonts w:asciiTheme="minorHAnsi" w:hAnsiTheme="minorHAnsi" w:cstheme="minorHAnsi"/>
                <w:lang w:val="en-US"/>
              </w:rPr>
              <w:t xml:space="preserve"> requirements and TDM scheme is skipped if UE passes URLLC slot aggregation requirements and anyone of the other multi-TRP </w:t>
            </w:r>
            <w:proofErr w:type="spellStart"/>
            <w:r w:rsidRPr="007D31F7">
              <w:rPr>
                <w:rFonts w:asciiTheme="minorHAnsi" w:hAnsiTheme="minorHAnsi" w:cstheme="minorHAnsi"/>
                <w:lang w:val="en-US"/>
              </w:rPr>
              <w:t>Tx</w:t>
            </w:r>
            <w:proofErr w:type="spellEnd"/>
            <w:r w:rsidRPr="007D31F7">
              <w:rPr>
                <w:rFonts w:asciiTheme="minorHAnsi" w:hAnsiTheme="minorHAnsi" w:cstheme="minorHAnsi"/>
                <w:lang w:val="en-US"/>
              </w:rPr>
              <w:t xml:space="preserve"> requirements</w:t>
            </w:r>
          </w:p>
          <w:p w14:paraId="53BFA13A" w14:textId="43E66EA1" w:rsidR="007D31F7" w:rsidRPr="007D31F7" w:rsidRDefault="007D31F7" w:rsidP="00BA2ED7">
            <w:pPr>
              <w:numPr>
                <w:ilvl w:val="0"/>
                <w:numId w:val="6"/>
              </w:numPr>
              <w:ind w:leftChars="468" w:firstLineChars="200" w:firstLine="400"/>
              <w:rPr>
                <w:lang w:val="en-US"/>
              </w:rPr>
            </w:pPr>
            <w:r w:rsidRPr="007D31F7">
              <w:rPr>
                <w:rFonts w:asciiTheme="minorHAnsi" w:hAnsiTheme="minorHAnsi" w:cstheme="minorHAnsi"/>
                <w:lang w:val="en-US"/>
              </w:rPr>
              <w:t>Other options are not precluded</w:t>
            </w:r>
          </w:p>
        </w:tc>
      </w:tr>
    </w:tbl>
    <w:p w14:paraId="7188C752" w14:textId="77777777" w:rsidR="007D31F7" w:rsidRPr="007D31F7" w:rsidRDefault="007D31F7" w:rsidP="00017E73">
      <w:pPr>
        <w:rPr>
          <w:lang w:val="sv-SE" w:eastAsia="zh-CN"/>
        </w:rPr>
      </w:pPr>
    </w:p>
    <w:p w14:paraId="1216F5DD" w14:textId="107CECE3" w:rsidR="00E2536B" w:rsidRPr="00BE3BBC" w:rsidRDefault="00ED17B1" w:rsidP="00E2536B">
      <w:pPr>
        <w:rPr>
          <w:rFonts w:asciiTheme="minorHAnsi" w:hAnsiTheme="minorHAnsi" w:cstheme="minorHAnsi"/>
          <w:lang w:val="sv-SE" w:eastAsia="zh-CN"/>
        </w:rPr>
      </w:pPr>
      <w:r w:rsidRPr="00ED17B1">
        <w:rPr>
          <w:rFonts w:asciiTheme="minorHAnsi" w:hAnsiTheme="minorHAnsi" w:cstheme="minorHAnsi" w:hint="eastAsia"/>
          <w:lang w:val="sv-SE" w:eastAsia="zh-CN"/>
        </w:rPr>
        <w:t xml:space="preserve">According to </w:t>
      </w:r>
      <w:r w:rsidR="006E5171">
        <w:rPr>
          <w:rFonts w:asciiTheme="minorHAnsi" w:hAnsiTheme="minorHAnsi" w:cstheme="minorHAnsi" w:hint="eastAsia"/>
          <w:lang w:val="sv-SE" w:eastAsia="zh-CN"/>
        </w:rPr>
        <w:t xml:space="preserve">agreed </w:t>
      </w:r>
      <w:r w:rsidRPr="00ED17B1">
        <w:rPr>
          <w:rFonts w:asciiTheme="minorHAnsi" w:hAnsiTheme="minorHAnsi" w:cstheme="minorHAnsi" w:hint="eastAsia"/>
          <w:lang w:val="sv-SE" w:eastAsia="zh-CN"/>
        </w:rPr>
        <w:t xml:space="preserve">eMIMO UE feature list in RAN1, </w:t>
      </w:r>
      <w:r w:rsidR="00806EBD">
        <w:rPr>
          <w:rFonts w:asciiTheme="minorHAnsi" w:hAnsiTheme="minorHAnsi" w:cstheme="minorHAnsi" w:hint="eastAsia"/>
          <w:lang w:val="sv-SE" w:eastAsia="zh-CN"/>
        </w:rPr>
        <w:t xml:space="preserve">there are several transmsision schemes for </w:t>
      </w:r>
      <w:r w:rsidRPr="00ED17B1">
        <w:rPr>
          <w:rFonts w:asciiTheme="minorHAnsi" w:hAnsiTheme="minorHAnsi" w:cstheme="minorHAnsi" w:hint="eastAsia"/>
          <w:lang w:val="sv-SE" w:eastAsia="zh-CN"/>
        </w:rPr>
        <w:t xml:space="preserve">single DCI based on </w:t>
      </w:r>
      <w:r w:rsidRPr="00ED17B1">
        <w:rPr>
          <w:rFonts w:asciiTheme="minorHAnsi" w:hAnsiTheme="minorHAnsi" w:cstheme="minorHAnsi"/>
          <w:lang w:val="sv-SE" w:eastAsia="zh-CN"/>
        </w:rPr>
        <w:t>Multi-TRP/Pannel</w:t>
      </w:r>
      <w:r w:rsidRPr="00ED17B1">
        <w:rPr>
          <w:rFonts w:asciiTheme="minorHAnsi" w:hAnsiTheme="minorHAnsi" w:cstheme="minorHAnsi" w:hint="eastAsia"/>
          <w:lang w:val="sv-SE" w:eastAsia="zh-CN"/>
        </w:rPr>
        <w:t xml:space="preserve"> transmission</w:t>
      </w:r>
      <w:r w:rsidR="004D7EFF" w:rsidRPr="004D7EFF">
        <w:rPr>
          <w:rFonts w:asciiTheme="minorHAnsi" w:hAnsiTheme="minorHAnsi" w:cstheme="minorHAnsi" w:hint="eastAsia"/>
          <w:lang w:val="sv-SE" w:eastAsia="zh-CN"/>
        </w:rPr>
        <w:t xml:space="preserve">  including </w:t>
      </w:r>
      <w:r w:rsidR="004D7EFF" w:rsidRPr="004D7EFF">
        <w:rPr>
          <w:rFonts w:asciiTheme="minorHAnsi" w:hAnsiTheme="minorHAnsi" w:cstheme="minorHAnsi"/>
          <w:lang w:val="sv-SE" w:eastAsia="zh-CN"/>
        </w:rPr>
        <w:t>“</w:t>
      </w:r>
      <w:r w:rsidR="00AB0112">
        <w:rPr>
          <w:rFonts w:asciiTheme="minorHAnsi" w:hAnsiTheme="minorHAnsi" w:cstheme="minorHAnsi" w:hint="eastAsia"/>
          <w:lang w:val="sv-SE" w:eastAsia="zh-CN"/>
        </w:rPr>
        <w:t>SDM scheme</w:t>
      </w:r>
      <w:r w:rsidR="004D7EFF" w:rsidRPr="004D7EFF">
        <w:rPr>
          <w:rFonts w:asciiTheme="minorHAnsi" w:hAnsiTheme="minorHAnsi" w:cstheme="minorHAnsi"/>
          <w:lang w:val="sv-SE" w:eastAsia="zh-CN"/>
        </w:rPr>
        <w:t>”</w:t>
      </w:r>
      <w:r w:rsidR="004D7EFF" w:rsidRPr="004D7EFF">
        <w:rPr>
          <w:rFonts w:asciiTheme="minorHAnsi" w:hAnsiTheme="minorHAnsi" w:cstheme="minorHAnsi" w:hint="eastAsia"/>
          <w:lang w:val="sv-SE" w:eastAsia="zh-CN"/>
        </w:rPr>
        <w:t xml:space="preserve">, </w:t>
      </w:r>
      <w:r w:rsidR="004D7EFF" w:rsidRPr="004D7EFF">
        <w:rPr>
          <w:rFonts w:asciiTheme="minorHAnsi" w:hAnsiTheme="minorHAnsi" w:cstheme="minorHAnsi"/>
          <w:lang w:val="sv-SE" w:eastAsia="zh-CN"/>
        </w:rPr>
        <w:t>“</w:t>
      </w:r>
      <w:r w:rsidR="00AB0112">
        <w:rPr>
          <w:rFonts w:asciiTheme="minorHAnsi" w:hAnsiTheme="minorHAnsi" w:cstheme="minorHAnsi" w:hint="eastAsia"/>
          <w:lang w:val="sv-SE" w:eastAsia="zh-CN"/>
        </w:rPr>
        <w:t>FDMscheme A</w:t>
      </w:r>
      <w:r w:rsidR="004D7EFF" w:rsidRPr="004D7EFF">
        <w:rPr>
          <w:rFonts w:asciiTheme="minorHAnsi" w:hAnsiTheme="minorHAnsi" w:cstheme="minorHAnsi"/>
          <w:lang w:val="sv-SE" w:eastAsia="zh-CN"/>
        </w:rPr>
        <w:t>”</w:t>
      </w:r>
      <w:r w:rsidR="004D7EFF" w:rsidRPr="004D7EFF">
        <w:rPr>
          <w:rFonts w:asciiTheme="minorHAnsi" w:hAnsiTheme="minorHAnsi" w:cstheme="minorHAnsi" w:hint="eastAsia"/>
          <w:lang w:val="sv-SE" w:eastAsia="zh-CN"/>
        </w:rPr>
        <w:t xml:space="preserve">, </w:t>
      </w:r>
      <w:r w:rsidR="00AB0112">
        <w:rPr>
          <w:rFonts w:asciiTheme="minorHAnsi" w:hAnsiTheme="minorHAnsi" w:cstheme="minorHAnsi"/>
          <w:lang w:val="sv-SE" w:eastAsia="zh-CN"/>
        </w:rPr>
        <w:t>”</w:t>
      </w:r>
      <w:r w:rsidR="00AB0112">
        <w:rPr>
          <w:rFonts w:asciiTheme="minorHAnsi" w:hAnsiTheme="minorHAnsi" w:cstheme="minorHAnsi" w:hint="eastAsia"/>
          <w:lang w:val="sv-SE" w:eastAsia="zh-CN"/>
        </w:rPr>
        <w:t>FDM scheme B</w:t>
      </w:r>
      <w:r w:rsidR="004D7EFF">
        <w:rPr>
          <w:rFonts w:asciiTheme="minorHAnsi" w:hAnsiTheme="minorHAnsi" w:cstheme="minorHAnsi"/>
          <w:lang w:val="sv-SE" w:eastAsia="zh-CN"/>
        </w:rPr>
        <w:t>”</w:t>
      </w:r>
      <w:r w:rsidR="00AB0112">
        <w:rPr>
          <w:rFonts w:asciiTheme="minorHAnsi" w:hAnsiTheme="minorHAnsi" w:cstheme="minorHAnsi" w:hint="eastAsia"/>
          <w:lang w:val="sv-SE" w:eastAsia="zh-CN"/>
        </w:rPr>
        <w:t>,</w:t>
      </w:r>
      <w:r w:rsidR="00AB0112">
        <w:rPr>
          <w:rFonts w:asciiTheme="minorHAnsi" w:hAnsiTheme="minorHAnsi" w:cstheme="minorHAnsi"/>
          <w:lang w:val="sv-SE" w:eastAsia="zh-CN"/>
        </w:rPr>
        <w:t>”</w:t>
      </w:r>
      <w:r w:rsidR="00AB0112">
        <w:rPr>
          <w:rFonts w:asciiTheme="minorHAnsi" w:hAnsiTheme="minorHAnsi" w:cstheme="minorHAnsi" w:hint="eastAsia"/>
          <w:lang w:val="sv-SE" w:eastAsia="zh-CN"/>
        </w:rPr>
        <w:t>TDM scheme A</w:t>
      </w:r>
      <w:r w:rsidR="00AB0112">
        <w:rPr>
          <w:rFonts w:asciiTheme="minorHAnsi" w:hAnsiTheme="minorHAnsi" w:cstheme="minorHAnsi"/>
          <w:lang w:val="sv-SE" w:eastAsia="zh-CN"/>
        </w:rPr>
        <w:t>”</w:t>
      </w:r>
      <w:r w:rsidR="004D7EFF" w:rsidRPr="004D7EFF">
        <w:rPr>
          <w:rFonts w:asciiTheme="minorHAnsi" w:hAnsiTheme="minorHAnsi" w:cstheme="minorHAnsi" w:hint="eastAsia"/>
          <w:lang w:val="sv-SE" w:eastAsia="zh-CN"/>
        </w:rPr>
        <w:t xml:space="preserve"> and </w:t>
      </w:r>
      <w:r w:rsidR="004D7EFF">
        <w:rPr>
          <w:rFonts w:asciiTheme="minorHAnsi" w:hAnsiTheme="minorHAnsi" w:cstheme="minorHAnsi"/>
          <w:lang w:val="sv-SE" w:eastAsia="zh-CN"/>
        </w:rPr>
        <w:t>”</w:t>
      </w:r>
      <w:r w:rsidR="00AB0112">
        <w:rPr>
          <w:rFonts w:asciiTheme="minorHAnsi" w:hAnsiTheme="minorHAnsi" w:cstheme="minorHAnsi" w:hint="eastAsia"/>
          <w:lang w:val="sv-SE" w:eastAsia="zh-CN"/>
        </w:rPr>
        <w:t>I</w:t>
      </w:r>
      <w:r w:rsidR="004D7EFF" w:rsidRPr="004D7EFF">
        <w:rPr>
          <w:rFonts w:asciiTheme="minorHAnsi" w:hAnsiTheme="minorHAnsi" w:cstheme="minorHAnsi"/>
          <w:lang w:val="sv-SE" w:eastAsia="zh-CN"/>
        </w:rPr>
        <w:t>nter-slot TDM</w:t>
      </w:r>
      <w:r w:rsidR="00AB0112">
        <w:rPr>
          <w:rFonts w:asciiTheme="minorHAnsi" w:hAnsiTheme="minorHAnsi" w:cstheme="minorHAnsi" w:hint="eastAsia"/>
          <w:lang w:val="sv-SE" w:eastAsia="zh-CN"/>
        </w:rPr>
        <w:t xml:space="preserve"> scheme</w:t>
      </w:r>
      <w:r w:rsidR="00806EBD">
        <w:rPr>
          <w:rFonts w:asciiTheme="minorHAnsi" w:hAnsiTheme="minorHAnsi" w:cstheme="minorHAnsi"/>
          <w:lang w:val="sv-SE" w:eastAsia="zh-CN"/>
        </w:rPr>
        <w:t>”</w:t>
      </w:r>
      <w:r w:rsidR="00806EBD">
        <w:rPr>
          <w:rFonts w:asciiTheme="minorHAnsi" w:hAnsiTheme="minorHAnsi" w:cstheme="minorHAnsi" w:hint="eastAsia"/>
          <w:lang w:val="sv-SE" w:eastAsia="zh-CN"/>
        </w:rPr>
        <w:t>, and these transmsision schemes are separate U</w:t>
      </w:r>
      <w:r w:rsidR="00BE3BBC">
        <w:rPr>
          <w:rFonts w:asciiTheme="minorHAnsi" w:hAnsiTheme="minorHAnsi" w:cstheme="minorHAnsi" w:hint="eastAsia"/>
          <w:lang w:val="sv-SE" w:eastAsia="zh-CN"/>
        </w:rPr>
        <w:t xml:space="preserve">E sub-features under eMIMO WI. </w:t>
      </w:r>
      <w:r w:rsidR="00E2536B">
        <w:rPr>
          <w:rFonts w:asciiTheme="minorHAnsi" w:hAnsiTheme="minorHAnsi" w:cstheme="minorHAnsi" w:hint="eastAsia"/>
          <w:lang w:val="sv-SE" w:eastAsia="zh-CN"/>
        </w:rPr>
        <w:t xml:space="preserve">  And we already agreed to introduce PDSCH requirements for single-DCI based on SDM transmission scheme (eMBB operation). </w:t>
      </w:r>
    </w:p>
    <w:p w14:paraId="2CA714E5" w14:textId="117CC884" w:rsidR="007C1786" w:rsidRDefault="00FB5264" w:rsidP="00ED17B1">
      <w:pPr>
        <w:rPr>
          <w:rFonts w:asciiTheme="minorHAnsi" w:hAnsiTheme="minorHAnsi" w:cstheme="minorHAnsi"/>
          <w:lang w:eastAsia="zh-CN"/>
        </w:rPr>
      </w:pPr>
      <w:r>
        <w:rPr>
          <w:rFonts w:asciiTheme="minorHAnsi" w:hAnsiTheme="minorHAnsi" w:cstheme="minorHAnsi" w:hint="eastAsia"/>
          <w:lang w:eastAsia="zh-CN"/>
        </w:rPr>
        <w:t xml:space="preserve">URLLC based on transmission schemes and eMBB based on </w:t>
      </w:r>
      <w:r>
        <w:rPr>
          <w:rFonts w:asciiTheme="minorHAnsi" w:hAnsiTheme="minorHAnsi" w:cstheme="minorHAnsi"/>
          <w:lang w:eastAsia="zh-CN"/>
        </w:rPr>
        <w:t>transmission</w:t>
      </w:r>
      <w:r>
        <w:rPr>
          <w:rFonts w:asciiTheme="minorHAnsi" w:hAnsiTheme="minorHAnsi" w:cstheme="minorHAnsi" w:hint="eastAsia"/>
          <w:lang w:eastAsia="zh-CN"/>
        </w:rPr>
        <w:t xml:space="preserve"> schemes</w:t>
      </w:r>
      <w:r w:rsidR="007C1786">
        <w:rPr>
          <w:rFonts w:asciiTheme="minorHAnsi" w:hAnsiTheme="minorHAnsi" w:cstheme="minorHAnsi" w:hint="eastAsia"/>
          <w:lang w:eastAsia="zh-CN"/>
        </w:rPr>
        <w:t xml:space="preserve"> target to different deployment and usage scenarios. Furthermore from UE processing aspect, there </w:t>
      </w:r>
      <w:r w:rsidR="004D7EFF">
        <w:rPr>
          <w:rFonts w:asciiTheme="minorHAnsi" w:hAnsiTheme="minorHAnsi" w:cstheme="minorHAnsi" w:hint="eastAsia"/>
          <w:lang w:eastAsia="zh-CN"/>
        </w:rPr>
        <w:t>are special scheduling and processing for URLLC</w:t>
      </w:r>
      <w:r w:rsidR="003569C1">
        <w:rPr>
          <w:rFonts w:asciiTheme="minorHAnsi" w:hAnsiTheme="minorHAnsi" w:cstheme="minorHAnsi" w:hint="eastAsia"/>
          <w:lang w:eastAsia="zh-CN"/>
        </w:rPr>
        <w:t xml:space="preserve"> </w:t>
      </w:r>
      <w:r w:rsidR="004D7EFF">
        <w:rPr>
          <w:rFonts w:asciiTheme="minorHAnsi" w:hAnsiTheme="minorHAnsi" w:cstheme="minorHAnsi"/>
          <w:lang w:eastAsia="zh-CN"/>
        </w:rPr>
        <w:t>operation</w:t>
      </w:r>
      <w:r w:rsidR="004D7EFF">
        <w:rPr>
          <w:rFonts w:asciiTheme="minorHAnsi" w:hAnsiTheme="minorHAnsi" w:cstheme="minorHAnsi" w:hint="eastAsia"/>
          <w:lang w:eastAsia="zh-CN"/>
        </w:rPr>
        <w:t xml:space="preserve"> related schemes</w:t>
      </w:r>
      <w:r w:rsidR="003569C1">
        <w:rPr>
          <w:rFonts w:asciiTheme="minorHAnsi" w:hAnsiTheme="minorHAnsi" w:cstheme="minorHAnsi" w:hint="eastAsia"/>
          <w:lang w:eastAsia="zh-CN"/>
        </w:rPr>
        <w:t xml:space="preserve"> </w:t>
      </w:r>
      <w:r w:rsidR="004D7EFF">
        <w:rPr>
          <w:rFonts w:asciiTheme="minorHAnsi" w:hAnsiTheme="minorHAnsi" w:cstheme="minorHAnsi" w:hint="eastAsia"/>
          <w:lang w:eastAsia="zh-CN"/>
        </w:rPr>
        <w:t xml:space="preserve">compared eMBB operation </w:t>
      </w:r>
      <w:r w:rsidR="003569C1">
        <w:rPr>
          <w:rFonts w:asciiTheme="minorHAnsi" w:hAnsiTheme="minorHAnsi" w:cstheme="minorHAnsi" w:hint="eastAsia"/>
          <w:lang w:eastAsia="zh-CN"/>
        </w:rPr>
        <w:t>i.e. mini</w:t>
      </w:r>
      <w:r w:rsidR="004D7EFF">
        <w:rPr>
          <w:rFonts w:asciiTheme="minorHAnsi" w:hAnsiTheme="minorHAnsi" w:cstheme="minorHAnsi" w:hint="eastAsia"/>
          <w:lang w:eastAsia="zh-CN"/>
        </w:rPr>
        <w:t xml:space="preserve">-slot scheduling, CW combining within slots and across slots. </w:t>
      </w:r>
    </w:p>
    <w:p w14:paraId="743EDE8E" w14:textId="70E5384D" w:rsidR="00806EBD" w:rsidRDefault="00806EBD" w:rsidP="00ED17B1">
      <w:pPr>
        <w:rPr>
          <w:rFonts w:asciiTheme="minorHAnsi" w:hAnsiTheme="minorHAnsi" w:cstheme="minorHAnsi"/>
          <w:lang w:eastAsia="zh-CN"/>
        </w:rPr>
      </w:pPr>
      <w:r>
        <w:rPr>
          <w:rFonts w:asciiTheme="minorHAnsi" w:hAnsiTheme="minorHAnsi" w:cstheme="minorHAnsi" w:hint="eastAsia"/>
          <w:lang w:eastAsia="zh-CN"/>
        </w:rPr>
        <w:t xml:space="preserve">Compared to URLLC test cases, these </w:t>
      </w:r>
      <w:r w:rsidR="00BE3BBC">
        <w:rPr>
          <w:rFonts w:asciiTheme="minorHAnsi" w:hAnsiTheme="minorHAnsi" w:cstheme="minorHAnsi"/>
          <w:lang w:eastAsia="zh-CN"/>
        </w:rPr>
        <w:t>transmission schemes</w:t>
      </w:r>
      <w:r>
        <w:rPr>
          <w:rFonts w:asciiTheme="minorHAnsi" w:hAnsiTheme="minorHAnsi" w:cstheme="minorHAnsi" w:hint="eastAsia"/>
          <w:lang w:eastAsia="zh-CN"/>
        </w:rPr>
        <w:t xml:space="preserve"> also required to support multi-TCI state</w:t>
      </w:r>
      <w:r w:rsidR="00BE3BBC">
        <w:rPr>
          <w:rFonts w:asciiTheme="minorHAnsi" w:hAnsiTheme="minorHAnsi" w:cstheme="minorHAnsi" w:hint="eastAsia"/>
          <w:lang w:eastAsia="zh-CN"/>
        </w:rPr>
        <w:t>s</w:t>
      </w:r>
      <w:r>
        <w:rPr>
          <w:rFonts w:asciiTheme="minorHAnsi" w:hAnsiTheme="minorHAnsi" w:cstheme="minorHAnsi" w:hint="eastAsia"/>
          <w:lang w:eastAsia="zh-CN"/>
        </w:rPr>
        <w:t xml:space="preserve"> with different QCL information </w:t>
      </w:r>
      <w:r>
        <w:rPr>
          <w:rFonts w:asciiTheme="minorHAnsi" w:hAnsiTheme="minorHAnsi" w:cstheme="minorHAnsi"/>
          <w:lang w:eastAsia="zh-CN"/>
        </w:rPr>
        <w:t>associated</w:t>
      </w:r>
      <w:r>
        <w:rPr>
          <w:rFonts w:asciiTheme="minorHAnsi" w:hAnsiTheme="minorHAnsi" w:cstheme="minorHAnsi" w:hint="eastAsia"/>
          <w:lang w:eastAsia="zh-CN"/>
        </w:rPr>
        <w:t xml:space="preserve"> with same TBS which transmitted from </w:t>
      </w:r>
      <w:r w:rsidR="00BE3BBC">
        <w:rPr>
          <w:rFonts w:asciiTheme="minorHAnsi" w:hAnsiTheme="minorHAnsi" w:cstheme="minorHAnsi"/>
          <w:lang w:eastAsia="zh-CN"/>
        </w:rPr>
        <w:t>different TRPs</w:t>
      </w:r>
      <w:r w:rsidR="00BE3BBC">
        <w:rPr>
          <w:rFonts w:asciiTheme="minorHAnsi" w:hAnsiTheme="minorHAnsi" w:cstheme="minorHAnsi" w:hint="eastAsia"/>
          <w:lang w:eastAsia="zh-CN"/>
        </w:rPr>
        <w:t xml:space="preserve">. </w:t>
      </w:r>
    </w:p>
    <w:p w14:paraId="0D05A6F1" w14:textId="5A5DE271" w:rsidR="00BE3BBC" w:rsidRDefault="00BE3BBC" w:rsidP="00ED17B1">
      <w:pPr>
        <w:rPr>
          <w:rFonts w:asciiTheme="minorHAnsi" w:hAnsiTheme="minorHAnsi" w:cstheme="minorHAnsi"/>
          <w:lang w:eastAsia="zh-CN"/>
        </w:rPr>
      </w:pPr>
      <w:r>
        <w:rPr>
          <w:rFonts w:asciiTheme="minorHAnsi" w:hAnsiTheme="minorHAnsi" w:cstheme="minorHAnsi" w:hint="eastAsia"/>
          <w:lang w:eastAsia="zh-CN"/>
        </w:rPr>
        <w:t xml:space="preserve">Based on above </w:t>
      </w:r>
      <w:r>
        <w:rPr>
          <w:rFonts w:asciiTheme="minorHAnsi" w:hAnsiTheme="minorHAnsi" w:cstheme="minorHAnsi"/>
          <w:lang w:eastAsia="zh-CN"/>
        </w:rPr>
        <w:t>analysis</w:t>
      </w:r>
      <w:r>
        <w:rPr>
          <w:rFonts w:asciiTheme="minorHAnsi" w:hAnsiTheme="minorHAnsi" w:cstheme="minorHAnsi" w:hint="eastAsia"/>
          <w:lang w:eastAsia="zh-CN"/>
        </w:rPr>
        <w:t xml:space="preserve">, </w:t>
      </w:r>
      <w:r>
        <w:rPr>
          <w:rFonts w:asciiTheme="minorHAnsi" w:hAnsiTheme="minorHAnsi" w:cstheme="minorHAnsi"/>
          <w:lang w:eastAsia="zh-CN"/>
        </w:rPr>
        <w:t>the</w:t>
      </w:r>
      <w:r>
        <w:rPr>
          <w:rFonts w:asciiTheme="minorHAnsi" w:hAnsiTheme="minorHAnsi" w:cstheme="minorHAnsi" w:hint="eastAsia"/>
          <w:lang w:eastAsia="zh-CN"/>
        </w:rPr>
        <w:t xml:space="preserve"> UE function/</w:t>
      </w:r>
      <w:r>
        <w:rPr>
          <w:rFonts w:asciiTheme="minorHAnsi" w:hAnsiTheme="minorHAnsi" w:cstheme="minorHAnsi"/>
          <w:lang w:eastAsia="zh-CN"/>
        </w:rPr>
        <w:t>behaviour</w:t>
      </w:r>
      <w:r>
        <w:rPr>
          <w:rFonts w:asciiTheme="minorHAnsi" w:hAnsiTheme="minorHAnsi" w:cstheme="minorHAnsi" w:hint="eastAsia"/>
          <w:lang w:eastAsia="zh-CN"/>
        </w:rPr>
        <w:t xml:space="preserve"> can be partially </w:t>
      </w:r>
      <w:r>
        <w:rPr>
          <w:rFonts w:asciiTheme="minorHAnsi" w:hAnsiTheme="minorHAnsi" w:cstheme="minorHAnsi"/>
          <w:lang w:eastAsia="zh-CN"/>
        </w:rPr>
        <w:t>verified</w:t>
      </w:r>
      <w:r>
        <w:rPr>
          <w:rFonts w:asciiTheme="minorHAnsi" w:hAnsiTheme="minorHAnsi" w:cstheme="minorHAnsi" w:hint="eastAsia"/>
          <w:lang w:eastAsia="zh-CN"/>
        </w:rPr>
        <w:t xml:space="preserve"> in the </w:t>
      </w:r>
      <w:r w:rsidR="00E2536B">
        <w:rPr>
          <w:rFonts w:asciiTheme="minorHAnsi" w:hAnsiTheme="minorHAnsi" w:cstheme="minorHAnsi"/>
          <w:lang w:eastAsia="zh-CN"/>
        </w:rPr>
        <w:t>already</w:t>
      </w:r>
      <w:r w:rsidR="00E2536B">
        <w:rPr>
          <w:rFonts w:asciiTheme="minorHAnsi" w:hAnsiTheme="minorHAnsi" w:cstheme="minorHAnsi" w:hint="eastAsia"/>
          <w:lang w:eastAsia="zh-CN"/>
        </w:rPr>
        <w:t xml:space="preserve"> a</w:t>
      </w:r>
      <w:r>
        <w:rPr>
          <w:rFonts w:asciiTheme="minorHAnsi" w:hAnsiTheme="minorHAnsi" w:cstheme="minorHAnsi" w:hint="eastAsia"/>
          <w:lang w:eastAsia="zh-CN"/>
        </w:rPr>
        <w:t>greed URLLC test cases or multi-</w:t>
      </w:r>
      <w:r w:rsidR="00E2536B">
        <w:rPr>
          <w:rFonts w:asciiTheme="minorHAnsi" w:hAnsiTheme="minorHAnsi" w:cstheme="minorHAnsi" w:hint="eastAsia"/>
          <w:lang w:eastAsia="zh-CN"/>
        </w:rPr>
        <w:t>TRP</w:t>
      </w:r>
      <w:r>
        <w:rPr>
          <w:rFonts w:asciiTheme="minorHAnsi" w:hAnsiTheme="minorHAnsi" w:cstheme="minorHAnsi" w:hint="eastAsia"/>
          <w:lang w:eastAsia="zh-CN"/>
        </w:rPr>
        <w:t xml:space="preserve"> </w:t>
      </w:r>
      <w:r>
        <w:rPr>
          <w:rFonts w:asciiTheme="minorHAnsi" w:hAnsiTheme="minorHAnsi" w:cstheme="minorHAnsi"/>
          <w:lang w:eastAsia="zh-CN"/>
        </w:rPr>
        <w:t>transmission</w:t>
      </w:r>
      <w:r>
        <w:rPr>
          <w:rFonts w:asciiTheme="minorHAnsi" w:hAnsiTheme="minorHAnsi" w:cstheme="minorHAnsi" w:hint="eastAsia"/>
          <w:lang w:eastAsia="zh-CN"/>
        </w:rPr>
        <w:t xml:space="preserve"> test cases for </w:t>
      </w:r>
      <w:proofErr w:type="spellStart"/>
      <w:r>
        <w:rPr>
          <w:rFonts w:asciiTheme="minorHAnsi" w:hAnsiTheme="minorHAnsi" w:cstheme="minorHAnsi" w:hint="eastAsia"/>
          <w:lang w:eastAsia="zh-CN"/>
        </w:rPr>
        <w:t>eMBB</w:t>
      </w:r>
      <w:proofErr w:type="spellEnd"/>
      <w:r>
        <w:rPr>
          <w:rFonts w:asciiTheme="minorHAnsi" w:hAnsiTheme="minorHAnsi" w:cstheme="minorHAnsi" w:hint="eastAsia"/>
          <w:lang w:eastAsia="zh-CN"/>
        </w:rPr>
        <w:t xml:space="preserve"> transmission from UE processing aspect; meanwhile there are still delta compared what already </w:t>
      </w:r>
      <w:r w:rsidR="00E2536B">
        <w:rPr>
          <w:rFonts w:asciiTheme="minorHAnsi" w:hAnsiTheme="minorHAnsi" w:cstheme="minorHAnsi" w:hint="eastAsia"/>
          <w:lang w:eastAsia="zh-CN"/>
        </w:rPr>
        <w:t xml:space="preserve">agreed </w:t>
      </w:r>
      <w:r>
        <w:rPr>
          <w:rFonts w:asciiTheme="minorHAnsi" w:hAnsiTheme="minorHAnsi" w:cstheme="minorHAnsi" w:hint="eastAsia"/>
          <w:lang w:eastAsia="zh-CN"/>
        </w:rPr>
        <w:t>test cases. As a whole</w:t>
      </w:r>
      <w:r w:rsidR="00E2536B">
        <w:rPr>
          <w:rFonts w:asciiTheme="minorHAnsi" w:hAnsiTheme="minorHAnsi" w:cstheme="minorHAnsi" w:hint="eastAsia"/>
          <w:lang w:eastAsia="zh-CN"/>
        </w:rPr>
        <w:t xml:space="preserve"> independent</w:t>
      </w:r>
      <w:r>
        <w:rPr>
          <w:rFonts w:asciiTheme="minorHAnsi" w:hAnsiTheme="minorHAnsi" w:cstheme="minorHAnsi" w:hint="eastAsia"/>
          <w:lang w:eastAsia="zh-CN"/>
        </w:rPr>
        <w:t xml:space="preserve"> feature itself, the UE </w:t>
      </w:r>
      <w:r>
        <w:rPr>
          <w:rFonts w:asciiTheme="minorHAnsi" w:hAnsiTheme="minorHAnsi" w:cstheme="minorHAnsi"/>
          <w:lang w:eastAsia="zh-CN"/>
        </w:rPr>
        <w:t>behaviour</w:t>
      </w:r>
      <w:r>
        <w:rPr>
          <w:rFonts w:asciiTheme="minorHAnsi" w:hAnsiTheme="minorHAnsi" w:cstheme="minorHAnsi" w:hint="eastAsia"/>
          <w:lang w:eastAsia="zh-CN"/>
        </w:rPr>
        <w:t xml:space="preserve"> hasn</w:t>
      </w:r>
      <w:r>
        <w:rPr>
          <w:rFonts w:asciiTheme="minorHAnsi" w:hAnsiTheme="minorHAnsi" w:cstheme="minorHAnsi"/>
          <w:lang w:eastAsia="zh-CN"/>
        </w:rPr>
        <w:t>’</w:t>
      </w:r>
      <w:r>
        <w:rPr>
          <w:rFonts w:asciiTheme="minorHAnsi" w:hAnsiTheme="minorHAnsi" w:cstheme="minorHAnsi" w:hint="eastAsia"/>
          <w:lang w:eastAsia="zh-CN"/>
        </w:rPr>
        <w:t xml:space="preserve">t been covered by existing test cases. </w:t>
      </w:r>
    </w:p>
    <w:p w14:paraId="2654BA8A" w14:textId="62572108" w:rsidR="007D31F7" w:rsidRDefault="007D31F7" w:rsidP="00ED17B1">
      <w:pPr>
        <w:rPr>
          <w:rFonts w:asciiTheme="minorHAnsi" w:hAnsiTheme="minorHAnsi" w:cstheme="minorHAnsi"/>
          <w:lang w:eastAsia="zh-CN"/>
        </w:rPr>
      </w:pPr>
      <w:r>
        <w:rPr>
          <w:rFonts w:asciiTheme="minorHAnsi" w:hAnsiTheme="minorHAnsi" w:cstheme="minorHAnsi" w:hint="eastAsia"/>
          <w:lang w:eastAsia="zh-CN"/>
        </w:rPr>
        <w:t xml:space="preserve">In </w:t>
      </w:r>
      <w:r>
        <w:rPr>
          <w:rFonts w:asciiTheme="minorHAnsi" w:hAnsiTheme="minorHAnsi" w:cstheme="minorHAnsi"/>
          <w:lang w:eastAsia="zh-CN"/>
        </w:rPr>
        <w:t>general</w:t>
      </w:r>
      <w:r>
        <w:rPr>
          <w:rFonts w:asciiTheme="minorHAnsi" w:hAnsiTheme="minorHAnsi" w:cstheme="minorHAnsi" w:hint="eastAsia"/>
          <w:lang w:eastAsia="zh-CN"/>
        </w:rPr>
        <w:t xml:space="preserve">, we prefer to have dedicated test cases for URLLC transmission schemes without any test applicable rules among URLLC transmission schemes, </w:t>
      </w:r>
      <w:proofErr w:type="spellStart"/>
      <w:r>
        <w:rPr>
          <w:rFonts w:asciiTheme="minorHAnsi" w:hAnsiTheme="minorHAnsi" w:cstheme="minorHAnsi" w:hint="eastAsia"/>
          <w:lang w:eastAsia="zh-CN"/>
        </w:rPr>
        <w:t>eMBB</w:t>
      </w:r>
      <w:proofErr w:type="spellEnd"/>
      <w:r>
        <w:rPr>
          <w:rFonts w:asciiTheme="minorHAnsi" w:hAnsiTheme="minorHAnsi" w:cstheme="minorHAnsi" w:hint="eastAsia"/>
          <w:lang w:eastAsia="zh-CN"/>
        </w:rPr>
        <w:t xml:space="preserve"> transmission schemes and agreed URLLC test cases under URLLC WI as these test cases corresponding different UE features and </w:t>
      </w:r>
      <w:r>
        <w:rPr>
          <w:rFonts w:asciiTheme="minorHAnsi" w:hAnsiTheme="minorHAnsi" w:cstheme="minorHAnsi"/>
          <w:lang w:eastAsia="zh-CN"/>
        </w:rPr>
        <w:t>different</w:t>
      </w:r>
      <w:r>
        <w:rPr>
          <w:rFonts w:asciiTheme="minorHAnsi" w:hAnsiTheme="minorHAnsi" w:cstheme="minorHAnsi" w:hint="eastAsia"/>
          <w:lang w:eastAsia="zh-CN"/>
        </w:rPr>
        <w:t xml:space="preserve"> UE </w:t>
      </w:r>
      <w:r>
        <w:rPr>
          <w:rFonts w:asciiTheme="minorHAnsi" w:hAnsiTheme="minorHAnsi" w:cstheme="minorHAnsi"/>
          <w:lang w:eastAsia="zh-CN"/>
        </w:rPr>
        <w:t>behaviour</w:t>
      </w:r>
      <w:r>
        <w:rPr>
          <w:rFonts w:asciiTheme="minorHAnsi" w:hAnsiTheme="minorHAnsi" w:cstheme="minorHAnsi" w:hint="eastAsia"/>
          <w:lang w:eastAsia="zh-CN"/>
        </w:rPr>
        <w:t xml:space="preserve"> foreseen compared to these agreed test cases. Meanwhile for sake of progress, we can comprise to current proposed option1.</w:t>
      </w:r>
    </w:p>
    <w:p w14:paraId="7B25387B" w14:textId="36BEB865" w:rsidR="004D7EFF" w:rsidRDefault="004D7EFF" w:rsidP="00ED17B1">
      <w:pPr>
        <w:rPr>
          <w:rFonts w:asciiTheme="minorHAnsi" w:hAnsiTheme="minorHAnsi" w:cstheme="minorHAnsi"/>
          <w:lang w:eastAsia="zh-CN"/>
        </w:rPr>
      </w:pPr>
      <w:r>
        <w:rPr>
          <w:rFonts w:asciiTheme="minorHAnsi" w:hAnsiTheme="minorHAnsi" w:cstheme="minorHAnsi" w:hint="eastAsia"/>
          <w:lang w:eastAsia="zh-CN"/>
        </w:rPr>
        <w:t>With above consideration</w:t>
      </w:r>
      <w:r w:rsidR="007056FD">
        <w:rPr>
          <w:rFonts w:asciiTheme="minorHAnsi" w:hAnsiTheme="minorHAnsi" w:cstheme="minorHAnsi" w:hint="eastAsia"/>
          <w:lang w:eastAsia="zh-CN"/>
        </w:rPr>
        <w:t>s</w:t>
      </w:r>
      <w:r>
        <w:rPr>
          <w:rFonts w:asciiTheme="minorHAnsi" w:hAnsiTheme="minorHAnsi" w:cstheme="minorHAnsi" w:hint="eastAsia"/>
          <w:lang w:eastAsia="zh-CN"/>
        </w:rPr>
        <w:t>, we proposed:</w:t>
      </w:r>
    </w:p>
    <w:p w14:paraId="17E0F775" w14:textId="59C924EF" w:rsidR="004D7EFF" w:rsidRPr="003555CE" w:rsidRDefault="007D31F7" w:rsidP="004D7EFF">
      <w:pPr>
        <w:rPr>
          <w:rFonts w:asciiTheme="minorHAnsi" w:hAnsiTheme="minorHAnsi" w:cstheme="minorHAnsi"/>
          <w:b/>
          <w:lang w:eastAsia="zh-CN"/>
        </w:rPr>
      </w:pPr>
      <w:r>
        <w:rPr>
          <w:rFonts w:asciiTheme="minorHAnsi" w:hAnsiTheme="minorHAnsi" w:cstheme="minorHAnsi" w:hint="eastAsia"/>
          <w:b/>
          <w:lang w:eastAsia="zh-CN"/>
        </w:rPr>
        <w:lastRenderedPageBreak/>
        <w:t>Proposal 3</w:t>
      </w:r>
      <w:r w:rsidR="002B3DB1">
        <w:rPr>
          <w:rFonts w:asciiTheme="minorHAnsi" w:hAnsiTheme="minorHAnsi" w:cstheme="minorHAnsi" w:hint="eastAsia"/>
          <w:b/>
          <w:lang w:eastAsia="zh-CN"/>
        </w:rPr>
        <w:t>-URRC test cases</w:t>
      </w:r>
      <w:r>
        <w:rPr>
          <w:rFonts w:asciiTheme="minorHAnsi" w:hAnsiTheme="minorHAnsi" w:cstheme="minorHAnsi" w:hint="eastAsia"/>
          <w:b/>
          <w:lang w:eastAsia="zh-CN"/>
        </w:rPr>
        <w:t>-Test scope</w:t>
      </w:r>
      <w:r w:rsidR="004D7EFF" w:rsidRPr="003555CE">
        <w:rPr>
          <w:rFonts w:asciiTheme="minorHAnsi" w:hAnsiTheme="minorHAnsi" w:cstheme="minorHAnsi" w:hint="eastAsia"/>
          <w:b/>
          <w:lang w:eastAsia="zh-CN"/>
        </w:rPr>
        <w:t xml:space="preserve">: Introducing PDSCH demodulation </w:t>
      </w:r>
      <w:r w:rsidR="004D7EFF" w:rsidRPr="003555CE">
        <w:rPr>
          <w:rFonts w:asciiTheme="minorHAnsi" w:hAnsiTheme="minorHAnsi" w:cstheme="minorHAnsi"/>
          <w:b/>
          <w:lang w:eastAsia="zh-CN"/>
        </w:rPr>
        <w:t>requirements</w:t>
      </w:r>
      <w:r w:rsidR="004D7EFF" w:rsidRPr="003555CE">
        <w:rPr>
          <w:rFonts w:asciiTheme="minorHAnsi" w:hAnsiTheme="minorHAnsi" w:cstheme="minorHAnsi" w:hint="eastAsia"/>
          <w:b/>
          <w:lang w:eastAsia="zh-CN"/>
        </w:rPr>
        <w:t xml:space="preserve"> for </w:t>
      </w:r>
      <w:r w:rsidR="004D7EFF" w:rsidRPr="003555CE">
        <w:rPr>
          <w:rFonts w:asciiTheme="minorHAnsi" w:hAnsiTheme="minorHAnsi" w:cstheme="minorHAnsi"/>
          <w:b/>
          <w:lang w:eastAsia="zh-CN"/>
        </w:rPr>
        <w:t>transmission</w:t>
      </w:r>
      <w:r w:rsidR="004D7EFF" w:rsidRPr="003555CE">
        <w:rPr>
          <w:rFonts w:asciiTheme="minorHAnsi" w:hAnsiTheme="minorHAnsi" w:cstheme="minorHAnsi" w:hint="eastAsia"/>
          <w:b/>
          <w:lang w:eastAsia="zh-CN"/>
        </w:rPr>
        <w:t xml:space="preserve"> schemes related to URLLC operation</w:t>
      </w:r>
    </w:p>
    <w:p w14:paraId="34CD3F2F" w14:textId="5F50EB0B" w:rsidR="004D7EFF" w:rsidRDefault="007D31F7" w:rsidP="00BA2ED7">
      <w:pPr>
        <w:pStyle w:val="afe"/>
        <w:numPr>
          <w:ilvl w:val="0"/>
          <w:numId w:val="3"/>
        </w:numPr>
        <w:ind w:firstLineChars="0"/>
        <w:rPr>
          <w:rFonts w:asciiTheme="minorHAnsi" w:eastAsia="宋体" w:hAnsiTheme="minorHAnsi" w:cstheme="minorHAnsi"/>
          <w:lang w:eastAsia="zh-CN"/>
        </w:rPr>
      </w:pPr>
      <w:r>
        <w:rPr>
          <w:rFonts w:asciiTheme="minorHAnsi" w:eastAsia="宋体" w:hAnsiTheme="minorHAnsi" w:cstheme="minorHAnsi" w:hint="eastAsia"/>
          <w:lang w:eastAsia="zh-CN"/>
        </w:rPr>
        <w:t xml:space="preserve">Test schemes: </w:t>
      </w:r>
      <w:r w:rsidRPr="007D31F7">
        <w:rPr>
          <w:rFonts w:asciiTheme="minorHAnsi" w:hAnsiTheme="minorHAnsi" w:cstheme="minorHAnsi"/>
          <w:lang w:val="en-US"/>
        </w:rPr>
        <w:t>Only  FDM  scheme A and inter-slot TDM scheme</w:t>
      </w:r>
    </w:p>
    <w:p w14:paraId="5BE188F1" w14:textId="77777777" w:rsidR="007D31F7" w:rsidRDefault="007D31F7" w:rsidP="00BA2ED7">
      <w:pPr>
        <w:pStyle w:val="afe"/>
        <w:numPr>
          <w:ilvl w:val="0"/>
          <w:numId w:val="3"/>
        </w:numPr>
        <w:ind w:firstLineChars="0"/>
        <w:rPr>
          <w:rFonts w:asciiTheme="minorHAnsi" w:eastAsia="宋体" w:hAnsiTheme="minorHAnsi" w:cstheme="minorHAnsi"/>
          <w:lang w:eastAsia="zh-CN"/>
        </w:rPr>
      </w:pPr>
      <w:r>
        <w:rPr>
          <w:rFonts w:asciiTheme="minorHAnsi" w:eastAsia="宋体" w:hAnsiTheme="minorHAnsi" w:cstheme="minorHAnsi" w:hint="eastAsia"/>
          <w:lang w:eastAsia="zh-CN"/>
        </w:rPr>
        <w:t xml:space="preserve">Test applicable rules can be applied (not our preference, can be accepted as comprise): </w:t>
      </w:r>
      <w:r w:rsidRPr="007D31F7">
        <w:rPr>
          <w:rFonts w:asciiTheme="minorHAnsi" w:eastAsia="宋体" w:hAnsiTheme="minorHAnsi" w:cstheme="minorHAnsi"/>
          <w:lang w:eastAsia="zh-CN"/>
        </w:rPr>
        <w:t xml:space="preserve">FDM scheme is skipped if UE passes the multi-DCI based multi-TRP </w:t>
      </w:r>
      <w:proofErr w:type="spellStart"/>
      <w:r w:rsidRPr="007D31F7">
        <w:rPr>
          <w:rFonts w:asciiTheme="minorHAnsi" w:eastAsia="宋体" w:hAnsiTheme="minorHAnsi" w:cstheme="minorHAnsi"/>
          <w:lang w:eastAsia="zh-CN"/>
        </w:rPr>
        <w:t>Tx</w:t>
      </w:r>
      <w:proofErr w:type="spellEnd"/>
      <w:r w:rsidRPr="007D31F7">
        <w:rPr>
          <w:rFonts w:asciiTheme="minorHAnsi" w:eastAsia="宋体" w:hAnsiTheme="minorHAnsi" w:cstheme="minorHAnsi"/>
          <w:lang w:eastAsia="zh-CN"/>
        </w:rPr>
        <w:t xml:space="preserve"> requirements and TDM scheme is skipped if UE passes URLLC slot aggregation requirements and anyone of the other multi-TRP </w:t>
      </w:r>
      <w:proofErr w:type="spellStart"/>
      <w:r w:rsidRPr="007D31F7">
        <w:rPr>
          <w:rFonts w:asciiTheme="minorHAnsi" w:eastAsia="宋体" w:hAnsiTheme="minorHAnsi" w:cstheme="minorHAnsi"/>
          <w:lang w:eastAsia="zh-CN"/>
        </w:rPr>
        <w:t>Tx</w:t>
      </w:r>
      <w:proofErr w:type="spellEnd"/>
      <w:r w:rsidRPr="007D31F7">
        <w:rPr>
          <w:rFonts w:asciiTheme="minorHAnsi" w:eastAsia="宋体" w:hAnsiTheme="minorHAnsi" w:cstheme="minorHAnsi"/>
          <w:lang w:eastAsia="zh-CN"/>
        </w:rPr>
        <w:t xml:space="preserve"> requirements</w:t>
      </w:r>
    </w:p>
    <w:p w14:paraId="4B44DD8D" w14:textId="77777777" w:rsidR="007D31F7" w:rsidRDefault="007D31F7" w:rsidP="007D31F7">
      <w:pPr>
        <w:rPr>
          <w:rFonts w:asciiTheme="minorHAnsi" w:hAnsiTheme="minorHAnsi" w:cstheme="minorHAnsi"/>
          <w:lang w:eastAsia="zh-CN"/>
        </w:rPr>
      </w:pPr>
    </w:p>
    <w:p w14:paraId="5767780B" w14:textId="6EE4DDC0" w:rsidR="007D31F7" w:rsidRDefault="007D31F7" w:rsidP="007D31F7">
      <w:pPr>
        <w:rPr>
          <w:rFonts w:asciiTheme="minorHAnsi" w:hAnsiTheme="minorHAnsi" w:cstheme="minorHAnsi"/>
          <w:lang w:eastAsia="zh-CN"/>
        </w:rPr>
      </w:pPr>
      <w:r>
        <w:rPr>
          <w:rFonts w:asciiTheme="minorHAnsi" w:hAnsiTheme="minorHAnsi" w:cstheme="minorHAnsi" w:hint="eastAsia"/>
          <w:lang w:eastAsia="zh-CN"/>
        </w:rPr>
        <w:t>In last RAN4 meeting, there are some other open issues for URLLC test cases:</w:t>
      </w:r>
    </w:p>
    <w:tbl>
      <w:tblPr>
        <w:tblStyle w:val="afd"/>
        <w:tblW w:w="0" w:type="auto"/>
        <w:tblLook w:val="04A0" w:firstRow="1" w:lastRow="0" w:firstColumn="1" w:lastColumn="0" w:noHBand="0" w:noVBand="1"/>
      </w:tblPr>
      <w:tblGrid>
        <w:gridCol w:w="9857"/>
      </w:tblGrid>
      <w:tr w:rsidR="007D31F7" w14:paraId="2819E116" w14:textId="77777777" w:rsidTr="007D31F7">
        <w:tc>
          <w:tcPr>
            <w:tcW w:w="9857" w:type="dxa"/>
          </w:tcPr>
          <w:p w14:paraId="209716EA" w14:textId="77777777" w:rsidR="00E34CFB" w:rsidRPr="007D31F7" w:rsidRDefault="00BA2ED7" w:rsidP="007D31F7">
            <w:pPr>
              <w:rPr>
                <w:rFonts w:asciiTheme="minorHAnsi" w:eastAsia="宋体" w:hAnsiTheme="minorHAnsi" w:cstheme="minorHAnsi"/>
                <w:lang w:eastAsia="zh-CN"/>
              </w:rPr>
            </w:pPr>
            <w:r w:rsidRPr="007D31F7">
              <w:rPr>
                <w:rFonts w:asciiTheme="minorHAnsi" w:eastAsia="宋体" w:hAnsiTheme="minorHAnsi" w:cstheme="minorHAnsi"/>
                <w:lang w:eastAsia="zh-CN"/>
              </w:rPr>
              <w:t>Two test cases per duplex mode:</w:t>
            </w:r>
          </w:p>
          <w:p w14:paraId="5F56CBFF" w14:textId="77777777" w:rsidR="00E34CFB" w:rsidRPr="007D31F7" w:rsidRDefault="00BA2ED7" w:rsidP="00BA2ED7">
            <w:pPr>
              <w:numPr>
                <w:ilvl w:val="0"/>
                <w:numId w:val="8"/>
              </w:numPr>
              <w:rPr>
                <w:rFonts w:asciiTheme="minorHAnsi" w:eastAsia="宋体" w:hAnsiTheme="minorHAnsi" w:cstheme="minorHAnsi"/>
                <w:lang w:eastAsia="zh-CN"/>
              </w:rPr>
            </w:pPr>
            <w:r w:rsidRPr="007D31F7">
              <w:rPr>
                <w:rFonts w:asciiTheme="minorHAnsi" w:eastAsia="宋体" w:hAnsiTheme="minorHAnsi" w:cstheme="minorHAnsi"/>
                <w:lang w:eastAsia="zh-CN"/>
              </w:rPr>
              <w:t xml:space="preserve">Option 1: </w:t>
            </w:r>
          </w:p>
          <w:p w14:paraId="1FDCF04C" w14:textId="77777777" w:rsidR="00E34CFB" w:rsidRPr="007D31F7" w:rsidRDefault="00BA2ED7" w:rsidP="00BA2ED7">
            <w:pPr>
              <w:numPr>
                <w:ilvl w:val="1"/>
                <w:numId w:val="8"/>
              </w:numPr>
              <w:rPr>
                <w:rFonts w:asciiTheme="minorHAnsi" w:eastAsia="宋体" w:hAnsiTheme="minorHAnsi" w:cstheme="minorHAnsi"/>
                <w:lang w:eastAsia="zh-CN"/>
              </w:rPr>
            </w:pPr>
            <w:r w:rsidRPr="007D31F7">
              <w:rPr>
                <w:rFonts w:asciiTheme="minorHAnsi" w:eastAsia="宋体" w:hAnsiTheme="minorHAnsi" w:cstheme="minorHAnsi"/>
                <w:lang w:eastAsia="zh-CN"/>
              </w:rPr>
              <w:t>Test 1a: Single-DCI based  FDM scheme A with frequency offset and negative time offset</w:t>
            </w:r>
          </w:p>
          <w:p w14:paraId="79FB5458" w14:textId="77777777" w:rsidR="00E34CFB" w:rsidRPr="007D31F7" w:rsidRDefault="00BA2ED7" w:rsidP="00BA2ED7">
            <w:pPr>
              <w:numPr>
                <w:ilvl w:val="1"/>
                <w:numId w:val="8"/>
              </w:numPr>
              <w:rPr>
                <w:rFonts w:asciiTheme="minorHAnsi" w:eastAsia="宋体" w:hAnsiTheme="minorHAnsi" w:cstheme="minorHAnsi"/>
                <w:lang w:eastAsia="zh-CN"/>
              </w:rPr>
            </w:pPr>
            <w:r w:rsidRPr="007D31F7">
              <w:rPr>
                <w:rFonts w:asciiTheme="minorHAnsi" w:eastAsia="宋体" w:hAnsiTheme="minorHAnsi" w:cstheme="minorHAnsi"/>
                <w:lang w:eastAsia="zh-CN"/>
              </w:rPr>
              <w:t>Test 1b: Single-DCI based inter-slot TDM with positive time offset</w:t>
            </w:r>
          </w:p>
          <w:p w14:paraId="39DFB1C6" w14:textId="77777777" w:rsidR="00E34CFB" w:rsidRPr="007D31F7" w:rsidRDefault="00BA2ED7" w:rsidP="00BA2ED7">
            <w:pPr>
              <w:numPr>
                <w:ilvl w:val="0"/>
                <w:numId w:val="8"/>
              </w:numPr>
              <w:rPr>
                <w:rFonts w:asciiTheme="minorHAnsi" w:eastAsia="宋体" w:hAnsiTheme="minorHAnsi" w:cstheme="minorHAnsi"/>
                <w:lang w:eastAsia="zh-CN"/>
              </w:rPr>
            </w:pPr>
            <w:r w:rsidRPr="007D31F7">
              <w:rPr>
                <w:rFonts w:asciiTheme="minorHAnsi" w:eastAsia="宋体" w:hAnsiTheme="minorHAnsi" w:cstheme="minorHAnsi"/>
                <w:lang w:eastAsia="zh-CN"/>
              </w:rPr>
              <w:t xml:space="preserve">Option 2: </w:t>
            </w:r>
          </w:p>
          <w:p w14:paraId="55B3D1DE" w14:textId="77777777" w:rsidR="00E34CFB" w:rsidRPr="007D31F7" w:rsidRDefault="00BA2ED7" w:rsidP="00BA2ED7">
            <w:pPr>
              <w:numPr>
                <w:ilvl w:val="1"/>
                <w:numId w:val="8"/>
              </w:numPr>
              <w:rPr>
                <w:rFonts w:asciiTheme="minorHAnsi" w:eastAsia="宋体" w:hAnsiTheme="minorHAnsi" w:cstheme="minorHAnsi"/>
                <w:lang w:eastAsia="zh-CN"/>
              </w:rPr>
            </w:pPr>
            <w:r w:rsidRPr="007D31F7">
              <w:rPr>
                <w:rFonts w:asciiTheme="minorHAnsi" w:eastAsia="宋体" w:hAnsiTheme="minorHAnsi" w:cstheme="minorHAnsi"/>
                <w:lang w:eastAsia="zh-CN"/>
              </w:rPr>
              <w:t>Test 1a: Single-DCI based  FDM scheme A with frequency offset and positive time offset</w:t>
            </w:r>
          </w:p>
          <w:p w14:paraId="6E8722CA" w14:textId="77777777" w:rsidR="00E34CFB" w:rsidRPr="007D31F7" w:rsidRDefault="00BA2ED7" w:rsidP="00BA2ED7">
            <w:pPr>
              <w:numPr>
                <w:ilvl w:val="1"/>
                <w:numId w:val="8"/>
              </w:numPr>
              <w:rPr>
                <w:rFonts w:asciiTheme="minorHAnsi" w:eastAsia="宋体" w:hAnsiTheme="minorHAnsi" w:cstheme="minorHAnsi"/>
                <w:lang w:eastAsia="zh-CN"/>
              </w:rPr>
            </w:pPr>
            <w:r w:rsidRPr="007D31F7">
              <w:rPr>
                <w:rFonts w:asciiTheme="minorHAnsi" w:eastAsia="宋体" w:hAnsiTheme="minorHAnsi" w:cstheme="minorHAnsi"/>
                <w:lang w:eastAsia="zh-CN"/>
              </w:rPr>
              <w:t>Test 1b: Single-DCI based inter-slot TDM A with frequency offset and positive time offset</w:t>
            </w:r>
          </w:p>
          <w:p w14:paraId="4DEB8052" w14:textId="77777777" w:rsidR="007D31F7" w:rsidRPr="007D31F7" w:rsidRDefault="00BA2ED7" w:rsidP="00BA2ED7">
            <w:pPr>
              <w:numPr>
                <w:ilvl w:val="0"/>
                <w:numId w:val="8"/>
              </w:numPr>
              <w:rPr>
                <w:rFonts w:asciiTheme="minorHAnsi" w:hAnsiTheme="minorHAnsi" w:cstheme="minorHAnsi"/>
                <w:lang w:val="en-US" w:eastAsia="zh-CN"/>
              </w:rPr>
            </w:pPr>
            <w:r w:rsidRPr="007D31F7">
              <w:rPr>
                <w:rFonts w:asciiTheme="minorHAnsi" w:eastAsia="宋体" w:hAnsiTheme="minorHAnsi" w:cstheme="minorHAnsi"/>
                <w:lang w:eastAsia="zh-CN"/>
              </w:rPr>
              <w:t>Other options are not precluded</w:t>
            </w:r>
          </w:p>
          <w:p w14:paraId="0F9DC486" w14:textId="77777777" w:rsidR="00E34CFB" w:rsidRPr="007D31F7" w:rsidRDefault="00BA2ED7" w:rsidP="007D31F7">
            <w:pPr>
              <w:rPr>
                <w:rFonts w:asciiTheme="minorHAnsi" w:hAnsiTheme="minorHAnsi" w:cstheme="minorHAnsi"/>
                <w:lang w:val="en-US" w:eastAsia="zh-CN"/>
              </w:rPr>
            </w:pPr>
            <w:r w:rsidRPr="007D31F7">
              <w:rPr>
                <w:rFonts w:asciiTheme="minorHAnsi" w:hAnsiTheme="minorHAnsi" w:cstheme="minorHAnsi"/>
                <w:lang w:val="en-US" w:eastAsia="zh-CN"/>
              </w:rPr>
              <w:t>MCS:</w:t>
            </w:r>
          </w:p>
          <w:p w14:paraId="32890AEB" w14:textId="77777777" w:rsidR="00E34CFB" w:rsidRPr="007D31F7" w:rsidRDefault="00BA2ED7" w:rsidP="00BA2ED7">
            <w:pPr>
              <w:numPr>
                <w:ilvl w:val="0"/>
                <w:numId w:val="8"/>
              </w:numPr>
              <w:rPr>
                <w:rFonts w:asciiTheme="minorHAnsi" w:hAnsiTheme="minorHAnsi" w:cstheme="minorHAnsi"/>
                <w:lang w:val="en-US" w:eastAsia="zh-CN"/>
              </w:rPr>
            </w:pPr>
            <w:r w:rsidRPr="007D31F7">
              <w:rPr>
                <w:rFonts w:asciiTheme="minorHAnsi" w:hAnsiTheme="minorHAnsi" w:cstheme="minorHAnsi"/>
                <w:lang w:val="en-US" w:eastAsia="zh-CN"/>
              </w:rPr>
              <w:t>Option 1: MCS 13</w:t>
            </w:r>
          </w:p>
          <w:p w14:paraId="4E74A2BA" w14:textId="77777777" w:rsidR="00E34CFB" w:rsidRPr="007D31F7" w:rsidRDefault="00BA2ED7" w:rsidP="00BA2ED7">
            <w:pPr>
              <w:numPr>
                <w:ilvl w:val="0"/>
                <w:numId w:val="8"/>
              </w:numPr>
              <w:rPr>
                <w:rFonts w:asciiTheme="minorHAnsi" w:hAnsiTheme="minorHAnsi" w:cstheme="minorHAnsi"/>
                <w:lang w:val="en-US" w:eastAsia="zh-CN"/>
              </w:rPr>
            </w:pPr>
            <w:r w:rsidRPr="007D31F7">
              <w:rPr>
                <w:rFonts w:asciiTheme="minorHAnsi" w:hAnsiTheme="minorHAnsi" w:cstheme="minorHAnsi"/>
                <w:lang w:val="en-US" w:eastAsia="zh-CN"/>
              </w:rPr>
              <w:t>Option 2: MCS 19</w:t>
            </w:r>
          </w:p>
          <w:p w14:paraId="624CFECA" w14:textId="77777777" w:rsidR="00E34CFB" w:rsidRPr="007D31F7" w:rsidRDefault="00BA2ED7" w:rsidP="007D31F7">
            <w:pPr>
              <w:rPr>
                <w:rFonts w:asciiTheme="minorHAnsi" w:hAnsiTheme="minorHAnsi" w:cstheme="minorHAnsi"/>
                <w:lang w:val="en-US" w:eastAsia="zh-CN"/>
              </w:rPr>
            </w:pPr>
            <w:r w:rsidRPr="007D31F7">
              <w:rPr>
                <w:rFonts w:asciiTheme="minorHAnsi" w:hAnsiTheme="minorHAnsi" w:cstheme="minorHAnsi"/>
                <w:lang w:val="en-US" w:eastAsia="zh-CN"/>
              </w:rPr>
              <w:t>Test metric for requirements definition</w:t>
            </w:r>
          </w:p>
          <w:p w14:paraId="3ED772B6" w14:textId="77777777" w:rsidR="00E34CFB" w:rsidRPr="007D31F7" w:rsidRDefault="00BA2ED7" w:rsidP="00BA2ED7">
            <w:pPr>
              <w:numPr>
                <w:ilvl w:val="0"/>
                <w:numId w:val="8"/>
              </w:numPr>
              <w:rPr>
                <w:rFonts w:asciiTheme="minorHAnsi" w:hAnsiTheme="minorHAnsi" w:cstheme="minorHAnsi"/>
                <w:lang w:val="en-US" w:eastAsia="zh-CN"/>
              </w:rPr>
            </w:pPr>
            <w:r w:rsidRPr="007D31F7">
              <w:rPr>
                <w:rFonts w:asciiTheme="minorHAnsi" w:hAnsiTheme="minorHAnsi" w:cstheme="minorHAnsi"/>
                <w:lang w:val="en-US" w:eastAsia="zh-CN"/>
              </w:rPr>
              <w:t>Option 1: 1 % BLER which is more suitable for URLLC service</w:t>
            </w:r>
          </w:p>
          <w:p w14:paraId="29FE9EAB" w14:textId="01065F32" w:rsidR="007D31F7" w:rsidRPr="007D31F7" w:rsidRDefault="00BA2ED7" w:rsidP="00BA2ED7">
            <w:pPr>
              <w:numPr>
                <w:ilvl w:val="0"/>
                <w:numId w:val="8"/>
              </w:numPr>
              <w:rPr>
                <w:rFonts w:asciiTheme="minorHAnsi" w:hAnsiTheme="minorHAnsi" w:cstheme="minorHAnsi"/>
                <w:lang w:val="en-US" w:eastAsia="zh-CN"/>
              </w:rPr>
            </w:pPr>
            <w:r w:rsidRPr="007D31F7">
              <w:rPr>
                <w:rFonts w:asciiTheme="minorHAnsi" w:hAnsiTheme="minorHAnsi" w:cstheme="minorHAnsi"/>
                <w:lang w:val="en-US" w:eastAsia="zh-CN"/>
              </w:rPr>
              <w:t xml:space="preserve">Option 2: 70 % @ max throughput as in </w:t>
            </w:r>
            <w:proofErr w:type="spellStart"/>
            <w:r w:rsidRPr="007D31F7">
              <w:rPr>
                <w:rFonts w:asciiTheme="minorHAnsi" w:hAnsiTheme="minorHAnsi" w:cstheme="minorHAnsi"/>
                <w:lang w:val="en-US" w:eastAsia="zh-CN"/>
              </w:rPr>
              <w:t>eMBB</w:t>
            </w:r>
            <w:proofErr w:type="spellEnd"/>
            <w:r w:rsidRPr="007D31F7">
              <w:rPr>
                <w:rFonts w:asciiTheme="minorHAnsi" w:hAnsiTheme="minorHAnsi" w:cstheme="minorHAnsi"/>
                <w:lang w:val="en-US" w:eastAsia="zh-CN"/>
              </w:rPr>
              <w:t xml:space="preserve"> related test cases</w:t>
            </w:r>
          </w:p>
        </w:tc>
      </w:tr>
    </w:tbl>
    <w:p w14:paraId="689BC2DE" w14:textId="77777777" w:rsidR="007D31F7" w:rsidRDefault="007D31F7" w:rsidP="007D31F7">
      <w:pPr>
        <w:rPr>
          <w:rFonts w:asciiTheme="minorHAnsi" w:hAnsiTheme="minorHAnsi" w:cstheme="minorHAnsi"/>
          <w:lang w:eastAsia="zh-CN"/>
        </w:rPr>
      </w:pPr>
    </w:p>
    <w:p w14:paraId="5D1453C6" w14:textId="77777777" w:rsidR="007D31F7" w:rsidRDefault="007D31F7" w:rsidP="007D31F7">
      <w:pPr>
        <w:rPr>
          <w:rFonts w:asciiTheme="minorHAnsi" w:hAnsiTheme="minorHAnsi" w:cstheme="minorHAnsi"/>
          <w:lang w:eastAsia="zh-CN"/>
        </w:rPr>
      </w:pPr>
      <w:r>
        <w:rPr>
          <w:rFonts w:asciiTheme="minorHAnsi" w:hAnsiTheme="minorHAnsi" w:cstheme="minorHAnsi" w:hint="eastAsia"/>
          <w:lang w:eastAsia="zh-CN"/>
        </w:rPr>
        <w:t xml:space="preserve">For </w:t>
      </w:r>
      <w:r>
        <w:rPr>
          <w:rFonts w:asciiTheme="minorHAnsi" w:hAnsiTheme="minorHAnsi" w:cstheme="minorHAnsi"/>
          <w:lang w:eastAsia="zh-CN"/>
        </w:rPr>
        <w:t>detailed</w:t>
      </w:r>
      <w:r>
        <w:rPr>
          <w:rFonts w:asciiTheme="minorHAnsi" w:hAnsiTheme="minorHAnsi" w:cstheme="minorHAnsi" w:hint="eastAsia"/>
          <w:lang w:eastAsia="zh-CN"/>
        </w:rPr>
        <w:t xml:space="preserve"> test cases, we prefer option 1 to cover both negative and </w:t>
      </w:r>
      <w:r>
        <w:rPr>
          <w:rFonts w:asciiTheme="minorHAnsi" w:hAnsiTheme="minorHAnsi" w:cstheme="minorHAnsi"/>
          <w:lang w:eastAsia="zh-CN"/>
        </w:rPr>
        <w:t>positive</w:t>
      </w:r>
      <w:r>
        <w:rPr>
          <w:rFonts w:asciiTheme="minorHAnsi" w:hAnsiTheme="minorHAnsi" w:cstheme="minorHAnsi" w:hint="eastAsia"/>
          <w:lang w:eastAsia="zh-CN"/>
        </w:rPr>
        <w:t xml:space="preserve"> time offset during URLLC </w:t>
      </w:r>
      <w:r>
        <w:rPr>
          <w:rFonts w:asciiTheme="minorHAnsi" w:hAnsiTheme="minorHAnsi" w:cstheme="minorHAnsi"/>
          <w:lang w:eastAsia="zh-CN"/>
        </w:rPr>
        <w:t>scheme</w:t>
      </w:r>
      <w:r>
        <w:rPr>
          <w:rFonts w:asciiTheme="minorHAnsi" w:hAnsiTheme="minorHAnsi" w:cstheme="minorHAnsi" w:hint="eastAsia"/>
          <w:lang w:eastAsia="zh-CN"/>
        </w:rPr>
        <w:t xml:space="preserve"> requirements.</w:t>
      </w:r>
    </w:p>
    <w:p w14:paraId="0FFA20AA" w14:textId="77777777" w:rsidR="007D31F7" w:rsidRDefault="007D31F7" w:rsidP="007D31F7">
      <w:pPr>
        <w:rPr>
          <w:rFonts w:asciiTheme="minorHAnsi" w:hAnsiTheme="minorHAnsi" w:cstheme="minorHAnsi"/>
          <w:lang w:eastAsia="zh-CN"/>
        </w:rPr>
      </w:pPr>
      <w:r>
        <w:rPr>
          <w:rFonts w:asciiTheme="minorHAnsi" w:hAnsiTheme="minorHAnsi" w:cstheme="minorHAnsi" w:hint="eastAsia"/>
          <w:lang w:eastAsia="zh-CN"/>
        </w:rPr>
        <w:t xml:space="preserve">For MCS selection, we prefer to use MCS 19 which aligned with agreed </w:t>
      </w:r>
      <w:proofErr w:type="spellStart"/>
      <w:r>
        <w:rPr>
          <w:rFonts w:asciiTheme="minorHAnsi" w:hAnsiTheme="minorHAnsi" w:cstheme="minorHAnsi" w:hint="eastAsia"/>
          <w:lang w:eastAsia="zh-CN"/>
        </w:rPr>
        <w:t>eMBB</w:t>
      </w:r>
      <w:proofErr w:type="spellEnd"/>
      <w:r>
        <w:rPr>
          <w:rFonts w:asciiTheme="minorHAnsi" w:hAnsiTheme="minorHAnsi" w:cstheme="minorHAnsi" w:hint="eastAsia"/>
          <w:lang w:eastAsia="zh-CN"/>
        </w:rPr>
        <w:t xml:space="preserve"> test cases; also MCS19 bring benefit to </w:t>
      </w:r>
      <w:r>
        <w:rPr>
          <w:rFonts w:asciiTheme="minorHAnsi" w:hAnsiTheme="minorHAnsi" w:cstheme="minorHAnsi"/>
          <w:lang w:eastAsia="zh-CN"/>
        </w:rPr>
        <w:t>discriminate</w:t>
      </w:r>
      <w:r>
        <w:rPr>
          <w:rFonts w:asciiTheme="minorHAnsi" w:hAnsiTheme="minorHAnsi" w:cstheme="minorHAnsi" w:hint="eastAsia"/>
          <w:lang w:eastAsia="zh-CN"/>
        </w:rPr>
        <w:t xml:space="preserve"> different UE </w:t>
      </w:r>
      <w:r>
        <w:rPr>
          <w:rFonts w:asciiTheme="minorHAnsi" w:hAnsiTheme="minorHAnsi" w:cstheme="minorHAnsi"/>
          <w:lang w:eastAsia="zh-CN"/>
        </w:rPr>
        <w:t>behaviour</w:t>
      </w:r>
      <w:r>
        <w:rPr>
          <w:rFonts w:asciiTheme="minorHAnsi" w:hAnsiTheme="minorHAnsi" w:cstheme="minorHAnsi" w:hint="eastAsia"/>
          <w:lang w:eastAsia="zh-CN"/>
        </w:rPr>
        <w:t xml:space="preserve"> with lager performance gap over than MCS13.</w:t>
      </w:r>
    </w:p>
    <w:p w14:paraId="799AE4D2" w14:textId="77777777" w:rsidR="007D31F7" w:rsidRDefault="007D31F7" w:rsidP="007D31F7">
      <w:pPr>
        <w:rPr>
          <w:rFonts w:asciiTheme="minorHAnsi" w:hAnsiTheme="minorHAnsi" w:cstheme="minorHAnsi"/>
          <w:lang w:eastAsia="zh-CN"/>
        </w:rPr>
      </w:pPr>
      <w:r>
        <w:rPr>
          <w:rFonts w:asciiTheme="minorHAnsi" w:hAnsiTheme="minorHAnsi" w:cstheme="minorHAnsi" w:hint="eastAsia"/>
          <w:lang w:eastAsia="zh-CN"/>
        </w:rPr>
        <w:t xml:space="preserve">For test metric, we slight prefer using option 1% BLER </w:t>
      </w:r>
      <w:r>
        <w:rPr>
          <w:rFonts w:asciiTheme="minorHAnsi" w:hAnsiTheme="minorHAnsi" w:cstheme="minorHAnsi"/>
          <w:lang w:eastAsia="zh-CN"/>
        </w:rPr>
        <w:t>considering</w:t>
      </w:r>
      <w:r>
        <w:rPr>
          <w:rFonts w:asciiTheme="minorHAnsi" w:hAnsiTheme="minorHAnsi" w:cstheme="minorHAnsi" w:hint="eastAsia"/>
          <w:lang w:eastAsia="zh-CN"/>
        </w:rPr>
        <w:t xml:space="preserve"> these </w:t>
      </w:r>
      <w:r>
        <w:rPr>
          <w:rFonts w:asciiTheme="minorHAnsi" w:hAnsiTheme="minorHAnsi" w:cstheme="minorHAnsi"/>
          <w:lang w:eastAsia="zh-CN"/>
        </w:rPr>
        <w:t>transmission</w:t>
      </w:r>
      <w:r>
        <w:rPr>
          <w:rFonts w:asciiTheme="minorHAnsi" w:hAnsiTheme="minorHAnsi" w:cstheme="minorHAnsi" w:hint="eastAsia"/>
          <w:lang w:eastAsia="zh-CN"/>
        </w:rPr>
        <w:t xml:space="preserve"> </w:t>
      </w:r>
      <w:r>
        <w:rPr>
          <w:rFonts w:asciiTheme="minorHAnsi" w:hAnsiTheme="minorHAnsi" w:cstheme="minorHAnsi"/>
          <w:lang w:eastAsia="zh-CN"/>
        </w:rPr>
        <w:t>schemes</w:t>
      </w:r>
      <w:r>
        <w:rPr>
          <w:rFonts w:asciiTheme="minorHAnsi" w:hAnsiTheme="minorHAnsi" w:cstheme="minorHAnsi" w:hint="eastAsia"/>
          <w:lang w:eastAsia="zh-CN"/>
        </w:rPr>
        <w:t xml:space="preserve"> more suitable for URLLC.</w:t>
      </w:r>
    </w:p>
    <w:p w14:paraId="5D1BFE64" w14:textId="2D64118C" w:rsidR="007D31F7" w:rsidRPr="007D31F7" w:rsidRDefault="007D31F7" w:rsidP="007D31F7">
      <w:pPr>
        <w:rPr>
          <w:rFonts w:asciiTheme="minorHAnsi" w:hAnsiTheme="minorHAnsi" w:cstheme="minorHAnsi"/>
          <w:b/>
          <w:lang w:eastAsia="zh-CN"/>
        </w:rPr>
      </w:pPr>
      <w:r w:rsidRPr="007D31F7">
        <w:rPr>
          <w:rFonts w:asciiTheme="minorHAnsi" w:hAnsiTheme="minorHAnsi" w:cstheme="minorHAnsi" w:hint="eastAsia"/>
          <w:b/>
          <w:lang w:eastAsia="zh-CN"/>
        </w:rPr>
        <w:t>Pr</w:t>
      </w:r>
      <w:r>
        <w:rPr>
          <w:rFonts w:asciiTheme="minorHAnsi" w:hAnsiTheme="minorHAnsi" w:cstheme="minorHAnsi" w:hint="eastAsia"/>
          <w:b/>
          <w:lang w:eastAsia="zh-CN"/>
        </w:rPr>
        <w:t>oposal 4</w:t>
      </w:r>
      <w:r w:rsidRPr="007D31F7">
        <w:rPr>
          <w:rFonts w:asciiTheme="minorHAnsi" w:hAnsiTheme="minorHAnsi" w:cstheme="minorHAnsi" w:hint="eastAsia"/>
          <w:b/>
          <w:lang w:eastAsia="zh-CN"/>
        </w:rPr>
        <w:t>: URLLC test cases- test parameters:</w:t>
      </w:r>
    </w:p>
    <w:p w14:paraId="12187925" w14:textId="40E01F1B" w:rsidR="007D31F7" w:rsidRPr="007D31F7" w:rsidRDefault="007D31F7" w:rsidP="00BA2ED7">
      <w:pPr>
        <w:pStyle w:val="afe"/>
        <w:numPr>
          <w:ilvl w:val="0"/>
          <w:numId w:val="9"/>
        </w:numPr>
        <w:ind w:firstLineChars="0"/>
        <w:rPr>
          <w:rFonts w:asciiTheme="minorHAnsi" w:hAnsiTheme="minorHAnsi" w:cstheme="minorHAnsi"/>
          <w:lang w:eastAsia="zh-CN"/>
        </w:rPr>
      </w:pPr>
      <w:r>
        <w:rPr>
          <w:rFonts w:asciiTheme="minorHAnsi" w:eastAsiaTheme="minorEastAsia" w:hAnsiTheme="minorHAnsi" w:cstheme="minorHAnsi" w:hint="eastAsia"/>
          <w:lang w:eastAsia="zh-CN"/>
        </w:rPr>
        <w:t>Using option 1 to introduce test cases:</w:t>
      </w:r>
    </w:p>
    <w:p w14:paraId="564766A0" w14:textId="77777777" w:rsidR="007D31F7" w:rsidRPr="007D31F7" w:rsidRDefault="007D31F7" w:rsidP="00BA2ED7">
      <w:pPr>
        <w:pStyle w:val="afe"/>
        <w:numPr>
          <w:ilvl w:val="0"/>
          <w:numId w:val="10"/>
        </w:numPr>
        <w:ind w:firstLineChars="0"/>
        <w:rPr>
          <w:rFonts w:asciiTheme="minorHAnsi" w:hAnsiTheme="minorHAnsi" w:cstheme="minorHAnsi"/>
        </w:rPr>
      </w:pPr>
      <w:r w:rsidRPr="007D31F7">
        <w:rPr>
          <w:rFonts w:asciiTheme="minorHAnsi" w:hAnsiTheme="minorHAnsi" w:cstheme="minorHAnsi"/>
        </w:rPr>
        <w:t>Test 1a: Single-DCI based  FDM scheme A with frequency offset and negative time offset</w:t>
      </w:r>
    </w:p>
    <w:p w14:paraId="0C38FD04" w14:textId="77777777" w:rsidR="007D31F7" w:rsidRPr="007D31F7" w:rsidRDefault="007D31F7" w:rsidP="00BA2ED7">
      <w:pPr>
        <w:pStyle w:val="afe"/>
        <w:numPr>
          <w:ilvl w:val="0"/>
          <w:numId w:val="10"/>
        </w:numPr>
        <w:ind w:firstLineChars="0"/>
        <w:rPr>
          <w:rFonts w:asciiTheme="minorHAnsi" w:hAnsiTheme="minorHAnsi" w:cstheme="minorHAnsi"/>
        </w:rPr>
      </w:pPr>
      <w:r w:rsidRPr="007D31F7">
        <w:rPr>
          <w:rFonts w:asciiTheme="minorHAnsi" w:hAnsiTheme="minorHAnsi" w:cstheme="minorHAnsi"/>
        </w:rPr>
        <w:t>Test 1b: Single-DCI based inter-slot TDM with positive time offset</w:t>
      </w:r>
    </w:p>
    <w:p w14:paraId="6B2B2636" w14:textId="0ACB0E7D" w:rsidR="007D31F7" w:rsidRPr="007D31F7" w:rsidRDefault="007D31F7" w:rsidP="00BA2ED7">
      <w:pPr>
        <w:pStyle w:val="afe"/>
        <w:numPr>
          <w:ilvl w:val="0"/>
          <w:numId w:val="9"/>
        </w:numPr>
        <w:ind w:firstLineChars="0"/>
        <w:rPr>
          <w:rFonts w:asciiTheme="minorHAnsi" w:hAnsiTheme="minorHAnsi" w:cstheme="minorHAnsi"/>
          <w:lang w:eastAsia="zh-CN"/>
        </w:rPr>
      </w:pPr>
      <w:r>
        <w:rPr>
          <w:rFonts w:asciiTheme="minorHAnsi" w:eastAsiaTheme="minorEastAsia" w:hAnsiTheme="minorHAnsi" w:cstheme="minorHAnsi" w:hint="eastAsia"/>
          <w:lang w:eastAsia="zh-CN"/>
        </w:rPr>
        <w:t>MCS: MSC 19 (option2)</w:t>
      </w:r>
    </w:p>
    <w:p w14:paraId="313EECA1" w14:textId="0344B844" w:rsidR="007D31F7" w:rsidRPr="007D31F7" w:rsidRDefault="007D31F7" w:rsidP="00BA2ED7">
      <w:pPr>
        <w:pStyle w:val="afe"/>
        <w:numPr>
          <w:ilvl w:val="0"/>
          <w:numId w:val="9"/>
        </w:numPr>
        <w:ind w:firstLineChars="0"/>
        <w:rPr>
          <w:rFonts w:asciiTheme="minorHAnsi" w:hAnsiTheme="minorHAnsi" w:cstheme="minorHAnsi"/>
          <w:lang w:eastAsia="zh-CN"/>
        </w:rPr>
      </w:pPr>
      <w:r>
        <w:rPr>
          <w:rFonts w:asciiTheme="minorHAnsi" w:eastAsiaTheme="minorEastAsia" w:hAnsiTheme="minorHAnsi" w:cstheme="minorHAnsi" w:hint="eastAsia"/>
          <w:lang w:eastAsia="zh-CN"/>
        </w:rPr>
        <w:t>Test metric: 1% BLER (option 1)</w:t>
      </w:r>
    </w:p>
    <w:p w14:paraId="711623D9" w14:textId="77777777" w:rsidR="007D31F7" w:rsidRPr="007D31F7" w:rsidRDefault="007D31F7" w:rsidP="007D31F7">
      <w:pPr>
        <w:rPr>
          <w:rFonts w:asciiTheme="minorHAnsi" w:eastAsiaTheme="minorEastAsia" w:hAnsiTheme="minorHAnsi" w:cstheme="minorHAnsi"/>
          <w:lang w:eastAsia="zh-CN"/>
        </w:rPr>
      </w:pPr>
    </w:p>
    <w:p w14:paraId="4905E266" w14:textId="57539ED0" w:rsidR="005F2145" w:rsidRDefault="008429AD" w:rsidP="00C910C2">
      <w:pPr>
        <w:pStyle w:val="1"/>
        <w:numPr>
          <w:ilvl w:val="0"/>
          <w:numId w:val="1"/>
        </w:numPr>
        <w:rPr>
          <w:lang w:val="en-US" w:eastAsia="zh-CN"/>
        </w:rPr>
      </w:pPr>
      <w:r>
        <w:rPr>
          <w:rFonts w:hint="eastAsia"/>
          <w:lang w:val="en-US" w:eastAsia="zh-CN"/>
        </w:rPr>
        <w:lastRenderedPageBreak/>
        <w:t>Conclusion</w:t>
      </w:r>
    </w:p>
    <w:p w14:paraId="229C2D26" w14:textId="019E1ABB" w:rsidR="00EF3D3A" w:rsidRDefault="00EF3D3A" w:rsidP="00EF3D3A">
      <w:pPr>
        <w:rPr>
          <w:rFonts w:asciiTheme="minorHAnsi" w:hAnsiTheme="minorHAnsi" w:cstheme="minorHAnsi"/>
          <w:lang w:eastAsia="zh-CN"/>
        </w:rPr>
      </w:pPr>
      <w:r w:rsidRPr="00EF3D3A">
        <w:rPr>
          <w:rFonts w:asciiTheme="minorHAnsi" w:hAnsiTheme="minorHAnsi" w:cstheme="minorHAnsi" w:hint="eastAsia"/>
        </w:rPr>
        <w:t xml:space="preserve">In this contribution, </w:t>
      </w:r>
      <w:r w:rsidR="007D31F7">
        <w:rPr>
          <w:rFonts w:asciiTheme="minorHAnsi" w:hAnsiTheme="minorHAnsi" w:cstheme="minorHAnsi" w:hint="eastAsia"/>
          <w:lang w:eastAsia="zh-CN"/>
        </w:rPr>
        <w:t xml:space="preserve">views on remaining </w:t>
      </w:r>
      <w:r w:rsidR="007D31F7">
        <w:rPr>
          <w:rFonts w:asciiTheme="minorHAnsi" w:hAnsiTheme="minorHAnsi" w:cstheme="minorHAnsi"/>
          <w:lang w:eastAsia="zh-CN"/>
        </w:rPr>
        <w:t>open</w:t>
      </w:r>
      <w:r w:rsidR="007D31F7">
        <w:rPr>
          <w:rFonts w:asciiTheme="minorHAnsi" w:hAnsiTheme="minorHAnsi" w:cstheme="minorHAnsi" w:hint="eastAsia"/>
          <w:lang w:eastAsia="zh-CN"/>
        </w:rPr>
        <w:t xml:space="preserve"> issues </w:t>
      </w:r>
      <w:r w:rsidRPr="00EF3D3A">
        <w:rPr>
          <w:rFonts w:asciiTheme="minorHAnsi" w:hAnsiTheme="minorHAnsi" w:cstheme="minorHAnsi"/>
        </w:rPr>
        <w:t>for DL multi-panel/TRP transmission</w:t>
      </w:r>
      <w:r w:rsidR="00704DE4">
        <w:rPr>
          <w:rFonts w:asciiTheme="minorHAnsi" w:hAnsiTheme="minorHAnsi" w:cstheme="minorHAnsi" w:hint="eastAsia"/>
        </w:rPr>
        <w:t xml:space="preserve"> </w:t>
      </w:r>
      <w:r w:rsidR="007D31F7">
        <w:rPr>
          <w:rFonts w:asciiTheme="minorHAnsi" w:hAnsiTheme="minorHAnsi" w:cstheme="minorHAnsi" w:hint="eastAsia"/>
          <w:lang w:eastAsia="zh-CN"/>
        </w:rPr>
        <w:t>were</w:t>
      </w:r>
      <w:r w:rsidR="009F1D14">
        <w:rPr>
          <w:rFonts w:asciiTheme="minorHAnsi" w:hAnsiTheme="minorHAnsi" w:cstheme="minorHAnsi" w:hint="eastAsia"/>
          <w:lang w:eastAsia="zh-CN"/>
        </w:rPr>
        <w:t xml:space="preserve"> </w:t>
      </w:r>
      <w:r w:rsidR="00704DE4">
        <w:rPr>
          <w:rFonts w:asciiTheme="minorHAnsi" w:hAnsiTheme="minorHAnsi" w:cstheme="minorHAnsi" w:hint="eastAsia"/>
        </w:rPr>
        <w:t>provided</w:t>
      </w:r>
      <w:r w:rsidR="00445B28">
        <w:rPr>
          <w:rFonts w:asciiTheme="minorHAnsi" w:hAnsiTheme="minorHAnsi" w:cstheme="minorHAnsi" w:hint="eastAsia"/>
          <w:lang w:eastAsia="zh-CN"/>
        </w:rPr>
        <w:t>.</w:t>
      </w:r>
    </w:p>
    <w:p w14:paraId="2A81628A" w14:textId="22BB34B2" w:rsidR="007D31F7" w:rsidRPr="007D31F7" w:rsidRDefault="007D31F7" w:rsidP="00EF3D3A">
      <w:pPr>
        <w:rPr>
          <w:rFonts w:asciiTheme="minorHAnsi" w:hAnsiTheme="minorHAnsi" w:cstheme="minorHAnsi"/>
          <w:u w:val="single"/>
          <w:lang w:eastAsia="zh-CN"/>
        </w:rPr>
      </w:pPr>
      <w:proofErr w:type="spellStart"/>
      <w:proofErr w:type="gramStart"/>
      <w:r w:rsidRPr="007D31F7">
        <w:rPr>
          <w:rFonts w:asciiTheme="minorHAnsi" w:hAnsiTheme="minorHAnsi" w:cstheme="minorHAnsi" w:hint="eastAsia"/>
          <w:u w:val="single"/>
          <w:lang w:eastAsia="zh-CN"/>
        </w:rPr>
        <w:t>eMBB</w:t>
      </w:r>
      <w:proofErr w:type="spellEnd"/>
      <w:proofErr w:type="gramEnd"/>
      <w:r w:rsidRPr="007D31F7">
        <w:rPr>
          <w:rFonts w:asciiTheme="minorHAnsi" w:hAnsiTheme="minorHAnsi" w:cstheme="minorHAnsi" w:hint="eastAsia"/>
          <w:u w:val="single"/>
          <w:lang w:eastAsia="zh-CN"/>
        </w:rPr>
        <w:t xml:space="preserve"> test scope</w:t>
      </w:r>
    </w:p>
    <w:p w14:paraId="3AF85090" w14:textId="2E15C132" w:rsidR="007D31F7" w:rsidRDefault="007D31F7" w:rsidP="007D31F7">
      <w:pPr>
        <w:rPr>
          <w:rFonts w:asciiTheme="minorHAnsi" w:hAnsiTheme="minorHAnsi" w:cstheme="minorHAnsi"/>
          <w:b/>
          <w:lang w:eastAsia="zh-CN"/>
        </w:rPr>
      </w:pPr>
      <w:r w:rsidRPr="007D31F7">
        <w:rPr>
          <w:rFonts w:asciiTheme="minorHAnsi" w:hAnsiTheme="minorHAnsi" w:cstheme="minorHAnsi"/>
          <w:b/>
        </w:rPr>
        <w:t>Proposal 1:</w:t>
      </w:r>
      <w:r>
        <w:rPr>
          <w:rFonts w:asciiTheme="minorHAnsi" w:hAnsiTheme="minorHAnsi" w:cstheme="minorHAnsi" w:hint="eastAsia"/>
          <w:b/>
          <w:lang w:eastAsia="zh-CN"/>
        </w:rPr>
        <w:t xml:space="preserve"> </w:t>
      </w:r>
      <w:proofErr w:type="spellStart"/>
      <w:r>
        <w:rPr>
          <w:rFonts w:asciiTheme="minorHAnsi" w:hAnsiTheme="minorHAnsi" w:cstheme="minorHAnsi" w:hint="eastAsia"/>
          <w:b/>
          <w:lang w:eastAsia="zh-CN"/>
        </w:rPr>
        <w:t>eMBB</w:t>
      </w:r>
      <w:proofErr w:type="spellEnd"/>
      <w:r>
        <w:rPr>
          <w:rFonts w:asciiTheme="minorHAnsi" w:hAnsiTheme="minorHAnsi" w:cstheme="minorHAnsi" w:hint="eastAsia"/>
          <w:b/>
          <w:lang w:eastAsia="zh-CN"/>
        </w:rPr>
        <w:t xml:space="preserve"> test cases:</w:t>
      </w:r>
      <w:r w:rsidRPr="007D31F7">
        <w:rPr>
          <w:rFonts w:asciiTheme="minorHAnsi" w:hAnsiTheme="minorHAnsi" w:cstheme="minorHAnsi"/>
          <w:b/>
        </w:rPr>
        <w:t xml:space="preserve"> Introduce following test cases for Multi-TRP/Panel transmission schemes (</w:t>
      </w:r>
      <w:proofErr w:type="spellStart"/>
      <w:r w:rsidRPr="007D31F7">
        <w:rPr>
          <w:rFonts w:asciiTheme="minorHAnsi" w:hAnsiTheme="minorHAnsi" w:cstheme="minorHAnsi"/>
          <w:b/>
        </w:rPr>
        <w:t>eMBB</w:t>
      </w:r>
      <w:proofErr w:type="spellEnd"/>
      <w:r w:rsidRPr="007D31F7">
        <w:rPr>
          <w:rFonts w:asciiTheme="minorHAnsi" w:hAnsiTheme="minorHAnsi" w:cstheme="minorHAnsi"/>
          <w:b/>
        </w:rPr>
        <w:t>)</w:t>
      </w:r>
      <w:r>
        <w:rPr>
          <w:rFonts w:asciiTheme="minorHAnsi" w:hAnsiTheme="minorHAnsi" w:cstheme="minorHAnsi" w:hint="eastAsia"/>
          <w:b/>
          <w:lang w:eastAsia="zh-CN"/>
        </w:rPr>
        <w:t xml:space="preserve"> to cover frequency offset, negative and </w:t>
      </w:r>
      <w:r>
        <w:rPr>
          <w:rFonts w:asciiTheme="minorHAnsi" w:hAnsiTheme="minorHAnsi" w:cstheme="minorHAnsi"/>
          <w:b/>
          <w:lang w:eastAsia="zh-CN"/>
        </w:rPr>
        <w:t>positive</w:t>
      </w:r>
      <w:r>
        <w:rPr>
          <w:rFonts w:asciiTheme="minorHAnsi" w:hAnsiTheme="minorHAnsi" w:cstheme="minorHAnsi" w:hint="eastAsia"/>
          <w:b/>
          <w:lang w:eastAsia="zh-CN"/>
        </w:rPr>
        <w:t xml:space="preserve"> time offset to verify proper UE processing and performance</w:t>
      </w:r>
    </w:p>
    <w:p w14:paraId="63376CD7" w14:textId="77777777" w:rsidR="007D31F7" w:rsidRPr="007D31F7" w:rsidRDefault="007D31F7" w:rsidP="00BA2ED7">
      <w:pPr>
        <w:numPr>
          <w:ilvl w:val="1"/>
          <w:numId w:val="5"/>
        </w:numPr>
        <w:tabs>
          <w:tab w:val="num" w:pos="1440"/>
        </w:tabs>
        <w:overflowPunct w:val="0"/>
        <w:autoSpaceDE w:val="0"/>
        <w:autoSpaceDN w:val="0"/>
        <w:adjustRightInd w:val="0"/>
        <w:textAlignment w:val="baseline"/>
        <w:rPr>
          <w:rFonts w:asciiTheme="minorHAnsi" w:eastAsia="Yu Mincho" w:hAnsiTheme="minorHAnsi" w:cstheme="minorHAnsi"/>
          <w:highlight w:val="yellow"/>
          <w:lang w:val="en-US" w:eastAsia="zh-CN"/>
        </w:rPr>
      </w:pPr>
      <w:r w:rsidRPr="007D31F7">
        <w:rPr>
          <w:rFonts w:asciiTheme="minorHAnsi" w:eastAsia="Yu Mincho" w:hAnsiTheme="minorHAnsi" w:cstheme="minorHAnsi"/>
          <w:highlight w:val="yellow"/>
          <w:lang w:val="en-US" w:eastAsia="zh-CN"/>
        </w:rPr>
        <w:t>Test 1a Single-DCI with frequency offset and negative time offset and overlapping scheduling</w:t>
      </w:r>
    </w:p>
    <w:p w14:paraId="60576DB6" w14:textId="77777777" w:rsidR="007D31F7" w:rsidRPr="007D31F7" w:rsidRDefault="007D31F7" w:rsidP="00BA2ED7">
      <w:pPr>
        <w:numPr>
          <w:ilvl w:val="1"/>
          <w:numId w:val="5"/>
        </w:numPr>
        <w:tabs>
          <w:tab w:val="num" w:pos="1440"/>
        </w:tabs>
        <w:overflowPunct w:val="0"/>
        <w:autoSpaceDE w:val="0"/>
        <w:autoSpaceDN w:val="0"/>
        <w:adjustRightInd w:val="0"/>
        <w:textAlignment w:val="baseline"/>
        <w:rPr>
          <w:rFonts w:asciiTheme="minorHAnsi" w:eastAsia="Yu Mincho" w:hAnsiTheme="minorHAnsi" w:cstheme="minorHAnsi"/>
          <w:lang w:val="en-US" w:eastAsia="zh-CN"/>
        </w:rPr>
      </w:pPr>
      <w:r w:rsidRPr="007D31F7">
        <w:rPr>
          <w:rFonts w:asciiTheme="minorHAnsi" w:eastAsia="Yu Mincho" w:hAnsiTheme="minorHAnsi" w:cstheme="minorHAnsi"/>
          <w:lang w:val="en-US" w:eastAsia="zh-CN"/>
        </w:rPr>
        <w:t>Test 1b Single- DCI with positive time offset and overlapping scheduling.</w:t>
      </w:r>
    </w:p>
    <w:p w14:paraId="1518D7C1" w14:textId="77777777" w:rsidR="007D31F7" w:rsidRPr="007D31F7" w:rsidRDefault="007D31F7" w:rsidP="00BA2ED7">
      <w:pPr>
        <w:numPr>
          <w:ilvl w:val="1"/>
          <w:numId w:val="5"/>
        </w:numPr>
        <w:tabs>
          <w:tab w:val="num" w:pos="1440"/>
        </w:tabs>
        <w:overflowPunct w:val="0"/>
        <w:autoSpaceDE w:val="0"/>
        <w:autoSpaceDN w:val="0"/>
        <w:adjustRightInd w:val="0"/>
        <w:textAlignment w:val="baseline"/>
        <w:rPr>
          <w:rFonts w:asciiTheme="minorHAnsi" w:eastAsia="Yu Mincho" w:hAnsiTheme="minorHAnsi" w:cstheme="minorHAnsi"/>
          <w:lang w:val="en-US" w:eastAsia="zh-CN"/>
        </w:rPr>
      </w:pPr>
      <w:r w:rsidRPr="007D31F7">
        <w:rPr>
          <w:rFonts w:asciiTheme="minorHAnsi" w:eastAsia="Yu Mincho" w:hAnsiTheme="minorHAnsi" w:cstheme="minorHAnsi"/>
          <w:lang w:val="en-US" w:eastAsia="zh-CN"/>
        </w:rPr>
        <w:t>Test 2a Multi- DCI with frequency offset and negative time offset and non-overlapping scheduling</w:t>
      </w:r>
    </w:p>
    <w:p w14:paraId="7519CB85" w14:textId="77777777" w:rsidR="007D31F7" w:rsidRPr="007D31F7" w:rsidRDefault="007D31F7" w:rsidP="007D31F7">
      <w:pPr>
        <w:rPr>
          <w:rFonts w:asciiTheme="minorHAnsi" w:hAnsiTheme="minorHAnsi" w:cstheme="minorHAnsi"/>
          <w:b/>
        </w:rPr>
      </w:pPr>
      <w:r w:rsidRPr="007D31F7">
        <w:rPr>
          <w:rFonts w:asciiTheme="minorHAnsi" w:hAnsiTheme="minorHAnsi" w:cstheme="minorHAnsi" w:hint="eastAsia"/>
          <w:b/>
        </w:rPr>
        <w:t xml:space="preserve">Proposal 2: </w:t>
      </w:r>
      <w:proofErr w:type="spellStart"/>
      <w:r>
        <w:rPr>
          <w:rFonts w:asciiTheme="minorHAnsi" w:hAnsiTheme="minorHAnsi" w:cstheme="minorHAnsi" w:hint="eastAsia"/>
          <w:b/>
          <w:lang w:eastAsia="zh-CN"/>
        </w:rPr>
        <w:t>eMBB</w:t>
      </w:r>
      <w:proofErr w:type="spellEnd"/>
      <w:r>
        <w:rPr>
          <w:rFonts w:asciiTheme="minorHAnsi" w:hAnsiTheme="minorHAnsi" w:cstheme="minorHAnsi" w:hint="eastAsia"/>
          <w:b/>
          <w:lang w:eastAsia="zh-CN"/>
        </w:rPr>
        <w:t xml:space="preserve"> test cases: </w:t>
      </w:r>
      <w:r w:rsidRPr="007D31F7">
        <w:rPr>
          <w:rFonts w:asciiTheme="minorHAnsi" w:hAnsiTheme="minorHAnsi" w:cstheme="minorHAnsi" w:hint="eastAsia"/>
          <w:b/>
        </w:rPr>
        <w:t>Test applicable can be introduced for above test cases:</w:t>
      </w:r>
    </w:p>
    <w:p w14:paraId="79A1A74C" w14:textId="77777777" w:rsidR="007D31F7" w:rsidRPr="007D31F7" w:rsidRDefault="007D31F7" w:rsidP="00BA2ED7">
      <w:pPr>
        <w:numPr>
          <w:ilvl w:val="1"/>
          <w:numId w:val="5"/>
        </w:numPr>
        <w:tabs>
          <w:tab w:val="num" w:pos="1440"/>
        </w:tabs>
        <w:overflowPunct w:val="0"/>
        <w:autoSpaceDE w:val="0"/>
        <w:autoSpaceDN w:val="0"/>
        <w:adjustRightInd w:val="0"/>
        <w:textAlignment w:val="baseline"/>
        <w:rPr>
          <w:rFonts w:asciiTheme="minorHAnsi" w:eastAsia="Yu Mincho" w:hAnsiTheme="minorHAnsi" w:cstheme="minorHAnsi"/>
          <w:lang w:val="en-US" w:eastAsia="zh-CN"/>
        </w:rPr>
      </w:pPr>
      <w:r w:rsidRPr="007D31F7">
        <w:rPr>
          <w:rFonts w:asciiTheme="minorHAnsi" w:eastAsia="Yu Mincho" w:hAnsiTheme="minorHAnsi" w:cstheme="minorHAnsi"/>
          <w:lang w:val="en-US" w:eastAsia="zh-CN"/>
        </w:rPr>
        <w:t xml:space="preserve">If UE only supports single-DCI based multi-TRP transmission for </w:t>
      </w:r>
      <w:proofErr w:type="spellStart"/>
      <w:r w:rsidRPr="007D31F7">
        <w:rPr>
          <w:rFonts w:asciiTheme="minorHAnsi" w:eastAsia="Yu Mincho" w:hAnsiTheme="minorHAnsi" w:cstheme="minorHAnsi"/>
          <w:lang w:val="en-US" w:eastAsia="zh-CN"/>
        </w:rPr>
        <w:t>eMBB</w:t>
      </w:r>
      <w:proofErr w:type="spellEnd"/>
      <w:r w:rsidRPr="007D31F7">
        <w:rPr>
          <w:rFonts w:asciiTheme="minorHAnsi" w:eastAsia="Yu Mincho" w:hAnsiTheme="minorHAnsi" w:cstheme="minorHAnsi"/>
          <w:lang w:val="en-US" w:eastAsia="zh-CN"/>
        </w:rPr>
        <w:t>, it should be tested with test case 1a and test case 1b</w:t>
      </w:r>
    </w:p>
    <w:p w14:paraId="499C03B9" w14:textId="77777777" w:rsidR="007D31F7" w:rsidRPr="007D31F7" w:rsidRDefault="007D31F7" w:rsidP="00BA2ED7">
      <w:pPr>
        <w:numPr>
          <w:ilvl w:val="1"/>
          <w:numId w:val="5"/>
        </w:numPr>
        <w:tabs>
          <w:tab w:val="num" w:pos="1440"/>
        </w:tabs>
        <w:overflowPunct w:val="0"/>
        <w:autoSpaceDE w:val="0"/>
        <w:autoSpaceDN w:val="0"/>
        <w:adjustRightInd w:val="0"/>
        <w:textAlignment w:val="baseline"/>
        <w:rPr>
          <w:rFonts w:asciiTheme="minorHAnsi" w:eastAsia="Yu Mincho" w:hAnsiTheme="minorHAnsi" w:cstheme="minorHAnsi"/>
          <w:lang w:val="en-US" w:eastAsia="zh-CN"/>
        </w:rPr>
      </w:pPr>
      <w:r w:rsidRPr="007D31F7">
        <w:rPr>
          <w:rFonts w:asciiTheme="minorHAnsi" w:eastAsia="Yu Mincho" w:hAnsiTheme="minorHAnsi" w:cstheme="minorHAnsi"/>
          <w:lang w:val="en-US" w:eastAsia="zh-CN"/>
        </w:rPr>
        <w:t xml:space="preserve">If UE can support both single-DCI and multi-DCI for </w:t>
      </w:r>
      <w:proofErr w:type="spellStart"/>
      <w:r w:rsidRPr="007D31F7">
        <w:rPr>
          <w:rFonts w:asciiTheme="minorHAnsi" w:eastAsia="Yu Mincho" w:hAnsiTheme="minorHAnsi" w:cstheme="minorHAnsi"/>
          <w:lang w:val="en-US" w:eastAsia="zh-CN"/>
        </w:rPr>
        <w:t>eMBB</w:t>
      </w:r>
      <w:proofErr w:type="spellEnd"/>
      <w:r w:rsidRPr="007D31F7">
        <w:rPr>
          <w:rFonts w:asciiTheme="minorHAnsi" w:eastAsia="Yu Mincho" w:hAnsiTheme="minorHAnsi" w:cstheme="minorHAnsi"/>
          <w:lang w:val="en-US" w:eastAsia="zh-CN"/>
        </w:rPr>
        <w:t>, it should be tested test 2a and test 1b</w:t>
      </w:r>
    </w:p>
    <w:p w14:paraId="02E15959" w14:textId="168942AA" w:rsidR="007D31F7" w:rsidRPr="007D31F7" w:rsidRDefault="007D31F7" w:rsidP="007D31F7">
      <w:pPr>
        <w:rPr>
          <w:rFonts w:asciiTheme="minorHAnsi" w:hAnsiTheme="minorHAnsi" w:cstheme="minorHAnsi"/>
          <w:u w:val="single"/>
          <w:lang w:eastAsia="zh-CN"/>
        </w:rPr>
      </w:pPr>
      <w:r w:rsidRPr="007D31F7">
        <w:rPr>
          <w:rFonts w:asciiTheme="minorHAnsi" w:hAnsiTheme="minorHAnsi" w:cstheme="minorHAnsi" w:hint="eastAsia"/>
          <w:u w:val="single"/>
          <w:lang w:eastAsia="zh-CN"/>
        </w:rPr>
        <w:t>URLLC test scope</w:t>
      </w:r>
    </w:p>
    <w:p w14:paraId="7C43A07A" w14:textId="77777777" w:rsidR="007D31F7" w:rsidRPr="003555CE" w:rsidRDefault="007D31F7" w:rsidP="007D31F7">
      <w:pPr>
        <w:rPr>
          <w:rFonts w:asciiTheme="minorHAnsi" w:hAnsiTheme="minorHAnsi" w:cstheme="minorHAnsi"/>
          <w:b/>
          <w:lang w:eastAsia="zh-CN"/>
        </w:rPr>
      </w:pPr>
      <w:r>
        <w:rPr>
          <w:rFonts w:asciiTheme="minorHAnsi" w:hAnsiTheme="minorHAnsi" w:cstheme="minorHAnsi" w:hint="eastAsia"/>
          <w:b/>
          <w:lang w:eastAsia="zh-CN"/>
        </w:rPr>
        <w:t>Proposal 3-URRC test cases-Test scope</w:t>
      </w:r>
      <w:r w:rsidRPr="003555CE">
        <w:rPr>
          <w:rFonts w:asciiTheme="minorHAnsi" w:hAnsiTheme="minorHAnsi" w:cstheme="minorHAnsi" w:hint="eastAsia"/>
          <w:b/>
          <w:lang w:eastAsia="zh-CN"/>
        </w:rPr>
        <w:t xml:space="preserve">: Introducing PDSCH demodulation </w:t>
      </w:r>
      <w:r w:rsidRPr="003555CE">
        <w:rPr>
          <w:rFonts w:asciiTheme="minorHAnsi" w:hAnsiTheme="minorHAnsi" w:cstheme="minorHAnsi"/>
          <w:b/>
          <w:lang w:eastAsia="zh-CN"/>
        </w:rPr>
        <w:t>requirements</w:t>
      </w:r>
      <w:r w:rsidRPr="003555CE">
        <w:rPr>
          <w:rFonts w:asciiTheme="minorHAnsi" w:hAnsiTheme="minorHAnsi" w:cstheme="minorHAnsi" w:hint="eastAsia"/>
          <w:b/>
          <w:lang w:eastAsia="zh-CN"/>
        </w:rPr>
        <w:t xml:space="preserve"> for </w:t>
      </w:r>
      <w:r w:rsidRPr="003555CE">
        <w:rPr>
          <w:rFonts w:asciiTheme="minorHAnsi" w:hAnsiTheme="minorHAnsi" w:cstheme="minorHAnsi"/>
          <w:b/>
          <w:lang w:eastAsia="zh-CN"/>
        </w:rPr>
        <w:t>transmission</w:t>
      </w:r>
      <w:r w:rsidRPr="003555CE">
        <w:rPr>
          <w:rFonts w:asciiTheme="minorHAnsi" w:hAnsiTheme="minorHAnsi" w:cstheme="minorHAnsi" w:hint="eastAsia"/>
          <w:b/>
          <w:lang w:eastAsia="zh-CN"/>
        </w:rPr>
        <w:t xml:space="preserve"> schemes related to URLLC operation</w:t>
      </w:r>
    </w:p>
    <w:p w14:paraId="49705185" w14:textId="77777777" w:rsidR="007D31F7" w:rsidRDefault="007D31F7" w:rsidP="00BA2ED7">
      <w:pPr>
        <w:pStyle w:val="afe"/>
        <w:numPr>
          <w:ilvl w:val="0"/>
          <w:numId w:val="3"/>
        </w:numPr>
        <w:ind w:firstLineChars="0"/>
        <w:rPr>
          <w:rFonts w:asciiTheme="minorHAnsi" w:eastAsia="宋体" w:hAnsiTheme="minorHAnsi" w:cstheme="minorHAnsi"/>
          <w:lang w:eastAsia="zh-CN"/>
        </w:rPr>
      </w:pPr>
      <w:r>
        <w:rPr>
          <w:rFonts w:asciiTheme="minorHAnsi" w:eastAsia="宋体" w:hAnsiTheme="minorHAnsi" w:cstheme="minorHAnsi" w:hint="eastAsia"/>
          <w:lang w:eastAsia="zh-CN"/>
        </w:rPr>
        <w:t xml:space="preserve">Test schemes: </w:t>
      </w:r>
      <w:r w:rsidRPr="007D31F7">
        <w:rPr>
          <w:rFonts w:asciiTheme="minorHAnsi" w:hAnsiTheme="minorHAnsi" w:cstheme="minorHAnsi"/>
          <w:lang w:val="en-US"/>
        </w:rPr>
        <w:t>Only  FDM  scheme A and inter-slot TDM scheme</w:t>
      </w:r>
    </w:p>
    <w:p w14:paraId="74F4360D" w14:textId="77777777" w:rsidR="007D31F7" w:rsidRDefault="007D31F7" w:rsidP="00BA2ED7">
      <w:pPr>
        <w:pStyle w:val="afe"/>
        <w:numPr>
          <w:ilvl w:val="0"/>
          <w:numId w:val="3"/>
        </w:numPr>
        <w:ind w:firstLineChars="0"/>
        <w:rPr>
          <w:rFonts w:asciiTheme="minorHAnsi" w:eastAsia="宋体" w:hAnsiTheme="minorHAnsi" w:cstheme="minorHAnsi"/>
          <w:lang w:eastAsia="zh-CN"/>
        </w:rPr>
      </w:pPr>
      <w:r>
        <w:rPr>
          <w:rFonts w:asciiTheme="minorHAnsi" w:eastAsia="宋体" w:hAnsiTheme="minorHAnsi" w:cstheme="minorHAnsi" w:hint="eastAsia"/>
          <w:lang w:eastAsia="zh-CN"/>
        </w:rPr>
        <w:t xml:space="preserve">Test applicable rules can be applied (not our preference, can be accepted as comprise): </w:t>
      </w:r>
      <w:r w:rsidRPr="007D31F7">
        <w:rPr>
          <w:rFonts w:asciiTheme="minorHAnsi" w:eastAsia="宋体" w:hAnsiTheme="minorHAnsi" w:cstheme="minorHAnsi"/>
          <w:lang w:eastAsia="zh-CN"/>
        </w:rPr>
        <w:t xml:space="preserve">FDM scheme is skipped if UE passes the multi-DCI based multi-TRP </w:t>
      </w:r>
      <w:proofErr w:type="spellStart"/>
      <w:r w:rsidRPr="007D31F7">
        <w:rPr>
          <w:rFonts w:asciiTheme="minorHAnsi" w:eastAsia="宋体" w:hAnsiTheme="minorHAnsi" w:cstheme="minorHAnsi"/>
          <w:lang w:eastAsia="zh-CN"/>
        </w:rPr>
        <w:t>Tx</w:t>
      </w:r>
      <w:proofErr w:type="spellEnd"/>
      <w:r w:rsidRPr="007D31F7">
        <w:rPr>
          <w:rFonts w:asciiTheme="minorHAnsi" w:eastAsia="宋体" w:hAnsiTheme="minorHAnsi" w:cstheme="minorHAnsi"/>
          <w:lang w:eastAsia="zh-CN"/>
        </w:rPr>
        <w:t xml:space="preserve"> requirements and TDM scheme is skipped if UE passes URLLC slot aggregation requirements and anyone of the other multi-TRP </w:t>
      </w:r>
      <w:proofErr w:type="spellStart"/>
      <w:r w:rsidRPr="007D31F7">
        <w:rPr>
          <w:rFonts w:asciiTheme="minorHAnsi" w:eastAsia="宋体" w:hAnsiTheme="minorHAnsi" w:cstheme="minorHAnsi"/>
          <w:lang w:eastAsia="zh-CN"/>
        </w:rPr>
        <w:t>Tx</w:t>
      </w:r>
      <w:proofErr w:type="spellEnd"/>
      <w:r w:rsidRPr="007D31F7">
        <w:rPr>
          <w:rFonts w:asciiTheme="minorHAnsi" w:eastAsia="宋体" w:hAnsiTheme="minorHAnsi" w:cstheme="minorHAnsi"/>
          <w:lang w:eastAsia="zh-CN"/>
        </w:rPr>
        <w:t xml:space="preserve"> requirements</w:t>
      </w:r>
    </w:p>
    <w:p w14:paraId="5FE89994" w14:textId="77777777" w:rsidR="007D31F7" w:rsidRPr="007D31F7" w:rsidRDefault="007D31F7" w:rsidP="007D31F7">
      <w:pPr>
        <w:rPr>
          <w:rFonts w:asciiTheme="minorHAnsi" w:hAnsiTheme="minorHAnsi" w:cstheme="minorHAnsi"/>
          <w:b/>
          <w:lang w:eastAsia="zh-CN"/>
        </w:rPr>
      </w:pPr>
      <w:r w:rsidRPr="007D31F7">
        <w:rPr>
          <w:rFonts w:asciiTheme="minorHAnsi" w:hAnsiTheme="minorHAnsi" w:cstheme="minorHAnsi" w:hint="eastAsia"/>
          <w:b/>
          <w:lang w:eastAsia="zh-CN"/>
        </w:rPr>
        <w:t>Pr</w:t>
      </w:r>
      <w:r>
        <w:rPr>
          <w:rFonts w:asciiTheme="minorHAnsi" w:hAnsiTheme="minorHAnsi" w:cstheme="minorHAnsi" w:hint="eastAsia"/>
          <w:b/>
          <w:lang w:eastAsia="zh-CN"/>
        </w:rPr>
        <w:t>oposal 4</w:t>
      </w:r>
      <w:r w:rsidRPr="007D31F7">
        <w:rPr>
          <w:rFonts w:asciiTheme="minorHAnsi" w:hAnsiTheme="minorHAnsi" w:cstheme="minorHAnsi" w:hint="eastAsia"/>
          <w:b/>
          <w:lang w:eastAsia="zh-CN"/>
        </w:rPr>
        <w:t>: URLLC test cases- test parameters:</w:t>
      </w:r>
    </w:p>
    <w:p w14:paraId="7958B0C2" w14:textId="77777777" w:rsidR="007D31F7" w:rsidRPr="007D31F7" w:rsidRDefault="007D31F7" w:rsidP="00BA2ED7">
      <w:pPr>
        <w:pStyle w:val="afe"/>
        <w:numPr>
          <w:ilvl w:val="0"/>
          <w:numId w:val="9"/>
        </w:numPr>
        <w:ind w:firstLineChars="0"/>
        <w:rPr>
          <w:rFonts w:asciiTheme="minorHAnsi" w:hAnsiTheme="minorHAnsi" w:cstheme="minorHAnsi"/>
          <w:lang w:eastAsia="zh-CN"/>
        </w:rPr>
      </w:pPr>
      <w:r>
        <w:rPr>
          <w:rFonts w:asciiTheme="minorHAnsi" w:eastAsiaTheme="minorEastAsia" w:hAnsiTheme="minorHAnsi" w:cstheme="minorHAnsi" w:hint="eastAsia"/>
          <w:lang w:eastAsia="zh-CN"/>
        </w:rPr>
        <w:t>Using option 1 to introduce test cases:</w:t>
      </w:r>
    </w:p>
    <w:p w14:paraId="5A81F531" w14:textId="77777777" w:rsidR="007D31F7" w:rsidRPr="007D31F7" w:rsidRDefault="007D31F7" w:rsidP="00BA2ED7">
      <w:pPr>
        <w:pStyle w:val="afe"/>
        <w:numPr>
          <w:ilvl w:val="0"/>
          <w:numId w:val="10"/>
        </w:numPr>
        <w:ind w:firstLineChars="0"/>
        <w:rPr>
          <w:rFonts w:asciiTheme="minorHAnsi" w:hAnsiTheme="minorHAnsi" w:cstheme="minorHAnsi"/>
        </w:rPr>
      </w:pPr>
      <w:r w:rsidRPr="007D31F7">
        <w:rPr>
          <w:rFonts w:asciiTheme="minorHAnsi" w:hAnsiTheme="minorHAnsi" w:cstheme="minorHAnsi"/>
        </w:rPr>
        <w:t>Test 1a: Single-DCI based  FDM scheme A with frequency offset and negative time offset</w:t>
      </w:r>
    </w:p>
    <w:p w14:paraId="46A8363C" w14:textId="77777777" w:rsidR="007D31F7" w:rsidRPr="007D31F7" w:rsidRDefault="007D31F7" w:rsidP="00BA2ED7">
      <w:pPr>
        <w:pStyle w:val="afe"/>
        <w:numPr>
          <w:ilvl w:val="0"/>
          <w:numId w:val="10"/>
        </w:numPr>
        <w:ind w:firstLineChars="0"/>
        <w:rPr>
          <w:rFonts w:asciiTheme="minorHAnsi" w:hAnsiTheme="minorHAnsi" w:cstheme="minorHAnsi"/>
        </w:rPr>
      </w:pPr>
      <w:r w:rsidRPr="007D31F7">
        <w:rPr>
          <w:rFonts w:asciiTheme="minorHAnsi" w:hAnsiTheme="minorHAnsi" w:cstheme="minorHAnsi"/>
        </w:rPr>
        <w:t>Test 1b: Single-DCI based inter-slot TDM with positive time offset</w:t>
      </w:r>
    </w:p>
    <w:p w14:paraId="3E35890B" w14:textId="77777777" w:rsidR="007D31F7" w:rsidRPr="007D31F7" w:rsidRDefault="007D31F7" w:rsidP="00BA2ED7">
      <w:pPr>
        <w:pStyle w:val="afe"/>
        <w:numPr>
          <w:ilvl w:val="0"/>
          <w:numId w:val="9"/>
        </w:numPr>
        <w:ind w:firstLineChars="0"/>
        <w:rPr>
          <w:rFonts w:asciiTheme="minorHAnsi" w:hAnsiTheme="minorHAnsi" w:cstheme="minorHAnsi"/>
          <w:lang w:eastAsia="zh-CN"/>
        </w:rPr>
      </w:pPr>
      <w:r>
        <w:rPr>
          <w:rFonts w:asciiTheme="minorHAnsi" w:eastAsiaTheme="minorEastAsia" w:hAnsiTheme="minorHAnsi" w:cstheme="minorHAnsi" w:hint="eastAsia"/>
          <w:lang w:eastAsia="zh-CN"/>
        </w:rPr>
        <w:t>MCS: MSC 19 (option2)</w:t>
      </w:r>
    </w:p>
    <w:p w14:paraId="26D73E65" w14:textId="77777777" w:rsidR="007D31F7" w:rsidRPr="007D31F7" w:rsidRDefault="007D31F7" w:rsidP="00BA2ED7">
      <w:pPr>
        <w:pStyle w:val="afe"/>
        <w:numPr>
          <w:ilvl w:val="0"/>
          <w:numId w:val="9"/>
        </w:numPr>
        <w:ind w:firstLineChars="0"/>
        <w:rPr>
          <w:rFonts w:asciiTheme="minorHAnsi" w:hAnsiTheme="minorHAnsi" w:cstheme="minorHAnsi"/>
          <w:lang w:eastAsia="zh-CN"/>
        </w:rPr>
      </w:pPr>
      <w:r>
        <w:rPr>
          <w:rFonts w:asciiTheme="minorHAnsi" w:eastAsiaTheme="minorEastAsia" w:hAnsiTheme="minorHAnsi" w:cstheme="minorHAnsi" w:hint="eastAsia"/>
          <w:lang w:eastAsia="zh-CN"/>
        </w:rPr>
        <w:t>Test metric: 1% BLER (option 1)</w:t>
      </w:r>
    </w:p>
    <w:p w14:paraId="1DCCAF6F" w14:textId="30718FDF" w:rsidR="008429AD" w:rsidRDefault="00C514A6" w:rsidP="008429AD">
      <w:pPr>
        <w:pStyle w:val="1"/>
        <w:tabs>
          <w:tab w:val="num" w:pos="522"/>
        </w:tabs>
        <w:ind w:left="522" w:hanging="522"/>
        <w:rPr>
          <w:lang w:val="en-US" w:eastAsia="zh-CN"/>
        </w:rPr>
      </w:pPr>
      <w:r>
        <w:rPr>
          <w:rFonts w:hint="eastAsia"/>
          <w:lang w:val="en-US" w:eastAsia="zh-CN"/>
        </w:rPr>
        <w:t>4</w:t>
      </w:r>
      <w:r w:rsidR="008429AD" w:rsidRPr="00873E1F">
        <w:rPr>
          <w:rFonts w:hint="eastAsia"/>
          <w:lang w:val="en-US" w:eastAsia="zh-CN"/>
        </w:rPr>
        <w:t>. Reference</w:t>
      </w:r>
    </w:p>
    <w:p w14:paraId="574F8E47" w14:textId="3ECDE59F" w:rsidR="00445B28" w:rsidRPr="006E7B2F" w:rsidRDefault="00445B28" w:rsidP="00445B28">
      <w:pPr>
        <w:rPr>
          <w:rFonts w:asciiTheme="minorHAnsi" w:eastAsiaTheme="minorEastAsia" w:hAnsiTheme="minorHAnsi"/>
          <w:lang w:eastAsia="zh-CN"/>
        </w:rPr>
      </w:pPr>
      <w:r w:rsidRPr="006E7B2F">
        <w:rPr>
          <w:rFonts w:asciiTheme="minorHAnsi" w:eastAsiaTheme="minorEastAsia" w:hAnsiTheme="minorHAnsi" w:hint="eastAsia"/>
          <w:lang w:eastAsia="zh-CN"/>
        </w:rPr>
        <w:t xml:space="preserve">[1] </w:t>
      </w:r>
      <w:r w:rsidR="003B5C82" w:rsidRPr="006E7B2F">
        <w:rPr>
          <w:rFonts w:asciiTheme="minorHAnsi" w:eastAsiaTheme="minorEastAsia" w:hAnsiTheme="minorHAnsi"/>
          <w:lang w:eastAsia="zh-CN"/>
        </w:rPr>
        <w:t>R4-20</w:t>
      </w:r>
      <w:r w:rsidR="007D31F7">
        <w:rPr>
          <w:rFonts w:asciiTheme="minorHAnsi" w:eastAsiaTheme="minorEastAsia" w:hAnsiTheme="minorHAnsi" w:hint="eastAsia"/>
          <w:lang w:eastAsia="zh-CN"/>
        </w:rPr>
        <w:t xml:space="preserve">12662 </w:t>
      </w:r>
      <w:r w:rsidR="003B5C82" w:rsidRPr="006E7B2F">
        <w:rPr>
          <w:rFonts w:asciiTheme="minorHAnsi" w:eastAsiaTheme="minorEastAsia" w:hAnsiTheme="minorHAnsi" w:hint="eastAsia"/>
          <w:lang w:eastAsia="zh-CN"/>
        </w:rPr>
        <w:t xml:space="preserve">WF for </w:t>
      </w:r>
      <w:r w:rsidR="003B5C82" w:rsidRPr="006E7B2F">
        <w:rPr>
          <w:rFonts w:asciiTheme="minorHAnsi" w:eastAsiaTheme="minorEastAsia" w:hAnsiTheme="minorHAnsi"/>
          <w:lang w:eastAsia="zh-CN"/>
        </w:rPr>
        <w:t>general</w:t>
      </w:r>
      <w:r w:rsidR="003B5C82" w:rsidRPr="006E7B2F">
        <w:rPr>
          <w:rFonts w:asciiTheme="minorHAnsi" w:eastAsiaTheme="minorEastAsia" w:hAnsiTheme="minorHAnsi" w:hint="eastAsia"/>
          <w:lang w:eastAsia="zh-CN"/>
        </w:rPr>
        <w:t xml:space="preserve"> </w:t>
      </w:r>
      <w:r w:rsidR="003B5C82" w:rsidRPr="006E7B2F">
        <w:rPr>
          <w:rFonts w:asciiTheme="minorHAnsi" w:eastAsiaTheme="minorEastAsia" w:hAnsiTheme="minorHAnsi"/>
          <w:lang w:eastAsia="zh-CN"/>
        </w:rPr>
        <w:t>and PDSCH</w:t>
      </w:r>
      <w:r w:rsidR="003B5C82" w:rsidRPr="006E7B2F">
        <w:rPr>
          <w:rFonts w:asciiTheme="minorHAnsi" w:eastAsiaTheme="minorEastAsia" w:hAnsiTheme="minorHAnsi" w:hint="eastAsia"/>
          <w:lang w:eastAsia="zh-CN"/>
        </w:rPr>
        <w:t xml:space="preserve"> requirements with Single-DCI SDM scheme and Multi-DCI transmission schemes (</w:t>
      </w:r>
      <w:proofErr w:type="spellStart"/>
      <w:r w:rsidR="003B5C82" w:rsidRPr="006E7B2F">
        <w:rPr>
          <w:rFonts w:asciiTheme="minorHAnsi" w:eastAsiaTheme="minorEastAsia" w:hAnsiTheme="minorHAnsi" w:hint="eastAsia"/>
          <w:lang w:eastAsia="zh-CN"/>
        </w:rPr>
        <w:t>eMBB</w:t>
      </w:r>
      <w:proofErr w:type="spellEnd"/>
      <w:r w:rsidR="003B5C82" w:rsidRPr="006E7B2F">
        <w:rPr>
          <w:rFonts w:asciiTheme="minorHAnsi" w:eastAsiaTheme="minorEastAsia" w:hAnsiTheme="minorHAnsi" w:hint="eastAsia"/>
          <w:lang w:eastAsia="zh-CN"/>
        </w:rPr>
        <w:t>)</w:t>
      </w:r>
      <w:r w:rsidRPr="006E7B2F">
        <w:rPr>
          <w:rFonts w:asciiTheme="minorHAnsi" w:eastAsiaTheme="minorEastAsia" w:hAnsiTheme="minorHAnsi" w:hint="eastAsia"/>
          <w:lang w:eastAsia="zh-CN"/>
        </w:rPr>
        <w:t xml:space="preserve">, </w:t>
      </w:r>
      <w:r w:rsidR="0023533A" w:rsidRPr="006E7B2F">
        <w:rPr>
          <w:rFonts w:asciiTheme="minorHAnsi" w:eastAsiaTheme="minorEastAsia" w:hAnsiTheme="minorHAnsi" w:hint="eastAsia"/>
          <w:lang w:eastAsia="zh-CN"/>
        </w:rPr>
        <w:t>Huawei</w:t>
      </w:r>
    </w:p>
    <w:p w14:paraId="0DE752B4" w14:textId="54EC9781" w:rsidR="00D1070D" w:rsidRPr="006E7B2F" w:rsidRDefault="003B5C82" w:rsidP="00D1070D">
      <w:pPr>
        <w:rPr>
          <w:rFonts w:asciiTheme="minorHAnsi" w:eastAsiaTheme="minorEastAsia" w:hAnsiTheme="minorHAnsi"/>
          <w:lang w:eastAsia="zh-CN"/>
        </w:rPr>
      </w:pPr>
      <w:r w:rsidRPr="006E7B2F">
        <w:rPr>
          <w:rFonts w:asciiTheme="minorHAnsi" w:eastAsiaTheme="minorEastAsia" w:hAnsiTheme="minorHAnsi" w:hint="eastAsia"/>
          <w:lang w:eastAsia="zh-CN"/>
        </w:rPr>
        <w:t xml:space="preserve">[2] </w:t>
      </w:r>
      <w:r w:rsidRPr="006E7B2F">
        <w:rPr>
          <w:rFonts w:asciiTheme="minorHAnsi" w:eastAsiaTheme="minorEastAsia" w:hAnsiTheme="minorHAnsi"/>
          <w:lang w:eastAsia="zh-CN"/>
        </w:rPr>
        <w:t>R4-20</w:t>
      </w:r>
      <w:r w:rsidR="007D31F7">
        <w:rPr>
          <w:rFonts w:asciiTheme="minorHAnsi" w:eastAsiaTheme="minorEastAsia" w:hAnsiTheme="minorHAnsi" w:hint="eastAsia"/>
          <w:lang w:eastAsia="zh-CN"/>
        </w:rPr>
        <w:t>12663</w:t>
      </w:r>
      <w:r w:rsidRPr="006E7B2F">
        <w:rPr>
          <w:rFonts w:asciiTheme="minorHAnsi" w:eastAsiaTheme="minorEastAsia" w:hAnsiTheme="minorHAnsi"/>
          <w:lang w:eastAsia="zh-CN"/>
        </w:rPr>
        <w:tab/>
      </w:r>
      <w:r w:rsidRPr="006E7B2F">
        <w:rPr>
          <w:rFonts w:asciiTheme="minorHAnsi" w:eastAsiaTheme="minorEastAsia" w:hAnsiTheme="minorHAnsi" w:hint="eastAsia"/>
          <w:lang w:eastAsia="zh-CN"/>
        </w:rPr>
        <w:t xml:space="preserve">WF for PDSCH requirements with </w:t>
      </w:r>
      <w:r w:rsidRPr="006E7B2F">
        <w:rPr>
          <w:rFonts w:asciiTheme="minorHAnsi" w:eastAsiaTheme="minorEastAsia" w:hAnsiTheme="minorHAnsi"/>
          <w:lang w:eastAsia="zh-CN"/>
        </w:rPr>
        <w:t>Single-DCI based multi-TRP/Panel transmission schemes (URLLC)</w:t>
      </w:r>
      <w:r w:rsidR="00D1070D" w:rsidRPr="006E7B2F">
        <w:rPr>
          <w:rFonts w:asciiTheme="minorHAnsi" w:eastAsiaTheme="minorEastAsia" w:hAnsiTheme="minorHAnsi" w:hint="eastAsia"/>
          <w:lang w:eastAsia="zh-CN"/>
        </w:rPr>
        <w:t xml:space="preserve">, </w:t>
      </w:r>
      <w:r w:rsidR="0023533A" w:rsidRPr="006E7B2F">
        <w:rPr>
          <w:rFonts w:asciiTheme="minorHAnsi" w:eastAsiaTheme="minorEastAsia" w:hAnsiTheme="minorHAnsi" w:hint="eastAsia"/>
          <w:lang w:eastAsia="zh-CN"/>
        </w:rPr>
        <w:t>Intel</w:t>
      </w:r>
    </w:p>
    <w:p w14:paraId="3A95D49C" w14:textId="7C88DC2D" w:rsidR="002704F6" w:rsidRPr="006E7B2F" w:rsidRDefault="0023533A" w:rsidP="0023533A">
      <w:pPr>
        <w:rPr>
          <w:rFonts w:asciiTheme="minorHAnsi" w:eastAsiaTheme="minorEastAsia" w:hAnsiTheme="minorHAnsi"/>
          <w:lang w:eastAsia="zh-CN"/>
        </w:rPr>
      </w:pPr>
      <w:r w:rsidRPr="006E7B2F">
        <w:rPr>
          <w:rFonts w:asciiTheme="minorHAnsi" w:eastAsiaTheme="minorEastAsia" w:hAnsiTheme="minorHAnsi" w:hint="eastAsia"/>
          <w:lang w:eastAsia="zh-CN"/>
        </w:rPr>
        <w:t xml:space="preserve">[3] </w:t>
      </w:r>
      <w:r w:rsidRPr="006E7B2F">
        <w:rPr>
          <w:rFonts w:asciiTheme="minorHAnsi" w:eastAsiaTheme="minorEastAsia" w:hAnsiTheme="minorHAnsi"/>
          <w:lang w:eastAsia="zh-CN"/>
        </w:rPr>
        <w:t>R4-2</w:t>
      </w:r>
      <w:r w:rsidR="007D31F7">
        <w:rPr>
          <w:rFonts w:asciiTheme="minorHAnsi" w:eastAsiaTheme="minorEastAsia" w:hAnsiTheme="minorHAnsi" w:hint="eastAsia"/>
          <w:lang w:eastAsia="zh-CN"/>
        </w:rPr>
        <w:t>012664</w:t>
      </w:r>
      <w:r w:rsidRPr="006E7B2F">
        <w:rPr>
          <w:rFonts w:asciiTheme="minorHAnsi" w:eastAsiaTheme="minorEastAsia" w:hAnsiTheme="minorHAnsi"/>
          <w:lang w:eastAsia="zh-CN"/>
        </w:rPr>
        <w:tab/>
      </w:r>
      <w:r w:rsidRPr="006E7B2F">
        <w:rPr>
          <w:rFonts w:asciiTheme="minorHAnsi" w:eastAsiaTheme="minorEastAsia" w:hAnsiTheme="minorHAnsi" w:hint="eastAsia"/>
          <w:lang w:eastAsia="zh-CN"/>
        </w:rPr>
        <w:t>Simulation assumption for PDSCH requirements with Single-DCI SDM scheme and Multi-DCI transmission schemes, Ericsson</w:t>
      </w:r>
    </w:p>
    <w:p w14:paraId="40DFB2FD" w14:textId="0F0639AF" w:rsidR="006B3688" w:rsidRPr="000C5608" w:rsidRDefault="006B3688" w:rsidP="00FE2D88">
      <w:pPr>
        <w:tabs>
          <w:tab w:val="left" w:pos="1101"/>
        </w:tabs>
        <w:rPr>
          <w:b/>
          <w:lang w:val="sv-SE" w:eastAsia="zh-CN"/>
        </w:rPr>
      </w:pPr>
    </w:p>
    <w:sectPr w:rsidR="006B3688" w:rsidRPr="000C560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78C200" w14:textId="77777777" w:rsidR="00CF708C" w:rsidRDefault="00CF708C">
      <w:r>
        <w:separator/>
      </w:r>
    </w:p>
  </w:endnote>
  <w:endnote w:type="continuationSeparator" w:id="0">
    <w:p w14:paraId="68C146B1" w14:textId="77777777" w:rsidR="00CF708C" w:rsidRDefault="00CF70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34CBAD" w14:textId="77777777" w:rsidR="00CF708C" w:rsidRDefault="00CF708C">
      <w:r>
        <w:separator/>
      </w:r>
    </w:p>
  </w:footnote>
  <w:footnote w:type="continuationSeparator" w:id="0">
    <w:p w14:paraId="327FD9D2" w14:textId="77777777" w:rsidR="00CF708C" w:rsidRDefault="00CF708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840648"/>
    <w:multiLevelType w:val="multilevel"/>
    <w:tmpl w:val="BC0EEDBE"/>
    <w:lvl w:ilvl="0">
      <w:start w:val="1"/>
      <w:numFmt w:val="decimal"/>
      <w:lvlText w:val="%1."/>
      <w:lvlJc w:val="left"/>
      <w:pPr>
        <w:ind w:left="405" w:hanging="405"/>
      </w:pPr>
      <w:rPr>
        <w:rFonts w:eastAsia="MS Mincho" w:hint="default"/>
      </w:rPr>
    </w:lvl>
    <w:lvl w:ilvl="1">
      <w:start w:val="1"/>
      <w:numFmt w:val="decimal"/>
      <w:isLgl/>
      <w:lvlText w:val="%1.%2"/>
      <w:lvlJc w:val="left"/>
      <w:pPr>
        <w:ind w:left="1125" w:hanging="720"/>
      </w:pPr>
      <w:rPr>
        <w:rFonts w:hint="default"/>
      </w:rPr>
    </w:lvl>
    <w:lvl w:ilvl="2">
      <w:start w:val="1"/>
      <w:numFmt w:val="decimal"/>
      <w:isLgl/>
      <w:lvlText w:val="%1.%2.%3"/>
      <w:lvlJc w:val="left"/>
      <w:pPr>
        <w:ind w:left="1530" w:hanging="720"/>
      </w:pPr>
      <w:rPr>
        <w:rFonts w:hint="default"/>
      </w:rPr>
    </w:lvl>
    <w:lvl w:ilvl="3">
      <w:start w:val="1"/>
      <w:numFmt w:val="decimal"/>
      <w:isLgl/>
      <w:lvlText w:val="%1.%2.%3.%4"/>
      <w:lvlJc w:val="left"/>
      <w:pPr>
        <w:ind w:left="2295" w:hanging="1080"/>
      </w:pPr>
      <w:rPr>
        <w:rFonts w:hint="default"/>
      </w:rPr>
    </w:lvl>
    <w:lvl w:ilvl="4">
      <w:start w:val="1"/>
      <w:numFmt w:val="decimal"/>
      <w:isLgl/>
      <w:lvlText w:val="%1.%2.%3.%4.%5"/>
      <w:lvlJc w:val="left"/>
      <w:pPr>
        <w:ind w:left="3060" w:hanging="1440"/>
      </w:pPr>
      <w:rPr>
        <w:rFonts w:hint="default"/>
      </w:rPr>
    </w:lvl>
    <w:lvl w:ilvl="5">
      <w:start w:val="1"/>
      <w:numFmt w:val="decimal"/>
      <w:isLgl/>
      <w:lvlText w:val="%1.%2.%3.%4.%5.%6"/>
      <w:lvlJc w:val="left"/>
      <w:pPr>
        <w:ind w:left="3825" w:hanging="1800"/>
      </w:pPr>
      <w:rPr>
        <w:rFonts w:hint="default"/>
      </w:rPr>
    </w:lvl>
    <w:lvl w:ilvl="6">
      <w:start w:val="1"/>
      <w:numFmt w:val="decimal"/>
      <w:isLgl/>
      <w:lvlText w:val="%1.%2.%3.%4.%5.%6.%7"/>
      <w:lvlJc w:val="left"/>
      <w:pPr>
        <w:ind w:left="4230" w:hanging="1800"/>
      </w:pPr>
      <w:rPr>
        <w:rFonts w:hint="default"/>
      </w:rPr>
    </w:lvl>
    <w:lvl w:ilvl="7">
      <w:start w:val="1"/>
      <w:numFmt w:val="decimal"/>
      <w:isLgl/>
      <w:lvlText w:val="%1.%2.%3.%4.%5.%6.%7.%8"/>
      <w:lvlJc w:val="left"/>
      <w:pPr>
        <w:ind w:left="4995" w:hanging="2160"/>
      </w:pPr>
      <w:rPr>
        <w:rFonts w:hint="default"/>
      </w:rPr>
    </w:lvl>
    <w:lvl w:ilvl="8">
      <w:start w:val="1"/>
      <w:numFmt w:val="decimal"/>
      <w:isLgl/>
      <w:lvlText w:val="%1.%2.%3.%4.%5.%6.%7.%8.%9"/>
      <w:lvlJc w:val="left"/>
      <w:pPr>
        <w:ind w:left="5760" w:hanging="2520"/>
      </w:pPr>
      <w:rPr>
        <w:rFonts w:hint="default"/>
      </w:rPr>
    </w:lvl>
  </w:abstractNum>
  <w:abstractNum w:abstractNumId="1">
    <w:nsid w:val="12503B22"/>
    <w:multiLevelType w:val="hybridMultilevel"/>
    <w:tmpl w:val="76DE7E04"/>
    <w:lvl w:ilvl="0" w:tplc="B7FA75CC">
      <w:numFmt w:val="bullet"/>
      <w:lvlText w:val="-"/>
      <w:lvlJc w:val="left"/>
      <w:pPr>
        <w:ind w:left="700" w:hanging="420"/>
      </w:pPr>
      <w:rPr>
        <w:rFonts w:ascii="Times New Roman" w:eastAsia="Times New Roman" w:hAnsi="Times New Roman" w:cs="Times New Roman" w:hint="default"/>
      </w:rPr>
    </w:lvl>
    <w:lvl w:ilvl="1" w:tplc="04090003" w:tentative="1">
      <w:start w:val="1"/>
      <w:numFmt w:val="bullet"/>
      <w:lvlText w:val=""/>
      <w:lvlJc w:val="left"/>
      <w:pPr>
        <w:ind w:left="1120" w:hanging="420"/>
      </w:pPr>
      <w:rPr>
        <w:rFonts w:ascii="Wingdings" w:hAnsi="Wingdings" w:hint="default"/>
      </w:rPr>
    </w:lvl>
    <w:lvl w:ilvl="2" w:tplc="04090005"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3" w:tentative="1">
      <w:start w:val="1"/>
      <w:numFmt w:val="bullet"/>
      <w:lvlText w:val=""/>
      <w:lvlJc w:val="left"/>
      <w:pPr>
        <w:ind w:left="2380" w:hanging="420"/>
      </w:pPr>
      <w:rPr>
        <w:rFonts w:ascii="Wingdings" w:hAnsi="Wingdings" w:hint="default"/>
      </w:rPr>
    </w:lvl>
    <w:lvl w:ilvl="5" w:tplc="04090005"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3" w:tentative="1">
      <w:start w:val="1"/>
      <w:numFmt w:val="bullet"/>
      <w:lvlText w:val=""/>
      <w:lvlJc w:val="left"/>
      <w:pPr>
        <w:ind w:left="3640" w:hanging="420"/>
      </w:pPr>
      <w:rPr>
        <w:rFonts w:ascii="Wingdings" w:hAnsi="Wingdings" w:hint="default"/>
      </w:rPr>
    </w:lvl>
    <w:lvl w:ilvl="8" w:tplc="04090005" w:tentative="1">
      <w:start w:val="1"/>
      <w:numFmt w:val="bullet"/>
      <w:lvlText w:val=""/>
      <w:lvlJc w:val="left"/>
      <w:pPr>
        <w:ind w:left="4060" w:hanging="420"/>
      </w:pPr>
      <w:rPr>
        <w:rFonts w:ascii="Wingdings" w:hAnsi="Wingdings" w:hint="default"/>
      </w:rPr>
    </w:lvl>
  </w:abstractNum>
  <w:abstractNum w:abstractNumId="2">
    <w:nsid w:val="1D6D04EC"/>
    <w:multiLevelType w:val="hybridMultilevel"/>
    <w:tmpl w:val="13CCE554"/>
    <w:lvl w:ilvl="0" w:tplc="17C8AD62">
      <w:start w:val="2691"/>
      <w:numFmt w:val="bullet"/>
      <w:lvlText w:val="-"/>
      <w:lvlJc w:val="left"/>
      <w:pPr>
        <w:ind w:left="2280" w:hanging="420"/>
      </w:pPr>
      <w:rPr>
        <w:rFonts w:ascii="Arial" w:hAnsi="Arial" w:hint="default"/>
      </w:rPr>
    </w:lvl>
    <w:lvl w:ilvl="1" w:tplc="04090003" w:tentative="1">
      <w:start w:val="1"/>
      <w:numFmt w:val="bullet"/>
      <w:lvlText w:val=""/>
      <w:lvlJc w:val="left"/>
      <w:pPr>
        <w:ind w:left="2700" w:hanging="420"/>
      </w:pPr>
      <w:rPr>
        <w:rFonts w:ascii="Wingdings" w:hAnsi="Wingdings" w:hint="default"/>
      </w:rPr>
    </w:lvl>
    <w:lvl w:ilvl="2" w:tplc="04090005" w:tentative="1">
      <w:start w:val="1"/>
      <w:numFmt w:val="bullet"/>
      <w:lvlText w:val=""/>
      <w:lvlJc w:val="left"/>
      <w:pPr>
        <w:ind w:left="3120" w:hanging="420"/>
      </w:pPr>
      <w:rPr>
        <w:rFonts w:ascii="Wingdings" w:hAnsi="Wingdings" w:hint="default"/>
      </w:rPr>
    </w:lvl>
    <w:lvl w:ilvl="3" w:tplc="04090001" w:tentative="1">
      <w:start w:val="1"/>
      <w:numFmt w:val="bullet"/>
      <w:lvlText w:val=""/>
      <w:lvlJc w:val="left"/>
      <w:pPr>
        <w:ind w:left="3540" w:hanging="420"/>
      </w:pPr>
      <w:rPr>
        <w:rFonts w:ascii="Wingdings" w:hAnsi="Wingdings" w:hint="default"/>
      </w:rPr>
    </w:lvl>
    <w:lvl w:ilvl="4" w:tplc="04090003" w:tentative="1">
      <w:start w:val="1"/>
      <w:numFmt w:val="bullet"/>
      <w:lvlText w:val=""/>
      <w:lvlJc w:val="left"/>
      <w:pPr>
        <w:ind w:left="3960" w:hanging="420"/>
      </w:pPr>
      <w:rPr>
        <w:rFonts w:ascii="Wingdings" w:hAnsi="Wingdings" w:hint="default"/>
      </w:rPr>
    </w:lvl>
    <w:lvl w:ilvl="5" w:tplc="04090005" w:tentative="1">
      <w:start w:val="1"/>
      <w:numFmt w:val="bullet"/>
      <w:lvlText w:val=""/>
      <w:lvlJc w:val="left"/>
      <w:pPr>
        <w:ind w:left="4380" w:hanging="420"/>
      </w:pPr>
      <w:rPr>
        <w:rFonts w:ascii="Wingdings" w:hAnsi="Wingdings" w:hint="default"/>
      </w:rPr>
    </w:lvl>
    <w:lvl w:ilvl="6" w:tplc="04090001" w:tentative="1">
      <w:start w:val="1"/>
      <w:numFmt w:val="bullet"/>
      <w:lvlText w:val=""/>
      <w:lvlJc w:val="left"/>
      <w:pPr>
        <w:ind w:left="4800" w:hanging="420"/>
      </w:pPr>
      <w:rPr>
        <w:rFonts w:ascii="Wingdings" w:hAnsi="Wingdings" w:hint="default"/>
      </w:rPr>
    </w:lvl>
    <w:lvl w:ilvl="7" w:tplc="04090003" w:tentative="1">
      <w:start w:val="1"/>
      <w:numFmt w:val="bullet"/>
      <w:lvlText w:val=""/>
      <w:lvlJc w:val="left"/>
      <w:pPr>
        <w:ind w:left="5220" w:hanging="420"/>
      </w:pPr>
      <w:rPr>
        <w:rFonts w:ascii="Wingdings" w:hAnsi="Wingdings" w:hint="default"/>
      </w:rPr>
    </w:lvl>
    <w:lvl w:ilvl="8" w:tplc="04090005" w:tentative="1">
      <w:start w:val="1"/>
      <w:numFmt w:val="bullet"/>
      <w:lvlText w:val=""/>
      <w:lvlJc w:val="left"/>
      <w:pPr>
        <w:ind w:left="5640" w:hanging="420"/>
      </w:pPr>
      <w:rPr>
        <w:rFonts w:ascii="Wingdings" w:hAnsi="Wingdings" w:hint="default"/>
      </w:rPr>
    </w:lvl>
  </w:abstractNum>
  <w:abstractNum w:abstractNumId="3">
    <w:nsid w:val="23EF4A65"/>
    <w:multiLevelType w:val="hybridMultilevel"/>
    <w:tmpl w:val="B0C40568"/>
    <w:lvl w:ilvl="0" w:tplc="AC968F4C">
      <w:start w:val="3"/>
      <w:numFmt w:val="bullet"/>
      <w:lvlText w:val="-"/>
      <w:lvlJc w:val="left"/>
      <w:pPr>
        <w:ind w:left="620" w:hanging="420"/>
      </w:pPr>
      <w:rPr>
        <w:rFonts w:ascii="Times New Roman" w:eastAsia="Malgun Gothic"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nsid w:val="26E133BC"/>
    <w:multiLevelType w:val="hybridMultilevel"/>
    <w:tmpl w:val="D5F46AAC"/>
    <w:lvl w:ilvl="0" w:tplc="CE2C1E7E">
      <w:start w:val="1"/>
      <w:numFmt w:val="bullet"/>
      <w:lvlText w:val="•"/>
      <w:lvlJc w:val="left"/>
      <w:pPr>
        <w:tabs>
          <w:tab w:val="num" w:pos="720"/>
        </w:tabs>
        <w:ind w:left="720" w:hanging="360"/>
      </w:pPr>
      <w:rPr>
        <w:rFonts w:ascii="Arial" w:hAnsi="Arial" w:hint="default"/>
      </w:rPr>
    </w:lvl>
    <w:lvl w:ilvl="1" w:tplc="2F5AFDCE">
      <w:start w:val="1"/>
      <w:numFmt w:val="bullet"/>
      <w:lvlText w:val="•"/>
      <w:lvlJc w:val="left"/>
      <w:pPr>
        <w:tabs>
          <w:tab w:val="num" w:pos="1440"/>
        </w:tabs>
        <w:ind w:left="1440" w:hanging="360"/>
      </w:pPr>
      <w:rPr>
        <w:rFonts w:ascii="Arial" w:hAnsi="Arial" w:hint="default"/>
      </w:rPr>
    </w:lvl>
    <w:lvl w:ilvl="2" w:tplc="8DBE1594">
      <w:start w:val="1"/>
      <w:numFmt w:val="bullet"/>
      <w:lvlText w:val="•"/>
      <w:lvlJc w:val="left"/>
      <w:pPr>
        <w:tabs>
          <w:tab w:val="num" w:pos="2160"/>
        </w:tabs>
        <w:ind w:left="2160" w:hanging="360"/>
      </w:pPr>
      <w:rPr>
        <w:rFonts w:ascii="Arial" w:hAnsi="Arial" w:hint="default"/>
      </w:rPr>
    </w:lvl>
    <w:lvl w:ilvl="3" w:tplc="13D09074">
      <w:start w:val="1"/>
      <w:numFmt w:val="bullet"/>
      <w:lvlText w:val="•"/>
      <w:lvlJc w:val="left"/>
      <w:pPr>
        <w:tabs>
          <w:tab w:val="num" w:pos="2880"/>
        </w:tabs>
        <w:ind w:left="2880" w:hanging="360"/>
      </w:pPr>
      <w:rPr>
        <w:rFonts w:ascii="Arial" w:hAnsi="Arial" w:hint="default"/>
      </w:rPr>
    </w:lvl>
    <w:lvl w:ilvl="4" w:tplc="4B80C6D0">
      <w:numFmt w:val="bullet"/>
      <w:lvlText w:val="•"/>
      <w:lvlJc w:val="left"/>
      <w:pPr>
        <w:tabs>
          <w:tab w:val="num" w:pos="3600"/>
        </w:tabs>
        <w:ind w:left="3600" w:hanging="360"/>
      </w:pPr>
      <w:rPr>
        <w:rFonts w:ascii="Arial" w:hAnsi="Arial" w:hint="default"/>
      </w:rPr>
    </w:lvl>
    <w:lvl w:ilvl="5" w:tplc="96A490F6">
      <w:numFmt w:val="bullet"/>
      <w:lvlText w:val="•"/>
      <w:lvlJc w:val="left"/>
      <w:pPr>
        <w:tabs>
          <w:tab w:val="num" w:pos="4320"/>
        </w:tabs>
        <w:ind w:left="4320" w:hanging="360"/>
      </w:pPr>
      <w:rPr>
        <w:rFonts w:ascii="Arial" w:hAnsi="Arial" w:hint="default"/>
      </w:rPr>
    </w:lvl>
    <w:lvl w:ilvl="6" w:tplc="AA307156" w:tentative="1">
      <w:start w:val="1"/>
      <w:numFmt w:val="bullet"/>
      <w:lvlText w:val="•"/>
      <w:lvlJc w:val="left"/>
      <w:pPr>
        <w:tabs>
          <w:tab w:val="num" w:pos="5040"/>
        </w:tabs>
        <w:ind w:left="5040" w:hanging="360"/>
      </w:pPr>
      <w:rPr>
        <w:rFonts w:ascii="Arial" w:hAnsi="Arial" w:hint="default"/>
      </w:rPr>
    </w:lvl>
    <w:lvl w:ilvl="7" w:tplc="5936F4EA" w:tentative="1">
      <w:start w:val="1"/>
      <w:numFmt w:val="bullet"/>
      <w:lvlText w:val="•"/>
      <w:lvlJc w:val="left"/>
      <w:pPr>
        <w:tabs>
          <w:tab w:val="num" w:pos="5760"/>
        </w:tabs>
        <w:ind w:left="5760" w:hanging="360"/>
      </w:pPr>
      <w:rPr>
        <w:rFonts w:ascii="Arial" w:hAnsi="Arial" w:hint="default"/>
      </w:rPr>
    </w:lvl>
    <w:lvl w:ilvl="8" w:tplc="7F6AA1A0" w:tentative="1">
      <w:start w:val="1"/>
      <w:numFmt w:val="bullet"/>
      <w:lvlText w:val="•"/>
      <w:lvlJc w:val="left"/>
      <w:pPr>
        <w:tabs>
          <w:tab w:val="num" w:pos="6480"/>
        </w:tabs>
        <w:ind w:left="6480" w:hanging="360"/>
      </w:pPr>
      <w:rPr>
        <w:rFonts w:ascii="Arial" w:hAnsi="Arial" w:hint="default"/>
      </w:rPr>
    </w:lvl>
  </w:abstractNum>
  <w:abstractNum w:abstractNumId="5">
    <w:nsid w:val="33881F38"/>
    <w:multiLevelType w:val="hybridMultilevel"/>
    <w:tmpl w:val="C4E413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7">
    <w:nsid w:val="58B73482"/>
    <w:multiLevelType w:val="hybridMultilevel"/>
    <w:tmpl w:val="D77E93AE"/>
    <w:lvl w:ilvl="0" w:tplc="041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C79C6330">
      <w:numFmt w:val="bullet"/>
      <w:lvlText w:val="-"/>
      <w:lvlJc w:val="left"/>
      <w:pPr>
        <w:ind w:left="2376" w:hanging="360"/>
      </w:pPr>
      <w:rPr>
        <w:rFonts w:ascii="Times New Roman" w:eastAsia="宋体" w:hAnsi="Times New Roman" w:cs="Times New Roman"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nsid w:val="67794C22"/>
    <w:multiLevelType w:val="hybridMultilevel"/>
    <w:tmpl w:val="E7983C60"/>
    <w:lvl w:ilvl="0" w:tplc="A7FE3DD6">
      <w:start w:val="1"/>
      <w:numFmt w:val="bullet"/>
      <w:lvlText w:val="•"/>
      <w:lvlJc w:val="left"/>
      <w:pPr>
        <w:tabs>
          <w:tab w:val="num" w:pos="360"/>
        </w:tabs>
        <w:ind w:left="360" w:hanging="360"/>
      </w:pPr>
      <w:rPr>
        <w:rFonts w:ascii="Arial" w:hAnsi="Arial" w:hint="default"/>
      </w:rPr>
    </w:lvl>
    <w:lvl w:ilvl="1" w:tplc="883C06F4">
      <w:numFmt w:val="bullet"/>
      <w:lvlText w:val="–"/>
      <w:lvlJc w:val="left"/>
      <w:pPr>
        <w:tabs>
          <w:tab w:val="num" w:pos="1080"/>
        </w:tabs>
        <w:ind w:left="1080" w:hanging="360"/>
      </w:pPr>
      <w:rPr>
        <w:rFonts w:ascii="Arial" w:hAnsi="Arial" w:hint="default"/>
      </w:rPr>
    </w:lvl>
    <w:lvl w:ilvl="2" w:tplc="0DA6D820">
      <w:numFmt w:val="bullet"/>
      <w:lvlText w:val="•"/>
      <w:lvlJc w:val="left"/>
      <w:pPr>
        <w:tabs>
          <w:tab w:val="num" w:pos="1800"/>
        </w:tabs>
        <w:ind w:left="1800" w:hanging="360"/>
      </w:pPr>
      <w:rPr>
        <w:rFonts w:ascii="Arial" w:hAnsi="Arial" w:hint="default"/>
      </w:rPr>
    </w:lvl>
    <w:lvl w:ilvl="3" w:tplc="E878C928">
      <w:numFmt w:val="bullet"/>
      <w:lvlText w:val="–"/>
      <w:lvlJc w:val="left"/>
      <w:pPr>
        <w:tabs>
          <w:tab w:val="num" w:pos="2520"/>
        </w:tabs>
        <w:ind w:left="2520" w:hanging="360"/>
      </w:pPr>
      <w:rPr>
        <w:rFonts w:ascii="Arial" w:hAnsi="Arial" w:hint="default"/>
      </w:rPr>
    </w:lvl>
    <w:lvl w:ilvl="4" w:tplc="8D66220E" w:tentative="1">
      <w:start w:val="1"/>
      <w:numFmt w:val="bullet"/>
      <w:lvlText w:val="•"/>
      <w:lvlJc w:val="left"/>
      <w:pPr>
        <w:tabs>
          <w:tab w:val="num" w:pos="3240"/>
        </w:tabs>
        <w:ind w:left="3240" w:hanging="360"/>
      </w:pPr>
      <w:rPr>
        <w:rFonts w:ascii="Arial" w:hAnsi="Arial" w:hint="default"/>
      </w:rPr>
    </w:lvl>
    <w:lvl w:ilvl="5" w:tplc="C4B6FD18" w:tentative="1">
      <w:start w:val="1"/>
      <w:numFmt w:val="bullet"/>
      <w:lvlText w:val="•"/>
      <w:lvlJc w:val="left"/>
      <w:pPr>
        <w:tabs>
          <w:tab w:val="num" w:pos="3960"/>
        </w:tabs>
        <w:ind w:left="3960" w:hanging="360"/>
      </w:pPr>
      <w:rPr>
        <w:rFonts w:ascii="Arial" w:hAnsi="Arial" w:hint="default"/>
      </w:rPr>
    </w:lvl>
    <w:lvl w:ilvl="6" w:tplc="1408C95C" w:tentative="1">
      <w:start w:val="1"/>
      <w:numFmt w:val="bullet"/>
      <w:lvlText w:val="•"/>
      <w:lvlJc w:val="left"/>
      <w:pPr>
        <w:tabs>
          <w:tab w:val="num" w:pos="4680"/>
        </w:tabs>
        <w:ind w:left="4680" w:hanging="360"/>
      </w:pPr>
      <w:rPr>
        <w:rFonts w:ascii="Arial" w:hAnsi="Arial" w:hint="default"/>
      </w:rPr>
    </w:lvl>
    <w:lvl w:ilvl="7" w:tplc="42180952" w:tentative="1">
      <w:start w:val="1"/>
      <w:numFmt w:val="bullet"/>
      <w:lvlText w:val="•"/>
      <w:lvlJc w:val="left"/>
      <w:pPr>
        <w:tabs>
          <w:tab w:val="num" w:pos="5400"/>
        </w:tabs>
        <w:ind w:left="5400" w:hanging="360"/>
      </w:pPr>
      <w:rPr>
        <w:rFonts w:ascii="Arial" w:hAnsi="Arial" w:hint="default"/>
      </w:rPr>
    </w:lvl>
    <w:lvl w:ilvl="8" w:tplc="E8C675D8" w:tentative="1">
      <w:start w:val="1"/>
      <w:numFmt w:val="bullet"/>
      <w:lvlText w:val="•"/>
      <w:lvlJc w:val="left"/>
      <w:pPr>
        <w:tabs>
          <w:tab w:val="num" w:pos="6120"/>
        </w:tabs>
        <w:ind w:left="6120" w:hanging="360"/>
      </w:pPr>
      <w:rPr>
        <w:rFonts w:ascii="Arial" w:hAnsi="Arial" w:hint="default"/>
      </w:rPr>
    </w:lvl>
  </w:abstractNum>
  <w:abstractNum w:abstractNumId="9">
    <w:nsid w:val="70204836"/>
    <w:multiLevelType w:val="hybridMultilevel"/>
    <w:tmpl w:val="EFD8B078"/>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num>
  <w:num w:numId="2">
    <w:abstractNumId w:val="6"/>
  </w:num>
  <w:num w:numId="3">
    <w:abstractNumId w:val="1"/>
  </w:num>
  <w:num w:numId="4">
    <w:abstractNumId w:val="5"/>
  </w:num>
  <w:num w:numId="5">
    <w:abstractNumId w:val="8"/>
  </w:num>
  <w:num w:numId="6">
    <w:abstractNumId w:val="7"/>
  </w:num>
  <w:num w:numId="7">
    <w:abstractNumId w:val="2"/>
  </w:num>
  <w:num w:numId="8">
    <w:abstractNumId w:val="4"/>
  </w:num>
  <w:num w:numId="9">
    <w:abstractNumId w:val="3"/>
  </w:num>
  <w:num w:numId="10">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13276"/>
    <w:rsid w:val="00017E73"/>
    <w:rsid w:val="00025395"/>
    <w:rsid w:val="0003171D"/>
    <w:rsid w:val="00031C1D"/>
    <w:rsid w:val="000457A1"/>
    <w:rsid w:val="000474D1"/>
    <w:rsid w:val="00050001"/>
    <w:rsid w:val="00052041"/>
    <w:rsid w:val="0005326A"/>
    <w:rsid w:val="00055CE3"/>
    <w:rsid w:val="0006266D"/>
    <w:rsid w:val="00065506"/>
    <w:rsid w:val="0006708E"/>
    <w:rsid w:val="0007382E"/>
    <w:rsid w:val="000766E1"/>
    <w:rsid w:val="00077FF6"/>
    <w:rsid w:val="00080D82"/>
    <w:rsid w:val="00081692"/>
    <w:rsid w:val="00082C46"/>
    <w:rsid w:val="00087548"/>
    <w:rsid w:val="00093E7E"/>
    <w:rsid w:val="000A1830"/>
    <w:rsid w:val="000A4121"/>
    <w:rsid w:val="000A4AA3"/>
    <w:rsid w:val="000A550E"/>
    <w:rsid w:val="000B1A55"/>
    <w:rsid w:val="000B20BB"/>
    <w:rsid w:val="000B2EF6"/>
    <w:rsid w:val="000B2FA6"/>
    <w:rsid w:val="000B4AA0"/>
    <w:rsid w:val="000C2506"/>
    <w:rsid w:val="000C38C3"/>
    <w:rsid w:val="000C5608"/>
    <w:rsid w:val="000D09FD"/>
    <w:rsid w:val="000D1867"/>
    <w:rsid w:val="000D1AF3"/>
    <w:rsid w:val="000D44FB"/>
    <w:rsid w:val="000D55CC"/>
    <w:rsid w:val="000D574B"/>
    <w:rsid w:val="000D6CFC"/>
    <w:rsid w:val="000E3EBF"/>
    <w:rsid w:val="000E537B"/>
    <w:rsid w:val="000E57D0"/>
    <w:rsid w:val="000E7858"/>
    <w:rsid w:val="000F4B26"/>
    <w:rsid w:val="00100BA6"/>
    <w:rsid w:val="00102C07"/>
    <w:rsid w:val="00107927"/>
    <w:rsid w:val="001102D0"/>
    <w:rsid w:val="00110E26"/>
    <w:rsid w:val="00111321"/>
    <w:rsid w:val="00117151"/>
    <w:rsid w:val="00117BD6"/>
    <w:rsid w:val="001206C2"/>
    <w:rsid w:val="00121978"/>
    <w:rsid w:val="00123422"/>
    <w:rsid w:val="00124B6A"/>
    <w:rsid w:val="00144F96"/>
    <w:rsid w:val="00151EAC"/>
    <w:rsid w:val="00153528"/>
    <w:rsid w:val="00154E68"/>
    <w:rsid w:val="00162548"/>
    <w:rsid w:val="00171BD2"/>
    <w:rsid w:val="00172183"/>
    <w:rsid w:val="00174DD7"/>
    <w:rsid w:val="001751AB"/>
    <w:rsid w:val="00175A3F"/>
    <w:rsid w:val="00180E09"/>
    <w:rsid w:val="001815C0"/>
    <w:rsid w:val="00183D4C"/>
    <w:rsid w:val="00183F6D"/>
    <w:rsid w:val="0018670E"/>
    <w:rsid w:val="001913C1"/>
    <w:rsid w:val="00195077"/>
    <w:rsid w:val="001A08AA"/>
    <w:rsid w:val="001C1409"/>
    <w:rsid w:val="001C2AE6"/>
    <w:rsid w:val="001C38D4"/>
    <w:rsid w:val="001C4A89"/>
    <w:rsid w:val="001C6177"/>
    <w:rsid w:val="001D0363"/>
    <w:rsid w:val="001D7D94"/>
    <w:rsid w:val="001E08AF"/>
    <w:rsid w:val="001E0BDF"/>
    <w:rsid w:val="001E4218"/>
    <w:rsid w:val="001E515A"/>
    <w:rsid w:val="001F0B20"/>
    <w:rsid w:val="00200A62"/>
    <w:rsid w:val="00203740"/>
    <w:rsid w:val="002103C5"/>
    <w:rsid w:val="00212B4E"/>
    <w:rsid w:val="002138EA"/>
    <w:rsid w:val="00213F84"/>
    <w:rsid w:val="00214FBD"/>
    <w:rsid w:val="00222897"/>
    <w:rsid w:val="00222B0C"/>
    <w:rsid w:val="002234DD"/>
    <w:rsid w:val="00226A4C"/>
    <w:rsid w:val="0023533A"/>
    <w:rsid w:val="00235394"/>
    <w:rsid w:val="00235577"/>
    <w:rsid w:val="00235886"/>
    <w:rsid w:val="0024024D"/>
    <w:rsid w:val="002435CA"/>
    <w:rsid w:val="0024469F"/>
    <w:rsid w:val="002537BC"/>
    <w:rsid w:val="00255562"/>
    <w:rsid w:val="00255C58"/>
    <w:rsid w:val="00260EC7"/>
    <w:rsid w:val="00261539"/>
    <w:rsid w:val="0026179F"/>
    <w:rsid w:val="002666AE"/>
    <w:rsid w:val="002704F6"/>
    <w:rsid w:val="00274E1A"/>
    <w:rsid w:val="00275EAA"/>
    <w:rsid w:val="00276B44"/>
    <w:rsid w:val="002775B1"/>
    <w:rsid w:val="002775B9"/>
    <w:rsid w:val="002811C4"/>
    <w:rsid w:val="00282213"/>
    <w:rsid w:val="00284016"/>
    <w:rsid w:val="00284D78"/>
    <w:rsid w:val="002858BF"/>
    <w:rsid w:val="002939AF"/>
    <w:rsid w:val="00294491"/>
    <w:rsid w:val="00294BDE"/>
    <w:rsid w:val="002A0CED"/>
    <w:rsid w:val="002A4CD0"/>
    <w:rsid w:val="002A7DA6"/>
    <w:rsid w:val="002B3DB1"/>
    <w:rsid w:val="002B516C"/>
    <w:rsid w:val="002B60C1"/>
    <w:rsid w:val="002C20F1"/>
    <w:rsid w:val="002C4B52"/>
    <w:rsid w:val="002C6090"/>
    <w:rsid w:val="002D03E5"/>
    <w:rsid w:val="002D36EB"/>
    <w:rsid w:val="002D6BDF"/>
    <w:rsid w:val="002E2CE9"/>
    <w:rsid w:val="002E38F4"/>
    <w:rsid w:val="002E3BF7"/>
    <w:rsid w:val="002E3FE4"/>
    <w:rsid w:val="002E403E"/>
    <w:rsid w:val="002F158C"/>
    <w:rsid w:val="002F4093"/>
    <w:rsid w:val="002F5636"/>
    <w:rsid w:val="002F7DB4"/>
    <w:rsid w:val="003022A5"/>
    <w:rsid w:val="00315867"/>
    <w:rsid w:val="00316DF7"/>
    <w:rsid w:val="003242A9"/>
    <w:rsid w:val="003260D7"/>
    <w:rsid w:val="00336697"/>
    <w:rsid w:val="00337267"/>
    <w:rsid w:val="0034013F"/>
    <w:rsid w:val="003555CE"/>
    <w:rsid w:val="00355873"/>
    <w:rsid w:val="0035660F"/>
    <w:rsid w:val="003569C1"/>
    <w:rsid w:val="003628B9"/>
    <w:rsid w:val="00362D8F"/>
    <w:rsid w:val="00367724"/>
    <w:rsid w:val="00374D64"/>
    <w:rsid w:val="00375D39"/>
    <w:rsid w:val="003770F6"/>
    <w:rsid w:val="00383E37"/>
    <w:rsid w:val="00393042"/>
    <w:rsid w:val="00394AD5"/>
    <w:rsid w:val="0039555A"/>
    <w:rsid w:val="0039642D"/>
    <w:rsid w:val="003A1191"/>
    <w:rsid w:val="003A2E40"/>
    <w:rsid w:val="003B0158"/>
    <w:rsid w:val="003B56DB"/>
    <w:rsid w:val="003B5C82"/>
    <w:rsid w:val="003B755E"/>
    <w:rsid w:val="003C228E"/>
    <w:rsid w:val="003C495D"/>
    <w:rsid w:val="003C51E7"/>
    <w:rsid w:val="003C6893"/>
    <w:rsid w:val="003D1EFD"/>
    <w:rsid w:val="003D28BF"/>
    <w:rsid w:val="003D4215"/>
    <w:rsid w:val="003D7719"/>
    <w:rsid w:val="003E40EE"/>
    <w:rsid w:val="003F1C1B"/>
    <w:rsid w:val="003F295C"/>
    <w:rsid w:val="00401144"/>
    <w:rsid w:val="00407661"/>
    <w:rsid w:val="00410314"/>
    <w:rsid w:val="00412063"/>
    <w:rsid w:val="00412EB1"/>
    <w:rsid w:val="00413B58"/>
    <w:rsid w:val="00413DDE"/>
    <w:rsid w:val="00414118"/>
    <w:rsid w:val="00416084"/>
    <w:rsid w:val="00424F8C"/>
    <w:rsid w:val="00425FE7"/>
    <w:rsid w:val="004271BA"/>
    <w:rsid w:val="00431531"/>
    <w:rsid w:val="00434DC1"/>
    <w:rsid w:val="004350F4"/>
    <w:rsid w:val="004412A0"/>
    <w:rsid w:val="00445B28"/>
    <w:rsid w:val="00450F27"/>
    <w:rsid w:val="004510E5"/>
    <w:rsid w:val="00456A75"/>
    <w:rsid w:val="00457C90"/>
    <w:rsid w:val="004603DA"/>
    <w:rsid w:val="00461E39"/>
    <w:rsid w:val="00462D3A"/>
    <w:rsid w:val="00463521"/>
    <w:rsid w:val="00471125"/>
    <w:rsid w:val="0047437A"/>
    <w:rsid w:val="00476A25"/>
    <w:rsid w:val="00480E42"/>
    <w:rsid w:val="0048543E"/>
    <w:rsid w:val="004868C1"/>
    <w:rsid w:val="0048750F"/>
    <w:rsid w:val="004A495F"/>
    <w:rsid w:val="004B6B0F"/>
    <w:rsid w:val="004C71EC"/>
    <w:rsid w:val="004D3D4D"/>
    <w:rsid w:val="004D7EFF"/>
    <w:rsid w:val="004E00DE"/>
    <w:rsid w:val="004E2659"/>
    <w:rsid w:val="004E39EE"/>
    <w:rsid w:val="004E56E0"/>
    <w:rsid w:val="004E7329"/>
    <w:rsid w:val="004F2CB0"/>
    <w:rsid w:val="005017F7"/>
    <w:rsid w:val="00501FA7"/>
    <w:rsid w:val="005034DC"/>
    <w:rsid w:val="00505BFA"/>
    <w:rsid w:val="005071B4"/>
    <w:rsid w:val="0050727D"/>
    <w:rsid w:val="00507687"/>
    <w:rsid w:val="005117A9"/>
    <w:rsid w:val="00511F57"/>
    <w:rsid w:val="00515CBE"/>
    <w:rsid w:val="00515E2B"/>
    <w:rsid w:val="00522A7E"/>
    <w:rsid w:val="00522F20"/>
    <w:rsid w:val="00526BC0"/>
    <w:rsid w:val="005308DB"/>
    <w:rsid w:val="00530A2E"/>
    <w:rsid w:val="00530FBE"/>
    <w:rsid w:val="005339DB"/>
    <w:rsid w:val="00534C89"/>
    <w:rsid w:val="005376D9"/>
    <w:rsid w:val="00541573"/>
    <w:rsid w:val="0054348A"/>
    <w:rsid w:val="005511B2"/>
    <w:rsid w:val="00561423"/>
    <w:rsid w:val="005619EC"/>
    <w:rsid w:val="00580FF5"/>
    <w:rsid w:val="0058519C"/>
    <w:rsid w:val="00585A6E"/>
    <w:rsid w:val="00586BE9"/>
    <w:rsid w:val="005908E6"/>
    <w:rsid w:val="005924BB"/>
    <w:rsid w:val="005956EE"/>
    <w:rsid w:val="005A083E"/>
    <w:rsid w:val="005B3231"/>
    <w:rsid w:val="005C1EA6"/>
    <w:rsid w:val="005D0B99"/>
    <w:rsid w:val="005D2850"/>
    <w:rsid w:val="005D308E"/>
    <w:rsid w:val="005D3A48"/>
    <w:rsid w:val="005D7AF8"/>
    <w:rsid w:val="005E6F02"/>
    <w:rsid w:val="005E7319"/>
    <w:rsid w:val="005F2145"/>
    <w:rsid w:val="006016E1"/>
    <w:rsid w:val="00602D27"/>
    <w:rsid w:val="0060520A"/>
    <w:rsid w:val="006144A1"/>
    <w:rsid w:val="00616096"/>
    <w:rsid w:val="006160A2"/>
    <w:rsid w:val="006302AA"/>
    <w:rsid w:val="0063512B"/>
    <w:rsid w:val="006355F5"/>
    <w:rsid w:val="006363BD"/>
    <w:rsid w:val="00636886"/>
    <w:rsid w:val="006412DC"/>
    <w:rsid w:val="0064225F"/>
    <w:rsid w:val="00642BC6"/>
    <w:rsid w:val="00644790"/>
    <w:rsid w:val="006467C6"/>
    <w:rsid w:val="006501AF"/>
    <w:rsid w:val="006508BD"/>
    <w:rsid w:val="00650DDE"/>
    <w:rsid w:val="0065394C"/>
    <w:rsid w:val="00661374"/>
    <w:rsid w:val="006670FA"/>
    <w:rsid w:val="00672307"/>
    <w:rsid w:val="006808C6"/>
    <w:rsid w:val="00682668"/>
    <w:rsid w:val="00683435"/>
    <w:rsid w:val="00692A68"/>
    <w:rsid w:val="00695D85"/>
    <w:rsid w:val="006A22E5"/>
    <w:rsid w:val="006A30A2"/>
    <w:rsid w:val="006A6D23"/>
    <w:rsid w:val="006B25B3"/>
    <w:rsid w:val="006B25DE"/>
    <w:rsid w:val="006B3688"/>
    <w:rsid w:val="006B3EBA"/>
    <w:rsid w:val="006B6C54"/>
    <w:rsid w:val="006C1C3B"/>
    <w:rsid w:val="006C2025"/>
    <w:rsid w:val="006C4E43"/>
    <w:rsid w:val="006C643E"/>
    <w:rsid w:val="006D1173"/>
    <w:rsid w:val="006D3671"/>
    <w:rsid w:val="006E0A73"/>
    <w:rsid w:val="006E0FEE"/>
    <w:rsid w:val="006E5171"/>
    <w:rsid w:val="006E6C11"/>
    <w:rsid w:val="006E7B2F"/>
    <w:rsid w:val="006F0571"/>
    <w:rsid w:val="006F398B"/>
    <w:rsid w:val="006F7C0C"/>
    <w:rsid w:val="00700755"/>
    <w:rsid w:val="00700A41"/>
    <w:rsid w:val="00704DE4"/>
    <w:rsid w:val="00704FF7"/>
    <w:rsid w:val="007056FD"/>
    <w:rsid w:val="0070646B"/>
    <w:rsid w:val="00712051"/>
    <w:rsid w:val="007130A2"/>
    <w:rsid w:val="00715463"/>
    <w:rsid w:val="00716510"/>
    <w:rsid w:val="007207F0"/>
    <w:rsid w:val="00730655"/>
    <w:rsid w:val="00731D77"/>
    <w:rsid w:val="00732360"/>
    <w:rsid w:val="0073390A"/>
    <w:rsid w:val="00734228"/>
    <w:rsid w:val="00734E64"/>
    <w:rsid w:val="00736B37"/>
    <w:rsid w:val="00742674"/>
    <w:rsid w:val="007468C5"/>
    <w:rsid w:val="007520B4"/>
    <w:rsid w:val="0076388C"/>
    <w:rsid w:val="007640EB"/>
    <w:rsid w:val="007655D5"/>
    <w:rsid w:val="00775BF1"/>
    <w:rsid w:val="007763C1"/>
    <w:rsid w:val="00777E82"/>
    <w:rsid w:val="00781359"/>
    <w:rsid w:val="00784B5D"/>
    <w:rsid w:val="007A1EAA"/>
    <w:rsid w:val="007A79FD"/>
    <w:rsid w:val="007B0B9D"/>
    <w:rsid w:val="007B418E"/>
    <w:rsid w:val="007B5A43"/>
    <w:rsid w:val="007B69B8"/>
    <w:rsid w:val="007B709B"/>
    <w:rsid w:val="007C1343"/>
    <w:rsid w:val="007C1786"/>
    <w:rsid w:val="007C5EF1"/>
    <w:rsid w:val="007C7BF5"/>
    <w:rsid w:val="007D269D"/>
    <w:rsid w:val="007D31F7"/>
    <w:rsid w:val="007D75E5"/>
    <w:rsid w:val="007D773E"/>
    <w:rsid w:val="007E066E"/>
    <w:rsid w:val="007E1356"/>
    <w:rsid w:val="007E20FC"/>
    <w:rsid w:val="007E3A5D"/>
    <w:rsid w:val="007E7062"/>
    <w:rsid w:val="007F0E1E"/>
    <w:rsid w:val="007F2795"/>
    <w:rsid w:val="007F29A7"/>
    <w:rsid w:val="007F2D5E"/>
    <w:rsid w:val="00804D0E"/>
    <w:rsid w:val="00806EBD"/>
    <w:rsid w:val="00807A14"/>
    <w:rsid w:val="008105D5"/>
    <w:rsid w:val="00816078"/>
    <w:rsid w:val="008177E3"/>
    <w:rsid w:val="00823AA9"/>
    <w:rsid w:val="008255B9"/>
    <w:rsid w:val="00825CD8"/>
    <w:rsid w:val="00827324"/>
    <w:rsid w:val="00834285"/>
    <w:rsid w:val="00834993"/>
    <w:rsid w:val="00837AAE"/>
    <w:rsid w:val="008410AF"/>
    <w:rsid w:val="008429AD"/>
    <w:rsid w:val="008429DB"/>
    <w:rsid w:val="00846D13"/>
    <w:rsid w:val="00850C75"/>
    <w:rsid w:val="00850E39"/>
    <w:rsid w:val="0085477A"/>
    <w:rsid w:val="00855173"/>
    <w:rsid w:val="008557D9"/>
    <w:rsid w:val="00855BF7"/>
    <w:rsid w:val="00856206"/>
    <w:rsid w:val="00856214"/>
    <w:rsid w:val="00862089"/>
    <w:rsid w:val="00866D5B"/>
    <w:rsid w:val="00866FF5"/>
    <w:rsid w:val="0087234B"/>
    <w:rsid w:val="00873BEF"/>
    <w:rsid w:val="00873E1F"/>
    <w:rsid w:val="00874C16"/>
    <w:rsid w:val="00886304"/>
    <w:rsid w:val="00886D1F"/>
    <w:rsid w:val="00891EE1"/>
    <w:rsid w:val="00893987"/>
    <w:rsid w:val="008963EF"/>
    <w:rsid w:val="0089688E"/>
    <w:rsid w:val="008A1FBE"/>
    <w:rsid w:val="008B18C1"/>
    <w:rsid w:val="008B2FB2"/>
    <w:rsid w:val="008B5AE7"/>
    <w:rsid w:val="008C0AFA"/>
    <w:rsid w:val="008C60E9"/>
    <w:rsid w:val="008D1B7C"/>
    <w:rsid w:val="008D4138"/>
    <w:rsid w:val="008D6657"/>
    <w:rsid w:val="008E1F60"/>
    <w:rsid w:val="008E307E"/>
    <w:rsid w:val="008F6056"/>
    <w:rsid w:val="00902C07"/>
    <w:rsid w:val="00903CFB"/>
    <w:rsid w:val="00905804"/>
    <w:rsid w:val="009101E2"/>
    <w:rsid w:val="00915D73"/>
    <w:rsid w:val="00916077"/>
    <w:rsid w:val="009170A2"/>
    <w:rsid w:val="009208A6"/>
    <w:rsid w:val="00924514"/>
    <w:rsid w:val="00927316"/>
    <w:rsid w:val="0093276D"/>
    <w:rsid w:val="00933D12"/>
    <w:rsid w:val="00934DC1"/>
    <w:rsid w:val="00937065"/>
    <w:rsid w:val="00940285"/>
    <w:rsid w:val="009427AF"/>
    <w:rsid w:val="00947E7E"/>
    <w:rsid w:val="0095139A"/>
    <w:rsid w:val="00953C28"/>
    <w:rsid w:val="00953E16"/>
    <w:rsid w:val="009542AC"/>
    <w:rsid w:val="00961BB2"/>
    <w:rsid w:val="009638D6"/>
    <w:rsid w:val="00965BAA"/>
    <w:rsid w:val="0096632F"/>
    <w:rsid w:val="0097408E"/>
    <w:rsid w:val="00974BB2"/>
    <w:rsid w:val="00974FA7"/>
    <w:rsid w:val="009756E5"/>
    <w:rsid w:val="00977A8C"/>
    <w:rsid w:val="00983910"/>
    <w:rsid w:val="009859B4"/>
    <w:rsid w:val="009932AC"/>
    <w:rsid w:val="00994351"/>
    <w:rsid w:val="00995FCD"/>
    <w:rsid w:val="00996A8F"/>
    <w:rsid w:val="009A1DBF"/>
    <w:rsid w:val="009A68E6"/>
    <w:rsid w:val="009A7598"/>
    <w:rsid w:val="009B1DF8"/>
    <w:rsid w:val="009B3D20"/>
    <w:rsid w:val="009B5418"/>
    <w:rsid w:val="009C0727"/>
    <w:rsid w:val="009C492F"/>
    <w:rsid w:val="009D2FF2"/>
    <w:rsid w:val="009D3226"/>
    <w:rsid w:val="009D3385"/>
    <w:rsid w:val="009D6597"/>
    <w:rsid w:val="009D793C"/>
    <w:rsid w:val="009E16A9"/>
    <w:rsid w:val="009E375F"/>
    <w:rsid w:val="009E5401"/>
    <w:rsid w:val="009E7117"/>
    <w:rsid w:val="009F1D14"/>
    <w:rsid w:val="009F5277"/>
    <w:rsid w:val="00A0758F"/>
    <w:rsid w:val="00A1570A"/>
    <w:rsid w:val="00A211B4"/>
    <w:rsid w:val="00A30FAD"/>
    <w:rsid w:val="00A33DDF"/>
    <w:rsid w:val="00A34547"/>
    <w:rsid w:val="00A376B7"/>
    <w:rsid w:val="00A41BF5"/>
    <w:rsid w:val="00A44778"/>
    <w:rsid w:val="00A469E7"/>
    <w:rsid w:val="00A604A4"/>
    <w:rsid w:val="00A6605B"/>
    <w:rsid w:val="00A6681E"/>
    <w:rsid w:val="00A66ADC"/>
    <w:rsid w:val="00A7147D"/>
    <w:rsid w:val="00A81B15"/>
    <w:rsid w:val="00A837FF"/>
    <w:rsid w:val="00A84DC8"/>
    <w:rsid w:val="00A85DBC"/>
    <w:rsid w:val="00A87FEB"/>
    <w:rsid w:val="00A93F9F"/>
    <w:rsid w:val="00A9420E"/>
    <w:rsid w:val="00A97648"/>
    <w:rsid w:val="00AA1CFD"/>
    <w:rsid w:val="00AA2239"/>
    <w:rsid w:val="00AA33D2"/>
    <w:rsid w:val="00AA5963"/>
    <w:rsid w:val="00AA64A7"/>
    <w:rsid w:val="00AB0112"/>
    <w:rsid w:val="00AB0C57"/>
    <w:rsid w:val="00AB1195"/>
    <w:rsid w:val="00AB4182"/>
    <w:rsid w:val="00AB6BC9"/>
    <w:rsid w:val="00AC27DB"/>
    <w:rsid w:val="00AC6D6B"/>
    <w:rsid w:val="00AD1599"/>
    <w:rsid w:val="00AD4089"/>
    <w:rsid w:val="00AD7736"/>
    <w:rsid w:val="00AE70D4"/>
    <w:rsid w:val="00AE7868"/>
    <w:rsid w:val="00AF0407"/>
    <w:rsid w:val="00AF6F76"/>
    <w:rsid w:val="00B07CF9"/>
    <w:rsid w:val="00B12B26"/>
    <w:rsid w:val="00B15CEC"/>
    <w:rsid w:val="00B163F8"/>
    <w:rsid w:val="00B2177A"/>
    <w:rsid w:val="00B2472D"/>
    <w:rsid w:val="00B2549F"/>
    <w:rsid w:val="00B332AD"/>
    <w:rsid w:val="00B53FF4"/>
    <w:rsid w:val="00B57265"/>
    <w:rsid w:val="00B633AE"/>
    <w:rsid w:val="00B665D2"/>
    <w:rsid w:val="00B6737C"/>
    <w:rsid w:val="00B67E54"/>
    <w:rsid w:val="00B7214D"/>
    <w:rsid w:val="00B74372"/>
    <w:rsid w:val="00B75525"/>
    <w:rsid w:val="00B80283"/>
    <w:rsid w:val="00B8095F"/>
    <w:rsid w:val="00B80B0C"/>
    <w:rsid w:val="00B80B11"/>
    <w:rsid w:val="00B8446C"/>
    <w:rsid w:val="00B85CE4"/>
    <w:rsid w:val="00B87725"/>
    <w:rsid w:val="00B9433E"/>
    <w:rsid w:val="00BA1447"/>
    <w:rsid w:val="00BA259A"/>
    <w:rsid w:val="00BA259C"/>
    <w:rsid w:val="00BA29D3"/>
    <w:rsid w:val="00BA2ED7"/>
    <w:rsid w:val="00BA307F"/>
    <w:rsid w:val="00BA5280"/>
    <w:rsid w:val="00BB14F1"/>
    <w:rsid w:val="00BB572E"/>
    <w:rsid w:val="00BB74FD"/>
    <w:rsid w:val="00BC5982"/>
    <w:rsid w:val="00BD28BF"/>
    <w:rsid w:val="00BD6200"/>
    <w:rsid w:val="00BD629A"/>
    <w:rsid w:val="00BD6404"/>
    <w:rsid w:val="00BE33AE"/>
    <w:rsid w:val="00BE3BBC"/>
    <w:rsid w:val="00BE64F7"/>
    <w:rsid w:val="00BF046F"/>
    <w:rsid w:val="00BF0762"/>
    <w:rsid w:val="00C01D50"/>
    <w:rsid w:val="00C031F5"/>
    <w:rsid w:val="00C056DC"/>
    <w:rsid w:val="00C1329B"/>
    <w:rsid w:val="00C166AE"/>
    <w:rsid w:val="00C17CE5"/>
    <w:rsid w:val="00C31283"/>
    <w:rsid w:val="00C33C48"/>
    <w:rsid w:val="00C340E5"/>
    <w:rsid w:val="00C35AA7"/>
    <w:rsid w:val="00C43BA1"/>
    <w:rsid w:val="00C43DAB"/>
    <w:rsid w:val="00C47F08"/>
    <w:rsid w:val="00C514A6"/>
    <w:rsid w:val="00C53870"/>
    <w:rsid w:val="00C5739F"/>
    <w:rsid w:val="00C57CF0"/>
    <w:rsid w:val="00C650D0"/>
    <w:rsid w:val="00C65891"/>
    <w:rsid w:val="00C66AC9"/>
    <w:rsid w:val="00C724D3"/>
    <w:rsid w:val="00C77DD9"/>
    <w:rsid w:val="00C817B3"/>
    <w:rsid w:val="00C83BE6"/>
    <w:rsid w:val="00C85354"/>
    <w:rsid w:val="00C860A9"/>
    <w:rsid w:val="00C86ABA"/>
    <w:rsid w:val="00C910C2"/>
    <w:rsid w:val="00C943F3"/>
    <w:rsid w:val="00CA08C6"/>
    <w:rsid w:val="00CA09C9"/>
    <w:rsid w:val="00CA2729"/>
    <w:rsid w:val="00CA3057"/>
    <w:rsid w:val="00CA45F8"/>
    <w:rsid w:val="00CB1A50"/>
    <w:rsid w:val="00CB33C7"/>
    <w:rsid w:val="00CB7E4C"/>
    <w:rsid w:val="00CC25B4"/>
    <w:rsid w:val="00CC33BC"/>
    <w:rsid w:val="00CC5F88"/>
    <w:rsid w:val="00CC69C8"/>
    <w:rsid w:val="00CC77A2"/>
    <w:rsid w:val="00CD4A7E"/>
    <w:rsid w:val="00CD6A1B"/>
    <w:rsid w:val="00CE0A7F"/>
    <w:rsid w:val="00CE14D3"/>
    <w:rsid w:val="00CE1718"/>
    <w:rsid w:val="00CF4156"/>
    <w:rsid w:val="00CF708C"/>
    <w:rsid w:val="00D00B6F"/>
    <w:rsid w:val="00D02674"/>
    <w:rsid w:val="00D03D00"/>
    <w:rsid w:val="00D05C30"/>
    <w:rsid w:val="00D077D2"/>
    <w:rsid w:val="00D1070D"/>
    <w:rsid w:val="00D11359"/>
    <w:rsid w:val="00D3188C"/>
    <w:rsid w:val="00D35E1C"/>
    <w:rsid w:val="00D35F9B"/>
    <w:rsid w:val="00D36B69"/>
    <w:rsid w:val="00D408DD"/>
    <w:rsid w:val="00D453D4"/>
    <w:rsid w:val="00D45D72"/>
    <w:rsid w:val="00D520E4"/>
    <w:rsid w:val="00D53A38"/>
    <w:rsid w:val="00D55016"/>
    <w:rsid w:val="00D55CBD"/>
    <w:rsid w:val="00D575DD"/>
    <w:rsid w:val="00D57DFA"/>
    <w:rsid w:val="00D709CE"/>
    <w:rsid w:val="00D71F73"/>
    <w:rsid w:val="00D7518F"/>
    <w:rsid w:val="00D80786"/>
    <w:rsid w:val="00D81CAB"/>
    <w:rsid w:val="00D8576F"/>
    <w:rsid w:val="00D8677F"/>
    <w:rsid w:val="00D87E3C"/>
    <w:rsid w:val="00D95218"/>
    <w:rsid w:val="00D97F0C"/>
    <w:rsid w:val="00DA3A86"/>
    <w:rsid w:val="00DA5732"/>
    <w:rsid w:val="00DC77DC"/>
    <w:rsid w:val="00DD0C2C"/>
    <w:rsid w:val="00DD28BC"/>
    <w:rsid w:val="00DE31F0"/>
    <w:rsid w:val="00DE3D1C"/>
    <w:rsid w:val="00E0227D"/>
    <w:rsid w:val="00E04B84"/>
    <w:rsid w:val="00E06466"/>
    <w:rsid w:val="00E06FDA"/>
    <w:rsid w:val="00E078FB"/>
    <w:rsid w:val="00E14CFA"/>
    <w:rsid w:val="00E160A5"/>
    <w:rsid w:val="00E165E1"/>
    <w:rsid w:val="00E1713D"/>
    <w:rsid w:val="00E20A43"/>
    <w:rsid w:val="00E23898"/>
    <w:rsid w:val="00E2536B"/>
    <w:rsid w:val="00E25548"/>
    <w:rsid w:val="00E33CD2"/>
    <w:rsid w:val="00E34CFB"/>
    <w:rsid w:val="00E40E90"/>
    <w:rsid w:val="00E531EB"/>
    <w:rsid w:val="00E53BA0"/>
    <w:rsid w:val="00E54874"/>
    <w:rsid w:val="00E54B6F"/>
    <w:rsid w:val="00E55ACA"/>
    <w:rsid w:val="00E57B74"/>
    <w:rsid w:val="00E626C7"/>
    <w:rsid w:val="00E65BC6"/>
    <w:rsid w:val="00E661FF"/>
    <w:rsid w:val="00E726EB"/>
    <w:rsid w:val="00E80B52"/>
    <w:rsid w:val="00E824C3"/>
    <w:rsid w:val="00E840B3"/>
    <w:rsid w:val="00E84D10"/>
    <w:rsid w:val="00E8629F"/>
    <w:rsid w:val="00E91008"/>
    <w:rsid w:val="00E91A1A"/>
    <w:rsid w:val="00E9374E"/>
    <w:rsid w:val="00E9471A"/>
    <w:rsid w:val="00E94F54"/>
    <w:rsid w:val="00EA1111"/>
    <w:rsid w:val="00EA3B4F"/>
    <w:rsid w:val="00EA3C24"/>
    <w:rsid w:val="00EA53F4"/>
    <w:rsid w:val="00EA73DF"/>
    <w:rsid w:val="00EB61AE"/>
    <w:rsid w:val="00EC322D"/>
    <w:rsid w:val="00ED17B1"/>
    <w:rsid w:val="00ED383A"/>
    <w:rsid w:val="00EE0CCC"/>
    <w:rsid w:val="00EE1C81"/>
    <w:rsid w:val="00EE449B"/>
    <w:rsid w:val="00EF0BA7"/>
    <w:rsid w:val="00EF1EC5"/>
    <w:rsid w:val="00EF3D3A"/>
    <w:rsid w:val="00EF4C88"/>
    <w:rsid w:val="00EF55EB"/>
    <w:rsid w:val="00F00DCC"/>
    <w:rsid w:val="00F0156F"/>
    <w:rsid w:val="00F05AC8"/>
    <w:rsid w:val="00F07167"/>
    <w:rsid w:val="00F072D8"/>
    <w:rsid w:val="00F07CE0"/>
    <w:rsid w:val="00F13D05"/>
    <w:rsid w:val="00F1679D"/>
    <w:rsid w:val="00F1682C"/>
    <w:rsid w:val="00F20B91"/>
    <w:rsid w:val="00F24B8B"/>
    <w:rsid w:val="00F30D2E"/>
    <w:rsid w:val="00F35516"/>
    <w:rsid w:val="00F35790"/>
    <w:rsid w:val="00F40458"/>
    <w:rsid w:val="00F4136D"/>
    <w:rsid w:val="00F4212E"/>
    <w:rsid w:val="00F42C20"/>
    <w:rsid w:val="00F43E34"/>
    <w:rsid w:val="00F53053"/>
    <w:rsid w:val="00F618EF"/>
    <w:rsid w:val="00F65582"/>
    <w:rsid w:val="00F65D6B"/>
    <w:rsid w:val="00F66E75"/>
    <w:rsid w:val="00F71E40"/>
    <w:rsid w:val="00F77EB0"/>
    <w:rsid w:val="00F82C2E"/>
    <w:rsid w:val="00F87CDD"/>
    <w:rsid w:val="00F933F0"/>
    <w:rsid w:val="00F937A3"/>
    <w:rsid w:val="00F94715"/>
    <w:rsid w:val="00FA08CE"/>
    <w:rsid w:val="00FA4718"/>
    <w:rsid w:val="00FA7F3D"/>
    <w:rsid w:val="00FB38D8"/>
    <w:rsid w:val="00FB5264"/>
    <w:rsid w:val="00FC051F"/>
    <w:rsid w:val="00FC06FF"/>
    <w:rsid w:val="00FC69B4"/>
    <w:rsid w:val="00FD0694"/>
    <w:rsid w:val="00FD25BE"/>
    <w:rsid w:val="00FD2E70"/>
    <w:rsid w:val="00FD7AA7"/>
    <w:rsid w:val="00FE2D88"/>
    <w:rsid w:val="00FF1FCB"/>
    <w:rsid w:val="00FF52D4"/>
    <w:rsid w:val="00FF6AA4"/>
    <w:rsid w:val="00FF6B09"/>
    <w:rsid w:val="00FF775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List 2" w:uiPriority="99"/>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link w:val="a3"/>
    <w:uiPriority w:val="99"/>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val="sv-SE"/>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목록 단락,?? ??,?????,????,リスト段落,Lista1,列出段落1,中等深浅网格 1 - 着色 21,列表段落,¥¡¡¡¡ì¬º¥¹¥È¶ÎÂä,ÁÐ³ö¶ÎÂä,列表段落1,—ño’i—Ž,¥ê¥¹¥È¶ÎÂä,1st level - Bullet List Paragraph,Lettre d'introduction,Paragrafo elenco,Normal bullet 2,Bullet list,목록단락,列表段落11,Task Body"/>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목록 단락 Char,?? ?? Char,????? Char,???? Char,リスト段落 Char,Lista1 Char,列出段落1 Char,中等深浅网格 1 - 着色 21 Char,列表段落 Char,¥¡¡¡¡ì¬º¥¹¥È¶ÎÂä Char,ÁÐ³ö¶ÎÂä Char,列表段落1 Char,—ño’i—Ž Char,¥ê¥¹¥È¶ÎÂä Char,1st level - Bullet List Paragraph Char"/>
    <w:link w:val="afe"/>
    <w:uiPriority w:val="34"/>
    <w:qFormat/>
    <w:locked/>
    <w:rsid w:val="00DD28BC"/>
    <w:rPr>
      <w:rFonts w:eastAsia="MS Mincho"/>
      <w:lang w:val="en-GB" w:eastAsia="en-US"/>
    </w:rPr>
  </w:style>
  <w:style w:type="paragraph" w:customStyle="1" w:styleId="Proposal">
    <w:name w:val="Proposal"/>
    <w:basedOn w:val="a"/>
    <w:link w:val="ProposalChar"/>
    <w:qFormat/>
    <w:rsid w:val="0050727D"/>
    <w:pPr>
      <w:numPr>
        <w:numId w:val="2"/>
      </w:num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50727D"/>
    <w:rPr>
      <w:rFonts w:eastAsiaTheme="minorEastAsia"/>
      <w:b/>
      <w:bCs/>
      <w:lang w:val="en-GB" w:eastAsia="zh-CN"/>
    </w:rPr>
  </w:style>
  <w:style w:type="character" w:customStyle="1" w:styleId="B1Zchn">
    <w:name w:val="B1 Zchn"/>
    <w:qFormat/>
    <w:rsid w:val="00903CFB"/>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List 2" w:uiPriority="99"/>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link w:val="a3"/>
    <w:uiPriority w:val="99"/>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val="sv-SE"/>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목록 단락,?? ??,?????,????,リスト段落,Lista1,列出段落1,中等深浅网格 1 - 着色 21,列表段落,¥¡¡¡¡ì¬º¥¹¥È¶ÎÂä,ÁÐ³ö¶ÎÂä,列表段落1,—ño’i—Ž,¥ê¥¹¥È¶ÎÂä,1st level - Bullet List Paragraph,Lettre d'introduction,Paragrafo elenco,Normal bullet 2,Bullet list,목록단락,列表段落11,Task Body"/>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목록 단락 Char,?? ?? Char,????? Char,???? Char,リスト段落 Char,Lista1 Char,列出段落1 Char,中等深浅网格 1 - 着色 21 Char,列表段落 Char,¥¡¡¡¡ì¬º¥¹¥È¶ÎÂä Char,ÁÐ³ö¶ÎÂä Char,列表段落1 Char,—ño’i—Ž Char,¥ê¥¹¥È¶ÎÂä Char,1st level - Bullet List Paragraph Char"/>
    <w:link w:val="afe"/>
    <w:uiPriority w:val="34"/>
    <w:qFormat/>
    <w:locked/>
    <w:rsid w:val="00DD28BC"/>
    <w:rPr>
      <w:rFonts w:eastAsia="MS Mincho"/>
      <w:lang w:val="en-GB" w:eastAsia="en-US"/>
    </w:rPr>
  </w:style>
  <w:style w:type="paragraph" w:customStyle="1" w:styleId="Proposal">
    <w:name w:val="Proposal"/>
    <w:basedOn w:val="a"/>
    <w:link w:val="ProposalChar"/>
    <w:qFormat/>
    <w:rsid w:val="0050727D"/>
    <w:pPr>
      <w:numPr>
        <w:numId w:val="2"/>
      </w:num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50727D"/>
    <w:rPr>
      <w:rFonts w:eastAsiaTheme="minorEastAsia"/>
      <w:b/>
      <w:bCs/>
      <w:lang w:val="en-GB" w:eastAsia="zh-CN"/>
    </w:rPr>
  </w:style>
  <w:style w:type="character" w:customStyle="1" w:styleId="B1Zchn">
    <w:name w:val="B1 Zchn"/>
    <w:qFormat/>
    <w:rsid w:val="00903CF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164162">
      <w:bodyDiv w:val="1"/>
      <w:marLeft w:val="0"/>
      <w:marRight w:val="0"/>
      <w:marTop w:val="0"/>
      <w:marBottom w:val="0"/>
      <w:divBdr>
        <w:top w:val="none" w:sz="0" w:space="0" w:color="auto"/>
        <w:left w:val="none" w:sz="0" w:space="0" w:color="auto"/>
        <w:bottom w:val="none" w:sz="0" w:space="0" w:color="auto"/>
        <w:right w:val="none" w:sz="0" w:space="0" w:color="auto"/>
      </w:divBdr>
      <w:divsChild>
        <w:div w:id="781993078">
          <w:marLeft w:val="547"/>
          <w:marRight w:val="0"/>
          <w:marTop w:val="130"/>
          <w:marBottom w:val="0"/>
          <w:divBdr>
            <w:top w:val="none" w:sz="0" w:space="0" w:color="auto"/>
            <w:left w:val="none" w:sz="0" w:space="0" w:color="auto"/>
            <w:bottom w:val="none" w:sz="0" w:space="0" w:color="auto"/>
            <w:right w:val="none" w:sz="0" w:space="0" w:color="auto"/>
          </w:divBdr>
        </w:div>
        <w:div w:id="2116635030">
          <w:marLeft w:val="1166"/>
          <w:marRight w:val="0"/>
          <w:marTop w:val="120"/>
          <w:marBottom w:val="0"/>
          <w:divBdr>
            <w:top w:val="none" w:sz="0" w:space="0" w:color="auto"/>
            <w:left w:val="none" w:sz="0" w:space="0" w:color="auto"/>
            <w:bottom w:val="none" w:sz="0" w:space="0" w:color="auto"/>
            <w:right w:val="none" w:sz="0" w:space="0" w:color="auto"/>
          </w:divBdr>
        </w:div>
        <w:div w:id="804277225">
          <w:marLeft w:val="1166"/>
          <w:marRight w:val="0"/>
          <w:marTop w:val="120"/>
          <w:marBottom w:val="0"/>
          <w:divBdr>
            <w:top w:val="none" w:sz="0" w:space="0" w:color="auto"/>
            <w:left w:val="none" w:sz="0" w:space="0" w:color="auto"/>
            <w:bottom w:val="none" w:sz="0" w:space="0" w:color="auto"/>
            <w:right w:val="none" w:sz="0" w:space="0" w:color="auto"/>
          </w:divBdr>
        </w:div>
        <w:div w:id="1599555397">
          <w:marLeft w:val="1166"/>
          <w:marRight w:val="0"/>
          <w:marTop w:val="120"/>
          <w:marBottom w:val="0"/>
          <w:divBdr>
            <w:top w:val="none" w:sz="0" w:space="0" w:color="auto"/>
            <w:left w:val="none" w:sz="0" w:space="0" w:color="auto"/>
            <w:bottom w:val="none" w:sz="0" w:space="0" w:color="auto"/>
            <w:right w:val="none" w:sz="0" w:space="0" w:color="auto"/>
          </w:divBdr>
        </w:div>
        <w:div w:id="546256412">
          <w:marLeft w:val="1166"/>
          <w:marRight w:val="0"/>
          <w:marTop w:val="120"/>
          <w:marBottom w:val="0"/>
          <w:divBdr>
            <w:top w:val="none" w:sz="0" w:space="0" w:color="auto"/>
            <w:left w:val="none" w:sz="0" w:space="0" w:color="auto"/>
            <w:bottom w:val="none" w:sz="0" w:space="0" w:color="auto"/>
            <w:right w:val="none" w:sz="0" w:space="0" w:color="auto"/>
          </w:divBdr>
        </w:div>
        <w:div w:id="119228255">
          <w:marLeft w:val="1800"/>
          <w:marRight w:val="0"/>
          <w:marTop w:val="101"/>
          <w:marBottom w:val="0"/>
          <w:divBdr>
            <w:top w:val="none" w:sz="0" w:space="0" w:color="auto"/>
            <w:left w:val="none" w:sz="0" w:space="0" w:color="auto"/>
            <w:bottom w:val="none" w:sz="0" w:space="0" w:color="auto"/>
            <w:right w:val="none" w:sz="0" w:space="0" w:color="auto"/>
          </w:divBdr>
        </w:div>
        <w:div w:id="340547268">
          <w:marLeft w:val="2520"/>
          <w:marRight w:val="0"/>
          <w:marTop w:val="86"/>
          <w:marBottom w:val="0"/>
          <w:divBdr>
            <w:top w:val="none" w:sz="0" w:space="0" w:color="auto"/>
            <w:left w:val="none" w:sz="0" w:space="0" w:color="auto"/>
            <w:bottom w:val="none" w:sz="0" w:space="0" w:color="auto"/>
            <w:right w:val="none" w:sz="0" w:space="0" w:color="auto"/>
          </w:divBdr>
        </w:div>
        <w:div w:id="873999886">
          <w:marLeft w:val="2520"/>
          <w:marRight w:val="0"/>
          <w:marTop w:val="86"/>
          <w:marBottom w:val="0"/>
          <w:divBdr>
            <w:top w:val="none" w:sz="0" w:space="0" w:color="auto"/>
            <w:left w:val="none" w:sz="0" w:space="0" w:color="auto"/>
            <w:bottom w:val="none" w:sz="0" w:space="0" w:color="auto"/>
            <w:right w:val="none" w:sz="0" w:space="0" w:color="auto"/>
          </w:divBdr>
        </w:div>
        <w:div w:id="1798833509">
          <w:marLeft w:val="1166"/>
          <w:marRight w:val="0"/>
          <w:marTop w:val="120"/>
          <w:marBottom w:val="0"/>
          <w:divBdr>
            <w:top w:val="none" w:sz="0" w:space="0" w:color="auto"/>
            <w:left w:val="none" w:sz="0" w:space="0" w:color="auto"/>
            <w:bottom w:val="none" w:sz="0" w:space="0" w:color="auto"/>
            <w:right w:val="none" w:sz="0" w:space="0" w:color="auto"/>
          </w:divBdr>
        </w:div>
      </w:divsChild>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86463477">
      <w:bodyDiv w:val="1"/>
      <w:marLeft w:val="0"/>
      <w:marRight w:val="0"/>
      <w:marTop w:val="0"/>
      <w:marBottom w:val="0"/>
      <w:divBdr>
        <w:top w:val="none" w:sz="0" w:space="0" w:color="auto"/>
        <w:left w:val="none" w:sz="0" w:space="0" w:color="auto"/>
        <w:bottom w:val="none" w:sz="0" w:space="0" w:color="auto"/>
        <w:right w:val="none" w:sz="0" w:space="0" w:color="auto"/>
      </w:divBdr>
    </w:div>
    <w:div w:id="97530518">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9714793">
      <w:bodyDiv w:val="1"/>
      <w:marLeft w:val="0"/>
      <w:marRight w:val="0"/>
      <w:marTop w:val="0"/>
      <w:marBottom w:val="0"/>
      <w:divBdr>
        <w:top w:val="none" w:sz="0" w:space="0" w:color="auto"/>
        <w:left w:val="none" w:sz="0" w:space="0" w:color="auto"/>
        <w:bottom w:val="none" w:sz="0" w:space="0" w:color="auto"/>
        <w:right w:val="none" w:sz="0" w:space="0" w:color="auto"/>
      </w:divBdr>
    </w:div>
    <w:div w:id="117914310">
      <w:bodyDiv w:val="1"/>
      <w:marLeft w:val="0"/>
      <w:marRight w:val="0"/>
      <w:marTop w:val="0"/>
      <w:marBottom w:val="0"/>
      <w:divBdr>
        <w:top w:val="none" w:sz="0" w:space="0" w:color="auto"/>
        <w:left w:val="none" w:sz="0" w:space="0" w:color="auto"/>
        <w:bottom w:val="none" w:sz="0" w:space="0" w:color="auto"/>
        <w:right w:val="none" w:sz="0" w:space="0" w:color="auto"/>
      </w:divBdr>
      <w:divsChild>
        <w:div w:id="754790016">
          <w:marLeft w:val="547"/>
          <w:marRight w:val="0"/>
          <w:marTop w:val="115"/>
          <w:marBottom w:val="0"/>
          <w:divBdr>
            <w:top w:val="none" w:sz="0" w:space="0" w:color="auto"/>
            <w:left w:val="none" w:sz="0" w:space="0" w:color="auto"/>
            <w:bottom w:val="none" w:sz="0" w:space="0" w:color="auto"/>
            <w:right w:val="none" w:sz="0" w:space="0" w:color="auto"/>
          </w:divBdr>
        </w:div>
        <w:div w:id="1661075866">
          <w:marLeft w:val="1166"/>
          <w:marRight w:val="0"/>
          <w:marTop w:val="115"/>
          <w:marBottom w:val="0"/>
          <w:divBdr>
            <w:top w:val="none" w:sz="0" w:space="0" w:color="auto"/>
            <w:left w:val="none" w:sz="0" w:space="0" w:color="auto"/>
            <w:bottom w:val="none" w:sz="0" w:space="0" w:color="auto"/>
            <w:right w:val="none" w:sz="0" w:space="0" w:color="auto"/>
          </w:divBdr>
        </w:div>
      </w:divsChild>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52326">
      <w:bodyDiv w:val="1"/>
      <w:marLeft w:val="0"/>
      <w:marRight w:val="0"/>
      <w:marTop w:val="0"/>
      <w:marBottom w:val="0"/>
      <w:divBdr>
        <w:top w:val="none" w:sz="0" w:space="0" w:color="auto"/>
        <w:left w:val="none" w:sz="0" w:space="0" w:color="auto"/>
        <w:bottom w:val="none" w:sz="0" w:space="0" w:color="auto"/>
        <w:right w:val="none" w:sz="0" w:space="0" w:color="auto"/>
      </w:divBdr>
      <w:divsChild>
        <w:div w:id="182403483">
          <w:marLeft w:val="1166"/>
          <w:marRight w:val="0"/>
          <w:marTop w:val="106"/>
          <w:marBottom w:val="0"/>
          <w:divBdr>
            <w:top w:val="none" w:sz="0" w:space="0" w:color="auto"/>
            <w:left w:val="none" w:sz="0" w:space="0" w:color="auto"/>
            <w:bottom w:val="none" w:sz="0" w:space="0" w:color="auto"/>
            <w:right w:val="none" w:sz="0" w:space="0" w:color="auto"/>
          </w:divBdr>
        </w:div>
        <w:div w:id="182524132">
          <w:marLeft w:val="1800"/>
          <w:marRight w:val="0"/>
          <w:marTop w:val="91"/>
          <w:marBottom w:val="0"/>
          <w:divBdr>
            <w:top w:val="none" w:sz="0" w:space="0" w:color="auto"/>
            <w:left w:val="none" w:sz="0" w:space="0" w:color="auto"/>
            <w:bottom w:val="none" w:sz="0" w:space="0" w:color="auto"/>
            <w:right w:val="none" w:sz="0" w:space="0" w:color="auto"/>
          </w:divBdr>
        </w:div>
        <w:div w:id="188221350">
          <w:marLeft w:val="533"/>
          <w:marRight w:val="0"/>
          <w:marTop w:val="120"/>
          <w:marBottom w:val="0"/>
          <w:divBdr>
            <w:top w:val="none" w:sz="0" w:space="0" w:color="auto"/>
            <w:left w:val="none" w:sz="0" w:space="0" w:color="auto"/>
            <w:bottom w:val="none" w:sz="0" w:space="0" w:color="auto"/>
            <w:right w:val="none" w:sz="0" w:space="0" w:color="auto"/>
          </w:divBdr>
        </w:div>
        <w:div w:id="551766638">
          <w:marLeft w:val="1166"/>
          <w:marRight w:val="0"/>
          <w:marTop w:val="106"/>
          <w:marBottom w:val="0"/>
          <w:divBdr>
            <w:top w:val="none" w:sz="0" w:space="0" w:color="auto"/>
            <w:left w:val="none" w:sz="0" w:space="0" w:color="auto"/>
            <w:bottom w:val="none" w:sz="0" w:space="0" w:color="auto"/>
            <w:right w:val="none" w:sz="0" w:space="0" w:color="auto"/>
          </w:divBdr>
        </w:div>
        <w:div w:id="630329526">
          <w:marLeft w:val="1800"/>
          <w:marRight w:val="0"/>
          <w:marTop w:val="91"/>
          <w:marBottom w:val="0"/>
          <w:divBdr>
            <w:top w:val="none" w:sz="0" w:space="0" w:color="auto"/>
            <w:left w:val="none" w:sz="0" w:space="0" w:color="auto"/>
            <w:bottom w:val="none" w:sz="0" w:space="0" w:color="auto"/>
            <w:right w:val="none" w:sz="0" w:space="0" w:color="auto"/>
          </w:divBdr>
        </w:div>
        <w:div w:id="857810257">
          <w:marLeft w:val="1166"/>
          <w:marRight w:val="0"/>
          <w:marTop w:val="106"/>
          <w:marBottom w:val="0"/>
          <w:divBdr>
            <w:top w:val="none" w:sz="0" w:space="0" w:color="auto"/>
            <w:left w:val="none" w:sz="0" w:space="0" w:color="auto"/>
            <w:bottom w:val="none" w:sz="0" w:space="0" w:color="auto"/>
            <w:right w:val="none" w:sz="0" w:space="0" w:color="auto"/>
          </w:divBdr>
        </w:div>
        <w:div w:id="883521528">
          <w:marLeft w:val="1166"/>
          <w:marRight w:val="0"/>
          <w:marTop w:val="106"/>
          <w:marBottom w:val="0"/>
          <w:divBdr>
            <w:top w:val="none" w:sz="0" w:space="0" w:color="auto"/>
            <w:left w:val="none" w:sz="0" w:space="0" w:color="auto"/>
            <w:bottom w:val="none" w:sz="0" w:space="0" w:color="auto"/>
            <w:right w:val="none" w:sz="0" w:space="0" w:color="auto"/>
          </w:divBdr>
        </w:div>
        <w:div w:id="971406559">
          <w:marLeft w:val="1800"/>
          <w:marRight w:val="0"/>
          <w:marTop w:val="91"/>
          <w:marBottom w:val="0"/>
          <w:divBdr>
            <w:top w:val="none" w:sz="0" w:space="0" w:color="auto"/>
            <w:left w:val="none" w:sz="0" w:space="0" w:color="auto"/>
            <w:bottom w:val="none" w:sz="0" w:space="0" w:color="auto"/>
            <w:right w:val="none" w:sz="0" w:space="0" w:color="auto"/>
          </w:divBdr>
        </w:div>
        <w:div w:id="1340355422">
          <w:marLeft w:val="1166"/>
          <w:marRight w:val="0"/>
          <w:marTop w:val="106"/>
          <w:marBottom w:val="0"/>
          <w:divBdr>
            <w:top w:val="none" w:sz="0" w:space="0" w:color="auto"/>
            <w:left w:val="none" w:sz="0" w:space="0" w:color="auto"/>
            <w:bottom w:val="none" w:sz="0" w:space="0" w:color="auto"/>
            <w:right w:val="none" w:sz="0" w:space="0" w:color="auto"/>
          </w:divBdr>
        </w:div>
        <w:div w:id="1341859721">
          <w:marLeft w:val="1166"/>
          <w:marRight w:val="0"/>
          <w:marTop w:val="106"/>
          <w:marBottom w:val="0"/>
          <w:divBdr>
            <w:top w:val="none" w:sz="0" w:space="0" w:color="auto"/>
            <w:left w:val="none" w:sz="0" w:space="0" w:color="auto"/>
            <w:bottom w:val="none" w:sz="0" w:space="0" w:color="auto"/>
            <w:right w:val="none" w:sz="0" w:space="0" w:color="auto"/>
          </w:divBdr>
        </w:div>
        <w:div w:id="2099911042">
          <w:marLeft w:val="533"/>
          <w:marRight w:val="0"/>
          <w:marTop w:val="120"/>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9044177">
      <w:bodyDiv w:val="1"/>
      <w:marLeft w:val="0"/>
      <w:marRight w:val="0"/>
      <w:marTop w:val="0"/>
      <w:marBottom w:val="0"/>
      <w:divBdr>
        <w:top w:val="none" w:sz="0" w:space="0" w:color="auto"/>
        <w:left w:val="none" w:sz="0" w:space="0" w:color="auto"/>
        <w:bottom w:val="none" w:sz="0" w:space="0" w:color="auto"/>
        <w:right w:val="none" w:sz="0" w:space="0" w:color="auto"/>
      </w:divBdr>
      <w:divsChild>
        <w:div w:id="7801738">
          <w:marLeft w:val="1800"/>
          <w:marRight w:val="0"/>
          <w:marTop w:val="106"/>
          <w:marBottom w:val="0"/>
          <w:divBdr>
            <w:top w:val="none" w:sz="0" w:space="0" w:color="auto"/>
            <w:left w:val="none" w:sz="0" w:space="0" w:color="auto"/>
            <w:bottom w:val="none" w:sz="0" w:space="0" w:color="auto"/>
            <w:right w:val="none" w:sz="0" w:space="0" w:color="auto"/>
          </w:divBdr>
        </w:div>
        <w:div w:id="153644437">
          <w:marLeft w:val="1166"/>
          <w:marRight w:val="0"/>
          <w:marTop w:val="125"/>
          <w:marBottom w:val="0"/>
          <w:divBdr>
            <w:top w:val="none" w:sz="0" w:space="0" w:color="auto"/>
            <w:left w:val="none" w:sz="0" w:space="0" w:color="auto"/>
            <w:bottom w:val="none" w:sz="0" w:space="0" w:color="auto"/>
            <w:right w:val="none" w:sz="0" w:space="0" w:color="auto"/>
          </w:divBdr>
        </w:div>
        <w:div w:id="578976907">
          <w:marLeft w:val="1800"/>
          <w:marRight w:val="0"/>
          <w:marTop w:val="106"/>
          <w:marBottom w:val="0"/>
          <w:divBdr>
            <w:top w:val="none" w:sz="0" w:space="0" w:color="auto"/>
            <w:left w:val="none" w:sz="0" w:space="0" w:color="auto"/>
            <w:bottom w:val="none" w:sz="0" w:space="0" w:color="auto"/>
            <w:right w:val="none" w:sz="0" w:space="0" w:color="auto"/>
          </w:divBdr>
        </w:div>
        <w:div w:id="586381454">
          <w:marLeft w:val="1166"/>
          <w:marRight w:val="0"/>
          <w:marTop w:val="125"/>
          <w:marBottom w:val="0"/>
          <w:divBdr>
            <w:top w:val="none" w:sz="0" w:space="0" w:color="auto"/>
            <w:left w:val="none" w:sz="0" w:space="0" w:color="auto"/>
            <w:bottom w:val="none" w:sz="0" w:space="0" w:color="auto"/>
            <w:right w:val="none" w:sz="0" w:space="0" w:color="auto"/>
          </w:divBdr>
        </w:div>
        <w:div w:id="715352051">
          <w:marLeft w:val="1166"/>
          <w:marRight w:val="0"/>
          <w:marTop w:val="125"/>
          <w:marBottom w:val="0"/>
          <w:divBdr>
            <w:top w:val="none" w:sz="0" w:space="0" w:color="auto"/>
            <w:left w:val="none" w:sz="0" w:space="0" w:color="auto"/>
            <w:bottom w:val="none" w:sz="0" w:space="0" w:color="auto"/>
            <w:right w:val="none" w:sz="0" w:space="0" w:color="auto"/>
          </w:divBdr>
        </w:div>
        <w:div w:id="1073087103">
          <w:marLeft w:val="533"/>
          <w:marRight w:val="0"/>
          <w:marTop w:val="144"/>
          <w:marBottom w:val="0"/>
          <w:divBdr>
            <w:top w:val="none" w:sz="0" w:space="0" w:color="auto"/>
            <w:left w:val="none" w:sz="0" w:space="0" w:color="auto"/>
            <w:bottom w:val="none" w:sz="0" w:space="0" w:color="auto"/>
            <w:right w:val="none" w:sz="0" w:space="0" w:color="auto"/>
          </w:divBdr>
        </w:div>
        <w:div w:id="1619873495">
          <w:marLeft w:val="533"/>
          <w:marRight w:val="0"/>
          <w:marTop w:val="144"/>
          <w:marBottom w:val="0"/>
          <w:divBdr>
            <w:top w:val="none" w:sz="0" w:space="0" w:color="auto"/>
            <w:left w:val="none" w:sz="0" w:space="0" w:color="auto"/>
            <w:bottom w:val="none" w:sz="0" w:space="0" w:color="auto"/>
            <w:right w:val="none" w:sz="0" w:space="0" w:color="auto"/>
          </w:divBdr>
        </w:div>
        <w:div w:id="1727534660">
          <w:marLeft w:val="1800"/>
          <w:marRight w:val="0"/>
          <w:marTop w:val="106"/>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8643982">
      <w:bodyDiv w:val="1"/>
      <w:marLeft w:val="0"/>
      <w:marRight w:val="0"/>
      <w:marTop w:val="0"/>
      <w:marBottom w:val="0"/>
      <w:divBdr>
        <w:top w:val="none" w:sz="0" w:space="0" w:color="auto"/>
        <w:left w:val="none" w:sz="0" w:space="0" w:color="auto"/>
        <w:bottom w:val="none" w:sz="0" w:space="0" w:color="auto"/>
        <w:right w:val="none" w:sz="0" w:space="0" w:color="auto"/>
      </w:divBdr>
      <w:divsChild>
        <w:div w:id="889808287">
          <w:marLeft w:val="0"/>
          <w:marRight w:val="0"/>
          <w:marTop w:val="0"/>
          <w:marBottom w:val="0"/>
          <w:divBdr>
            <w:top w:val="none" w:sz="0" w:space="0" w:color="auto"/>
            <w:left w:val="none" w:sz="0" w:space="0" w:color="auto"/>
            <w:bottom w:val="none" w:sz="0" w:space="0" w:color="auto"/>
            <w:right w:val="none" w:sz="0" w:space="0" w:color="auto"/>
          </w:divBdr>
          <w:divsChild>
            <w:div w:id="1676181171">
              <w:marLeft w:val="0"/>
              <w:marRight w:val="0"/>
              <w:marTop w:val="0"/>
              <w:marBottom w:val="0"/>
              <w:divBdr>
                <w:top w:val="none" w:sz="0" w:space="0" w:color="auto"/>
                <w:left w:val="none" w:sz="0" w:space="0" w:color="auto"/>
                <w:bottom w:val="none" w:sz="0" w:space="0" w:color="auto"/>
                <w:right w:val="none" w:sz="0" w:space="0" w:color="auto"/>
              </w:divBdr>
              <w:divsChild>
                <w:div w:id="2063213576">
                  <w:marLeft w:val="0"/>
                  <w:marRight w:val="0"/>
                  <w:marTop w:val="0"/>
                  <w:marBottom w:val="0"/>
                  <w:divBdr>
                    <w:top w:val="none" w:sz="0" w:space="0" w:color="auto"/>
                    <w:left w:val="none" w:sz="0" w:space="0" w:color="auto"/>
                    <w:bottom w:val="none" w:sz="0" w:space="0" w:color="auto"/>
                    <w:right w:val="none" w:sz="0" w:space="0" w:color="auto"/>
                  </w:divBdr>
                  <w:divsChild>
                    <w:div w:id="1471433780">
                      <w:marLeft w:val="0"/>
                      <w:marRight w:val="0"/>
                      <w:marTop w:val="0"/>
                      <w:marBottom w:val="0"/>
                      <w:divBdr>
                        <w:top w:val="none" w:sz="0" w:space="0" w:color="auto"/>
                        <w:left w:val="none" w:sz="0" w:space="0" w:color="auto"/>
                        <w:bottom w:val="none" w:sz="0" w:space="0" w:color="auto"/>
                        <w:right w:val="none" w:sz="0" w:space="0" w:color="auto"/>
                      </w:divBdr>
                      <w:divsChild>
                        <w:div w:id="1190416609">
                          <w:marLeft w:val="0"/>
                          <w:marRight w:val="0"/>
                          <w:marTop w:val="0"/>
                          <w:marBottom w:val="0"/>
                          <w:divBdr>
                            <w:top w:val="none" w:sz="0" w:space="0" w:color="auto"/>
                            <w:left w:val="none" w:sz="0" w:space="0" w:color="auto"/>
                            <w:bottom w:val="none" w:sz="0" w:space="0" w:color="auto"/>
                            <w:right w:val="none" w:sz="0" w:space="0" w:color="auto"/>
                          </w:divBdr>
                          <w:divsChild>
                            <w:div w:id="316765214">
                              <w:marLeft w:val="0"/>
                              <w:marRight w:val="0"/>
                              <w:marTop w:val="0"/>
                              <w:marBottom w:val="0"/>
                              <w:divBdr>
                                <w:top w:val="none" w:sz="0" w:space="0" w:color="auto"/>
                                <w:left w:val="none" w:sz="0" w:space="0" w:color="auto"/>
                                <w:bottom w:val="none" w:sz="0" w:space="0" w:color="auto"/>
                                <w:right w:val="none" w:sz="0" w:space="0" w:color="auto"/>
                              </w:divBdr>
                              <w:divsChild>
                                <w:div w:id="1684474097">
                                  <w:marLeft w:val="0"/>
                                  <w:marRight w:val="0"/>
                                  <w:marTop w:val="0"/>
                                  <w:marBottom w:val="0"/>
                                  <w:divBdr>
                                    <w:top w:val="none" w:sz="0" w:space="0" w:color="auto"/>
                                    <w:left w:val="none" w:sz="0" w:space="0" w:color="auto"/>
                                    <w:bottom w:val="none" w:sz="0" w:space="0" w:color="auto"/>
                                    <w:right w:val="none" w:sz="0" w:space="0" w:color="auto"/>
                                  </w:divBdr>
                                  <w:divsChild>
                                    <w:div w:id="1505051618">
                                      <w:marLeft w:val="0"/>
                                      <w:marRight w:val="0"/>
                                      <w:marTop w:val="0"/>
                                      <w:marBottom w:val="0"/>
                                      <w:divBdr>
                                        <w:top w:val="none" w:sz="0" w:space="0" w:color="auto"/>
                                        <w:left w:val="none" w:sz="0" w:space="0" w:color="auto"/>
                                        <w:bottom w:val="none" w:sz="0" w:space="0" w:color="auto"/>
                                        <w:right w:val="none" w:sz="0" w:space="0" w:color="auto"/>
                                      </w:divBdr>
                                      <w:divsChild>
                                        <w:div w:id="1304121806">
                                          <w:marLeft w:val="0"/>
                                          <w:marRight w:val="0"/>
                                          <w:marTop w:val="0"/>
                                          <w:marBottom w:val="0"/>
                                          <w:divBdr>
                                            <w:top w:val="none" w:sz="0" w:space="0" w:color="auto"/>
                                            <w:left w:val="none" w:sz="0" w:space="0" w:color="auto"/>
                                            <w:bottom w:val="none" w:sz="0" w:space="0" w:color="auto"/>
                                            <w:right w:val="none" w:sz="0" w:space="0" w:color="auto"/>
                                          </w:divBdr>
                                          <w:divsChild>
                                            <w:div w:id="2051759309">
                                              <w:marLeft w:val="330"/>
                                              <w:marRight w:val="225"/>
                                              <w:marTop w:val="300"/>
                                              <w:marBottom w:val="450"/>
                                              <w:divBdr>
                                                <w:top w:val="none" w:sz="0" w:space="0" w:color="auto"/>
                                                <w:left w:val="none" w:sz="0" w:space="0" w:color="auto"/>
                                                <w:bottom w:val="none" w:sz="0" w:space="0" w:color="auto"/>
                                                <w:right w:val="none" w:sz="0" w:space="0" w:color="auto"/>
                                              </w:divBdr>
                                              <w:divsChild>
                                                <w:div w:id="907689918">
                                                  <w:marLeft w:val="0"/>
                                                  <w:marRight w:val="0"/>
                                                  <w:marTop w:val="0"/>
                                                  <w:marBottom w:val="0"/>
                                                  <w:divBdr>
                                                    <w:top w:val="none" w:sz="0" w:space="0" w:color="auto"/>
                                                    <w:left w:val="none" w:sz="0" w:space="0" w:color="auto"/>
                                                    <w:bottom w:val="none" w:sz="0" w:space="0" w:color="auto"/>
                                                    <w:right w:val="none" w:sz="0" w:space="0" w:color="auto"/>
                                                  </w:divBdr>
                                                  <w:divsChild>
                                                    <w:div w:id="176816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6502899">
      <w:bodyDiv w:val="1"/>
      <w:marLeft w:val="0"/>
      <w:marRight w:val="0"/>
      <w:marTop w:val="0"/>
      <w:marBottom w:val="0"/>
      <w:divBdr>
        <w:top w:val="none" w:sz="0" w:space="0" w:color="auto"/>
        <w:left w:val="none" w:sz="0" w:space="0" w:color="auto"/>
        <w:bottom w:val="none" w:sz="0" w:space="0" w:color="auto"/>
        <w:right w:val="none" w:sz="0" w:space="0" w:color="auto"/>
      </w:divBdr>
      <w:divsChild>
        <w:div w:id="1006903987">
          <w:marLeft w:val="1267"/>
          <w:marRight w:val="0"/>
          <w:marTop w:val="77"/>
          <w:marBottom w:val="0"/>
          <w:divBdr>
            <w:top w:val="none" w:sz="0" w:space="0" w:color="auto"/>
            <w:left w:val="none" w:sz="0" w:space="0" w:color="auto"/>
            <w:bottom w:val="none" w:sz="0" w:space="0" w:color="auto"/>
            <w:right w:val="none" w:sz="0" w:space="0" w:color="auto"/>
          </w:divBdr>
        </w:div>
        <w:div w:id="1463230111">
          <w:marLeft w:val="1987"/>
          <w:marRight w:val="0"/>
          <w:marTop w:val="77"/>
          <w:marBottom w:val="0"/>
          <w:divBdr>
            <w:top w:val="none" w:sz="0" w:space="0" w:color="auto"/>
            <w:left w:val="none" w:sz="0" w:space="0" w:color="auto"/>
            <w:bottom w:val="none" w:sz="0" w:space="0" w:color="auto"/>
            <w:right w:val="none" w:sz="0" w:space="0" w:color="auto"/>
          </w:divBdr>
        </w:div>
        <w:div w:id="102114370">
          <w:marLeft w:val="1987"/>
          <w:marRight w:val="0"/>
          <w:marTop w:val="77"/>
          <w:marBottom w:val="0"/>
          <w:divBdr>
            <w:top w:val="none" w:sz="0" w:space="0" w:color="auto"/>
            <w:left w:val="none" w:sz="0" w:space="0" w:color="auto"/>
            <w:bottom w:val="none" w:sz="0" w:space="0" w:color="auto"/>
            <w:right w:val="none" w:sz="0" w:space="0" w:color="auto"/>
          </w:divBdr>
        </w:div>
      </w:divsChild>
    </w:div>
    <w:div w:id="499395279">
      <w:bodyDiv w:val="1"/>
      <w:marLeft w:val="0"/>
      <w:marRight w:val="0"/>
      <w:marTop w:val="0"/>
      <w:marBottom w:val="0"/>
      <w:divBdr>
        <w:top w:val="none" w:sz="0" w:space="0" w:color="auto"/>
        <w:left w:val="none" w:sz="0" w:space="0" w:color="auto"/>
        <w:bottom w:val="none" w:sz="0" w:space="0" w:color="auto"/>
        <w:right w:val="none" w:sz="0" w:space="0" w:color="auto"/>
      </w:divBdr>
      <w:divsChild>
        <w:div w:id="701713692">
          <w:marLeft w:val="547"/>
          <w:marRight w:val="0"/>
          <w:marTop w:val="96"/>
          <w:marBottom w:val="0"/>
          <w:divBdr>
            <w:top w:val="none" w:sz="0" w:space="0" w:color="auto"/>
            <w:left w:val="none" w:sz="0" w:space="0" w:color="auto"/>
            <w:bottom w:val="none" w:sz="0" w:space="0" w:color="auto"/>
            <w:right w:val="none" w:sz="0" w:space="0" w:color="auto"/>
          </w:divBdr>
        </w:div>
        <w:div w:id="10306843">
          <w:marLeft w:val="1267"/>
          <w:marRight w:val="0"/>
          <w:marTop w:val="86"/>
          <w:marBottom w:val="0"/>
          <w:divBdr>
            <w:top w:val="none" w:sz="0" w:space="0" w:color="auto"/>
            <w:left w:val="none" w:sz="0" w:space="0" w:color="auto"/>
            <w:bottom w:val="none" w:sz="0" w:space="0" w:color="auto"/>
            <w:right w:val="none" w:sz="0" w:space="0" w:color="auto"/>
          </w:divBdr>
        </w:div>
        <w:div w:id="92169644">
          <w:marLeft w:val="1267"/>
          <w:marRight w:val="0"/>
          <w:marTop w:val="86"/>
          <w:marBottom w:val="0"/>
          <w:divBdr>
            <w:top w:val="none" w:sz="0" w:space="0" w:color="auto"/>
            <w:left w:val="none" w:sz="0" w:space="0" w:color="auto"/>
            <w:bottom w:val="none" w:sz="0" w:space="0" w:color="auto"/>
            <w:right w:val="none" w:sz="0" w:space="0" w:color="auto"/>
          </w:divBdr>
        </w:div>
      </w:divsChild>
    </w:div>
    <w:div w:id="503403192">
      <w:bodyDiv w:val="1"/>
      <w:marLeft w:val="0"/>
      <w:marRight w:val="0"/>
      <w:marTop w:val="0"/>
      <w:marBottom w:val="0"/>
      <w:divBdr>
        <w:top w:val="none" w:sz="0" w:space="0" w:color="auto"/>
        <w:left w:val="none" w:sz="0" w:space="0" w:color="auto"/>
        <w:bottom w:val="none" w:sz="0" w:space="0" w:color="auto"/>
        <w:right w:val="none" w:sz="0" w:space="0" w:color="auto"/>
      </w:divBdr>
      <w:divsChild>
        <w:div w:id="475882250">
          <w:marLeft w:val="533"/>
          <w:marRight w:val="0"/>
          <w:marTop w:val="144"/>
          <w:marBottom w:val="0"/>
          <w:divBdr>
            <w:top w:val="none" w:sz="0" w:space="0" w:color="auto"/>
            <w:left w:val="none" w:sz="0" w:space="0" w:color="auto"/>
            <w:bottom w:val="none" w:sz="0" w:space="0" w:color="auto"/>
            <w:right w:val="none" w:sz="0" w:space="0" w:color="auto"/>
          </w:divBdr>
        </w:div>
        <w:div w:id="836657593">
          <w:marLeft w:val="1800"/>
          <w:marRight w:val="0"/>
          <w:marTop w:val="125"/>
          <w:marBottom w:val="0"/>
          <w:divBdr>
            <w:top w:val="none" w:sz="0" w:space="0" w:color="auto"/>
            <w:left w:val="none" w:sz="0" w:space="0" w:color="auto"/>
            <w:bottom w:val="none" w:sz="0" w:space="0" w:color="auto"/>
            <w:right w:val="none" w:sz="0" w:space="0" w:color="auto"/>
          </w:divBdr>
        </w:div>
        <w:div w:id="851837796">
          <w:marLeft w:val="1166"/>
          <w:marRight w:val="0"/>
          <w:marTop w:val="144"/>
          <w:marBottom w:val="0"/>
          <w:divBdr>
            <w:top w:val="none" w:sz="0" w:space="0" w:color="auto"/>
            <w:left w:val="none" w:sz="0" w:space="0" w:color="auto"/>
            <w:bottom w:val="none" w:sz="0" w:space="0" w:color="auto"/>
            <w:right w:val="none" w:sz="0" w:space="0" w:color="auto"/>
          </w:divBdr>
        </w:div>
        <w:div w:id="1310942240">
          <w:marLeft w:val="1800"/>
          <w:marRight w:val="0"/>
          <w:marTop w:val="125"/>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47574321">
      <w:bodyDiv w:val="1"/>
      <w:marLeft w:val="0"/>
      <w:marRight w:val="0"/>
      <w:marTop w:val="0"/>
      <w:marBottom w:val="0"/>
      <w:divBdr>
        <w:top w:val="none" w:sz="0" w:space="0" w:color="auto"/>
        <w:left w:val="none" w:sz="0" w:space="0" w:color="auto"/>
        <w:bottom w:val="none" w:sz="0" w:space="0" w:color="auto"/>
        <w:right w:val="none" w:sz="0" w:space="0" w:color="auto"/>
      </w:divBdr>
    </w:div>
    <w:div w:id="589587452">
      <w:bodyDiv w:val="1"/>
      <w:marLeft w:val="0"/>
      <w:marRight w:val="0"/>
      <w:marTop w:val="0"/>
      <w:marBottom w:val="0"/>
      <w:divBdr>
        <w:top w:val="none" w:sz="0" w:space="0" w:color="auto"/>
        <w:left w:val="none" w:sz="0" w:space="0" w:color="auto"/>
        <w:bottom w:val="none" w:sz="0" w:space="0" w:color="auto"/>
        <w:right w:val="none" w:sz="0" w:space="0" w:color="auto"/>
      </w:divBdr>
    </w:div>
    <w:div w:id="644243014">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8669267">
      <w:bodyDiv w:val="1"/>
      <w:marLeft w:val="0"/>
      <w:marRight w:val="0"/>
      <w:marTop w:val="0"/>
      <w:marBottom w:val="0"/>
      <w:divBdr>
        <w:top w:val="none" w:sz="0" w:space="0" w:color="auto"/>
        <w:left w:val="none" w:sz="0" w:space="0" w:color="auto"/>
        <w:bottom w:val="none" w:sz="0" w:space="0" w:color="auto"/>
        <w:right w:val="none" w:sz="0" w:space="0" w:color="auto"/>
      </w:divBdr>
      <w:divsChild>
        <w:div w:id="19744958">
          <w:marLeft w:val="2520"/>
          <w:marRight w:val="0"/>
          <w:marTop w:val="58"/>
          <w:marBottom w:val="0"/>
          <w:divBdr>
            <w:top w:val="none" w:sz="0" w:space="0" w:color="auto"/>
            <w:left w:val="none" w:sz="0" w:space="0" w:color="auto"/>
            <w:bottom w:val="none" w:sz="0" w:space="0" w:color="auto"/>
            <w:right w:val="none" w:sz="0" w:space="0" w:color="auto"/>
          </w:divBdr>
        </w:div>
        <w:div w:id="154422761">
          <w:marLeft w:val="2520"/>
          <w:marRight w:val="0"/>
          <w:marTop w:val="58"/>
          <w:marBottom w:val="0"/>
          <w:divBdr>
            <w:top w:val="none" w:sz="0" w:space="0" w:color="auto"/>
            <w:left w:val="none" w:sz="0" w:space="0" w:color="auto"/>
            <w:bottom w:val="none" w:sz="0" w:space="0" w:color="auto"/>
            <w:right w:val="none" w:sz="0" w:space="0" w:color="auto"/>
          </w:divBdr>
        </w:div>
        <w:div w:id="163131711">
          <w:marLeft w:val="3240"/>
          <w:marRight w:val="0"/>
          <w:marTop w:val="58"/>
          <w:marBottom w:val="0"/>
          <w:divBdr>
            <w:top w:val="none" w:sz="0" w:space="0" w:color="auto"/>
            <w:left w:val="none" w:sz="0" w:space="0" w:color="auto"/>
            <w:bottom w:val="none" w:sz="0" w:space="0" w:color="auto"/>
            <w:right w:val="none" w:sz="0" w:space="0" w:color="auto"/>
          </w:divBdr>
        </w:div>
        <w:div w:id="234553830">
          <w:marLeft w:val="547"/>
          <w:marRight w:val="0"/>
          <w:marTop w:val="58"/>
          <w:marBottom w:val="0"/>
          <w:divBdr>
            <w:top w:val="none" w:sz="0" w:space="0" w:color="auto"/>
            <w:left w:val="none" w:sz="0" w:space="0" w:color="auto"/>
            <w:bottom w:val="none" w:sz="0" w:space="0" w:color="auto"/>
            <w:right w:val="none" w:sz="0" w:space="0" w:color="auto"/>
          </w:divBdr>
        </w:div>
        <w:div w:id="243536523">
          <w:marLeft w:val="3240"/>
          <w:marRight w:val="0"/>
          <w:marTop w:val="58"/>
          <w:marBottom w:val="0"/>
          <w:divBdr>
            <w:top w:val="none" w:sz="0" w:space="0" w:color="auto"/>
            <w:left w:val="none" w:sz="0" w:space="0" w:color="auto"/>
            <w:bottom w:val="none" w:sz="0" w:space="0" w:color="auto"/>
            <w:right w:val="none" w:sz="0" w:space="0" w:color="auto"/>
          </w:divBdr>
        </w:div>
        <w:div w:id="255093037">
          <w:marLeft w:val="3240"/>
          <w:marRight w:val="0"/>
          <w:marTop w:val="58"/>
          <w:marBottom w:val="0"/>
          <w:divBdr>
            <w:top w:val="none" w:sz="0" w:space="0" w:color="auto"/>
            <w:left w:val="none" w:sz="0" w:space="0" w:color="auto"/>
            <w:bottom w:val="none" w:sz="0" w:space="0" w:color="auto"/>
            <w:right w:val="none" w:sz="0" w:space="0" w:color="auto"/>
          </w:divBdr>
        </w:div>
        <w:div w:id="422336049">
          <w:marLeft w:val="1800"/>
          <w:marRight w:val="0"/>
          <w:marTop w:val="58"/>
          <w:marBottom w:val="0"/>
          <w:divBdr>
            <w:top w:val="none" w:sz="0" w:space="0" w:color="auto"/>
            <w:left w:val="none" w:sz="0" w:space="0" w:color="auto"/>
            <w:bottom w:val="none" w:sz="0" w:space="0" w:color="auto"/>
            <w:right w:val="none" w:sz="0" w:space="0" w:color="auto"/>
          </w:divBdr>
        </w:div>
        <w:div w:id="513495435">
          <w:marLeft w:val="2520"/>
          <w:marRight w:val="0"/>
          <w:marTop w:val="58"/>
          <w:marBottom w:val="0"/>
          <w:divBdr>
            <w:top w:val="none" w:sz="0" w:space="0" w:color="auto"/>
            <w:left w:val="none" w:sz="0" w:space="0" w:color="auto"/>
            <w:bottom w:val="none" w:sz="0" w:space="0" w:color="auto"/>
            <w:right w:val="none" w:sz="0" w:space="0" w:color="auto"/>
          </w:divBdr>
        </w:div>
        <w:div w:id="781461720">
          <w:marLeft w:val="3240"/>
          <w:marRight w:val="0"/>
          <w:marTop w:val="58"/>
          <w:marBottom w:val="0"/>
          <w:divBdr>
            <w:top w:val="none" w:sz="0" w:space="0" w:color="auto"/>
            <w:left w:val="none" w:sz="0" w:space="0" w:color="auto"/>
            <w:bottom w:val="none" w:sz="0" w:space="0" w:color="auto"/>
            <w:right w:val="none" w:sz="0" w:space="0" w:color="auto"/>
          </w:divBdr>
        </w:div>
        <w:div w:id="929704646">
          <w:marLeft w:val="3240"/>
          <w:marRight w:val="0"/>
          <w:marTop w:val="58"/>
          <w:marBottom w:val="0"/>
          <w:divBdr>
            <w:top w:val="none" w:sz="0" w:space="0" w:color="auto"/>
            <w:left w:val="none" w:sz="0" w:space="0" w:color="auto"/>
            <w:bottom w:val="none" w:sz="0" w:space="0" w:color="auto"/>
            <w:right w:val="none" w:sz="0" w:space="0" w:color="auto"/>
          </w:divBdr>
        </w:div>
        <w:div w:id="1145704313">
          <w:marLeft w:val="2520"/>
          <w:marRight w:val="0"/>
          <w:marTop w:val="58"/>
          <w:marBottom w:val="0"/>
          <w:divBdr>
            <w:top w:val="none" w:sz="0" w:space="0" w:color="auto"/>
            <w:left w:val="none" w:sz="0" w:space="0" w:color="auto"/>
            <w:bottom w:val="none" w:sz="0" w:space="0" w:color="auto"/>
            <w:right w:val="none" w:sz="0" w:space="0" w:color="auto"/>
          </w:divBdr>
        </w:div>
        <w:div w:id="1263761447">
          <w:marLeft w:val="2520"/>
          <w:marRight w:val="0"/>
          <w:marTop w:val="58"/>
          <w:marBottom w:val="0"/>
          <w:divBdr>
            <w:top w:val="none" w:sz="0" w:space="0" w:color="auto"/>
            <w:left w:val="none" w:sz="0" w:space="0" w:color="auto"/>
            <w:bottom w:val="none" w:sz="0" w:space="0" w:color="auto"/>
            <w:right w:val="none" w:sz="0" w:space="0" w:color="auto"/>
          </w:divBdr>
        </w:div>
        <w:div w:id="1612055720">
          <w:marLeft w:val="3240"/>
          <w:marRight w:val="0"/>
          <w:marTop w:val="58"/>
          <w:marBottom w:val="0"/>
          <w:divBdr>
            <w:top w:val="none" w:sz="0" w:space="0" w:color="auto"/>
            <w:left w:val="none" w:sz="0" w:space="0" w:color="auto"/>
            <w:bottom w:val="none" w:sz="0" w:space="0" w:color="auto"/>
            <w:right w:val="none" w:sz="0" w:space="0" w:color="auto"/>
          </w:divBdr>
        </w:div>
        <w:div w:id="1695569251">
          <w:marLeft w:val="1800"/>
          <w:marRight w:val="0"/>
          <w:marTop w:val="58"/>
          <w:marBottom w:val="0"/>
          <w:divBdr>
            <w:top w:val="none" w:sz="0" w:space="0" w:color="auto"/>
            <w:left w:val="none" w:sz="0" w:space="0" w:color="auto"/>
            <w:bottom w:val="none" w:sz="0" w:space="0" w:color="auto"/>
            <w:right w:val="none" w:sz="0" w:space="0" w:color="auto"/>
          </w:divBdr>
        </w:div>
        <w:div w:id="1799373551">
          <w:marLeft w:val="2520"/>
          <w:marRight w:val="0"/>
          <w:marTop w:val="58"/>
          <w:marBottom w:val="0"/>
          <w:divBdr>
            <w:top w:val="none" w:sz="0" w:space="0" w:color="auto"/>
            <w:left w:val="none" w:sz="0" w:space="0" w:color="auto"/>
            <w:bottom w:val="none" w:sz="0" w:space="0" w:color="auto"/>
            <w:right w:val="none" w:sz="0" w:space="0" w:color="auto"/>
          </w:divBdr>
        </w:div>
        <w:div w:id="1980186827">
          <w:marLeft w:val="1166"/>
          <w:marRight w:val="0"/>
          <w:marTop w:val="58"/>
          <w:marBottom w:val="0"/>
          <w:divBdr>
            <w:top w:val="none" w:sz="0" w:space="0" w:color="auto"/>
            <w:left w:val="none" w:sz="0" w:space="0" w:color="auto"/>
            <w:bottom w:val="none" w:sz="0" w:space="0" w:color="auto"/>
            <w:right w:val="none" w:sz="0" w:space="0" w:color="auto"/>
          </w:divBdr>
        </w:div>
        <w:div w:id="2014337765">
          <w:marLeft w:val="1800"/>
          <w:marRight w:val="0"/>
          <w:marTop w:val="58"/>
          <w:marBottom w:val="0"/>
          <w:divBdr>
            <w:top w:val="none" w:sz="0" w:space="0" w:color="auto"/>
            <w:left w:val="none" w:sz="0" w:space="0" w:color="auto"/>
            <w:bottom w:val="none" w:sz="0" w:space="0" w:color="auto"/>
            <w:right w:val="none" w:sz="0" w:space="0" w:color="auto"/>
          </w:divBdr>
        </w:div>
        <w:div w:id="2132630624">
          <w:marLeft w:val="3240"/>
          <w:marRight w:val="0"/>
          <w:marTop w:val="58"/>
          <w:marBottom w:val="0"/>
          <w:divBdr>
            <w:top w:val="none" w:sz="0" w:space="0" w:color="auto"/>
            <w:left w:val="none" w:sz="0" w:space="0" w:color="auto"/>
            <w:bottom w:val="none" w:sz="0" w:space="0" w:color="auto"/>
            <w:right w:val="none" w:sz="0" w:space="0" w:color="auto"/>
          </w:divBdr>
        </w:div>
      </w:divsChild>
    </w:div>
    <w:div w:id="885526878">
      <w:bodyDiv w:val="1"/>
      <w:marLeft w:val="0"/>
      <w:marRight w:val="0"/>
      <w:marTop w:val="0"/>
      <w:marBottom w:val="0"/>
      <w:divBdr>
        <w:top w:val="none" w:sz="0" w:space="0" w:color="auto"/>
        <w:left w:val="none" w:sz="0" w:space="0" w:color="auto"/>
        <w:bottom w:val="none" w:sz="0" w:space="0" w:color="auto"/>
        <w:right w:val="none" w:sz="0" w:space="0" w:color="auto"/>
      </w:divBdr>
    </w:div>
    <w:div w:id="99418808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4231063">
      <w:bodyDiv w:val="1"/>
      <w:marLeft w:val="0"/>
      <w:marRight w:val="0"/>
      <w:marTop w:val="0"/>
      <w:marBottom w:val="0"/>
      <w:divBdr>
        <w:top w:val="none" w:sz="0" w:space="0" w:color="auto"/>
        <w:left w:val="none" w:sz="0" w:space="0" w:color="auto"/>
        <w:bottom w:val="none" w:sz="0" w:space="0" w:color="auto"/>
        <w:right w:val="none" w:sz="0" w:space="0" w:color="auto"/>
      </w:divBdr>
      <w:divsChild>
        <w:div w:id="36854733">
          <w:marLeft w:val="3240"/>
          <w:marRight w:val="0"/>
          <w:marTop w:val="58"/>
          <w:marBottom w:val="0"/>
          <w:divBdr>
            <w:top w:val="none" w:sz="0" w:space="0" w:color="auto"/>
            <w:left w:val="none" w:sz="0" w:space="0" w:color="auto"/>
            <w:bottom w:val="none" w:sz="0" w:space="0" w:color="auto"/>
            <w:right w:val="none" w:sz="0" w:space="0" w:color="auto"/>
          </w:divBdr>
        </w:div>
        <w:div w:id="54934674">
          <w:marLeft w:val="1800"/>
          <w:marRight w:val="0"/>
          <w:marTop w:val="96"/>
          <w:marBottom w:val="0"/>
          <w:divBdr>
            <w:top w:val="none" w:sz="0" w:space="0" w:color="auto"/>
            <w:left w:val="none" w:sz="0" w:space="0" w:color="auto"/>
            <w:bottom w:val="none" w:sz="0" w:space="0" w:color="auto"/>
            <w:right w:val="none" w:sz="0" w:space="0" w:color="auto"/>
          </w:divBdr>
        </w:div>
        <w:div w:id="62804560">
          <w:marLeft w:val="3240"/>
          <w:marRight w:val="0"/>
          <w:marTop w:val="58"/>
          <w:marBottom w:val="0"/>
          <w:divBdr>
            <w:top w:val="none" w:sz="0" w:space="0" w:color="auto"/>
            <w:left w:val="none" w:sz="0" w:space="0" w:color="auto"/>
            <w:bottom w:val="none" w:sz="0" w:space="0" w:color="auto"/>
            <w:right w:val="none" w:sz="0" w:space="0" w:color="auto"/>
          </w:divBdr>
        </w:div>
        <w:div w:id="251201649">
          <w:marLeft w:val="1800"/>
          <w:marRight w:val="0"/>
          <w:marTop w:val="96"/>
          <w:marBottom w:val="0"/>
          <w:divBdr>
            <w:top w:val="none" w:sz="0" w:space="0" w:color="auto"/>
            <w:left w:val="none" w:sz="0" w:space="0" w:color="auto"/>
            <w:bottom w:val="none" w:sz="0" w:space="0" w:color="auto"/>
            <w:right w:val="none" w:sz="0" w:space="0" w:color="auto"/>
          </w:divBdr>
        </w:div>
        <w:div w:id="276565222">
          <w:marLeft w:val="2520"/>
          <w:marRight w:val="0"/>
          <w:marTop w:val="77"/>
          <w:marBottom w:val="0"/>
          <w:divBdr>
            <w:top w:val="none" w:sz="0" w:space="0" w:color="auto"/>
            <w:left w:val="none" w:sz="0" w:space="0" w:color="auto"/>
            <w:bottom w:val="none" w:sz="0" w:space="0" w:color="auto"/>
            <w:right w:val="none" w:sz="0" w:space="0" w:color="auto"/>
          </w:divBdr>
        </w:div>
        <w:div w:id="310640797">
          <w:marLeft w:val="2520"/>
          <w:marRight w:val="0"/>
          <w:marTop w:val="77"/>
          <w:marBottom w:val="0"/>
          <w:divBdr>
            <w:top w:val="none" w:sz="0" w:space="0" w:color="auto"/>
            <w:left w:val="none" w:sz="0" w:space="0" w:color="auto"/>
            <w:bottom w:val="none" w:sz="0" w:space="0" w:color="auto"/>
            <w:right w:val="none" w:sz="0" w:space="0" w:color="auto"/>
          </w:divBdr>
        </w:div>
        <w:div w:id="585380104">
          <w:marLeft w:val="3240"/>
          <w:marRight w:val="0"/>
          <w:marTop w:val="58"/>
          <w:marBottom w:val="0"/>
          <w:divBdr>
            <w:top w:val="none" w:sz="0" w:space="0" w:color="auto"/>
            <w:left w:val="none" w:sz="0" w:space="0" w:color="auto"/>
            <w:bottom w:val="none" w:sz="0" w:space="0" w:color="auto"/>
            <w:right w:val="none" w:sz="0" w:space="0" w:color="auto"/>
          </w:divBdr>
        </w:div>
        <w:div w:id="595678947">
          <w:marLeft w:val="1166"/>
          <w:marRight w:val="0"/>
          <w:marTop w:val="115"/>
          <w:marBottom w:val="0"/>
          <w:divBdr>
            <w:top w:val="none" w:sz="0" w:space="0" w:color="auto"/>
            <w:left w:val="none" w:sz="0" w:space="0" w:color="auto"/>
            <w:bottom w:val="none" w:sz="0" w:space="0" w:color="auto"/>
            <w:right w:val="none" w:sz="0" w:space="0" w:color="auto"/>
          </w:divBdr>
        </w:div>
        <w:div w:id="716733672">
          <w:marLeft w:val="547"/>
          <w:marRight w:val="0"/>
          <w:marTop w:val="134"/>
          <w:marBottom w:val="0"/>
          <w:divBdr>
            <w:top w:val="none" w:sz="0" w:space="0" w:color="auto"/>
            <w:left w:val="none" w:sz="0" w:space="0" w:color="auto"/>
            <w:bottom w:val="none" w:sz="0" w:space="0" w:color="auto"/>
            <w:right w:val="none" w:sz="0" w:space="0" w:color="auto"/>
          </w:divBdr>
        </w:div>
        <w:div w:id="779763177">
          <w:marLeft w:val="1166"/>
          <w:marRight w:val="0"/>
          <w:marTop w:val="115"/>
          <w:marBottom w:val="0"/>
          <w:divBdr>
            <w:top w:val="none" w:sz="0" w:space="0" w:color="auto"/>
            <w:left w:val="none" w:sz="0" w:space="0" w:color="auto"/>
            <w:bottom w:val="none" w:sz="0" w:space="0" w:color="auto"/>
            <w:right w:val="none" w:sz="0" w:space="0" w:color="auto"/>
          </w:divBdr>
        </w:div>
        <w:div w:id="1312293346">
          <w:marLeft w:val="2520"/>
          <w:marRight w:val="0"/>
          <w:marTop w:val="77"/>
          <w:marBottom w:val="0"/>
          <w:divBdr>
            <w:top w:val="none" w:sz="0" w:space="0" w:color="auto"/>
            <w:left w:val="none" w:sz="0" w:space="0" w:color="auto"/>
            <w:bottom w:val="none" w:sz="0" w:space="0" w:color="auto"/>
            <w:right w:val="none" w:sz="0" w:space="0" w:color="auto"/>
          </w:divBdr>
        </w:div>
        <w:div w:id="1440417265">
          <w:marLeft w:val="3240"/>
          <w:marRight w:val="0"/>
          <w:marTop w:val="58"/>
          <w:marBottom w:val="0"/>
          <w:divBdr>
            <w:top w:val="none" w:sz="0" w:space="0" w:color="auto"/>
            <w:left w:val="none" w:sz="0" w:space="0" w:color="auto"/>
            <w:bottom w:val="none" w:sz="0" w:space="0" w:color="auto"/>
            <w:right w:val="none" w:sz="0" w:space="0" w:color="auto"/>
          </w:divBdr>
        </w:div>
        <w:div w:id="1560894626">
          <w:marLeft w:val="2520"/>
          <w:marRight w:val="0"/>
          <w:marTop w:val="77"/>
          <w:marBottom w:val="0"/>
          <w:divBdr>
            <w:top w:val="none" w:sz="0" w:space="0" w:color="auto"/>
            <w:left w:val="none" w:sz="0" w:space="0" w:color="auto"/>
            <w:bottom w:val="none" w:sz="0" w:space="0" w:color="auto"/>
            <w:right w:val="none" w:sz="0" w:space="0" w:color="auto"/>
          </w:divBdr>
        </w:div>
        <w:div w:id="1683969781">
          <w:marLeft w:val="3240"/>
          <w:marRight w:val="0"/>
          <w:marTop w:val="58"/>
          <w:marBottom w:val="0"/>
          <w:divBdr>
            <w:top w:val="none" w:sz="0" w:space="0" w:color="auto"/>
            <w:left w:val="none" w:sz="0" w:space="0" w:color="auto"/>
            <w:bottom w:val="none" w:sz="0" w:space="0" w:color="auto"/>
            <w:right w:val="none" w:sz="0" w:space="0" w:color="auto"/>
          </w:divBdr>
        </w:div>
        <w:div w:id="1958216949">
          <w:marLeft w:val="3240"/>
          <w:marRight w:val="0"/>
          <w:marTop w:val="58"/>
          <w:marBottom w:val="0"/>
          <w:divBdr>
            <w:top w:val="none" w:sz="0" w:space="0" w:color="auto"/>
            <w:left w:val="none" w:sz="0" w:space="0" w:color="auto"/>
            <w:bottom w:val="none" w:sz="0" w:space="0" w:color="auto"/>
            <w:right w:val="none" w:sz="0" w:space="0" w:color="auto"/>
          </w:divBdr>
        </w:div>
      </w:divsChild>
    </w:div>
    <w:div w:id="1085032201">
      <w:bodyDiv w:val="1"/>
      <w:marLeft w:val="0"/>
      <w:marRight w:val="0"/>
      <w:marTop w:val="0"/>
      <w:marBottom w:val="0"/>
      <w:divBdr>
        <w:top w:val="none" w:sz="0" w:space="0" w:color="auto"/>
        <w:left w:val="none" w:sz="0" w:space="0" w:color="auto"/>
        <w:bottom w:val="none" w:sz="0" w:space="0" w:color="auto"/>
        <w:right w:val="none" w:sz="0" w:space="0" w:color="auto"/>
      </w:divBdr>
    </w:div>
    <w:div w:id="1168711229">
      <w:bodyDiv w:val="1"/>
      <w:marLeft w:val="0"/>
      <w:marRight w:val="0"/>
      <w:marTop w:val="0"/>
      <w:marBottom w:val="0"/>
      <w:divBdr>
        <w:top w:val="none" w:sz="0" w:space="0" w:color="auto"/>
        <w:left w:val="none" w:sz="0" w:space="0" w:color="auto"/>
        <w:bottom w:val="none" w:sz="0" w:space="0" w:color="auto"/>
        <w:right w:val="none" w:sz="0" w:space="0" w:color="auto"/>
      </w:divBdr>
      <w:divsChild>
        <w:div w:id="728577483">
          <w:marLeft w:val="547"/>
          <w:marRight w:val="0"/>
          <w:marTop w:val="115"/>
          <w:marBottom w:val="0"/>
          <w:divBdr>
            <w:top w:val="none" w:sz="0" w:space="0" w:color="auto"/>
            <w:left w:val="none" w:sz="0" w:space="0" w:color="auto"/>
            <w:bottom w:val="none" w:sz="0" w:space="0" w:color="auto"/>
            <w:right w:val="none" w:sz="0" w:space="0" w:color="auto"/>
          </w:divBdr>
        </w:div>
        <w:div w:id="1773940751">
          <w:marLeft w:val="1166"/>
          <w:marRight w:val="0"/>
          <w:marTop w:val="115"/>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27633648">
      <w:bodyDiv w:val="1"/>
      <w:marLeft w:val="0"/>
      <w:marRight w:val="0"/>
      <w:marTop w:val="0"/>
      <w:marBottom w:val="0"/>
      <w:divBdr>
        <w:top w:val="none" w:sz="0" w:space="0" w:color="auto"/>
        <w:left w:val="none" w:sz="0" w:space="0" w:color="auto"/>
        <w:bottom w:val="none" w:sz="0" w:space="0" w:color="auto"/>
        <w:right w:val="none" w:sz="0" w:space="0" w:color="auto"/>
      </w:divBdr>
      <w:divsChild>
        <w:div w:id="1132209128">
          <w:marLeft w:val="547"/>
          <w:marRight w:val="0"/>
          <w:marTop w:val="134"/>
          <w:marBottom w:val="0"/>
          <w:divBdr>
            <w:top w:val="none" w:sz="0" w:space="0" w:color="auto"/>
            <w:left w:val="none" w:sz="0" w:space="0" w:color="auto"/>
            <w:bottom w:val="none" w:sz="0" w:space="0" w:color="auto"/>
            <w:right w:val="none" w:sz="0" w:space="0" w:color="auto"/>
          </w:divBdr>
        </w:div>
        <w:div w:id="1229148504">
          <w:marLeft w:val="1166"/>
          <w:marRight w:val="0"/>
          <w:marTop w:val="115"/>
          <w:marBottom w:val="0"/>
          <w:divBdr>
            <w:top w:val="none" w:sz="0" w:space="0" w:color="auto"/>
            <w:left w:val="none" w:sz="0" w:space="0" w:color="auto"/>
            <w:bottom w:val="none" w:sz="0" w:space="0" w:color="auto"/>
            <w:right w:val="none" w:sz="0" w:space="0" w:color="auto"/>
          </w:divBdr>
        </w:div>
      </w:divsChild>
    </w:div>
    <w:div w:id="1358852306">
      <w:bodyDiv w:val="1"/>
      <w:marLeft w:val="0"/>
      <w:marRight w:val="0"/>
      <w:marTop w:val="0"/>
      <w:marBottom w:val="0"/>
      <w:divBdr>
        <w:top w:val="none" w:sz="0" w:space="0" w:color="auto"/>
        <w:left w:val="none" w:sz="0" w:space="0" w:color="auto"/>
        <w:bottom w:val="none" w:sz="0" w:space="0" w:color="auto"/>
        <w:right w:val="none" w:sz="0" w:space="0" w:color="auto"/>
      </w:divBdr>
      <w:divsChild>
        <w:div w:id="64425359">
          <w:marLeft w:val="1166"/>
          <w:marRight w:val="0"/>
          <w:marTop w:val="115"/>
          <w:marBottom w:val="0"/>
          <w:divBdr>
            <w:top w:val="none" w:sz="0" w:space="0" w:color="auto"/>
            <w:left w:val="none" w:sz="0" w:space="0" w:color="auto"/>
            <w:bottom w:val="none" w:sz="0" w:space="0" w:color="auto"/>
            <w:right w:val="none" w:sz="0" w:space="0" w:color="auto"/>
          </w:divBdr>
        </w:div>
        <w:div w:id="858079775">
          <w:marLeft w:val="1800"/>
          <w:marRight w:val="0"/>
          <w:marTop w:val="91"/>
          <w:marBottom w:val="0"/>
          <w:divBdr>
            <w:top w:val="none" w:sz="0" w:space="0" w:color="auto"/>
            <w:left w:val="none" w:sz="0" w:space="0" w:color="auto"/>
            <w:bottom w:val="none" w:sz="0" w:space="0" w:color="auto"/>
            <w:right w:val="none" w:sz="0" w:space="0" w:color="auto"/>
          </w:divBdr>
        </w:div>
        <w:div w:id="928076267">
          <w:marLeft w:val="1800"/>
          <w:marRight w:val="0"/>
          <w:marTop w:val="96"/>
          <w:marBottom w:val="0"/>
          <w:divBdr>
            <w:top w:val="none" w:sz="0" w:space="0" w:color="auto"/>
            <w:left w:val="none" w:sz="0" w:space="0" w:color="auto"/>
            <w:bottom w:val="none" w:sz="0" w:space="0" w:color="auto"/>
            <w:right w:val="none" w:sz="0" w:space="0" w:color="auto"/>
          </w:divBdr>
        </w:div>
        <w:div w:id="1333877071">
          <w:marLeft w:val="1166"/>
          <w:marRight w:val="0"/>
          <w:marTop w:val="115"/>
          <w:marBottom w:val="0"/>
          <w:divBdr>
            <w:top w:val="none" w:sz="0" w:space="0" w:color="auto"/>
            <w:left w:val="none" w:sz="0" w:space="0" w:color="auto"/>
            <w:bottom w:val="none" w:sz="0" w:space="0" w:color="auto"/>
            <w:right w:val="none" w:sz="0" w:space="0" w:color="auto"/>
          </w:divBdr>
        </w:div>
        <w:div w:id="1484471210">
          <w:marLeft w:val="547"/>
          <w:marRight w:val="0"/>
          <w:marTop w:val="144"/>
          <w:marBottom w:val="0"/>
          <w:divBdr>
            <w:top w:val="none" w:sz="0" w:space="0" w:color="auto"/>
            <w:left w:val="none" w:sz="0" w:space="0" w:color="auto"/>
            <w:bottom w:val="none" w:sz="0" w:space="0" w:color="auto"/>
            <w:right w:val="none" w:sz="0" w:space="0" w:color="auto"/>
          </w:divBdr>
        </w:div>
      </w:divsChild>
    </w:div>
    <w:div w:id="1360351316">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16785470">
      <w:bodyDiv w:val="1"/>
      <w:marLeft w:val="0"/>
      <w:marRight w:val="0"/>
      <w:marTop w:val="0"/>
      <w:marBottom w:val="0"/>
      <w:divBdr>
        <w:top w:val="none" w:sz="0" w:space="0" w:color="auto"/>
        <w:left w:val="none" w:sz="0" w:space="0" w:color="auto"/>
        <w:bottom w:val="none" w:sz="0" w:space="0" w:color="auto"/>
        <w:right w:val="none" w:sz="0" w:space="0" w:color="auto"/>
      </w:divBdr>
      <w:divsChild>
        <w:div w:id="206987150">
          <w:marLeft w:val="1166"/>
          <w:marRight w:val="0"/>
          <w:marTop w:val="134"/>
          <w:marBottom w:val="0"/>
          <w:divBdr>
            <w:top w:val="none" w:sz="0" w:space="0" w:color="auto"/>
            <w:left w:val="none" w:sz="0" w:space="0" w:color="auto"/>
            <w:bottom w:val="none" w:sz="0" w:space="0" w:color="auto"/>
            <w:right w:val="none" w:sz="0" w:space="0" w:color="auto"/>
          </w:divBdr>
        </w:div>
        <w:div w:id="310913723">
          <w:marLeft w:val="1166"/>
          <w:marRight w:val="0"/>
          <w:marTop w:val="134"/>
          <w:marBottom w:val="0"/>
          <w:divBdr>
            <w:top w:val="none" w:sz="0" w:space="0" w:color="auto"/>
            <w:left w:val="none" w:sz="0" w:space="0" w:color="auto"/>
            <w:bottom w:val="none" w:sz="0" w:space="0" w:color="auto"/>
            <w:right w:val="none" w:sz="0" w:space="0" w:color="auto"/>
          </w:divBdr>
        </w:div>
        <w:div w:id="1477071598">
          <w:marLeft w:val="533"/>
          <w:marRight w:val="0"/>
          <w:marTop w:val="154"/>
          <w:marBottom w:val="0"/>
          <w:divBdr>
            <w:top w:val="none" w:sz="0" w:space="0" w:color="auto"/>
            <w:left w:val="none" w:sz="0" w:space="0" w:color="auto"/>
            <w:bottom w:val="none" w:sz="0" w:space="0" w:color="auto"/>
            <w:right w:val="none" w:sz="0" w:space="0" w:color="auto"/>
          </w:divBdr>
        </w:div>
      </w:divsChild>
    </w:div>
    <w:div w:id="1644891915">
      <w:bodyDiv w:val="1"/>
      <w:marLeft w:val="0"/>
      <w:marRight w:val="0"/>
      <w:marTop w:val="0"/>
      <w:marBottom w:val="0"/>
      <w:divBdr>
        <w:top w:val="none" w:sz="0" w:space="0" w:color="auto"/>
        <w:left w:val="none" w:sz="0" w:space="0" w:color="auto"/>
        <w:bottom w:val="none" w:sz="0" w:space="0" w:color="auto"/>
        <w:right w:val="none" w:sz="0" w:space="0" w:color="auto"/>
      </w:divBdr>
      <w:divsChild>
        <w:div w:id="628316981">
          <w:marLeft w:val="1166"/>
          <w:marRight w:val="0"/>
          <w:marTop w:val="115"/>
          <w:marBottom w:val="0"/>
          <w:divBdr>
            <w:top w:val="none" w:sz="0" w:space="0" w:color="auto"/>
            <w:left w:val="none" w:sz="0" w:space="0" w:color="auto"/>
            <w:bottom w:val="none" w:sz="0" w:space="0" w:color="auto"/>
            <w:right w:val="none" w:sz="0" w:space="0" w:color="auto"/>
          </w:divBdr>
        </w:div>
        <w:div w:id="1093477436">
          <w:marLeft w:val="1166"/>
          <w:marRight w:val="0"/>
          <w:marTop w:val="115"/>
          <w:marBottom w:val="0"/>
          <w:divBdr>
            <w:top w:val="none" w:sz="0" w:space="0" w:color="auto"/>
            <w:left w:val="none" w:sz="0" w:space="0" w:color="auto"/>
            <w:bottom w:val="none" w:sz="0" w:space="0" w:color="auto"/>
            <w:right w:val="none" w:sz="0" w:space="0" w:color="auto"/>
          </w:divBdr>
        </w:div>
        <w:div w:id="1900900368">
          <w:marLeft w:val="1166"/>
          <w:marRight w:val="0"/>
          <w:marTop w:val="115"/>
          <w:marBottom w:val="0"/>
          <w:divBdr>
            <w:top w:val="none" w:sz="0" w:space="0" w:color="auto"/>
            <w:left w:val="none" w:sz="0" w:space="0" w:color="auto"/>
            <w:bottom w:val="none" w:sz="0" w:space="0" w:color="auto"/>
            <w:right w:val="none" w:sz="0" w:space="0" w:color="auto"/>
          </w:divBdr>
        </w:div>
        <w:div w:id="1907909271">
          <w:marLeft w:val="547"/>
          <w:marRight w:val="0"/>
          <w:marTop w:val="154"/>
          <w:marBottom w:val="0"/>
          <w:divBdr>
            <w:top w:val="none" w:sz="0" w:space="0" w:color="auto"/>
            <w:left w:val="none" w:sz="0" w:space="0" w:color="auto"/>
            <w:bottom w:val="none" w:sz="0" w:space="0" w:color="auto"/>
            <w:right w:val="none" w:sz="0" w:space="0" w:color="auto"/>
          </w:divBdr>
        </w:div>
        <w:div w:id="1937976379">
          <w:marLeft w:val="1166"/>
          <w:marRight w:val="0"/>
          <w:marTop w:val="115"/>
          <w:marBottom w:val="0"/>
          <w:divBdr>
            <w:top w:val="none" w:sz="0" w:space="0" w:color="auto"/>
            <w:left w:val="none" w:sz="0" w:space="0" w:color="auto"/>
            <w:bottom w:val="none" w:sz="0" w:space="0" w:color="auto"/>
            <w:right w:val="none" w:sz="0" w:space="0" w:color="auto"/>
          </w:divBdr>
        </w:div>
        <w:div w:id="2126457941">
          <w:marLeft w:val="2520"/>
          <w:marRight w:val="0"/>
          <w:marTop w:val="77"/>
          <w:marBottom w:val="0"/>
          <w:divBdr>
            <w:top w:val="none" w:sz="0" w:space="0" w:color="auto"/>
            <w:left w:val="none" w:sz="0" w:space="0" w:color="auto"/>
            <w:bottom w:val="none" w:sz="0" w:space="0" w:color="auto"/>
            <w:right w:val="none" w:sz="0" w:space="0" w:color="auto"/>
          </w:divBdr>
        </w:div>
      </w:divsChild>
    </w:div>
    <w:div w:id="1717388090">
      <w:bodyDiv w:val="1"/>
      <w:marLeft w:val="0"/>
      <w:marRight w:val="0"/>
      <w:marTop w:val="0"/>
      <w:marBottom w:val="0"/>
      <w:divBdr>
        <w:top w:val="none" w:sz="0" w:space="0" w:color="auto"/>
        <w:left w:val="none" w:sz="0" w:space="0" w:color="auto"/>
        <w:bottom w:val="none" w:sz="0" w:space="0" w:color="auto"/>
        <w:right w:val="none" w:sz="0" w:space="0" w:color="auto"/>
      </w:divBdr>
      <w:divsChild>
        <w:div w:id="292757148">
          <w:marLeft w:val="547"/>
          <w:marRight w:val="0"/>
          <w:marTop w:val="115"/>
          <w:marBottom w:val="0"/>
          <w:divBdr>
            <w:top w:val="none" w:sz="0" w:space="0" w:color="auto"/>
            <w:left w:val="none" w:sz="0" w:space="0" w:color="auto"/>
            <w:bottom w:val="none" w:sz="0" w:space="0" w:color="auto"/>
            <w:right w:val="none" w:sz="0" w:space="0" w:color="auto"/>
          </w:divBdr>
        </w:div>
      </w:divsChild>
    </w:div>
    <w:div w:id="1721703596">
      <w:bodyDiv w:val="1"/>
      <w:marLeft w:val="0"/>
      <w:marRight w:val="0"/>
      <w:marTop w:val="0"/>
      <w:marBottom w:val="0"/>
      <w:divBdr>
        <w:top w:val="none" w:sz="0" w:space="0" w:color="auto"/>
        <w:left w:val="none" w:sz="0" w:space="0" w:color="auto"/>
        <w:bottom w:val="none" w:sz="0" w:space="0" w:color="auto"/>
        <w:right w:val="none" w:sz="0" w:space="0" w:color="auto"/>
      </w:divBdr>
    </w:div>
    <w:div w:id="173003443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021243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43344364">
      <w:bodyDiv w:val="1"/>
      <w:marLeft w:val="0"/>
      <w:marRight w:val="0"/>
      <w:marTop w:val="0"/>
      <w:marBottom w:val="0"/>
      <w:divBdr>
        <w:top w:val="none" w:sz="0" w:space="0" w:color="auto"/>
        <w:left w:val="none" w:sz="0" w:space="0" w:color="auto"/>
        <w:bottom w:val="none" w:sz="0" w:space="0" w:color="auto"/>
        <w:right w:val="none" w:sz="0" w:space="0" w:color="auto"/>
      </w:divBdr>
      <w:divsChild>
        <w:div w:id="8797593">
          <w:marLeft w:val="2520"/>
          <w:marRight w:val="0"/>
          <w:marTop w:val="77"/>
          <w:marBottom w:val="0"/>
          <w:divBdr>
            <w:top w:val="none" w:sz="0" w:space="0" w:color="auto"/>
            <w:left w:val="none" w:sz="0" w:space="0" w:color="auto"/>
            <w:bottom w:val="none" w:sz="0" w:space="0" w:color="auto"/>
            <w:right w:val="none" w:sz="0" w:space="0" w:color="auto"/>
          </w:divBdr>
        </w:div>
        <w:div w:id="40136503">
          <w:marLeft w:val="3240"/>
          <w:marRight w:val="0"/>
          <w:marTop w:val="58"/>
          <w:marBottom w:val="0"/>
          <w:divBdr>
            <w:top w:val="none" w:sz="0" w:space="0" w:color="auto"/>
            <w:left w:val="none" w:sz="0" w:space="0" w:color="auto"/>
            <w:bottom w:val="none" w:sz="0" w:space="0" w:color="auto"/>
            <w:right w:val="none" w:sz="0" w:space="0" w:color="auto"/>
          </w:divBdr>
        </w:div>
        <w:div w:id="507066778">
          <w:marLeft w:val="3240"/>
          <w:marRight w:val="0"/>
          <w:marTop w:val="58"/>
          <w:marBottom w:val="0"/>
          <w:divBdr>
            <w:top w:val="none" w:sz="0" w:space="0" w:color="auto"/>
            <w:left w:val="none" w:sz="0" w:space="0" w:color="auto"/>
            <w:bottom w:val="none" w:sz="0" w:space="0" w:color="auto"/>
            <w:right w:val="none" w:sz="0" w:space="0" w:color="auto"/>
          </w:divBdr>
        </w:div>
        <w:div w:id="592595241">
          <w:marLeft w:val="1166"/>
          <w:marRight w:val="0"/>
          <w:marTop w:val="115"/>
          <w:marBottom w:val="0"/>
          <w:divBdr>
            <w:top w:val="none" w:sz="0" w:space="0" w:color="auto"/>
            <w:left w:val="none" w:sz="0" w:space="0" w:color="auto"/>
            <w:bottom w:val="none" w:sz="0" w:space="0" w:color="auto"/>
            <w:right w:val="none" w:sz="0" w:space="0" w:color="auto"/>
          </w:divBdr>
        </w:div>
        <w:div w:id="666907947">
          <w:marLeft w:val="1800"/>
          <w:marRight w:val="0"/>
          <w:marTop w:val="96"/>
          <w:marBottom w:val="0"/>
          <w:divBdr>
            <w:top w:val="none" w:sz="0" w:space="0" w:color="auto"/>
            <w:left w:val="none" w:sz="0" w:space="0" w:color="auto"/>
            <w:bottom w:val="none" w:sz="0" w:space="0" w:color="auto"/>
            <w:right w:val="none" w:sz="0" w:space="0" w:color="auto"/>
          </w:divBdr>
        </w:div>
        <w:div w:id="818839550">
          <w:marLeft w:val="2520"/>
          <w:marRight w:val="0"/>
          <w:marTop w:val="77"/>
          <w:marBottom w:val="0"/>
          <w:divBdr>
            <w:top w:val="none" w:sz="0" w:space="0" w:color="auto"/>
            <w:left w:val="none" w:sz="0" w:space="0" w:color="auto"/>
            <w:bottom w:val="none" w:sz="0" w:space="0" w:color="auto"/>
            <w:right w:val="none" w:sz="0" w:space="0" w:color="auto"/>
          </w:divBdr>
        </w:div>
        <w:div w:id="938220546">
          <w:marLeft w:val="547"/>
          <w:marRight w:val="0"/>
          <w:marTop w:val="134"/>
          <w:marBottom w:val="0"/>
          <w:divBdr>
            <w:top w:val="none" w:sz="0" w:space="0" w:color="auto"/>
            <w:left w:val="none" w:sz="0" w:space="0" w:color="auto"/>
            <w:bottom w:val="none" w:sz="0" w:space="0" w:color="auto"/>
            <w:right w:val="none" w:sz="0" w:space="0" w:color="auto"/>
          </w:divBdr>
        </w:div>
        <w:div w:id="1055274541">
          <w:marLeft w:val="2520"/>
          <w:marRight w:val="0"/>
          <w:marTop w:val="77"/>
          <w:marBottom w:val="0"/>
          <w:divBdr>
            <w:top w:val="none" w:sz="0" w:space="0" w:color="auto"/>
            <w:left w:val="none" w:sz="0" w:space="0" w:color="auto"/>
            <w:bottom w:val="none" w:sz="0" w:space="0" w:color="auto"/>
            <w:right w:val="none" w:sz="0" w:space="0" w:color="auto"/>
          </w:divBdr>
        </w:div>
        <w:div w:id="1060596664">
          <w:marLeft w:val="3240"/>
          <w:marRight w:val="0"/>
          <w:marTop w:val="58"/>
          <w:marBottom w:val="0"/>
          <w:divBdr>
            <w:top w:val="none" w:sz="0" w:space="0" w:color="auto"/>
            <w:left w:val="none" w:sz="0" w:space="0" w:color="auto"/>
            <w:bottom w:val="none" w:sz="0" w:space="0" w:color="auto"/>
            <w:right w:val="none" w:sz="0" w:space="0" w:color="auto"/>
          </w:divBdr>
        </w:div>
        <w:div w:id="1142649017">
          <w:marLeft w:val="3240"/>
          <w:marRight w:val="0"/>
          <w:marTop w:val="58"/>
          <w:marBottom w:val="0"/>
          <w:divBdr>
            <w:top w:val="none" w:sz="0" w:space="0" w:color="auto"/>
            <w:left w:val="none" w:sz="0" w:space="0" w:color="auto"/>
            <w:bottom w:val="none" w:sz="0" w:space="0" w:color="auto"/>
            <w:right w:val="none" w:sz="0" w:space="0" w:color="auto"/>
          </w:divBdr>
        </w:div>
        <w:div w:id="1265531280">
          <w:marLeft w:val="1800"/>
          <w:marRight w:val="0"/>
          <w:marTop w:val="96"/>
          <w:marBottom w:val="0"/>
          <w:divBdr>
            <w:top w:val="none" w:sz="0" w:space="0" w:color="auto"/>
            <w:left w:val="none" w:sz="0" w:space="0" w:color="auto"/>
            <w:bottom w:val="none" w:sz="0" w:space="0" w:color="auto"/>
            <w:right w:val="none" w:sz="0" w:space="0" w:color="auto"/>
          </w:divBdr>
        </w:div>
        <w:div w:id="1277374463">
          <w:marLeft w:val="3240"/>
          <w:marRight w:val="0"/>
          <w:marTop w:val="58"/>
          <w:marBottom w:val="0"/>
          <w:divBdr>
            <w:top w:val="none" w:sz="0" w:space="0" w:color="auto"/>
            <w:left w:val="none" w:sz="0" w:space="0" w:color="auto"/>
            <w:bottom w:val="none" w:sz="0" w:space="0" w:color="auto"/>
            <w:right w:val="none" w:sz="0" w:space="0" w:color="auto"/>
          </w:divBdr>
        </w:div>
        <w:div w:id="1311013725">
          <w:marLeft w:val="2520"/>
          <w:marRight w:val="0"/>
          <w:marTop w:val="77"/>
          <w:marBottom w:val="0"/>
          <w:divBdr>
            <w:top w:val="none" w:sz="0" w:space="0" w:color="auto"/>
            <w:left w:val="none" w:sz="0" w:space="0" w:color="auto"/>
            <w:bottom w:val="none" w:sz="0" w:space="0" w:color="auto"/>
            <w:right w:val="none" w:sz="0" w:space="0" w:color="auto"/>
          </w:divBdr>
        </w:div>
        <w:div w:id="1428114928">
          <w:marLeft w:val="3240"/>
          <w:marRight w:val="0"/>
          <w:marTop w:val="58"/>
          <w:marBottom w:val="0"/>
          <w:divBdr>
            <w:top w:val="none" w:sz="0" w:space="0" w:color="auto"/>
            <w:left w:val="none" w:sz="0" w:space="0" w:color="auto"/>
            <w:bottom w:val="none" w:sz="0" w:space="0" w:color="auto"/>
            <w:right w:val="none" w:sz="0" w:space="0" w:color="auto"/>
          </w:divBdr>
        </w:div>
        <w:div w:id="1462990073">
          <w:marLeft w:val="1166"/>
          <w:marRight w:val="0"/>
          <w:marTop w:val="115"/>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9289266">
      <w:bodyDiv w:val="1"/>
      <w:marLeft w:val="0"/>
      <w:marRight w:val="0"/>
      <w:marTop w:val="0"/>
      <w:marBottom w:val="0"/>
      <w:divBdr>
        <w:top w:val="none" w:sz="0" w:space="0" w:color="auto"/>
        <w:left w:val="none" w:sz="0" w:space="0" w:color="auto"/>
        <w:bottom w:val="none" w:sz="0" w:space="0" w:color="auto"/>
        <w:right w:val="none" w:sz="0" w:space="0" w:color="auto"/>
      </w:divBdr>
      <w:divsChild>
        <w:div w:id="1255894000">
          <w:marLeft w:val="547"/>
          <w:marRight w:val="0"/>
          <w:marTop w:val="96"/>
          <w:marBottom w:val="0"/>
          <w:divBdr>
            <w:top w:val="none" w:sz="0" w:space="0" w:color="auto"/>
            <w:left w:val="none" w:sz="0" w:space="0" w:color="auto"/>
            <w:bottom w:val="none" w:sz="0" w:space="0" w:color="auto"/>
            <w:right w:val="none" w:sz="0" w:space="0" w:color="auto"/>
          </w:divBdr>
        </w:div>
        <w:div w:id="1231190730">
          <w:marLeft w:val="1267"/>
          <w:marRight w:val="0"/>
          <w:marTop w:val="86"/>
          <w:marBottom w:val="0"/>
          <w:divBdr>
            <w:top w:val="none" w:sz="0" w:space="0" w:color="auto"/>
            <w:left w:val="none" w:sz="0" w:space="0" w:color="auto"/>
            <w:bottom w:val="none" w:sz="0" w:space="0" w:color="auto"/>
            <w:right w:val="none" w:sz="0" w:space="0" w:color="auto"/>
          </w:divBdr>
        </w:div>
        <w:div w:id="518734867">
          <w:marLeft w:val="1987"/>
          <w:marRight w:val="0"/>
          <w:marTop w:val="86"/>
          <w:marBottom w:val="0"/>
          <w:divBdr>
            <w:top w:val="none" w:sz="0" w:space="0" w:color="auto"/>
            <w:left w:val="none" w:sz="0" w:space="0" w:color="auto"/>
            <w:bottom w:val="none" w:sz="0" w:space="0" w:color="auto"/>
            <w:right w:val="none" w:sz="0" w:space="0" w:color="auto"/>
          </w:divBdr>
        </w:div>
        <w:div w:id="112067437">
          <w:marLeft w:val="1987"/>
          <w:marRight w:val="0"/>
          <w:marTop w:val="86"/>
          <w:marBottom w:val="0"/>
          <w:divBdr>
            <w:top w:val="none" w:sz="0" w:space="0" w:color="auto"/>
            <w:left w:val="none" w:sz="0" w:space="0" w:color="auto"/>
            <w:bottom w:val="none" w:sz="0" w:space="0" w:color="auto"/>
            <w:right w:val="none" w:sz="0" w:space="0" w:color="auto"/>
          </w:divBdr>
        </w:div>
        <w:div w:id="2089766331">
          <w:marLeft w:val="1267"/>
          <w:marRight w:val="0"/>
          <w:marTop w:val="86"/>
          <w:marBottom w:val="0"/>
          <w:divBdr>
            <w:top w:val="none" w:sz="0" w:space="0" w:color="auto"/>
            <w:left w:val="none" w:sz="0" w:space="0" w:color="auto"/>
            <w:bottom w:val="none" w:sz="0" w:space="0" w:color="auto"/>
            <w:right w:val="none" w:sz="0" w:space="0" w:color="auto"/>
          </w:divBdr>
        </w:div>
        <w:div w:id="444472023">
          <w:marLeft w:val="1987"/>
          <w:marRight w:val="0"/>
          <w:marTop w:val="86"/>
          <w:marBottom w:val="0"/>
          <w:divBdr>
            <w:top w:val="none" w:sz="0" w:space="0" w:color="auto"/>
            <w:left w:val="none" w:sz="0" w:space="0" w:color="auto"/>
            <w:bottom w:val="none" w:sz="0" w:space="0" w:color="auto"/>
            <w:right w:val="none" w:sz="0" w:space="0" w:color="auto"/>
          </w:divBdr>
        </w:div>
        <w:div w:id="438257961">
          <w:marLeft w:val="1987"/>
          <w:marRight w:val="0"/>
          <w:marTop w:val="86"/>
          <w:marBottom w:val="0"/>
          <w:divBdr>
            <w:top w:val="none" w:sz="0" w:space="0" w:color="auto"/>
            <w:left w:val="none" w:sz="0" w:space="0" w:color="auto"/>
            <w:bottom w:val="none" w:sz="0" w:space="0" w:color="auto"/>
            <w:right w:val="none" w:sz="0" w:space="0" w:color="auto"/>
          </w:divBdr>
        </w:div>
        <w:div w:id="39474355">
          <w:marLeft w:val="1267"/>
          <w:marRight w:val="0"/>
          <w:marTop w:val="86"/>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61CCBB-113E-4D13-81EA-4931B0CF74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416</TotalTime>
  <Pages>4</Pages>
  <Words>1505</Words>
  <Characters>8584</Characters>
  <Application>Microsoft Office Word</Application>
  <DocSecurity>0</DocSecurity>
  <Lines>71</Lines>
  <Paragraphs>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10069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R16-eMIMO</dc:title>
  <dc:subject>&lt;Title 1; Title 2&gt; (Release 13 |12 |11 | 10 | 9 | 8 | 7 | 6 | 5 | 4)</dc:subject>
  <dc:creator>Haijie Qiu-Samsung</dc:creator>
  <cp:keywords>MIMO</cp:keywords>
  <dc:description/>
  <cp:lastModifiedBy>Samsung</cp:lastModifiedBy>
  <cp:revision>2</cp:revision>
  <cp:lastPrinted>2019-04-25T01:09:00Z</cp:lastPrinted>
  <dcterms:created xsi:type="dcterms:W3CDTF">2020-08-04T05:33:00Z</dcterms:created>
  <dcterms:modified xsi:type="dcterms:W3CDTF">2020-10-23T15:34:00Z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