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76F131FC"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104387">
        <w:rPr>
          <w:b/>
          <w:noProof/>
          <w:sz w:val="24"/>
          <w:lang w:eastAsia="ja-JP"/>
        </w:rPr>
        <w:t>7</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w:t>
      </w:r>
      <w:r w:rsidR="007567E6">
        <w:rPr>
          <w:b/>
          <w:i/>
          <w:noProof/>
          <w:sz w:val="28"/>
          <w:lang w:eastAsia="ja-JP"/>
        </w:rPr>
        <w:t>1</w:t>
      </w:r>
      <w:r w:rsidR="00FC13EE">
        <w:rPr>
          <w:b/>
          <w:i/>
          <w:noProof/>
          <w:sz w:val="28"/>
          <w:lang w:eastAsia="ja-JP"/>
        </w:rPr>
        <w:t>4686</w:t>
      </w:r>
    </w:p>
    <w:p w14:paraId="7A081629" w14:textId="65AC88C6"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104387">
        <w:rPr>
          <w:rFonts w:ascii="Arial" w:eastAsia="ＭＳ 明朝" w:hAnsi="Arial"/>
          <w:b/>
          <w:noProof/>
          <w:sz w:val="24"/>
          <w:lang w:val="en-GB"/>
        </w:rPr>
        <w:t>2nd</w:t>
      </w:r>
      <w:r w:rsidR="00646116" w:rsidRPr="00C24B74">
        <w:rPr>
          <w:rFonts w:ascii="Arial" w:eastAsia="ＭＳ 明朝" w:hAnsi="Arial"/>
          <w:b/>
          <w:noProof/>
          <w:sz w:val="24"/>
          <w:lang w:val="en-GB"/>
        </w:rPr>
        <w:t xml:space="preserve">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5A1E7D">
        <w:rPr>
          <w:rFonts w:ascii="Arial" w:eastAsia="ＭＳ 明朝" w:hAnsi="Arial"/>
          <w:b/>
          <w:noProof/>
          <w:sz w:val="24"/>
          <w:lang w:val="en-GB"/>
        </w:rPr>
        <w:t>13th</w:t>
      </w:r>
      <w:r w:rsidR="00320895" w:rsidRPr="00C24B74">
        <w:rPr>
          <w:rFonts w:ascii="Arial" w:eastAsia="ＭＳ 明朝" w:hAnsi="Arial"/>
          <w:b/>
          <w:noProof/>
          <w:sz w:val="24"/>
          <w:lang w:val="en-GB"/>
        </w:rPr>
        <w:t xml:space="preserve"> </w:t>
      </w:r>
      <w:r w:rsidR="009E43A7">
        <w:rPr>
          <w:rFonts w:ascii="Arial" w:eastAsia="ＭＳ 明朝" w:hAnsi="Arial"/>
          <w:b/>
          <w:noProof/>
          <w:sz w:val="24"/>
          <w:lang w:val="en-GB"/>
        </w:rPr>
        <w:t>Nov</w:t>
      </w:r>
      <w:r w:rsidR="005A1E7D">
        <w:rPr>
          <w:rFonts w:ascii="Arial" w:eastAsia="ＭＳ 明朝" w:hAnsi="Arial"/>
          <w:b/>
          <w:noProof/>
          <w:sz w:val="24"/>
          <w:lang w:val="en-GB"/>
        </w:rPr>
        <w:t>.</w:t>
      </w:r>
      <w:r w:rsidR="00320895"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14:paraId="7A08162A" w14:textId="301677FD"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596F77">
        <w:rPr>
          <w:rFonts w:ascii="Arial" w:eastAsia="ＭＳ 明朝" w:hAnsi="Arial"/>
          <w:sz w:val="24"/>
          <w:lang w:eastAsia="en-US"/>
        </w:rPr>
        <w:t>Remaining items</w:t>
      </w:r>
      <w:r w:rsidR="000319BF">
        <w:rPr>
          <w:rFonts w:ascii="Arial" w:eastAsia="ＭＳ 明朝" w:hAnsi="Arial"/>
          <w:sz w:val="24"/>
          <w:lang w:eastAsia="en-US"/>
        </w:rPr>
        <w:t xml:space="preserve"> on </w:t>
      </w:r>
      <w:r w:rsidR="00596F77">
        <w:rPr>
          <w:rFonts w:ascii="Arial" w:eastAsia="ＭＳ 明朝" w:hAnsi="Arial"/>
          <w:sz w:val="24"/>
          <w:lang w:eastAsia="en-US"/>
        </w:rPr>
        <w:t>t</w:t>
      </w:r>
      <w:r w:rsidR="005A1E7D">
        <w:rPr>
          <w:rFonts w:ascii="Arial" w:eastAsia="ＭＳ 明朝" w:hAnsi="Arial"/>
          <w:sz w:val="24"/>
        </w:rPr>
        <w:t xml:space="preserve">ransparent Tx </w:t>
      </w:r>
      <w:r w:rsidR="00596F77">
        <w:rPr>
          <w:rFonts w:ascii="Arial" w:eastAsia="ＭＳ 明朝" w:hAnsi="Arial"/>
          <w:sz w:val="24"/>
        </w:rPr>
        <w:t>d</w:t>
      </w:r>
      <w:r w:rsidR="005A1E7D">
        <w:rPr>
          <w:rFonts w:ascii="Arial" w:eastAsia="ＭＳ 明朝" w:hAnsi="Arial"/>
          <w:sz w:val="24"/>
        </w:rPr>
        <w:t>iversity</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5C4A9BF6"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F25F98">
        <w:rPr>
          <w:rFonts w:ascii="Arial" w:eastAsiaTheme="minorEastAsia" w:hAnsi="Arial"/>
          <w:sz w:val="24"/>
          <w:lang w:val="pt-BR"/>
        </w:rPr>
        <w:t>7.19.2.1</w:t>
      </w:r>
    </w:p>
    <w:p w14:paraId="7A08162D" w14:textId="77777777"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0759B">
        <w:rPr>
          <w:rFonts w:ascii="Arial" w:eastAsia="ＭＳ 明朝" w:hAnsi="Arial" w:hint="eastAsia"/>
          <w:sz w:val="24"/>
          <w:lang w:val="pt-BR"/>
        </w:rPr>
        <w:t>A</w:t>
      </w:r>
      <w:r w:rsidR="00DB6F65">
        <w:rPr>
          <w:rFonts w:ascii="Arial" w:eastAsia="ＭＳ 明朝" w:hAnsi="Arial" w:hint="eastAsia"/>
          <w:sz w:val="24"/>
          <w:lang w:val="pt-BR"/>
        </w:rPr>
        <w:t>pproval</w:t>
      </w:r>
    </w:p>
    <w:p w14:paraId="7A08162E" w14:textId="77777777" w:rsidR="005F2974" w:rsidRDefault="007206FD"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045D96AE" w:rsidR="001E4474" w:rsidRPr="007A45C8" w:rsidRDefault="0033034A" w:rsidP="004E245E">
      <w:pPr>
        <w:spacing w:before="120" w:after="120"/>
        <w:ind w:firstLineChars="50" w:firstLine="100"/>
        <w:rPr>
          <w:rFonts w:eastAsia="ＭＳ 明朝"/>
          <w:lang w:val="en-GB"/>
        </w:rPr>
      </w:pPr>
      <w:r>
        <w:rPr>
          <w:rFonts w:eastAsia="ＭＳ 明朝"/>
        </w:rPr>
        <w:t xml:space="preserve">Extensive discussions on the transparent Tx diversity </w:t>
      </w:r>
      <w:r w:rsidR="004B2AB4">
        <w:rPr>
          <w:rFonts w:eastAsia="ＭＳ 明朝"/>
        </w:rPr>
        <w:t xml:space="preserve">(TxD) </w:t>
      </w:r>
      <w:r>
        <w:rPr>
          <w:rFonts w:eastAsia="ＭＳ 明朝"/>
        </w:rPr>
        <w:t xml:space="preserve">issues </w:t>
      </w:r>
      <w:r w:rsidR="00765346">
        <w:rPr>
          <w:rFonts w:eastAsia="ＭＳ 明朝"/>
        </w:rPr>
        <w:t>are continued</w:t>
      </w:r>
      <w:r>
        <w:rPr>
          <w:rFonts w:eastAsia="ＭＳ 明朝"/>
        </w:rPr>
        <w:t xml:space="preserve"> for a year </w:t>
      </w:r>
      <w:r w:rsidR="00487E97">
        <w:rPr>
          <w:rFonts w:eastAsia="ＭＳ 明朝"/>
        </w:rPr>
        <w:t xml:space="preserve">since this UE feature </w:t>
      </w:r>
      <w:r w:rsidR="0074245D">
        <w:rPr>
          <w:rFonts w:eastAsia="ＭＳ 明朝"/>
        </w:rPr>
        <w:t xml:space="preserve">cannot </w:t>
      </w:r>
      <w:r w:rsidR="00487E97">
        <w:rPr>
          <w:rFonts w:eastAsia="ＭＳ 明朝"/>
        </w:rPr>
        <w:t xml:space="preserve">actually </w:t>
      </w:r>
      <w:r w:rsidR="0074245D">
        <w:rPr>
          <w:rFonts w:eastAsia="ＭＳ 明朝"/>
        </w:rPr>
        <w:t>be transparent from the conformance test</w:t>
      </w:r>
      <w:r w:rsidR="000E0A44">
        <w:rPr>
          <w:rFonts w:eastAsia="ＭＳ 明朝"/>
        </w:rPr>
        <w:t xml:space="preserve"> </w:t>
      </w:r>
      <w:r w:rsidR="00B87A67">
        <w:rPr>
          <w:rFonts w:eastAsia="ＭＳ 明朝"/>
        </w:rPr>
        <w:t>aspect</w:t>
      </w:r>
      <w:r w:rsidR="0074245D">
        <w:rPr>
          <w:rFonts w:eastAsia="ＭＳ 明朝"/>
        </w:rPr>
        <w:t>s</w:t>
      </w:r>
      <w:r w:rsidR="00C9166E">
        <w:rPr>
          <w:rFonts w:eastAsia="ＭＳ 明朝"/>
        </w:rPr>
        <w:t xml:space="preserve"> and need</w:t>
      </w:r>
      <w:r w:rsidR="008C13E0">
        <w:rPr>
          <w:rFonts w:eastAsia="ＭＳ 明朝"/>
        </w:rPr>
        <w:t>s</w:t>
      </w:r>
      <w:r w:rsidR="00C9166E">
        <w:rPr>
          <w:rFonts w:eastAsia="ＭＳ 明朝"/>
        </w:rPr>
        <w:t xml:space="preserve"> to be</w:t>
      </w:r>
      <w:r w:rsidR="008C13E0">
        <w:rPr>
          <w:rFonts w:eastAsia="ＭＳ 明朝"/>
        </w:rPr>
        <w:t xml:space="preserve"> defined to carry out the measurements properly</w:t>
      </w:r>
      <w:r w:rsidR="000E0A44">
        <w:rPr>
          <w:rFonts w:eastAsia="ＭＳ 明朝"/>
        </w:rPr>
        <w:t>. Some of the aspects were agreed and captured in the WF at the #96-e meeting [1] but there are still remaining issues. In this contribution we show our view</w:t>
      </w:r>
      <w:r w:rsidR="00D61EE3">
        <w:rPr>
          <w:rFonts w:eastAsia="ＭＳ 明朝"/>
        </w:rPr>
        <w:t>s</w:t>
      </w:r>
      <w:r w:rsidR="000E0A44">
        <w:rPr>
          <w:rFonts w:eastAsia="ＭＳ 明朝"/>
        </w:rPr>
        <w:t xml:space="preserve"> on these remaining items. </w:t>
      </w:r>
    </w:p>
    <w:p w14:paraId="7A081631" w14:textId="77777777" w:rsidR="005F2974" w:rsidRPr="004033FD" w:rsidRDefault="007206FD"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716E8E13"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E826E3">
        <w:rPr>
          <w:rFonts w:eastAsia="ＭＳ 明朝" w:hint="eastAsia"/>
          <w:b/>
          <w:lang w:val="en-GB"/>
        </w:rPr>
        <w:t>Open issues</w:t>
      </w:r>
      <w:r w:rsidR="001534BC">
        <w:rPr>
          <w:rFonts w:eastAsia="ＭＳ 明朝"/>
          <w:b/>
          <w:lang w:val="en-GB"/>
        </w:rPr>
        <w:t xml:space="preserve"> in WF (R4-201</w:t>
      </w:r>
      <w:r w:rsidR="007B658D">
        <w:rPr>
          <w:rFonts w:eastAsia="ＭＳ 明朝"/>
          <w:b/>
          <w:lang w:val="en-GB"/>
        </w:rPr>
        <w:t>1768)</w:t>
      </w:r>
    </w:p>
    <w:p w14:paraId="7A081634" w14:textId="6172EDB5" w:rsidR="00E826E3" w:rsidRPr="00E826E3" w:rsidRDefault="00491C55" w:rsidP="00E826E3">
      <w:pPr>
        <w:spacing w:before="120" w:after="120"/>
        <w:rPr>
          <w:rFonts w:eastAsia="ＭＳ 明朝"/>
          <w:lang w:val="en-GB"/>
        </w:rPr>
      </w:pPr>
      <w:r>
        <w:rPr>
          <w:rFonts w:eastAsia="ＭＳ 明朝" w:hint="eastAsia"/>
          <w:lang w:val="en-GB"/>
        </w:rPr>
        <w:t xml:space="preserve"> </w:t>
      </w:r>
      <w:r w:rsidR="00E826E3" w:rsidRPr="00E826E3">
        <w:rPr>
          <w:rFonts w:eastAsia="ＭＳ 明朝"/>
          <w:lang w:val="en-GB"/>
        </w:rPr>
        <w:t xml:space="preserve">There are </w:t>
      </w:r>
      <w:r w:rsidR="00823218">
        <w:rPr>
          <w:rFonts w:eastAsia="ＭＳ 明朝"/>
          <w:lang w:val="en-GB"/>
        </w:rPr>
        <w:t>multiple</w:t>
      </w:r>
      <w:r w:rsidR="00E826E3" w:rsidRPr="00E826E3">
        <w:rPr>
          <w:rFonts w:eastAsia="ＭＳ 明朝"/>
          <w:lang w:val="en-GB"/>
        </w:rPr>
        <w:t xml:space="preserve"> remaining issues after the discussions of #9</w:t>
      </w:r>
      <w:r w:rsidR="00823218">
        <w:rPr>
          <w:rFonts w:eastAsia="ＭＳ 明朝"/>
          <w:lang w:val="en-GB"/>
        </w:rPr>
        <w:t>6</w:t>
      </w:r>
      <w:r w:rsidR="00E826E3" w:rsidRPr="00E826E3">
        <w:rPr>
          <w:rFonts w:eastAsia="ＭＳ 明朝"/>
          <w:lang w:val="en-GB"/>
        </w:rPr>
        <w:t xml:space="preserve">-e (2020 </w:t>
      </w:r>
      <w:r w:rsidR="00823218">
        <w:rPr>
          <w:rFonts w:eastAsia="ＭＳ 明朝"/>
          <w:lang w:val="en-GB"/>
        </w:rPr>
        <w:t>Aug.</w:t>
      </w:r>
      <w:r w:rsidR="00E826E3" w:rsidRPr="00E826E3">
        <w:rPr>
          <w:rFonts w:eastAsia="ＭＳ 明朝"/>
          <w:lang w:val="en-GB"/>
        </w:rPr>
        <w:t>).</w:t>
      </w:r>
      <w:r w:rsidR="0072787D">
        <w:rPr>
          <w:rFonts w:eastAsia="ＭＳ 明朝" w:hint="eastAsia"/>
          <w:lang w:val="en-GB"/>
        </w:rPr>
        <w:t xml:space="preserve"> </w:t>
      </w:r>
      <w:r w:rsidR="00467C05">
        <w:rPr>
          <w:rFonts w:eastAsia="ＭＳ 明朝"/>
          <w:lang w:val="en-GB"/>
        </w:rPr>
        <w:t>In this contribution we show our views on the following remaining i</w:t>
      </w:r>
      <w:r w:rsidR="00E826E3" w:rsidRPr="00E826E3">
        <w:rPr>
          <w:rFonts w:eastAsia="ＭＳ 明朝"/>
          <w:lang w:val="en-GB"/>
        </w:rPr>
        <w:t>ssues</w:t>
      </w:r>
      <w:r w:rsidR="007B658D">
        <w:rPr>
          <w:rFonts w:eastAsia="ＭＳ 明朝"/>
          <w:lang w:val="en-GB"/>
        </w:rPr>
        <w:t xml:space="preserve"> listed in the WF [1]</w:t>
      </w:r>
      <w:r w:rsidR="00E826E3" w:rsidRPr="00E826E3">
        <w:rPr>
          <w:rFonts w:eastAsia="ＭＳ 明朝"/>
          <w:lang w:val="en-GB"/>
        </w:rPr>
        <w:t>.</w:t>
      </w:r>
    </w:p>
    <w:p w14:paraId="0194208A" w14:textId="68DC8B2E" w:rsidR="00216CB3" w:rsidRPr="00216CB3" w:rsidRDefault="00216CB3" w:rsidP="00216CB3">
      <w:pPr>
        <w:spacing w:before="120" w:after="120"/>
        <w:rPr>
          <w:rFonts w:eastAsia="ＭＳ 明朝"/>
        </w:rPr>
      </w:pPr>
      <w:r w:rsidRPr="00216CB3">
        <w:rPr>
          <w:rFonts w:eastAsia="ＭＳ 明朝"/>
        </w:rPr>
        <w:t>(1) EVM Requirement for Transparent TxD</w:t>
      </w:r>
      <w:r w:rsidR="0075280D">
        <w:rPr>
          <w:rFonts w:eastAsia="ＭＳ 明朝"/>
        </w:rPr>
        <w:t xml:space="preserve"> (Equation to calculate EVM)</w:t>
      </w:r>
    </w:p>
    <w:p w14:paraId="2AB105CE" w14:textId="77777777" w:rsidR="00216CB3" w:rsidRPr="00216CB3" w:rsidRDefault="00216CB3" w:rsidP="00216CB3">
      <w:pPr>
        <w:spacing w:before="120" w:after="120"/>
        <w:rPr>
          <w:rFonts w:eastAsia="ＭＳ 明朝"/>
        </w:rPr>
      </w:pPr>
      <w:r w:rsidRPr="00216CB3">
        <w:rPr>
          <w:rFonts w:eastAsia="ＭＳ 明朝"/>
        </w:rPr>
        <w:t>(2) Declaration for Default TX Connector</w:t>
      </w:r>
    </w:p>
    <w:p w14:paraId="6438881A" w14:textId="77777777" w:rsidR="00216CB3" w:rsidRPr="00216CB3" w:rsidRDefault="00216CB3" w:rsidP="00216CB3">
      <w:pPr>
        <w:spacing w:before="120" w:after="120"/>
        <w:rPr>
          <w:rFonts w:eastAsia="ＭＳ 明朝"/>
        </w:rPr>
      </w:pPr>
      <w:r w:rsidRPr="00216CB3">
        <w:rPr>
          <w:rFonts w:eastAsia="ＭＳ 明朝"/>
        </w:rPr>
        <w:t>(3) UE Behavior under Conformance Testing</w:t>
      </w:r>
    </w:p>
    <w:p w14:paraId="52E2EB30" w14:textId="6EE14EDE" w:rsidR="00216CB3" w:rsidRPr="00216CB3" w:rsidRDefault="00216CB3" w:rsidP="00216CB3">
      <w:pPr>
        <w:spacing w:before="120" w:after="120"/>
        <w:rPr>
          <w:rFonts w:eastAsia="ＭＳ 明朝"/>
        </w:rPr>
      </w:pPr>
      <w:r w:rsidRPr="00216CB3">
        <w:rPr>
          <w:rFonts w:eastAsia="ＭＳ 明朝"/>
        </w:rPr>
        <w:t>(</w:t>
      </w:r>
      <w:r w:rsidR="00E17009">
        <w:rPr>
          <w:rFonts w:eastAsia="ＭＳ 明朝"/>
        </w:rPr>
        <w:t>4</w:t>
      </w:r>
      <w:r w:rsidRPr="00216CB3">
        <w:rPr>
          <w:rFonts w:eastAsia="ＭＳ 明朝"/>
        </w:rPr>
        <w:t>) Signaling for Transparent TxD</w:t>
      </w:r>
    </w:p>
    <w:p w14:paraId="7A08163E" w14:textId="7C391A14" w:rsidR="002E696A" w:rsidRPr="002E696A" w:rsidRDefault="00216CB3" w:rsidP="00216CB3">
      <w:pPr>
        <w:spacing w:before="120" w:after="120"/>
        <w:rPr>
          <w:rFonts w:eastAsia="ＭＳ 明朝"/>
        </w:rPr>
      </w:pPr>
      <w:r w:rsidRPr="00216CB3">
        <w:rPr>
          <w:rFonts w:eastAsia="ＭＳ 明朝"/>
        </w:rPr>
        <w:t>(</w:t>
      </w:r>
      <w:r w:rsidR="00E17009">
        <w:rPr>
          <w:rFonts w:eastAsia="ＭＳ 明朝"/>
        </w:rPr>
        <w:t>5</w:t>
      </w:r>
      <w:r w:rsidRPr="00216CB3">
        <w:rPr>
          <w:rFonts w:eastAsia="ＭＳ 明朝"/>
        </w:rPr>
        <w:t>) CDD-related Requirement</w:t>
      </w:r>
    </w:p>
    <w:p w14:paraId="7A08163F" w14:textId="77777777" w:rsidR="0072787D" w:rsidRPr="00582424" w:rsidRDefault="00E06872" w:rsidP="003264C9">
      <w:pPr>
        <w:spacing w:before="120" w:after="120"/>
        <w:rPr>
          <w:rFonts w:eastAsia="ＭＳ 明朝"/>
          <w:lang w:val="en-GB"/>
        </w:rPr>
      </w:pPr>
      <w:r>
        <w:rPr>
          <w:rFonts w:eastAsia="ＭＳ 明朝" w:hint="eastAsia"/>
          <w:lang w:val="en-GB"/>
        </w:rPr>
        <w:t xml:space="preserve"> </w:t>
      </w:r>
    </w:p>
    <w:p w14:paraId="7A081653" w14:textId="56544C58" w:rsidR="00705EB2" w:rsidRDefault="001444DF" w:rsidP="003264C9">
      <w:pPr>
        <w:spacing w:before="120" w:after="120"/>
        <w:rPr>
          <w:rFonts w:eastAsia="ＭＳ 明朝"/>
          <w:bCs/>
          <w:iCs/>
          <w:lang w:val="en-GB"/>
        </w:rPr>
      </w:pPr>
      <w:r w:rsidRPr="00442FDC">
        <w:rPr>
          <w:rFonts w:eastAsia="ＭＳ 明朝" w:hint="eastAsia"/>
          <w:b/>
          <w:lang w:val="en-GB"/>
        </w:rPr>
        <w:t>2.</w:t>
      </w:r>
      <w:r>
        <w:rPr>
          <w:rFonts w:eastAsia="ＭＳ 明朝"/>
          <w:b/>
          <w:lang w:val="en-GB"/>
        </w:rPr>
        <w:t>2</w:t>
      </w:r>
      <w:r w:rsidRPr="00442FDC">
        <w:rPr>
          <w:rFonts w:eastAsia="ＭＳ 明朝" w:hint="eastAsia"/>
          <w:b/>
          <w:lang w:val="en-GB"/>
        </w:rPr>
        <w:t xml:space="preserve"> </w:t>
      </w:r>
      <w:r>
        <w:rPr>
          <w:rFonts w:eastAsia="ＭＳ 明朝"/>
          <w:b/>
          <w:lang w:val="en-GB"/>
        </w:rPr>
        <w:t xml:space="preserve">(1) </w:t>
      </w:r>
      <w:r w:rsidRPr="001444DF">
        <w:rPr>
          <w:rFonts w:eastAsia="ＭＳ 明朝"/>
          <w:b/>
          <w:lang w:val="en-GB"/>
        </w:rPr>
        <w:t>EVM Requirement for Transparent TxD</w:t>
      </w:r>
    </w:p>
    <w:p w14:paraId="6F2FAA9F" w14:textId="0134D0AF" w:rsidR="00CA08E5" w:rsidRDefault="00CA08E5" w:rsidP="00A011DC">
      <w:pPr>
        <w:spacing w:before="120" w:after="120"/>
        <w:ind w:firstLineChars="50" w:firstLine="100"/>
        <w:rPr>
          <w:rFonts w:eastAsia="ＭＳ 明朝"/>
          <w:bCs/>
          <w:iCs/>
          <w:lang w:val="en-GB"/>
        </w:rPr>
      </w:pPr>
      <w:r>
        <w:rPr>
          <w:rFonts w:eastAsia="ＭＳ 明朝" w:hint="eastAsia"/>
          <w:bCs/>
          <w:iCs/>
          <w:lang w:val="en-GB"/>
        </w:rPr>
        <w:t>R</w:t>
      </w:r>
      <w:r>
        <w:rPr>
          <w:rFonts w:eastAsia="ＭＳ 明朝"/>
          <w:bCs/>
          <w:iCs/>
          <w:lang w:val="en-GB"/>
        </w:rPr>
        <w:t xml:space="preserve">emaining </w:t>
      </w:r>
      <w:r w:rsidR="00C83AC9">
        <w:rPr>
          <w:rFonts w:eastAsia="ＭＳ 明朝"/>
          <w:bCs/>
          <w:iCs/>
          <w:lang w:val="en-GB"/>
        </w:rPr>
        <w:t xml:space="preserve">issue is </w:t>
      </w:r>
      <w:r w:rsidR="001E0C7F">
        <w:rPr>
          <w:rFonts w:eastAsia="ＭＳ 明朝"/>
          <w:bCs/>
          <w:iCs/>
          <w:lang w:val="en-GB"/>
        </w:rPr>
        <w:t xml:space="preserve">to decide an equation to calculate EVM </w:t>
      </w:r>
      <w:r w:rsidR="00C83AC9">
        <w:rPr>
          <w:rFonts w:eastAsia="ＭＳ 明朝"/>
          <w:bCs/>
          <w:iCs/>
          <w:lang w:val="en-GB"/>
        </w:rPr>
        <w:t>as follows.</w:t>
      </w:r>
    </w:p>
    <w:tbl>
      <w:tblPr>
        <w:tblStyle w:val="aff2"/>
        <w:tblW w:w="0" w:type="auto"/>
        <w:tblLook w:val="04A0" w:firstRow="1" w:lastRow="0" w:firstColumn="1" w:lastColumn="0" w:noHBand="0" w:noVBand="1"/>
      </w:tblPr>
      <w:tblGrid>
        <w:gridCol w:w="9839"/>
      </w:tblGrid>
      <w:tr w:rsidR="008D3BB1" w14:paraId="741FD86B" w14:textId="77777777" w:rsidTr="008D3BB1">
        <w:tc>
          <w:tcPr>
            <w:tcW w:w="9839" w:type="dxa"/>
          </w:tcPr>
          <w:p w14:paraId="4C2A29D5" w14:textId="77777777" w:rsidR="00CD53D2" w:rsidRPr="00CA08E5" w:rsidRDefault="00CD53D2" w:rsidP="00CD53D2">
            <w:pPr>
              <w:spacing w:before="120" w:after="120"/>
              <w:rPr>
                <w:rFonts w:eastAsia="ＭＳ 明朝"/>
                <w:bCs/>
                <w:iCs/>
                <w:lang w:val="en-GB"/>
              </w:rPr>
            </w:pPr>
            <w:r w:rsidRPr="00CA08E5">
              <w:rPr>
                <w:rFonts w:eastAsia="ＭＳ 明朝"/>
                <w:bCs/>
                <w:iCs/>
                <w:lang w:val="en-GB"/>
              </w:rPr>
              <w:t>RAN4 further study new test method and EVM definition proposed in R4-2011519</w:t>
            </w:r>
            <w:r>
              <w:rPr>
                <w:rFonts w:eastAsia="ＭＳ 明朝"/>
                <w:bCs/>
                <w:iCs/>
                <w:lang w:val="en-GB"/>
              </w:rPr>
              <w:t xml:space="preserve"> [2]</w:t>
            </w:r>
            <w:r w:rsidRPr="00CA08E5">
              <w:rPr>
                <w:rFonts w:eastAsia="ＭＳ 明朝"/>
                <w:bCs/>
                <w:iCs/>
                <w:lang w:val="en-GB"/>
              </w:rPr>
              <w:t xml:space="preserve">: </w:t>
            </w:r>
          </w:p>
          <w:p w14:paraId="362CEA28" w14:textId="7974E8AF" w:rsidR="008D3BB1" w:rsidRPr="00CD53D2" w:rsidRDefault="00CD53D2" w:rsidP="00CD53D2">
            <w:pPr>
              <w:spacing w:before="120" w:after="120"/>
              <w:ind w:firstLineChars="100" w:firstLine="200"/>
              <w:rPr>
                <w:rFonts w:eastAsia="ＭＳ 明朝"/>
                <w:bCs/>
                <w:iCs/>
                <w:lang w:val="en-GB"/>
              </w:rPr>
            </w:pPr>
            <w:r w:rsidRPr="00CA08E5">
              <w:rPr>
                <w:rFonts w:eastAsia="ＭＳ 明朝"/>
                <w:bCs/>
                <w:iCs/>
                <w:lang w:val="en-GB"/>
              </w:rPr>
              <w:t>FFS whether or not to use new EVM definition to replace above definition.</w:t>
            </w:r>
          </w:p>
        </w:tc>
      </w:tr>
    </w:tbl>
    <w:p w14:paraId="469D4C5F" w14:textId="4B1CC388" w:rsidR="001444DF" w:rsidRDefault="004D06AF" w:rsidP="003264C9">
      <w:pPr>
        <w:spacing w:before="120" w:after="120"/>
        <w:rPr>
          <w:rFonts w:eastAsia="ＭＳ 明朝"/>
          <w:bCs/>
          <w:iCs/>
          <w:lang w:val="en-GB"/>
        </w:rPr>
      </w:pPr>
      <w:r>
        <w:rPr>
          <w:rFonts w:eastAsia="ＭＳ 明朝" w:hint="eastAsia"/>
          <w:bCs/>
          <w:iCs/>
          <w:lang w:val="en-GB"/>
        </w:rPr>
        <w:t xml:space="preserve"> </w:t>
      </w:r>
      <w:r w:rsidR="00411C6C">
        <w:rPr>
          <w:rFonts w:eastAsia="ＭＳ 明朝"/>
          <w:bCs/>
          <w:iCs/>
          <w:lang w:val="en-GB"/>
        </w:rPr>
        <w:t>F</w:t>
      </w:r>
      <w:r>
        <w:rPr>
          <w:rFonts w:eastAsia="ＭＳ 明朝"/>
          <w:bCs/>
          <w:iCs/>
          <w:lang w:val="en-GB"/>
        </w:rPr>
        <w:t>irst we would like to confirm on</w:t>
      </w:r>
      <w:r w:rsidR="00483935">
        <w:rPr>
          <w:rFonts w:eastAsia="ＭＳ 明朝"/>
          <w:bCs/>
          <w:iCs/>
          <w:lang w:val="en-GB"/>
        </w:rPr>
        <w:t>e of</w:t>
      </w:r>
      <w:r>
        <w:rPr>
          <w:rFonts w:eastAsia="ＭＳ 明朝"/>
          <w:bCs/>
          <w:iCs/>
          <w:lang w:val="en-GB"/>
        </w:rPr>
        <w:t xml:space="preserve"> the </w:t>
      </w:r>
      <w:r w:rsidR="00483935">
        <w:rPr>
          <w:rFonts w:eastAsia="ＭＳ 明朝"/>
          <w:bCs/>
          <w:iCs/>
          <w:lang w:val="en-GB"/>
        </w:rPr>
        <w:t>influence</w:t>
      </w:r>
      <w:r>
        <w:rPr>
          <w:rFonts w:eastAsia="ＭＳ 明朝"/>
          <w:bCs/>
          <w:iCs/>
          <w:lang w:val="en-GB"/>
        </w:rPr>
        <w:t xml:space="preserve"> of applying the proposed equation as follows.</w:t>
      </w:r>
    </w:p>
    <w:p w14:paraId="348D51FB" w14:textId="32E6C157" w:rsidR="00467EAF" w:rsidRDefault="007206FD" w:rsidP="003264C9">
      <w:pPr>
        <w:spacing w:before="120" w:after="120"/>
        <w:rPr>
          <w:rFonts w:eastAsia="ＭＳ 明朝"/>
          <w:bCs/>
          <w:iCs/>
          <w:lang w:val="en-GB"/>
        </w:rPr>
      </w:pPr>
      <m:oMathPara>
        <m:oMath>
          <m:sSub>
            <m:sSubPr>
              <m:ctrlPr>
                <w:rPr>
                  <w:rFonts w:ascii="Cambria Math" w:eastAsia="ＭＳ ゴシック" w:hAnsi="Cambria Math"/>
                  <w:bCs/>
                  <w:i/>
                  <w:sz w:val="22"/>
                  <w:szCs w:val="22"/>
                </w:rPr>
              </m:ctrlPr>
            </m:sSubPr>
            <m:e>
              <m:r>
                <w:rPr>
                  <w:rFonts w:ascii="Cambria Math" w:eastAsia="ＭＳ ゴシック" w:hAnsi="Cambria Math"/>
                  <w:sz w:val="22"/>
                  <w:szCs w:val="22"/>
                </w:rPr>
                <m:t>EVM</m:t>
              </m:r>
            </m:e>
            <m:sub>
              <m:r>
                <m:rPr>
                  <m:sty m:val="p"/>
                </m:rPr>
                <w:rPr>
                  <w:rFonts w:ascii="Cambria Math" w:eastAsia="ＭＳ ゴシック" w:hAnsi="Cambria Math"/>
                  <w:sz w:val="22"/>
                  <w:szCs w:val="22"/>
                </w:rPr>
                <m:t>port</m:t>
              </m:r>
            </m:sub>
          </m:sSub>
          <m:r>
            <m:rPr>
              <m:sty m:val="bi"/>
            </m:rPr>
            <w:rPr>
              <w:rFonts w:ascii="Cambria Math" w:eastAsia="ＭＳ ゴシック" w:hAnsi="Cambria Math"/>
              <w:sz w:val="22"/>
              <w:szCs w:val="22"/>
            </w:rPr>
            <m:t>=</m:t>
          </m:r>
          <m:rad>
            <m:radPr>
              <m:degHide m:val="1"/>
              <m:ctrlPr>
                <w:rPr>
                  <w:rFonts w:ascii="Cambria Math" w:eastAsia="ＭＳ ゴシック" w:hAnsi="Cambria Math"/>
                  <w:bCs/>
                  <w:i/>
                  <w:sz w:val="22"/>
                  <w:szCs w:val="22"/>
                </w:rPr>
              </m:ctrlPr>
            </m:radPr>
            <m:deg/>
            <m:e>
              <m:f>
                <m:fPr>
                  <m:ctrlPr>
                    <w:rPr>
                      <w:rFonts w:ascii="Cambria Math" w:eastAsia="ＭＳ ゴシック" w:hAnsi="Cambria Math"/>
                      <w:bCs/>
                      <w:i/>
                      <w:sz w:val="22"/>
                      <w:szCs w:val="22"/>
                    </w:rPr>
                  </m:ctrlPr>
                </m:fPr>
                <m:num>
                  <m:sSubSup>
                    <m:sSubSupPr>
                      <m:ctrlPr>
                        <w:rPr>
                          <w:rFonts w:ascii="Cambria Math" w:eastAsia="ＭＳ ゴシック" w:hAnsi="Cambria Math"/>
                          <w:bCs/>
                          <w:i/>
                          <w:sz w:val="22"/>
                          <w:szCs w:val="22"/>
                        </w:rPr>
                      </m:ctrlPr>
                    </m:sSubSupPr>
                    <m:e>
                      <m:r>
                        <w:rPr>
                          <w:rFonts w:ascii="Cambria Math" w:eastAsia="ＭＳ ゴシック" w:hAnsi="Cambria Math"/>
                          <w:sz w:val="22"/>
                          <w:szCs w:val="22"/>
                        </w:rPr>
                        <m:t>EVM</m:t>
                      </m:r>
                    </m:e>
                    <m:sub>
                      <m:r>
                        <w:rPr>
                          <w:rFonts w:ascii="Cambria Math" w:eastAsia="ＭＳ ゴシック" w:hAnsi="Cambria Math"/>
                          <w:sz w:val="22"/>
                          <w:szCs w:val="22"/>
                        </w:rPr>
                        <m:t>1</m:t>
                      </m:r>
                    </m:sub>
                    <m:sup>
                      <m:r>
                        <w:rPr>
                          <w:rFonts w:ascii="Cambria Math" w:eastAsia="ＭＳ ゴシック" w:hAnsi="Cambria Math"/>
                          <w:sz w:val="22"/>
                          <w:szCs w:val="22"/>
                        </w:rPr>
                        <m:t>2</m:t>
                      </m:r>
                    </m:sup>
                  </m:sSubSup>
                  <m:r>
                    <w:rPr>
                      <w:rFonts w:ascii="Cambria Math" w:eastAsia="ＭＳ ゴシック" w:hAnsi="Cambria Math"/>
                      <w:sz w:val="22"/>
                      <w:szCs w:val="22"/>
                    </w:rPr>
                    <m:t xml:space="preserve"> </m:t>
                  </m:r>
                  <m:sSubSup>
                    <m:sSubSupPr>
                      <m:ctrlPr>
                        <w:rPr>
                          <w:rFonts w:ascii="Cambria Math" w:eastAsia="ＭＳ ゴシック" w:hAnsi="Cambria Math"/>
                          <w:bCs/>
                          <w:i/>
                          <w:sz w:val="22"/>
                          <w:szCs w:val="22"/>
                        </w:rPr>
                      </m:ctrlPr>
                    </m:sSubSupPr>
                    <m:e>
                      <m:r>
                        <w:rPr>
                          <w:rFonts w:ascii="Cambria Math" w:eastAsia="ＭＳ ゴシック" w:hAnsi="Cambria Math"/>
                          <w:sz w:val="22"/>
                          <w:szCs w:val="22"/>
                        </w:rPr>
                        <m:t>EVM</m:t>
                      </m:r>
                    </m:e>
                    <m:sub>
                      <m:r>
                        <w:rPr>
                          <w:rFonts w:ascii="Cambria Math" w:eastAsia="ＭＳ ゴシック" w:hAnsi="Cambria Math"/>
                          <w:sz w:val="22"/>
                          <w:szCs w:val="22"/>
                        </w:rPr>
                        <m:t>2</m:t>
                      </m:r>
                    </m:sub>
                    <m:sup>
                      <m:r>
                        <w:rPr>
                          <w:rFonts w:ascii="Cambria Math" w:eastAsia="ＭＳ ゴシック" w:hAnsi="Cambria Math"/>
                          <w:sz w:val="22"/>
                          <w:szCs w:val="22"/>
                        </w:rPr>
                        <m:t>2</m:t>
                      </m:r>
                    </m:sup>
                  </m:sSubSup>
                </m:num>
                <m:den>
                  <m:sSubSup>
                    <m:sSubSupPr>
                      <m:ctrlPr>
                        <w:rPr>
                          <w:rFonts w:ascii="Cambria Math" w:eastAsia="ＭＳ ゴシック" w:hAnsi="Cambria Math"/>
                          <w:bCs/>
                          <w:i/>
                          <w:sz w:val="22"/>
                          <w:szCs w:val="22"/>
                        </w:rPr>
                      </m:ctrlPr>
                    </m:sSubSupPr>
                    <m:e>
                      <m:r>
                        <w:rPr>
                          <w:rFonts w:ascii="Cambria Math" w:eastAsia="ＭＳ ゴシック" w:hAnsi="Cambria Math"/>
                          <w:sz w:val="22"/>
                          <w:szCs w:val="22"/>
                        </w:rPr>
                        <m:t>EVM</m:t>
                      </m:r>
                    </m:e>
                    <m:sub>
                      <m:r>
                        <w:rPr>
                          <w:rFonts w:ascii="Cambria Math" w:eastAsia="ＭＳ ゴシック" w:hAnsi="Cambria Math"/>
                          <w:sz w:val="22"/>
                          <w:szCs w:val="22"/>
                        </w:rPr>
                        <m:t>1</m:t>
                      </m:r>
                    </m:sub>
                    <m:sup>
                      <m:r>
                        <w:rPr>
                          <w:rFonts w:ascii="Cambria Math" w:eastAsia="ＭＳ ゴシック" w:hAnsi="Cambria Math"/>
                          <w:sz w:val="22"/>
                          <w:szCs w:val="22"/>
                        </w:rPr>
                        <m:t>2</m:t>
                      </m:r>
                    </m:sup>
                  </m:sSubSup>
                  <m:r>
                    <w:rPr>
                      <w:rFonts w:ascii="Cambria Math" w:eastAsia="ＭＳ ゴシック" w:hAnsi="Cambria Math"/>
                      <w:sz w:val="22"/>
                      <w:szCs w:val="22"/>
                    </w:rPr>
                    <m:t>+</m:t>
                  </m:r>
                  <m:sSubSup>
                    <m:sSubSupPr>
                      <m:ctrlPr>
                        <w:rPr>
                          <w:rFonts w:ascii="Cambria Math" w:eastAsia="ＭＳ ゴシック" w:hAnsi="Cambria Math"/>
                          <w:bCs/>
                          <w:i/>
                          <w:sz w:val="22"/>
                          <w:szCs w:val="22"/>
                        </w:rPr>
                      </m:ctrlPr>
                    </m:sSubSupPr>
                    <m:e>
                      <m:r>
                        <w:rPr>
                          <w:rFonts w:ascii="Cambria Math" w:eastAsia="ＭＳ ゴシック" w:hAnsi="Cambria Math"/>
                          <w:sz w:val="22"/>
                          <w:szCs w:val="22"/>
                        </w:rPr>
                        <m:t>EVM</m:t>
                      </m:r>
                    </m:e>
                    <m:sub>
                      <m:r>
                        <w:rPr>
                          <w:rFonts w:ascii="Cambria Math" w:eastAsia="ＭＳ ゴシック" w:hAnsi="Cambria Math"/>
                          <w:sz w:val="22"/>
                          <w:szCs w:val="22"/>
                        </w:rPr>
                        <m:t>2</m:t>
                      </m:r>
                    </m:sub>
                    <m:sup>
                      <m:r>
                        <w:rPr>
                          <w:rFonts w:ascii="Cambria Math" w:eastAsia="ＭＳ ゴシック" w:hAnsi="Cambria Math"/>
                          <w:sz w:val="22"/>
                          <w:szCs w:val="22"/>
                        </w:rPr>
                        <m:t>2</m:t>
                      </m:r>
                    </m:sup>
                  </m:sSubSup>
                </m:den>
              </m:f>
            </m:e>
          </m:rad>
        </m:oMath>
      </m:oMathPara>
    </w:p>
    <w:p w14:paraId="2D352F93" w14:textId="546508EF" w:rsidR="00554D66" w:rsidRDefault="00CF0F1F" w:rsidP="003264C9">
      <w:pPr>
        <w:spacing w:before="120" w:after="120"/>
        <w:rPr>
          <w:rFonts w:eastAsia="ＭＳ 明朝"/>
          <w:bCs/>
          <w:iCs/>
          <w:lang w:val="en-GB"/>
        </w:rPr>
      </w:pPr>
      <w:r>
        <w:rPr>
          <w:rFonts w:eastAsia="ＭＳ 明朝" w:hint="eastAsia"/>
          <w:bCs/>
          <w:iCs/>
          <w:lang w:val="en-GB"/>
        </w:rPr>
        <w:t xml:space="preserve"> </w:t>
      </w:r>
      <w:r w:rsidR="00E86C3B">
        <w:rPr>
          <w:rFonts w:eastAsia="ＭＳ 明朝"/>
          <w:bCs/>
          <w:iCs/>
          <w:lang w:val="en-GB"/>
        </w:rPr>
        <w:t>For example, s</w:t>
      </w:r>
      <w:r>
        <w:rPr>
          <w:rFonts w:eastAsia="ＭＳ 明朝"/>
          <w:bCs/>
          <w:iCs/>
          <w:lang w:val="en-GB"/>
        </w:rPr>
        <w:t xml:space="preserve">uppose </w:t>
      </w:r>
      <w:r w:rsidR="00B35573">
        <w:rPr>
          <w:rFonts w:eastAsia="ＭＳ 明朝"/>
          <w:bCs/>
          <w:iCs/>
          <w:lang w:val="en-GB"/>
        </w:rPr>
        <w:t xml:space="preserve">obtained </w:t>
      </w:r>
      <w:r w:rsidR="00E86C3B" w:rsidRPr="0093218E">
        <w:rPr>
          <w:rFonts w:eastAsia="ＭＳ 明朝"/>
          <w:bCs/>
          <w:i/>
          <w:lang w:val="en-GB"/>
        </w:rPr>
        <w:t>EVM</w:t>
      </w:r>
      <w:r w:rsidR="00E86C3B" w:rsidRPr="0093218E">
        <w:rPr>
          <w:rFonts w:eastAsia="ＭＳ 明朝"/>
          <w:bCs/>
          <w:i/>
          <w:vertAlign w:val="subscript"/>
          <w:lang w:val="en-GB"/>
        </w:rPr>
        <w:t>1</w:t>
      </w:r>
      <w:r w:rsidR="00E86C3B">
        <w:rPr>
          <w:rFonts w:eastAsia="ＭＳ 明朝"/>
          <w:bCs/>
          <w:iCs/>
          <w:lang w:val="en-GB"/>
        </w:rPr>
        <w:t xml:space="preserve"> and </w:t>
      </w:r>
      <w:r w:rsidR="00E86C3B" w:rsidRPr="0093218E">
        <w:rPr>
          <w:rFonts w:eastAsia="ＭＳ 明朝"/>
          <w:bCs/>
          <w:i/>
          <w:lang w:val="en-GB"/>
        </w:rPr>
        <w:t xml:space="preserve">EVM </w:t>
      </w:r>
      <w:r w:rsidR="00E86C3B" w:rsidRPr="0093218E">
        <w:rPr>
          <w:rFonts w:eastAsia="ＭＳ 明朝"/>
          <w:bCs/>
          <w:i/>
          <w:vertAlign w:val="subscript"/>
          <w:lang w:val="en-GB"/>
        </w:rPr>
        <w:t>2</w:t>
      </w:r>
      <w:r w:rsidR="00E86C3B">
        <w:rPr>
          <w:rFonts w:eastAsia="ＭＳ 明朝"/>
          <w:bCs/>
          <w:iCs/>
          <w:lang w:val="en-GB"/>
        </w:rPr>
        <w:t xml:space="preserve"> </w:t>
      </w:r>
      <w:r w:rsidR="00EB1043">
        <w:rPr>
          <w:rFonts w:eastAsia="ＭＳ 明朝"/>
          <w:bCs/>
          <w:iCs/>
          <w:lang w:val="en-GB"/>
        </w:rPr>
        <w:t xml:space="preserve">for each antenna connector </w:t>
      </w:r>
      <w:r w:rsidR="00BE44FC">
        <w:rPr>
          <w:rFonts w:eastAsia="ＭＳ 明朝"/>
          <w:bCs/>
          <w:iCs/>
          <w:lang w:val="en-GB"/>
        </w:rPr>
        <w:t>are</w:t>
      </w:r>
      <w:r w:rsidR="00EB1043">
        <w:rPr>
          <w:rFonts w:eastAsia="ＭＳ 明朝"/>
          <w:bCs/>
          <w:iCs/>
          <w:lang w:val="en-GB"/>
        </w:rPr>
        <w:t xml:space="preserve"> </w:t>
      </w:r>
      <w:r w:rsidR="002E396A">
        <w:rPr>
          <w:rFonts w:eastAsia="ＭＳ 明朝"/>
          <w:bCs/>
          <w:iCs/>
          <w:lang w:val="en-GB"/>
        </w:rPr>
        <w:t xml:space="preserve">both </w:t>
      </w:r>
      <w:r w:rsidR="00EB1043">
        <w:rPr>
          <w:rFonts w:eastAsia="ＭＳ 明朝"/>
          <w:bCs/>
          <w:iCs/>
          <w:lang w:val="en-GB"/>
        </w:rPr>
        <w:t>3%</w:t>
      </w:r>
      <w:r w:rsidR="00BE44FC">
        <w:rPr>
          <w:rFonts w:eastAsia="ＭＳ 明朝"/>
          <w:bCs/>
          <w:iCs/>
          <w:lang w:val="en-GB"/>
        </w:rPr>
        <w:t xml:space="preserve">, </w:t>
      </w:r>
      <w:r w:rsidR="00662736">
        <w:rPr>
          <w:rFonts w:eastAsia="ＭＳ 明朝"/>
          <w:bCs/>
          <w:iCs/>
          <w:lang w:val="en-GB"/>
        </w:rPr>
        <w:t xml:space="preserve">then </w:t>
      </w:r>
      <w:r w:rsidR="00AB5D83" w:rsidRPr="0093218E">
        <w:rPr>
          <w:rFonts w:eastAsia="ＭＳ 明朝"/>
          <w:bCs/>
          <w:i/>
          <w:lang w:val="en-GB"/>
        </w:rPr>
        <w:t>EVM</w:t>
      </w:r>
      <w:r w:rsidR="00AB5D83" w:rsidRPr="0093218E">
        <w:rPr>
          <w:rFonts w:eastAsia="ＭＳ 明朝"/>
          <w:bCs/>
          <w:i/>
          <w:vertAlign w:val="subscript"/>
          <w:lang w:val="en-GB"/>
        </w:rPr>
        <w:t>port</w:t>
      </w:r>
      <w:r w:rsidR="00AB5D83">
        <w:rPr>
          <w:rFonts w:eastAsia="ＭＳ 明朝"/>
          <w:bCs/>
          <w:iCs/>
          <w:lang w:val="en-GB"/>
        </w:rPr>
        <w:t xml:space="preserve"> becomes 2.1%</w:t>
      </w:r>
      <w:r w:rsidR="002E396A">
        <w:rPr>
          <w:rFonts w:eastAsia="ＭＳ 明朝"/>
          <w:bCs/>
          <w:iCs/>
          <w:lang w:val="en-GB"/>
        </w:rPr>
        <w:t xml:space="preserve">. </w:t>
      </w:r>
      <w:r w:rsidR="00A613CB">
        <w:rPr>
          <w:rFonts w:eastAsia="ＭＳ 明朝"/>
          <w:bCs/>
          <w:iCs/>
          <w:lang w:val="en-GB"/>
        </w:rPr>
        <w:t>Therefore if the</w:t>
      </w:r>
      <w:r w:rsidR="00082A33">
        <w:rPr>
          <w:rFonts w:eastAsia="ＭＳ 明朝"/>
          <w:bCs/>
          <w:iCs/>
          <w:lang w:val="en-GB"/>
        </w:rPr>
        <w:t xml:space="preserve"> requirement of </w:t>
      </w:r>
      <w:r w:rsidR="00082A33" w:rsidRPr="00E97CB1">
        <w:rPr>
          <w:rFonts w:eastAsia="ＭＳ 明朝"/>
          <w:bCs/>
          <w:i/>
          <w:lang w:val="en-GB"/>
        </w:rPr>
        <w:t>EVM</w:t>
      </w:r>
      <w:r w:rsidR="00082A33" w:rsidRPr="00E97CB1">
        <w:rPr>
          <w:rFonts w:eastAsia="ＭＳ 明朝"/>
          <w:bCs/>
          <w:i/>
          <w:vertAlign w:val="subscript"/>
          <w:lang w:val="en-GB"/>
        </w:rPr>
        <w:t>port</w:t>
      </w:r>
      <w:r w:rsidR="00082A33">
        <w:rPr>
          <w:rFonts w:eastAsia="ＭＳ 明朝"/>
          <w:bCs/>
          <w:iCs/>
          <w:lang w:val="en-GB"/>
        </w:rPr>
        <w:t xml:space="preserve"> </w:t>
      </w:r>
      <w:r w:rsidR="00576983">
        <w:rPr>
          <w:rFonts w:eastAsia="ＭＳ 明朝"/>
          <w:bCs/>
          <w:iCs/>
          <w:lang w:val="en-GB"/>
        </w:rPr>
        <w:t xml:space="preserve">is kept same as the transmission </w:t>
      </w:r>
      <w:r w:rsidR="009D0CB2">
        <w:rPr>
          <w:rFonts w:eastAsia="ＭＳ 明朝"/>
          <w:bCs/>
          <w:iCs/>
          <w:lang w:val="en-GB"/>
        </w:rPr>
        <w:t xml:space="preserve">without TxD </w:t>
      </w:r>
      <w:r w:rsidR="00082A33">
        <w:rPr>
          <w:rFonts w:eastAsia="ＭＳ 明朝"/>
          <w:bCs/>
          <w:iCs/>
          <w:lang w:val="en-GB"/>
        </w:rPr>
        <w:t>as transparent</w:t>
      </w:r>
      <w:r w:rsidR="00DF3B2D">
        <w:rPr>
          <w:rFonts w:eastAsia="ＭＳ 明朝"/>
          <w:bCs/>
          <w:iCs/>
          <w:lang w:val="en-GB"/>
        </w:rPr>
        <w:t xml:space="preserve"> </w:t>
      </w:r>
      <w:r w:rsidR="00505582">
        <w:rPr>
          <w:rFonts w:eastAsia="ＭＳ 明朝"/>
          <w:bCs/>
          <w:iCs/>
          <w:lang w:val="en-GB"/>
        </w:rPr>
        <w:t>mode</w:t>
      </w:r>
      <w:r w:rsidR="00082A33">
        <w:rPr>
          <w:rFonts w:eastAsia="ＭＳ 明朝"/>
          <w:bCs/>
          <w:iCs/>
          <w:lang w:val="en-GB"/>
        </w:rPr>
        <w:t>,</w:t>
      </w:r>
      <w:r w:rsidR="00576983">
        <w:rPr>
          <w:rFonts w:eastAsia="ＭＳ 明朝"/>
          <w:bCs/>
          <w:iCs/>
          <w:lang w:val="en-GB"/>
        </w:rPr>
        <w:t xml:space="preserve"> then </w:t>
      </w:r>
      <w:r w:rsidR="00DF5252">
        <w:rPr>
          <w:rFonts w:eastAsia="ＭＳ 明朝"/>
          <w:bCs/>
          <w:iCs/>
          <w:lang w:val="en-GB"/>
        </w:rPr>
        <w:t xml:space="preserve">a required EVM performance for each antenna connector transmission in a case of </w:t>
      </w:r>
      <w:r w:rsidR="00157884">
        <w:rPr>
          <w:rFonts w:eastAsia="ＭＳ 明朝"/>
          <w:bCs/>
          <w:iCs/>
          <w:lang w:val="en-GB"/>
        </w:rPr>
        <w:t xml:space="preserve">Tx diversity operation will be relaxed </w:t>
      </w:r>
      <w:r w:rsidR="00177AFE">
        <w:rPr>
          <w:rFonts w:eastAsia="ＭＳ 明朝"/>
          <w:bCs/>
          <w:iCs/>
          <w:lang w:val="en-GB"/>
        </w:rPr>
        <w:t xml:space="preserve">with a </w:t>
      </w:r>
      <w:r w:rsidR="00157884">
        <w:rPr>
          <w:rFonts w:eastAsia="ＭＳ 明朝"/>
          <w:bCs/>
          <w:iCs/>
          <w:lang w:val="en-GB"/>
        </w:rPr>
        <w:t xml:space="preserve">rate of </w:t>
      </w:r>
      <w:r w:rsidR="00004F1E">
        <w:rPr>
          <w:rFonts w:eastAsia="ＭＳ 明朝"/>
          <w:bCs/>
          <w:iCs/>
          <w:lang w:val="en-GB"/>
        </w:rPr>
        <w:t>1/</w:t>
      </w:r>
      <w:r w:rsidR="007F6495">
        <w:rPr>
          <w:rFonts w:eastAsia="ＭＳ 明朝"/>
          <w:bCs/>
          <w:iCs/>
          <w:lang w:val="en-GB"/>
        </w:rPr>
        <w:t>sqrt (2)</w:t>
      </w:r>
      <w:r w:rsidR="00177AFE">
        <w:rPr>
          <w:rFonts w:eastAsia="ＭＳ 明朝"/>
          <w:bCs/>
          <w:iCs/>
          <w:lang w:val="en-GB"/>
        </w:rPr>
        <w:t xml:space="preserve"> at the maximum</w:t>
      </w:r>
      <w:r w:rsidR="007F6495">
        <w:rPr>
          <w:rFonts w:eastAsia="ＭＳ 明朝"/>
          <w:bCs/>
          <w:iCs/>
          <w:lang w:val="en-GB"/>
        </w:rPr>
        <w:t xml:space="preserve">. </w:t>
      </w:r>
      <w:r w:rsidR="00C4389D">
        <w:rPr>
          <w:rFonts w:eastAsia="ＭＳ 明朝"/>
          <w:bCs/>
          <w:iCs/>
          <w:lang w:val="en-GB"/>
        </w:rPr>
        <w:t xml:space="preserve">Is this assumption </w:t>
      </w:r>
      <w:r w:rsidR="00BA6816">
        <w:rPr>
          <w:rFonts w:eastAsia="ＭＳ 明朝"/>
          <w:bCs/>
          <w:iCs/>
          <w:lang w:val="en-GB"/>
        </w:rPr>
        <w:t>applicable to the UE</w:t>
      </w:r>
      <w:r w:rsidR="00C4389D">
        <w:rPr>
          <w:rFonts w:eastAsia="ＭＳ 明朝"/>
          <w:bCs/>
          <w:iCs/>
          <w:lang w:val="en-GB"/>
        </w:rPr>
        <w:t xml:space="preserve"> </w:t>
      </w:r>
      <w:r w:rsidR="008F0ABA">
        <w:rPr>
          <w:rFonts w:eastAsia="ＭＳ 明朝"/>
          <w:bCs/>
          <w:iCs/>
          <w:lang w:val="en-GB"/>
        </w:rPr>
        <w:t>as</w:t>
      </w:r>
      <w:r w:rsidR="00C4389D">
        <w:rPr>
          <w:rFonts w:eastAsia="ＭＳ 明朝"/>
          <w:bCs/>
          <w:iCs/>
          <w:lang w:val="en-GB"/>
        </w:rPr>
        <w:t xml:space="preserve"> </w:t>
      </w:r>
      <w:r w:rsidR="00554D66">
        <w:rPr>
          <w:rFonts w:eastAsia="ＭＳ 明朝"/>
          <w:bCs/>
          <w:iCs/>
          <w:lang w:val="en-GB"/>
        </w:rPr>
        <w:t>Tx diversity feature?</w:t>
      </w:r>
    </w:p>
    <w:p w14:paraId="5830500E" w14:textId="6A84453A" w:rsidR="00D72EBB" w:rsidRPr="0093218E" w:rsidRDefault="00554D66" w:rsidP="003264C9">
      <w:pPr>
        <w:spacing w:before="120" w:after="120"/>
        <w:rPr>
          <w:rFonts w:eastAsia="ＭＳ 明朝"/>
          <w:b/>
          <w:i/>
          <w:lang w:val="en-GB"/>
        </w:rPr>
      </w:pPr>
      <w:r w:rsidRPr="0093218E">
        <w:rPr>
          <w:rFonts w:eastAsia="ＭＳ 明朝"/>
          <w:b/>
          <w:i/>
          <w:lang w:val="en-GB"/>
        </w:rPr>
        <w:t xml:space="preserve">Observation 1: Required </w:t>
      </w:r>
      <w:r w:rsidR="00830FA8" w:rsidRPr="0093218E">
        <w:rPr>
          <w:rFonts w:eastAsia="ＭＳ 明朝"/>
          <w:b/>
          <w:i/>
          <w:lang w:val="en-GB"/>
        </w:rPr>
        <w:t xml:space="preserve">EVM performance for each antenna connector transmission in a case of Tx diversity operation </w:t>
      </w:r>
      <w:r w:rsidR="00D72EBB" w:rsidRPr="0093218E">
        <w:rPr>
          <w:rFonts w:eastAsia="ＭＳ 明朝"/>
          <w:b/>
          <w:i/>
          <w:lang w:val="en-GB"/>
        </w:rPr>
        <w:t xml:space="preserve">will be relaxed with a rate of </w:t>
      </w:r>
      <w:r w:rsidR="009750BA">
        <w:rPr>
          <w:rFonts w:eastAsia="ＭＳ 明朝"/>
          <w:b/>
          <w:i/>
          <w:lang w:val="en-GB"/>
        </w:rPr>
        <w:t>1/</w:t>
      </w:r>
      <w:r w:rsidR="00D72EBB" w:rsidRPr="0093218E">
        <w:rPr>
          <w:rFonts w:eastAsia="ＭＳ 明朝"/>
          <w:b/>
          <w:i/>
          <w:lang w:val="en-GB"/>
        </w:rPr>
        <w:t>sqrt (2) at the maximum.</w:t>
      </w:r>
    </w:p>
    <w:p w14:paraId="4B8D160A" w14:textId="669EB8EA" w:rsidR="005B1E53" w:rsidRDefault="00DF5252" w:rsidP="003264C9">
      <w:pPr>
        <w:spacing w:before="120" w:after="120"/>
        <w:rPr>
          <w:rFonts w:eastAsia="ＭＳ 明朝"/>
          <w:bCs/>
          <w:iCs/>
          <w:lang w:val="en-GB"/>
        </w:rPr>
      </w:pPr>
      <w:r>
        <w:rPr>
          <w:rFonts w:eastAsia="ＭＳ 明朝"/>
          <w:bCs/>
          <w:iCs/>
          <w:lang w:val="en-GB"/>
        </w:rPr>
        <w:t xml:space="preserve"> </w:t>
      </w:r>
      <w:r w:rsidR="003A6E83">
        <w:rPr>
          <w:rFonts w:eastAsia="ＭＳ 明朝"/>
          <w:bCs/>
          <w:iCs/>
          <w:lang w:val="en-GB"/>
        </w:rPr>
        <w:t xml:space="preserve">Next </w:t>
      </w:r>
      <w:r w:rsidR="00E8240C">
        <w:rPr>
          <w:rFonts w:eastAsia="ＭＳ 明朝"/>
          <w:bCs/>
          <w:iCs/>
          <w:lang w:val="en-GB"/>
        </w:rPr>
        <w:t>as for the demodulation algori</w:t>
      </w:r>
      <w:r w:rsidR="004C350E">
        <w:rPr>
          <w:rFonts w:eastAsia="ＭＳ 明朝"/>
          <w:bCs/>
          <w:iCs/>
          <w:lang w:val="en-GB"/>
        </w:rPr>
        <w:t>th</w:t>
      </w:r>
      <w:r w:rsidR="00E8240C">
        <w:rPr>
          <w:rFonts w:eastAsia="ＭＳ 明朝"/>
          <w:bCs/>
          <w:iCs/>
          <w:lang w:val="en-GB"/>
        </w:rPr>
        <w:t>m</w:t>
      </w:r>
      <w:r w:rsidR="00417225">
        <w:rPr>
          <w:rFonts w:eastAsia="ＭＳ 明朝"/>
          <w:bCs/>
          <w:iCs/>
          <w:lang w:val="en-GB"/>
        </w:rPr>
        <w:t xml:space="preserve"> at the </w:t>
      </w:r>
      <w:r w:rsidR="00F435DC">
        <w:rPr>
          <w:rFonts w:eastAsia="ＭＳ 明朝"/>
          <w:bCs/>
          <w:iCs/>
          <w:lang w:val="en-GB"/>
        </w:rPr>
        <w:t xml:space="preserve">gNB </w:t>
      </w:r>
      <w:r w:rsidR="00417225">
        <w:rPr>
          <w:rFonts w:eastAsia="ＭＳ 明朝"/>
          <w:bCs/>
          <w:iCs/>
          <w:lang w:val="en-GB"/>
        </w:rPr>
        <w:t xml:space="preserve">receiver </w:t>
      </w:r>
      <w:r w:rsidR="00173E09">
        <w:rPr>
          <w:rFonts w:eastAsia="ＭＳ 明朝"/>
          <w:bCs/>
          <w:iCs/>
          <w:lang w:val="en-GB"/>
        </w:rPr>
        <w:t xml:space="preserve">(or test equipment) </w:t>
      </w:r>
      <w:r w:rsidR="00417225">
        <w:rPr>
          <w:rFonts w:eastAsia="ＭＳ 明朝"/>
          <w:bCs/>
          <w:iCs/>
          <w:lang w:val="en-GB"/>
        </w:rPr>
        <w:t>side</w:t>
      </w:r>
      <w:r w:rsidR="00E8240C">
        <w:rPr>
          <w:rFonts w:eastAsia="ＭＳ 明朝"/>
          <w:bCs/>
          <w:iCs/>
          <w:lang w:val="en-GB"/>
        </w:rPr>
        <w:t>,</w:t>
      </w:r>
      <w:r w:rsidR="0018520E">
        <w:rPr>
          <w:rFonts w:eastAsia="ＭＳ 明朝"/>
          <w:bCs/>
          <w:iCs/>
          <w:lang w:val="en-GB"/>
        </w:rPr>
        <w:t xml:space="preserve"> even though the equation above is </w:t>
      </w:r>
      <w:r w:rsidR="00417225">
        <w:rPr>
          <w:rFonts w:eastAsia="ＭＳ 明朝"/>
          <w:bCs/>
          <w:iCs/>
          <w:lang w:val="en-GB"/>
        </w:rPr>
        <w:t>assuming</w:t>
      </w:r>
      <w:r w:rsidR="00DA4B38">
        <w:rPr>
          <w:rFonts w:eastAsia="ＭＳ 明朝"/>
          <w:bCs/>
          <w:iCs/>
          <w:lang w:val="en-GB"/>
        </w:rPr>
        <w:t xml:space="preserve"> that</w:t>
      </w:r>
      <w:r w:rsidR="00417225">
        <w:rPr>
          <w:rFonts w:eastAsia="ＭＳ 明朝"/>
          <w:bCs/>
          <w:iCs/>
          <w:lang w:val="en-GB"/>
        </w:rPr>
        <w:t xml:space="preserve"> the receiver of gNB </w:t>
      </w:r>
      <w:r w:rsidR="00EF2C87">
        <w:rPr>
          <w:rFonts w:eastAsia="ＭＳ 明朝"/>
          <w:bCs/>
          <w:iCs/>
          <w:lang w:val="en-GB"/>
        </w:rPr>
        <w:t>equips the</w:t>
      </w:r>
      <w:r w:rsidR="00417225">
        <w:rPr>
          <w:rFonts w:eastAsia="ＭＳ 明朝"/>
          <w:bCs/>
          <w:iCs/>
          <w:lang w:val="en-GB"/>
        </w:rPr>
        <w:t xml:space="preserve"> </w:t>
      </w:r>
      <w:r w:rsidR="008337C8">
        <w:rPr>
          <w:rFonts w:eastAsia="ＭＳ 明朝"/>
          <w:bCs/>
          <w:iCs/>
          <w:lang w:val="en-GB"/>
        </w:rPr>
        <w:t xml:space="preserve">linear unbiased MMSE, </w:t>
      </w:r>
      <w:r w:rsidR="00420DB8">
        <w:rPr>
          <w:rFonts w:eastAsia="ＭＳ 明朝"/>
          <w:bCs/>
          <w:iCs/>
          <w:lang w:val="en-GB"/>
        </w:rPr>
        <w:t>d</w:t>
      </w:r>
      <w:r w:rsidR="006E7BA0">
        <w:rPr>
          <w:rFonts w:eastAsia="ＭＳ 明朝"/>
          <w:bCs/>
          <w:iCs/>
          <w:lang w:val="en-GB"/>
        </w:rPr>
        <w:t xml:space="preserve">etailed definitions are not </w:t>
      </w:r>
      <w:r w:rsidR="0018520E">
        <w:rPr>
          <w:rFonts w:eastAsia="ＭＳ 明朝"/>
          <w:bCs/>
          <w:iCs/>
          <w:lang w:val="en-GB"/>
        </w:rPr>
        <w:t>clarified yet</w:t>
      </w:r>
      <w:r w:rsidR="008337C8">
        <w:rPr>
          <w:rFonts w:eastAsia="ＭＳ 明朝"/>
          <w:bCs/>
          <w:iCs/>
          <w:lang w:val="en-GB"/>
        </w:rPr>
        <w:t>.</w:t>
      </w:r>
      <w:r w:rsidR="00EF2C87">
        <w:rPr>
          <w:rFonts w:eastAsia="ＭＳ 明朝"/>
          <w:bCs/>
          <w:iCs/>
          <w:lang w:val="en-GB"/>
        </w:rPr>
        <w:t xml:space="preserve"> </w:t>
      </w:r>
      <w:r w:rsidR="00BF2C61">
        <w:rPr>
          <w:rFonts w:eastAsia="ＭＳ 明朝"/>
          <w:bCs/>
          <w:iCs/>
          <w:lang w:val="en-GB"/>
        </w:rPr>
        <w:t>U</w:t>
      </w:r>
      <w:r w:rsidR="00BE01BB">
        <w:rPr>
          <w:rFonts w:eastAsia="ＭＳ 明朝"/>
          <w:bCs/>
          <w:iCs/>
          <w:lang w:val="en-GB"/>
        </w:rPr>
        <w:t xml:space="preserve">ntil they are defined </w:t>
      </w:r>
      <w:r w:rsidR="003043E2">
        <w:rPr>
          <w:rFonts w:eastAsia="ＭＳ 明朝"/>
          <w:bCs/>
          <w:iCs/>
          <w:lang w:val="en-GB"/>
        </w:rPr>
        <w:t xml:space="preserve">in the specification, </w:t>
      </w:r>
      <w:r w:rsidR="00E75706">
        <w:rPr>
          <w:rFonts w:eastAsia="ＭＳ 明朝"/>
          <w:bCs/>
          <w:iCs/>
          <w:lang w:val="en-GB"/>
        </w:rPr>
        <w:t xml:space="preserve">we suppose </w:t>
      </w:r>
      <w:r w:rsidR="003043E2">
        <w:rPr>
          <w:rFonts w:eastAsia="ＭＳ 明朝"/>
          <w:bCs/>
          <w:iCs/>
          <w:lang w:val="en-GB"/>
        </w:rPr>
        <w:t>it is not</w:t>
      </w:r>
      <w:r w:rsidR="00BF2C61">
        <w:rPr>
          <w:rFonts w:eastAsia="ＭＳ 明朝"/>
          <w:bCs/>
          <w:iCs/>
          <w:lang w:val="en-GB"/>
        </w:rPr>
        <w:t xml:space="preserve"> possible to</w:t>
      </w:r>
      <w:r w:rsidR="00E75706">
        <w:rPr>
          <w:rFonts w:eastAsia="ＭＳ 明朝"/>
          <w:bCs/>
          <w:iCs/>
          <w:lang w:val="en-GB"/>
        </w:rPr>
        <w:t xml:space="preserve"> </w:t>
      </w:r>
      <w:r w:rsidR="00131B6F">
        <w:rPr>
          <w:rFonts w:eastAsia="ＭＳ 明朝"/>
          <w:bCs/>
          <w:iCs/>
          <w:lang w:val="en-GB"/>
        </w:rPr>
        <w:t xml:space="preserve">compare </w:t>
      </w:r>
      <w:r w:rsidR="0051700B">
        <w:rPr>
          <w:rFonts w:eastAsia="ＭＳ 明朝"/>
          <w:bCs/>
          <w:iCs/>
          <w:lang w:val="en-GB"/>
        </w:rPr>
        <w:t xml:space="preserve">the obtained </w:t>
      </w:r>
      <w:r w:rsidR="004467DF">
        <w:rPr>
          <w:rFonts w:eastAsia="ＭＳ 明朝"/>
          <w:bCs/>
          <w:iCs/>
          <w:lang w:val="en-GB"/>
        </w:rPr>
        <w:t xml:space="preserve">test results </w:t>
      </w:r>
      <w:r w:rsidR="007B40CC">
        <w:rPr>
          <w:rFonts w:eastAsia="ＭＳ 明朝"/>
          <w:bCs/>
          <w:iCs/>
          <w:lang w:val="en-GB"/>
        </w:rPr>
        <w:t>between</w:t>
      </w:r>
      <w:r w:rsidR="004467DF">
        <w:rPr>
          <w:rFonts w:eastAsia="ＭＳ 明朝"/>
          <w:bCs/>
          <w:iCs/>
          <w:lang w:val="en-GB"/>
        </w:rPr>
        <w:t xml:space="preserve"> different test system</w:t>
      </w:r>
      <w:r w:rsidR="005F3279">
        <w:rPr>
          <w:rFonts w:eastAsia="ＭＳ 明朝"/>
          <w:bCs/>
          <w:iCs/>
          <w:lang w:val="en-GB"/>
        </w:rPr>
        <w:t>s</w:t>
      </w:r>
      <w:r w:rsidR="004467DF">
        <w:rPr>
          <w:rFonts w:eastAsia="ＭＳ 明朝"/>
          <w:bCs/>
          <w:iCs/>
          <w:lang w:val="en-GB"/>
        </w:rPr>
        <w:t xml:space="preserve">. </w:t>
      </w:r>
      <w:r w:rsidR="006E6CF6">
        <w:rPr>
          <w:rFonts w:eastAsia="ＭＳ 明朝"/>
          <w:bCs/>
          <w:iCs/>
          <w:lang w:val="en-GB"/>
        </w:rPr>
        <w:t xml:space="preserve">Hence we </w:t>
      </w:r>
      <w:r w:rsidR="00A853A4">
        <w:rPr>
          <w:rFonts w:eastAsia="ＭＳ 明朝"/>
          <w:bCs/>
          <w:iCs/>
          <w:lang w:val="en-GB"/>
        </w:rPr>
        <w:t xml:space="preserve">consider that deciding the EVM requirement (equation) and </w:t>
      </w:r>
      <w:r w:rsidR="0090402D">
        <w:rPr>
          <w:rFonts w:eastAsia="ＭＳ 明朝"/>
          <w:bCs/>
          <w:iCs/>
          <w:lang w:val="en-GB"/>
        </w:rPr>
        <w:t xml:space="preserve">clarification of </w:t>
      </w:r>
      <w:r w:rsidR="00835F80">
        <w:rPr>
          <w:rFonts w:eastAsia="ＭＳ 明朝"/>
          <w:bCs/>
          <w:iCs/>
          <w:lang w:val="en-GB"/>
        </w:rPr>
        <w:t xml:space="preserve">linear unbiased </w:t>
      </w:r>
      <w:r w:rsidR="005B1E53">
        <w:rPr>
          <w:rFonts w:eastAsia="ＭＳ 明朝"/>
          <w:bCs/>
          <w:iCs/>
          <w:lang w:val="en-GB"/>
        </w:rPr>
        <w:t xml:space="preserve">MMSE </w:t>
      </w:r>
      <w:r w:rsidR="00326A61">
        <w:rPr>
          <w:rFonts w:eastAsia="ＭＳ 明朝"/>
          <w:bCs/>
          <w:iCs/>
          <w:lang w:val="en-GB"/>
        </w:rPr>
        <w:t xml:space="preserve">definitions </w:t>
      </w:r>
      <w:r w:rsidR="005B1E53">
        <w:rPr>
          <w:rFonts w:eastAsia="ＭＳ 明朝"/>
          <w:bCs/>
          <w:iCs/>
          <w:lang w:val="en-GB"/>
        </w:rPr>
        <w:t>shall be treated as a package.</w:t>
      </w:r>
    </w:p>
    <w:p w14:paraId="3DB7BCE1" w14:textId="37B01163" w:rsidR="00C07B2D" w:rsidRPr="0093218E" w:rsidRDefault="005B1E53" w:rsidP="003264C9">
      <w:pPr>
        <w:spacing w:before="120" w:after="120"/>
        <w:rPr>
          <w:rFonts w:eastAsia="ＭＳ 明朝"/>
          <w:b/>
          <w:i/>
          <w:lang w:val="en-GB"/>
        </w:rPr>
      </w:pPr>
      <w:r w:rsidRPr="0093218E">
        <w:rPr>
          <w:rFonts w:eastAsia="ＭＳ 明朝"/>
          <w:b/>
          <w:i/>
          <w:lang w:val="en-GB"/>
        </w:rPr>
        <w:lastRenderedPageBreak/>
        <w:t xml:space="preserve">Proposal 1:  </w:t>
      </w:r>
      <w:r w:rsidR="004E4163" w:rsidRPr="0093218E">
        <w:rPr>
          <w:rFonts w:eastAsia="ＭＳ 明朝"/>
          <w:b/>
          <w:i/>
          <w:lang w:val="en-GB"/>
        </w:rPr>
        <w:t>Decision of the EVM requirement (equation) and clarification</w:t>
      </w:r>
      <w:r w:rsidR="00326A61" w:rsidRPr="0093218E">
        <w:rPr>
          <w:rFonts w:eastAsia="ＭＳ 明朝"/>
          <w:b/>
          <w:i/>
          <w:lang w:val="en-GB"/>
        </w:rPr>
        <w:t xml:space="preserve"> of </w:t>
      </w:r>
      <w:r w:rsidR="001E186C">
        <w:rPr>
          <w:rFonts w:eastAsia="ＭＳ 明朝"/>
          <w:b/>
          <w:i/>
          <w:lang w:val="en-GB"/>
        </w:rPr>
        <w:t xml:space="preserve">the linear unbiased </w:t>
      </w:r>
      <w:r w:rsidR="00C07B2D" w:rsidRPr="0093218E">
        <w:rPr>
          <w:rFonts w:eastAsia="ＭＳ 明朝"/>
          <w:b/>
          <w:i/>
          <w:lang w:val="en-GB"/>
        </w:rPr>
        <w:t>MMSE definitions shall be treated as a package.</w:t>
      </w:r>
    </w:p>
    <w:p w14:paraId="55CE78DA" w14:textId="50317992" w:rsidR="00C03DB5" w:rsidRDefault="0090402D" w:rsidP="003264C9">
      <w:pPr>
        <w:spacing w:before="120" w:after="120"/>
        <w:rPr>
          <w:rFonts w:eastAsia="ＭＳ 明朝"/>
          <w:bCs/>
          <w:iCs/>
          <w:lang w:val="en-GB"/>
        </w:rPr>
      </w:pPr>
      <w:r>
        <w:rPr>
          <w:rFonts w:eastAsia="ＭＳ 明朝"/>
          <w:bCs/>
          <w:iCs/>
          <w:lang w:val="en-GB"/>
        </w:rPr>
        <w:t xml:space="preserve"> </w:t>
      </w:r>
      <w:r w:rsidR="00963049">
        <w:rPr>
          <w:rFonts w:eastAsia="ＭＳ 明朝"/>
          <w:bCs/>
          <w:iCs/>
          <w:lang w:val="en-GB"/>
        </w:rPr>
        <w:t xml:space="preserve">Last </w:t>
      </w:r>
      <w:r w:rsidR="00D17D9D">
        <w:rPr>
          <w:rFonts w:eastAsia="ＭＳ 明朝"/>
          <w:bCs/>
          <w:iCs/>
          <w:lang w:val="en-GB"/>
        </w:rPr>
        <w:t xml:space="preserve">point to confirm on the EVM requirement is whether the measurement of EVM for each antenna connector shall be carried out </w:t>
      </w:r>
      <w:r w:rsidR="00FA1F0A">
        <w:rPr>
          <w:rFonts w:eastAsia="ＭＳ 明朝"/>
          <w:bCs/>
          <w:iCs/>
          <w:lang w:val="en-GB"/>
        </w:rPr>
        <w:t xml:space="preserve">simultaneously or not. </w:t>
      </w:r>
      <w:r w:rsidR="009A5780">
        <w:rPr>
          <w:rFonts w:eastAsia="ＭＳ 明朝"/>
          <w:bCs/>
          <w:iCs/>
          <w:lang w:val="en-GB"/>
        </w:rPr>
        <w:t xml:space="preserve">In the previous contribution </w:t>
      </w:r>
      <w:r w:rsidR="00C66EF3">
        <w:rPr>
          <w:rFonts w:eastAsia="ＭＳ 明朝"/>
          <w:bCs/>
          <w:iCs/>
          <w:lang w:val="en-GB"/>
        </w:rPr>
        <w:t xml:space="preserve">from OEM [2], </w:t>
      </w:r>
      <w:r w:rsidR="00002805">
        <w:rPr>
          <w:rFonts w:eastAsia="ＭＳ 明朝"/>
          <w:bCs/>
          <w:iCs/>
          <w:lang w:val="en-GB"/>
        </w:rPr>
        <w:t xml:space="preserve">clause 2 was </w:t>
      </w:r>
      <w:r w:rsidR="001F0D47">
        <w:rPr>
          <w:rFonts w:eastAsia="ＭＳ 明朝"/>
          <w:bCs/>
          <w:iCs/>
          <w:lang w:val="en-GB"/>
        </w:rPr>
        <w:t xml:space="preserve">discussing the way to obtain </w:t>
      </w:r>
      <w:r w:rsidR="00B97219">
        <w:rPr>
          <w:rFonts w:eastAsia="ＭＳ 明朝"/>
          <w:bCs/>
          <w:iCs/>
          <w:lang w:val="en-GB"/>
        </w:rPr>
        <w:t xml:space="preserve">combined EVM </w:t>
      </w:r>
      <w:r w:rsidR="009129AB">
        <w:rPr>
          <w:rFonts w:eastAsia="ＭＳ 明朝"/>
          <w:bCs/>
          <w:iCs/>
          <w:lang w:val="en-GB"/>
        </w:rPr>
        <w:t xml:space="preserve">at first </w:t>
      </w:r>
      <w:r w:rsidR="006A5F1E">
        <w:rPr>
          <w:rFonts w:eastAsia="ＭＳ 明朝"/>
          <w:bCs/>
          <w:iCs/>
          <w:lang w:val="en-GB"/>
        </w:rPr>
        <w:t>assuming gNB with 2 Rx antenna</w:t>
      </w:r>
      <w:r w:rsidR="007B7196">
        <w:rPr>
          <w:rFonts w:eastAsia="ＭＳ 明朝"/>
          <w:bCs/>
          <w:iCs/>
          <w:lang w:val="en-GB"/>
        </w:rPr>
        <w:t>,</w:t>
      </w:r>
      <w:r w:rsidR="00C64D84">
        <w:rPr>
          <w:rFonts w:eastAsia="ＭＳ 明朝"/>
          <w:bCs/>
          <w:iCs/>
          <w:lang w:val="en-GB"/>
        </w:rPr>
        <w:t xml:space="preserve"> and later</w:t>
      </w:r>
      <w:r w:rsidR="00A12A62">
        <w:rPr>
          <w:rFonts w:eastAsia="ＭＳ 明朝"/>
          <w:bCs/>
          <w:iCs/>
          <w:lang w:val="en-GB"/>
        </w:rPr>
        <w:t xml:space="preserve"> deriving the equation</w:t>
      </w:r>
      <w:r w:rsidR="007556B4">
        <w:rPr>
          <w:rFonts w:eastAsia="ＭＳ 明朝"/>
          <w:bCs/>
          <w:iCs/>
          <w:lang w:val="en-GB"/>
        </w:rPr>
        <w:t xml:space="preserve"> using the assumption of</w:t>
      </w:r>
      <w:r w:rsidR="00024A55">
        <w:rPr>
          <w:rFonts w:eastAsia="ＭＳ 明朝"/>
          <w:bCs/>
          <w:iCs/>
          <w:lang w:val="en-GB"/>
        </w:rPr>
        <w:t xml:space="preserve"> linear unbiased MMSE. </w:t>
      </w:r>
      <w:r w:rsidR="0042433F">
        <w:rPr>
          <w:rFonts w:eastAsia="ＭＳ 明朝"/>
          <w:bCs/>
          <w:iCs/>
          <w:lang w:val="en-GB"/>
        </w:rPr>
        <w:t>Next</w:t>
      </w:r>
      <w:r w:rsidR="00024A55">
        <w:rPr>
          <w:rFonts w:eastAsia="ＭＳ 明朝"/>
          <w:bCs/>
          <w:iCs/>
          <w:lang w:val="en-GB"/>
        </w:rPr>
        <w:t xml:space="preserve"> </w:t>
      </w:r>
      <w:r w:rsidR="00EC2D7A">
        <w:rPr>
          <w:rFonts w:eastAsia="ＭＳ 明朝"/>
          <w:bCs/>
          <w:iCs/>
          <w:lang w:val="en-GB"/>
        </w:rPr>
        <w:t xml:space="preserve">in </w:t>
      </w:r>
      <w:r w:rsidR="00FE324A">
        <w:rPr>
          <w:rFonts w:eastAsia="ＭＳ 明朝"/>
          <w:bCs/>
          <w:iCs/>
          <w:lang w:val="en-GB"/>
        </w:rPr>
        <w:t xml:space="preserve">clause 3 </w:t>
      </w:r>
      <w:r w:rsidR="00671463">
        <w:rPr>
          <w:rFonts w:eastAsia="ＭＳ 明朝"/>
          <w:bCs/>
          <w:iCs/>
          <w:lang w:val="en-GB"/>
        </w:rPr>
        <w:t>the proposed equation is using the EVM (EVM</w:t>
      </w:r>
      <w:r w:rsidR="00671463" w:rsidRPr="0093218E">
        <w:rPr>
          <w:rFonts w:eastAsia="ＭＳ 明朝"/>
          <w:bCs/>
          <w:iCs/>
          <w:vertAlign w:val="subscript"/>
          <w:lang w:val="en-GB"/>
        </w:rPr>
        <w:t>1</w:t>
      </w:r>
      <w:r w:rsidR="00671463">
        <w:rPr>
          <w:rFonts w:eastAsia="ＭＳ 明朝"/>
          <w:bCs/>
          <w:iCs/>
          <w:lang w:val="en-GB"/>
        </w:rPr>
        <w:t>, EVM</w:t>
      </w:r>
      <w:r w:rsidR="00671463" w:rsidRPr="0093218E">
        <w:rPr>
          <w:rFonts w:eastAsia="ＭＳ 明朝"/>
          <w:bCs/>
          <w:iCs/>
          <w:vertAlign w:val="subscript"/>
          <w:lang w:val="en-GB"/>
        </w:rPr>
        <w:t>2</w:t>
      </w:r>
      <w:r w:rsidR="00671463">
        <w:rPr>
          <w:rFonts w:eastAsia="ＭＳ 明朝"/>
          <w:bCs/>
          <w:iCs/>
          <w:lang w:val="en-GB"/>
        </w:rPr>
        <w:t xml:space="preserve">) </w:t>
      </w:r>
      <w:r w:rsidR="003045FD">
        <w:rPr>
          <w:rFonts w:eastAsia="ＭＳ 明朝"/>
          <w:bCs/>
          <w:iCs/>
          <w:lang w:val="en-GB"/>
        </w:rPr>
        <w:t xml:space="preserve">from each antenna connector. </w:t>
      </w:r>
      <w:r w:rsidR="005A23B4">
        <w:rPr>
          <w:rFonts w:eastAsia="ＭＳ 明朝"/>
          <w:bCs/>
          <w:iCs/>
          <w:lang w:val="en-GB"/>
        </w:rPr>
        <w:t xml:space="preserve">However it is not clear if </w:t>
      </w:r>
      <w:r w:rsidR="00D67FF3">
        <w:rPr>
          <w:rFonts w:eastAsia="ＭＳ 明朝"/>
          <w:bCs/>
          <w:iCs/>
          <w:lang w:val="en-GB"/>
        </w:rPr>
        <w:t xml:space="preserve">the measurement shall be done simultaneously </w:t>
      </w:r>
      <w:r w:rsidR="001D374C">
        <w:rPr>
          <w:rFonts w:eastAsia="ＭＳ 明朝"/>
          <w:bCs/>
          <w:iCs/>
          <w:lang w:val="en-GB"/>
        </w:rPr>
        <w:t xml:space="preserve">like discussed in clause 2 in [2] </w:t>
      </w:r>
      <w:r w:rsidR="00D67FF3">
        <w:rPr>
          <w:rFonts w:eastAsia="ＭＳ 明朝"/>
          <w:bCs/>
          <w:iCs/>
          <w:lang w:val="en-GB"/>
        </w:rPr>
        <w:t>or</w:t>
      </w:r>
      <w:r w:rsidR="009633EE">
        <w:rPr>
          <w:rFonts w:eastAsia="ＭＳ 明朝"/>
          <w:bCs/>
          <w:iCs/>
          <w:lang w:val="en-GB"/>
        </w:rPr>
        <w:t xml:space="preserve"> </w:t>
      </w:r>
      <w:r w:rsidR="00A328B6">
        <w:rPr>
          <w:rFonts w:eastAsia="ＭＳ 明朝"/>
          <w:bCs/>
          <w:iCs/>
          <w:lang w:val="en-GB"/>
        </w:rPr>
        <w:t xml:space="preserve">if it can be done individually. In our understanding, since the </w:t>
      </w:r>
      <w:r w:rsidR="007D6213">
        <w:rPr>
          <w:rFonts w:eastAsia="ＭＳ 明朝"/>
          <w:bCs/>
          <w:iCs/>
          <w:lang w:val="en-GB"/>
        </w:rPr>
        <w:t xml:space="preserve">EVM is the averaged value </w:t>
      </w:r>
      <w:r w:rsidR="003322CA">
        <w:rPr>
          <w:rFonts w:eastAsia="ＭＳ 明朝"/>
          <w:bCs/>
          <w:iCs/>
          <w:lang w:val="en-GB"/>
        </w:rPr>
        <w:t>from</w:t>
      </w:r>
      <w:r w:rsidR="007D6213">
        <w:rPr>
          <w:rFonts w:eastAsia="ＭＳ 明朝"/>
          <w:bCs/>
          <w:iCs/>
          <w:lang w:val="en-GB"/>
        </w:rPr>
        <w:t xml:space="preserve"> multiple subframes</w:t>
      </w:r>
      <w:r w:rsidR="003322CA">
        <w:rPr>
          <w:rFonts w:eastAsia="ＭＳ 明朝"/>
          <w:bCs/>
          <w:iCs/>
          <w:lang w:val="en-GB"/>
        </w:rPr>
        <w:t xml:space="preserve">, we assume that the measurement for each antenna connector can be done </w:t>
      </w:r>
      <w:r w:rsidR="00C03DB5">
        <w:rPr>
          <w:rFonts w:eastAsia="ＭＳ 明朝"/>
          <w:bCs/>
          <w:iCs/>
          <w:lang w:val="en-GB"/>
        </w:rPr>
        <w:t>individually.</w:t>
      </w:r>
    </w:p>
    <w:p w14:paraId="58DE3227" w14:textId="7A2D3C29" w:rsidR="00FA50A1" w:rsidRPr="0093218E" w:rsidRDefault="00C03DB5" w:rsidP="003264C9">
      <w:pPr>
        <w:spacing w:before="120" w:after="120"/>
        <w:rPr>
          <w:rFonts w:eastAsia="ＭＳ 明朝"/>
          <w:b/>
          <w:i/>
          <w:lang w:val="en-GB"/>
        </w:rPr>
      </w:pPr>
      <w:r w:rsidRPr="0093218E">
        <w:rPr>
          <w:rFonts w:eastAsia="ＭＳ 明朝"/>
          <w:b/>
          <w:i/>
          <w:lang w:val="en-GB"/>
        </w:rPr>
        <w:t xml:space="preserve">Observation 2: The measurement </w:t>
      </w:r>
      <w:r w:rsidR="00A91913" w:rsidRPr="0093218E">
        <w:rPr>
          <w:rFonts w:eastAsia="ＭＳ 明朝"/>
          <w:b/>
          <w:i/>
          <w:lang w:val="en-GB"/>
        </w:rPr>
        <w:t xml:space="preserve">of EVM at each antenna connector </w:t>
      </w:r>
      <w:r w:rsidR="00A91913">
        <w:rPr>
          <w:rFonts w:eastAsia="ＭＳ 明朝"/>
          <w:b/>
          <w:i/>
          <w:lang w:val="en-GB"/>
        </w:rPr>
        <w:t>during the Tx</w:t>
      </w:r>
      <w:r w:rsidR="003E358A">
        <w:rPr>
          <w:rFonts w:eastAsia="ＭＳ 明朝"/>
          <w:b/>
          <w:i/>
          <w:lang w:val="en-GB"/>
        </w:rPr>
        <w:t xml:space="preserve">D mode </w:t>
      </w:r>
      <w:r w:rsidR="00A91913" w:rsidRPr="0093218E">
        <w:rPr>
          <w:rFonts w:eastAsia="ＭＳ 明朝"/>
          <w:b/>
          <w:i/>
          <w:lang w:val="en-GB"/>
        </w:rPr>
        <w:t xml:space="preserve">does </w:t>
      </w:r>
      <w:r w:rsidR="00BB3317">
        <w:rPr>
          <w:rFonts w:eastAsia="ＭＳ 明朝"/>
          <w:b/>
          <w:i/>
          <w:lang w:val="en-GB"/>
        </w:rPr>
        <w:t xml:space="preserve">NOT </w:t>
      </w:r>
      <w:r w:rsidR="00A91913" w:rsidRPr="0093218E">
        <w:rPr>
          <w:rFonts w:eastAsia="ＭＳ 明朝"/>
          <w:b/>
          <w:i/>
          <w:lang w:val="en-GB"/>
        </w:rPr>
        <w:t>need to be</w:t>
      </w:r>
      <w:r w:rsidR="00647793">
        <w:rPr>
          <w:rFonts w:eastAsia="ＭＳ 明朝"/>
          <w:b/>
          <w:i/>
          <w:lang w:val="en-GB"/>
        </w:rPr>
        <w:t xml:space="preserve"> carried out</w:t>
      </w:r>
      <w:r w:rsidR="00A91913" w:rsidRPr="0093218E">
        <w:rPr>
          <w:rFonts w:eastAsia="ＭＳ 明朝"/>
          <w:b/>
          <w:i/>
          <w:lang w:val="en-GB"/>
        </w:rPr>
        <w:t xml:space="preserve"> simultaneously.</w:t>
      </w:r>
      <w:r w:rsidR="00D67FF3" w:rsidRPr="0093218E">
        <w:rPr>
          <w:rFonts w:eastAsia="ＭＳ 明朝"/>
          <w:b/>
          <w:i/>
          <w:lang w:val="en-GB"/>
        </w:rPr>
        <w:t xml:space="preserve"> </w:t>
      </w:r>
    </w:p>
    <w:p w14:paraId="7D229623" w14:textId="77E81C40" w:rsidR="00467EAF" w:rsidRDefault="00467EAF" w:rsidP="003264C9">
      <w:pPr>
        <w:spacing w:before="120" w:after="120"/>
        <w:rPr>
          <w:rFonts w:eastAsia="ＭＳ 明朝"/>
          <w:bCs/>
          <w:iCs/>
          <w:lang w:val="en-GB"/>
        </w:rPr>
      </w:pPr>
    </w:p>
    <w:p w14:paraId="09E3C0A2" w14:textId="5D874288" w:rsidR="001444DF" w:rsidRDefault="001444DF" w:rsidP="003264C9">
      <w:pPr>
        <w:spacing w:before="120" w:after="120"/>
        <w:rPr>
          <w:rFonts w:eastAsia="ＭＳ 明朝"/>
          <w:bCs/>
          <w:iCs/>
          <w:lang w:val="en-GB"/>
        </w:rPr>
      </w:pPr>
      <w:r w:rsidRPr="00442FDC">
        <w:rPr>
          <w:rFonts w:eastAsia="ＭＳ 明朝" w:hint="eastAsia"/>
          <w:b/>
          <w:lang w:val="en-GB"/>
        </w:rPr>
        <w:t>2.</w:t>
      </w:r>
      <w:r>
        <w:rPr>
          <w:rFonts w:eastAsia="ＭＳ 明朝"/>
          <w:b/>
          <w:lang w:val="en-GB"/>
        </w:rPr>
        <w:t>3</w:t>
      </w:r>
      <w:r w:rsidRPr="00442FDC">
        <w:rPr>
          <w:rFonts w:eastAsia="ＭＳ 明朝" w:hint="eastAsia"/>
          <w:b/>
          <w:lang w:val="en-GB"/>
        </w:rPr>
        <w:t xml:space="preserve"> </w:t>
      </w:r>
      <w:r>
        <w:rPr>
          <w:rFonts w:eastAsia="ＭＳ 明朝"/>
          <w:b/>
          <w:lang w:val="en-GB"/>
        </w:rPr>
        <w:t>(2)</w:t>
      </w:r>
      <w:r w:rsidR="00B363F2">
        <w:rPr>
          <w:rFonts w:eastAsia="ＭＳ 明朝"/>
          <w:b/>
          <w:lang w:val="en-GB"/>
        </w:rPr>
        <w:t xml:space="preserve"> </w:t>
      </w:r>
      <w:r w:rsidR="00B363F2" w:rsidRPr="00B363F2">
        <w:rPr>
          <w:rFonts w:eastAsia="ＭＳ 明朝"/>
          <w:b/>
          <w:lang w:val="en-GB"/>
        </w:rPr>
        <w:t>Declaration for Default TX Connector</w:t>
      </w:r>
    </w:p>
    <w:p w14:paraId="642E3775" w14:textId="4D3D817E" w:rsidR="00C33491" w:rsidRPr="00C33491" w:rsidRDefault="00C33491" w:rsidP="00A011DC">
      <w:pPr>
        <w:spacing w:before="120" w:after="120"/>
        <w:ind w:firstLineChars="50" w:firstLine="100"/>
        <w:rPr>
          <w:rFonts w:eastAsia="ＭＳ 明朝"/>
          <w:bCs/>
          <w:iCs/>
          <w:lang w:val="en-GB"/>
        </w:rPr>
      </w:pPr>
      <w:r>
        <w:rPr>
          <w:rFonts w:eastAsia="ＭＳ 明朝" w:hint="eastAsia"/>
          <w:bCs/>
          <w:iCs/>
          <w:lang w:val="en-GB"/>
        </w:rPr>
        <w:t>R</w:t>
      </w:r>
      <w:r>
        <w:rPr>
          <w:rFonts w:eastAsia="ＭＳ 明朝"/>
          <w:bCs/>
          <w:iCs/>
          <w:lang w:val="en-GB"/>
        </w:rPr>
        <w:t xml:space="preserve">emaining issue is </w:t>
      </w:r>
      <w:r w:rsidR="00346CE8">
        <w:rPr>
          <w:rFonts w:eastAsia="ＭＳ 明朝"/>
          <w:bCs/>
          <w:iCs/>
          <w:lang w:val="en-GB"/>
        </w:rPr>
        <w:t xml:space="preserve">described </w:t>
      </w:r>
      <w:r>
        <w:rPr>
          <w:rFonts w:eastAsia="ＭＳ 明朝"/>
          <w:bCs/>
          <w:iCs/>
          <w:lang w:val="en-GB"/>
        </w:rPr>
        <w:t>as follows.</w:t>
      </w:r>
    </w:p>
    <w:tbl>
      <w:tblPr>
        <w:tblStyle w:val="aff2"/>
        <w:tblW w:w="0" w:type="auto"/>
        <w:tblLook w:val="04A0" w:firstRow="1" w:lastRow="0" w:firstColumn="1" w:lastColumn="0" w:noHBand="0" w:noVBand="1"/>
      </w:tblPr>
      <w:tblGrid>
        <w:gridCol w:w="9839"/>
      </w:tblGrid>
      <w:tr w:rsidR="00136B67" w14:paraId="16A72666" w14:textId="77777777" w:rsidTr="00136B67">
        <w:tc>
          <w:tcPr>
            <w:tcW w:w="9839" w:type="dxa"/>
          </w:tcPr>
          <w:p w14:paraId="4181D641" w14:textId="2D0552E8" w:rsidR="00754A15" w:rsidRDefault="00754A15" w:rsidP="00136B67">
            <w:pPr>
              <w:spacing w:before="120" w:after="120"/>
              <w:rPr>
                <w:rFonts w:eastAsia="ＭＳ 明朝"/>
                <w:bCs/>
                <w:iCs/>
                <w:lang w:val="en-GB"/>
              </w:rPr>
            </w:pPr>
            <w:r w:rsidRPr="00C33491">
              <w:rPr>
                <w:rFonts w:eastAsia="ＭＳ 明朝"/>
                <w:bCs/>
                <w:iCs/>
                <w:lang w:val="en-GB"/>
              </w:rPr>
              <w:t>RAN4 further study the following options for declaration of default Tx connector:</w:t>
            </w:r>
          </w:p>
          <w:p w14:paraId="28E8FADA" w14:textId="5050A975" w:rsidR="00136B67" w:rsidRPr="00C33491" w:rsidRDefault="00136B67" w:rsidP="00136B67">
            <w:pPr>
              <w:spacing w:before="120" w:after="120"/>
              <w:rPr>
                <w:rFonts w:eastAsia="ＭＳ 明朝"/>
                <w:bCs/>
                <w:iCs/>
                <w:lang w:val="en-GB"/>
              </w:rPr>
            </w:pPr>
            <w:r w:rsidRPr="00C33491">
              <w:rPr>
                <w:rFonts w:eastAsia="ＭＳ 明朝"/>
                <w:bCs/>
                <w:iCs/>
                <w:lang w:val="en-GB"/>
              </w:rPr>
              <w:t>Option 1a: TE needs to detect all antenna connectors for ACK and NACK and any other expected response from UE</w:t>
            </w:r>
          </w:p>
          <w:p w14:paraId="0CEC55D7" w14:textId="77777777" w:rsidR="00136B67" w:rsidRPr="00C33491" w:rsidRDefault="00136B67" w:rsidP="00136B67">
            <w:pPr>
              <w:spacing w:before="120" w:after="120"/>
              <w:rPr>
                <w:rFonts w:eastAsia="ＭＳ 明朝"/>
                <w:bCs/>
                <w:iCs/>
                <w:lang w:val="en-GB"/>
              </w:rPr>
            </w:pPr>
            <w:r w:rsidRPr="00C33491">
              <w:rPr>
                <w:rFonts w:eastAsia="ＭＳ 明朝"/>
                <w:bCs/>
                <w:iCs/>
                <w:lang w:val="en-GB"/>
              </w:rPr>
              <w:t>Option 1b: TE needs to detect all declared TX antenna connectors for ACK and NACK and any other expected response from UE</w:t>
            </w:r>
          </w:p>
          <w:p w14:paraId="61A5C802" w14:textId="77777777" w:rsidR="00136B67" w:rsidRPr="00C33491" w:rsidRDefault="00136B67" w:rsidP="00136B67">
            <w:pPr>
              <w:spacing w:before="120" w:after="120"/>
              <w:rPr>
                <w:rFonts w:eastAsia="ＭＳ 明朝"/>
                <w:bCs/>
                <w:iCs/>
                <w:lang w:val="en-GB"/>
              </w:rPr>
            </w:pPr>
            <w:r w:rsidRPr="00C33491">
              <w:rPr>
                <w:rFonts w:eastAsia="ＭＳ 明朝"/>
                <w:bCs/>
                <w:iCs/>
                <w:lang w:val="en-GB"/>
              </w:rPr>
              <w:t>Option 2: UE declares which connector is primary TX connector from which ACK and NACK and any other expected response from UE is transmitted in all cases</w:t>
            </w:r>
          </w:p>
          <w:p w14:paraId="2FF6E9B1" w14:textId="77777777" w:rsidR="00136B67" w:rsidRPr="00C33491" w:rsidRDefault="00136B67" w:rsidP="00136B67">
            <w:pPr>
              <w:spacing w:before="120" w:after="120"/>
              <w:rPr>
                <w:rFonts w:eastAsia="ＭＳ 明朝"/>
                <w:bCs/>
                <w:iCs/>
                <w:lang w:val="en-GB"/>
              </w:rPr>
            </w:pPr>
            <w:r w:rsidRPr="00C33491">
              <w:rPr>
                <w:rFonts w:eastAsia="ＭＳ 明朝"/>
                <w:bCs/>
                <w:iCs/>
                <w:lang w:val="en-GB"/>
              </w:rPr>
              <w:t>Option 2a: Per instructed as test mode, UE should keep its default connector (based on UE declaration) unchanged from which ACK and NACK and any other expected response from UE is transmitted in all test cases</w:t>
            </w:r>
          </w:p>
          <w:p w14:paraId="3C229B28" w14:textId="27FFD5A8" w:rsidR="00136B67" w:rsidRPr="00136B67" w:rsidRDefault="00136B67" w:rsidP="00C33491">
            <w:pPr>
              <w:spacing w:before="120" w:after="120"/>
              <w:rPr>
                <w:rFonts w:eastAsia="ＭＳ 明朝"/>
                <w:bCs/>
                <w:iCs/>
                <w:lang w:val="en-GB"/>
              </w:rPr>
            </w:pPr>
            <w:r w:rsidRPr="00C33491">
              <w:rPr>
                <w:rFonts w:eastAsia="ＭＳ 明朝"/>
                <w:bCs/>
                <w:iCs/>
                <w:lang w:val="en-GB"/>
              </w:rPr>
              <w:t>Option 3: Regardless of the above options, it should be clarified only tested Tx connector is used as 1Tx transmission.</w:t>
            </w:r>
          </w:p>
        </w:tc>
      </w:tr>
    </w:tbl>
    <w:p w14:paraId="38484168" w14:textId="7721BC83" w:rsidR="00242425" w:rsidRDefault="00242425" w:rsidP="00F20462">
      <w:pPr>
        <w:spacing w:before="120" w:after="120"/>
        <w:ind w:firstLineChars="50" w:firstLine="100"/>
        <w:rPr>
          <w:rFonts w:eastAsia="ＭＳ 明朝"/>
          <w:bCs/>
          <w:iCs/>
          <w:lang w:val="en-GB"/>
        </w:rPr>
      </w:pPr>
      <w:r>
        <w:rPr>
          <w:rFonts w:eastAsia="ＭＳ 明朝" w:hint="eastAsia"/>
          <w:bCs/>
          <w:iCs/>
          <w:lang w:val="en-GB"/>
        </w:rPr>
        <w:t>F</w:t>
      </w:r>
      <w:r>
        <w:rPr>
          <w:rFonts w:eastAsia="ＭＳ 明朝"/>
          <w:bCs/>
          <w:iCs/>
          <w:lang w:val="en-GB"/>
        </w:rPr>
        <w:t xml:space="preserve">rom </w:t>
      </w:r>
      <w:r w:rsidR="00DF260E">
        <w:rPr>
          <w:rFonts w:eastAsia="ＭＳ 明朝"/>
          <w:bCs/>
          <w:iCs/>
          <w:lang w:val="en-GB"/>
        </w:rPr>
        <w:t>a</w:t>
      </w:r>
      <w:r>
        <w:rPr>
          <w:rFonts w:eastAsia="ＭＳ 明朝"/>
          <w:bCs/>
          <w:iCs/>
          <w:lang w:val="en-GB"/>
        </w:rPr>
        <w:t xml:space="preserve"> viewpoint of </w:t>
      </w:r>
      <w:r w:rsidR="001A2988">
        <w:rPr>
          <w:rFonts w:eastAsia="ＭＳ 明朝"/>
          <w:bCs/>
          <w:iCs/>
          <w:lang w:val="en-GB"/>
        </w:rPr>
        <w:t>a</w:t>
      </w:r>
      <w:r w:rsidR="00CB798A">
        <w:rPr>
          <w:rFonts w:eastAsia="ＭＳ 明朝"/>
          <w:bCs/>
          <w:iCs/>
          <w:lang w:val="en-GB"/>
        </w:rPr>
        <w:t>n</w:t>
      </w:r>
      <w:r w:rsidR="001A2988">
        <w:rPr>
          <w:rFonts w:eastAsia="ＭＳ 明朝"/>
          <w:bCs/>
          <w:iCs/>
          <w:lang w:val="en-GB"/>
        </w:rPr>
        <w:t xml:space="preserve"> </w:t>
      </w:r>
      <w:r>
        <w:rPr>
          <w:rFonts w:eastAsia="ＭＳ 明朝"/>
          <w:bCs/>
          <w:iCs/>
          <w:lang w:val="en-GB"/>
        </w:rPr>
        <w:t xml:space="preserve">implementation </w:t>
      </w:r>
      <w:r w:rsidR="001031BE">
        <w:rPr>
          <w:rFonts w:eastAsia="ＭＳ 明朝"/>
          <w:bCs/>
          <w:iCs/>
          <w:lang w:val="en-GB"/>
        </w:rPr>
        <w:t xml:space="preserve">of test cases </w:t>
      </w:r>
      <w:r>
        <w:rPr>
          <w:rFonts w:eastAsia="ＭＳ 明朝"/>
          <w:bCs/>
          <w:iCs/>
          <w:lang w:val="en-GB"/>
        </w:rPr>
        <w:t>to the test equipment</w:t>
      </w:r>
      <w:r w:rsidR="00E771CF">
        <w:rPr>
          <w:rFonts w:eastAsia="ＭＳ 明朝"/>
          <w:bCs/>
          <w:iCs/>
          <w:lang w:val="en-GB"/>
        </w:rPr>
        <w:t xml:space="preserve">, </w:t>
      </w:r>
      <w:r>
        <w:rPr>
          <w:rFonts w:eastAsia="ＭＳ 明朝"/>
          <w:bCs/>
          <w:iCs/>
          <w:lang w:val="en-GB"/>
        </w:rPr>
        <w:t xml:space="preserve">to judge </w:t>
      </w:r>
      <w:r w:rsidR="000F2A13">
        <w:rPr>
          <w:rFonts w:eastAsia="ＭＳ 明朝"/>
          <w:bCs/>
          <w:iCs/>
          <w:lang w:val="en-GB"/>
        </w:rPr>
        <w:t>the default Tx connector</w:t>
      </w:r>
      <w:r w:rsidR="0084552A">
        <w:rPr>
          <w:rFonts w:eastAsia="ＭＳ 明朝"/>
          <w:bCs/>
          <w:iCs/>
          <w:lang w:val="en-GB"/>
        </w:rPr>
        <w:t xml:space="preserve"> </w:t>
      </w:r>
      <w:r w:rsidR="00D77863">
        <w:rPr>
          <w:rFonts w:eastAsia="ＭＳ 明朝"/>
          <w:bCs/>
          <w:iCs/>
          <w:lang w:val="en-GB"/>
        </w:rPr>
        <w:t>and</w:t>
      </w:r>
      <w:r w:rsidR="0084552A">
        <w:rPr>
          <w:rFonts w:eastAsia="ＭＳ 明朝"/>
          <w:bCs/>
          <w:iCs/>
          <w:lang w:val="en-GB"/>
        </w:rPr>
        <w:t xml:space="preserve"> </w:t>
      </w:r>
      <w:r w:rsidR="008C3685">
        <w:rPr>
          <w:rFonts w:eastAsia="ＭＳ 明朝"/>
          <w:bCs/>
          <w:iCs/>
          <w:lang w:val="en-GB"/>
        </w:rPr>
        <w:t xml:space="preserve">possible </w:t>
      </w:r>
      <w:r w:rsidR="0084552A">
        <w:rPr>
          <w:rFonts w:eastAsia="ＭＳ 明朝"/>
          <w:bCs/>
          <w:iCs/>
          <w:lang w:val="en-GB"/>
        </w:rPr>
        <w:t>active Tx connector</w:t>
      </w:r>
      <w:r w:rsidR="001A2988">
        <w:rPr>
          <w:rFonts w:eastAsia="ＭＳ 明朝"/>
          <w:bCs/>
          <w:iCs/>
          <w:lang w:val="en-GB"/>
        </w:rPr>
        <w:t xml:space="preserve">, there is a need of definitions </w:t>
      </w:r>
      <w:r w:rsidR="00704118">
        <w:rPr>
          <w:rFonts w:eastAsia="ＭＳ 明朝"/>
          <w:bCs/>
          <w:iCs/>
          <w:lang w:val="en-GB"/>
        </w:rPr>
        <w:t xml:space="preserve">and a method to judge the </w:t>
      </w:r>
      <w:r w:rsidR="009B61B4">
        <w:rPr>
          <w:rFonts w:eastAsia="ＭＳ 明朝"/>
          <w:bCs/>
          <w:iCs/>
          <w:lang w:val="en-GB"/>
        </w:rPr>
        <w:t>default</w:t>
      </w:r>
      <w:r w:rsidR="0084552A">
        <w:rPr>
          <w:rFonts w:eastAsia="ＭＳ 明朝"/>
          <w:bCs/>
          <w:iCs/>
          <w:lang w:val="en-GB"/>
        </w:rPr>
        <w:t>/possible active</w:t>
      </w:r>
      <w:r w:rsidR="009B61B4">
        <w:rPr>
          <w:rFonts w:eastAsia="ＭＳ 明朝"/>
          <w:bCs/>
          <w:iCs/>
          <w:lang w:val="en-GB"/>
        </w:rPr>
        <w:t xml:space="preserve"> connector</w:t>
      </w:r>
      <w:r w:rsidR="00217848">
        <w:rPr>
          <w:rFonts w:eastAsia="ＭＳ 明朝"/>
          <w:bCs/>
          <w:iCs/>
          <w:lang w:val="en-GB"/>
        </w:rPr>
        <w:t xml:space="preserve">. However as can be seen in </w:t>
      </w:r>
      <w:r w:rsidR="00B33D87">
        <w:rPr>
          <w:rFonts w:eastAsia="ＭＳ 明朝"/>
          <w:bCs/>
          <w:iCs/>
          <w:lang w:val="en-GB"/>
        </w:rPr>
        <w:t>another</w:t>
      </w:r>
      <w:r w:rsidR="00217848">
        <w:rPr>
          <w:rFonts w:eastAsia="ＭＳ 明朝"/>
          <w:bCs/>
          <w:iCs/>
          <w:lang w:val="en-GB"/>
        </w:rPr>
        <w:t xml:space="preserve"> previous WF on</w:t>
      </w:r>
      <w:r>
        <w:rPr>
          <w:rFonts w:eastAsia="ＭＳ 明朝"/>
          <w:bCs/>
          <w:iCs/>
          <w:lang w:val="en-GB"/>
        </w:rPr>
        <w:t xml:space="preserve"> </w:t>
      </w:r>
      <w:r w:rsidR="0087775B">
        <w:rPr>
          <w:rFonts w:eastAsia="ＭＳ 明朝"/>
          <w:bCs/>
          <w:iCs/>
          <w:lang w:val="en-GB"/>
        </w:rPr>
        <w:t>EVM measurement for UL-MIMO [3], there are still different views on the total number of antenna connectors per UE</w:t>
      </w:r>
      <w:r w:rsidR="00086558">
        <w:rPr>
          <w:rFonts w:eastAsia="ＭＳ 明朝"/>
          <w:bCs/>
          <w:iCs/>
          <w:lang w:val="en-GB"/>
        </w:rPr>
        <w:t xml:space="preserve">. Under such a situation, we expect there </w:t>
      </w:r>
      <w:r w:rsidR="00F239DB">
        <w:rPr>
          <w:rFonts w:eastAsia="ＭＳ 明朝"/>
          <w:bCs/>
          <w:iCs/>
          <w:lang w:val="en-GB"/>
        </w:rPr>
        <w:t>will be</w:t>
      </w:r>
      <w:r w:rsidR="00086558">
        <w:rPr>
          <w:rFonts w:eastAsia="ＭＳ 明朝"/>
          <w:bCs/>
          <w:iCs/>
          <w:lang w:val="en-GB"/>
        </w:rPr>
        <w:t xml:space="preserve"> several </w:t>
      </w:r>
      <w:r w:rsidR="00F239DB">
        <w:rPr>
          <w:rFonts w:eastAsia="ＭＳ 明朝"/>
          <w:bCs/>
          <w:iCs/>
          <w:lang w:val="en-GB"/>
        </w:rPr>
        <w:t xml:space="preserve">different UE implementations </w:t>
      </w:r>
      <w:r w:rsidR="00B91230">
        <w:rPr>
          <w:rFonts w:eastAsia="ＭＳ 明朝"/>
          <w:bCs/>
          <w:iCs/>
          <w:lang w:val="en-GB"/>
        </w:rPr>
        <w:t>per company</w:t>
      </w:r>
      <w:r w:rsidR="00573A74">
        <w:rPr>
          <w:rFonts w:eastAsia="ＭＳ 明朝"/>
          <w:bCs/>
          <w:iCs/>
          <w:lang w:val="en-GB"/>
        </w:rPr>
        <w:t xml:space="preserve"> and </w:t>
      </w:r>
      <w:r w:rsidR="00886B2A">
        <w:rPr>
          <w:rFonts w:eastAsia="ＭＳ 明朝"/>
          <w:bCs/>
          <w:iCs/>
          <w:lang w:val="en-GB"/>
        </w:rPr>
        <w:t xml:space="preserve">there are cases that UE </w:t>
      </w:r>
      <w:r w:rsidR="00645ECC">
        <w:rPr>
          <w:rFonts w:eastAsia="ＭＳ 明朝"/>
          <w:bCs/>
          <w:iCs/>
          <w:lang w:val="en-GB"/>
        </w:rPr>
        <w:t>equips</w:t>
      </w:r>
      <w:r w:rsidR="00886B2A">
        <w:rPr>
          <w:rFonts w:eastAsia="ＭＳ 明朝"/>
          <w:bCs/>
          <w:iCs/>
          <w:lang w:val="en-GB"/>
        </w:rPr>
        <w:t xml:space="preserve"> multiple </w:t>
      </w:r>
      <w:r w:rsidR="00F66450">
        <w:rPr>
          <w:rFonts w:eastAsia="ＭＳ 明朝"/>
          <w:bCs/>
          <w:iCs/>
          <w:lang w:val="en-GB"/>
        </w:rPr>
        <w:t>antenna connectors depending on the supported frequency</w:t>
      </w:r>
      <w:r w:rsidR="00323878">
        <w:rPr>
          <w:rFonts w:eastAsia="ＭＳ 明朝"/>
          <w:bCs/>
          <w:iCs/>
          <w:lang w:val="en-GB"/>
        </w:rPr>
        <w:t xml:space="preserve"> ranges</w:t>
      </w:r>
      <w:r w:rsidR="00F66450">
        <w:rPr>
          <w:rFonts w:eastAsia="ＭＳ 明朝"/>
          <w:bCs/>
          <w:iCs/>
          <w:lang w:val="en-GB"/>
        </w:rPr>
        <w:t xml:space="preserve"> or band</w:t>
      </w:r>
      <w:r w:rsidR="0016765E">
        <w:rPr>
          <w:rFonts w:eastAsia="ＭＳ 明朝"/>
          <w:bCs/>
          <w:iCs/>
          <w:lang w:val="en-GB"/>
        </w:rPr>
        <w:t>s</w:t>
      </w:r>
      <w:r w:rsidR="007A1AC5">
        <w:rPr>
          <w:rFonts w:eastAsia="ＭＳ 明朝"/>
          <w:bCs/>
          <w:iCs/>
          <w:lang w:val="en-GB"/>
        </w:rPr>
        <w:t xml:space="preserve">, which means that there are antenna connectors which </w:t>
      </w:r>
      <w:r w:rsidR="00814020">
        <w:rPr>
          <w:rFonts w:eastAsia="ＭＳ 明朝"/>
          <w:bCs/>
          <w:iCs/>
          <w:lang w:val="en-GB"/>
        </w:rPr>
        <w:t>should</w:t>
      </w:r>
      <w:r w:rsidR="007A1AC5">
        <w:rPr>
          <w:rFonts w:eastAsia="ＭＳ 明朝"/>
          <w:bCs/>
          <w:iCs/>
          <w:lang w:val="en-GB"/>
        </w:rPr>
        <w:t xml:space="preserve"> never be active</w:t>
      </w:r>
      <w:r w:rsidR="00C74105">
        <w:rPr>
          <w:rFonts w:eastAsia="ＭＳ 明朝"/>
          <w:bCs/>
          <w:iCs/>
          <w:lang w:val="en-GB"/>
        </w:rPr>
        <w:t xml:space="preserve"> during the test depending on the band </w:t>
      </w:r>
      <w:r w:rsidR="0016765E">
        <w:rPr>
          <w:rFonts w:eastAsia="ＭＳ 明朝"/>
          <w:bCs/>
          <w:iCs/>
          <w:lang w:val="en-GB"/>
        </w:rPr>
        <w:t>under</w:t>
      </w:r>
      <w:r w:rsidR="00C74105">
        <w:rPr>
          <w:rFonts w:eastAsia="ＭＳ 明朝"/>
          <w:bCs/>
          <w:iCs/>
          <w:lang w:val="en-GB"/>
        </w:rPr>
        <w:t xml:space="preserve"> </w:t>
      </w:r>
      <w:r w:rsidR="0016765E">
        <w:rPr>
          <w:rFonts w:eastAsia="ＭＳ 明朝"/>
          <w:bCs/>
          <w:iCs/>
          <w:lang w:val="en-GB"/>
        </w:rPr>
        <w:t>test</w:t>
      </w:r>
      <w:r w:rsidR="00C74105">
        <w:rPr>
          <w:rFonts w:eastAsia="ＭＳ 明朝"/>
          <w:bCs/>
          <w:iCs/>
          <w:lang w:val="en-GB"/>
        </w:rPr>
        <w:t>.</w:t>
      </w:r>
      <w:r w:rsidR="008A718E">
        <w:rPr>
          <w:rFonts w:eastAsia="ＭＳ 明朝"/>
          <w:bCs/>
          <w:iCs/>
          <w:lang w:val="en-GB"/>
        </w:rPr>
        <w:t xml:space="preserve"> </w:t>
      </w:r>
      <w:r w:rsidR="0001550C">
        <w:rPr>
          <w:rFonts w:eastAsia="ＭＳ 明朝"/>
          <w:bCs/>
          <w:iCs/>
          <w:lang w:val="en-GB"/>
        </w:rPr>
        <w:t xml:space="preserve">To connect </w:t>
      </w:r>
      <w:r w:rsidR="00E75561">
        <w:rPr>
          <w:rFonts w:eastAsia="ＭＳ 明朝"/>
          <w:bCs/>
          <w:iCs/>
          <w:lang w:val="en-GB"/>
        </w:rPr>
        <w:t>cables between all the possible</w:t>
      </w:r>
      <w:r w:rsidR="00133C18">
        <w:rPr>
          <w:rFonts w:eastAsia="ＭＳ 明朝"/>
          <w:bCs/>
          <w:iCs/>
          <w:lang w:val="en-GB"/>
        </w:rPr>
        <w:t xml:space="preserve"> </w:t>
      </w:r>
      <w:r w:rsidR="00E75561">
        <w:rPr>
          <w:rFonts w:eastAsia="ＭＳ 明朝"/>
          <w:bCs/>
          <w:iCs/>
          <w:lang w:val="en-GB"/>
        </w:rPr>
        <w:t>Tx antenna connector</w:t>
      </w:r>
      <w:r w:rsidR="00133C18">
        <w:rPr>
          <w:rFonts w:eastAsia="ＭＳ 明朝"/>
          <w:bCs/>
          <w:iCs/>
          <w:lang w:val="en-GB"/>
        </w:rPr>
        <w:t>s</w:t>
      </w:r>
      <w:r w:rsidR="00E75561">
        <w:rPr>
          <w:rFonts w:eastAsia="ＭＳ 明朝"/>
          <w:bCs/>
          <w:iCs/>
          <w:lang w:val="en-GB"/>
        </w:rPr>
        <w:t xml:space="preserve"> in a UE and test equipment </w:t>
      </w:r>
      <w:r w:rsidR="00032623">
        <w:rPr>
          <w:rFonts w:eastAsia="ＭＳ 明朝"/>
          <w:bCs/>
          <w:iCs/>
          <w:lang w:val="en-GB"/>
        </w:rPr>
        <w:t xml:space="preserve">is not a practical way to test. And also </w:t>
      </w:r>
      <w:r w:rsidR="004616FE">
        <w:rPr>
          <w:rFonts w:eastAsia="ＭＳ 明朝"/>
          <w:bCs/>
          <w:iCs/>
          <w:lang w:val="en-GB"/>
        </w:rPr>
        <w:t>to avoid the unnecessary misdetection by the test equipment,</w:t>
      </w:r>
      <w:r w:rsidR="00F239DB">
        <w:rPr>
          <w:rFonts w:eastAsia="ＭＳ 明朝"/>
          <w:bCs/>
          <w:iCs/>
          <w:lang w:val="en-GB"/>
        </w:rPr>
        <w:t xml:space="preserve"> </w:t>
      </w:r>
      <w:r w:rsidR="005F38B8">
        <w:rPr>
          <w:rFonts w:eastAsia="ＭＳ 明朝"/>
          <w:bCs/>
          <w:iCs/>
          <w:lang w:val="en-GB"/>
        </w:rPr>
        <w:t xml:space="preserve">it is </w:t>
      </w:r>
      <w:r w:rsidR="00A61BE6">
        <w:rPr>
          <w:rFonts w:eastAsia="ＭＳ 明朝"/>
          <w:bCs/>
          <w:iCs/>
          <w:lang w:val="en-GB"/>
        </w:rPr>
        <w:t>practical</w:t>
      </w:r>
      <w:r w:rsidR="005F38B8">
        <w:rPr>
          <w:rFonts w:eastAsia="ＭＳ 明朝"/>
          <w:bCs/>
          <w:iCs/>
          <w:lang w:val="en-GB"/>
        </w:rPr>
        <w:t xml:space="preserve"> that the </w:t>
      </w:r>
      <w:r w:rsidR="001D2D58">
        <w:rPr>
          <w:rFonts w:eastAsia="ＭＳ 明朝"/>
          <w:bCs/>
          <w:iCs/>
          <w:lang w:val="en-GB"/>
        </w:rPr>
        <w:t>OEM</w:t>
      </w:r>
      <w:r w:rsidR="00143381">
        <w:rPr>
          <w:rFonts w:eastAsia="ＭＳ 明朝"/>
          <w:bCs/>
          <w:iCs/>
          <w:lang w:val="en-GB"/>
        </w:rPr>
        <w:t xml:space="preserve"> vendor</w:t>
      </w:r>
      <w:r w:rsidR="005F38B8">
        <w:rPr>
          <w:rFonts w:eastAsia="ＭＳ 明朝"/>
          <w:bCs/>
          <w:iCs/>
          <w:lang w:val="en-GB"/>
        </w:rPr>
        <w:t xml:space="preserve"> declares </w:t>
      </w:r>
      <w:r w:rsidR="003C7ABE">
        <w:rPr>
          <w:rFonts w:eastAsia="ＭＳ 明朝"/>
          <w:bCs/>
          <w:iCs/>
          <w:lang w:val="en-GB"/>
        </w:rPr>
        <w:t>which connector</w:t>
      </w:r>
      <w:r w:rsidR="00DA52DA">
        <w:rPr>
          <w:rFonts w:eastAsia="ＭＳ 明朝"/>
          <w:bCs/>
          <w:iCs/>
          <w:lang w:val="en-GB"/>
        </w:rPr>
        <w:t xml:space="preserve">s </w:t>
      </w:r>
      <w:r w:rsidR="00036292">
        <w:rPr>
          <w:rFonts w:eastAsia="ＭＳ 明朝"/>
          <w:bCs/>
          <w:iCs/>
          <w:lang w:val="en-GB"/>
        </w:rPr>
        <w:t>will be</w:t>
      </w:r>
      <w:r w:rsidR="009419AD">
        <w:rPr>
          <w:rFonts w:eastAsia="ＭＳ 明朝"/>
          <w:bCs/>
          <w:iCs/>
          <w:lang w:val="en-GB"/>
        </w:rPr>
        <w:t xml:space="preserve"> active per band</w:t>
      </w:r>
      <w:r w:rsidR="00E04402">
        <w:rPr>
          <w:rFonts w:eastAsia="ＭＳ 明朝"/>
          <w:bCs/>
          <w:iCs/>
          <w:lang w:val="en-GB"/>
        </w:rPr>
        <w:t xml:space="preserve"> under test</w:t>
      </w:r>
      <w:r w:rsidR="009419AD">
        <w:rPr>
          <w:rFonts w:eastAsia="ＭＳ 明朝"/>
          <w:bCs/>
          <w:iCs/>
          <w:lang w:val="en-GB"/>
        </w:rPr>
        <w:t>.</w:t>
      </w:r>
    </w:p>
    <w:p w14:paraId="2E9F159A" w14:textId="35AA76A4" w:rsidR="00FD492A" w:rsidRDefault="00FD492A" w:rsidP="003264C9">
      <w:pPr>
        <w:spacing w:before="120" w:after="120"/>
        <w:rPr>
          <w:rFonts w:eastAsia="ＭＳ 明朝"/>
          <w:b/>
          <w:i/>
          <w:lang w:val="en-GB"/>
        </w:rPr>
      </w:pPr>
      <w:r>
        <w:rPr>
          <w:rFonts w:eastAsia="ＭＳ 明朝" w:hint="eastAsia"/>
          <w:b/>
          <w:i/>
          <w:lang w:val="en-GB"/>
        </w:rPr>
        <w:t>O</w:t>
      </w:r>
      <w:r>
        <w:rPr>
          <w:rFonts w:eastAsia="ＭＳ 明朝"/>
          <w:b/>
          <w:i/>
          <w:lang w:val="en-GB"/>
        </w:rPr>
        <w:t xml:space="preserve">bservation </w:t>
      </w:r>
      <w:r w:rsidR="00BA5DD7">
        <w:rPr>
          <w:rFonts w:eastAsia="ＭＳ 明朝"/>
          <w:b/>
          <w:i/>
          <w:lang w:val="en-GB"/>
        </w:rPr>
        <w:t>3</w:t>
      </w:r>
      <w:r>
        <w:rPr>
          <w:rFonts w:eastAsia="ＭＳ 明朝"/>
          <w:b/>
          <w:i/>
          <w:lang w:val="en-GB"/>
        </w:rPr>
        <w:t xml:space="preserve">: </w:t>
      </w:r>
      <w:r w:rsidR="00180401">
        <w:rPr>
          <w:rFonts w:eastAsia="ＭＳ 明朝"/>
          <w:b/>
          <w:i/>
          <w:lang w:val="en-GB"/>
        </w:rPr>
        <w:t xml:space="preserve">Until now, there are still a possibility that a total number of Tx antenna connectors in a UE is </w:t>
      </w:r>
      <w:r w:rsidR="0044729B">
        <w:rPr>
          <w:rFonts w:eastAsia="ＭＳ 明朝"/>
          <w:b/>
          <w:i/>
          <w:lang w:val="en-GB"/>
        </w:rPr>
        <w:t xml:space="preserve">more than 2 depending on the supported </w:t>
      </w:r>
      <w:r w:rsidR="00D155ED">
        <w:rPr>
          <w:rFonts w:eastAsia="ＭＳ 明朝"/>
          <w:b/>
          <w:i/>
          <w:lang w:val="en-GB"/>
        </w:rPr>
        <w:t>bands or FR1 frequenc</w:t>
      </w:r>
      <w:r w:rsidR="005A2C61">
        <w:rPr>
          <w:rFonts w:eastAsia="ＭＳ 明朝"/>
          <w:b/>
          <w:i/>
          <w:lang w:val="en-GB"/>
        </w:rPr>
        <w:t>y</w:t>
      </w:r>
      <w:r w:rsidR="00D155ED">
        <w:rPr>
          <w:rFonts w:eastAsia="ＭＳ 明朝"/>
          <w:b/>
          <w:i/>
          <w:lang w:val="en-GB"/>
        </w:rPr>
        <w:t>.</w:t>
      </w:r>
    </w:p>
    <w:p w14:paraId="238333F4" w14:textId="67963157" w:rsidR="009D041C" w:rsidRDefault="009D041C" w:rsidP="003264C9">
      <w:pPr>
        <w:spacing w:before="120" w:after="120"/>
        <w:rPr>
          <w:rFonts w:eastAsia="ＭＳ 明朝"/>
          <w:b/>
          <w:i/>
          <w:lang w:val="en-GB"/>
        </w:rPr>
      </w:pPr>
      <w:r>
        <w:rPr>
          <w:rFonts w:eastAsia="ＭＳ 明朝" w:hint="eastAsia"/>
          <w:b/>
          <w:i/>
          <w:lang w:val="en-GB"/>
        </w:rPr>
        <w:t>O</w:t>
      </w:r>
      <w:r>
        <w:rPr>
          <w:rFonts w:eastAsia="ＭＳ 明朝"/>
          <w:b/>
          <w:i/>
          <w:lang w:val="en-GB"/>
        </w:rPr>
        <w:t xml:space="preserve">bservation </w:t>
      </w:r>
      <w:r w:rsidR="00BA5DD7">
        <w:rPr>
          <w:rFonts w:eastAsia="ＭＳ 明朝"/>
          <w:b/>
          <w:i/>
          <w:lang w:val="en-GB"/>
        </w:rPr>
        <w:t>4</w:t>
      </w:r>
      <w:r w:rsidR="00AE1B94">
        <w:rPr>
          <w:rFonts w:eastAsia="ＭＳ 明朝"/>
          <w:b/>
          <w:i/>
          <w:lang w:val="en-GB"/>
        </w:rPr>
        <w:t xml:space="preserve">: </w:t>
      </w:r>
      <w:r w:rsidR="000E20E1">
        <w:rPr>
          <w:rFonts w:eastAsia="ＭＳ 明朝"/>
          <w:b/>
          <w:i/>
          <w:lang w:val="en-GB"/>
        </w:rPr>
        <w:t xml:space="preserve">Without a declaration of </w:t>
      </w:r>
      <w:r w:rsidR="00703B49">
        <w:rPr>
          <w:rFonts w:eastAsia="ＭＳ 明朝"/>
          <w:b/>
          <w:i/>
          <w:lang w:val="en-GB"/>
        </w:rPr>
        <w:t xml:space="preserve">primary Tx connector and </w:t>
      </w:r>
      <w:r w:rsidR="000E20E1">
        <w:rPr>
          <w:rFonts w:eastAsia="ＭＳ 明朝"/>
          <w:b/>
          <w:i/>
          <w:lang w:val="en-GB"/>
        </w:rPr>
        <w:t>possible active antenna connectors</w:t>
      </w:r>
      <w:r w:rsidR="00703B49">
        <w:rPr>
          <w:rFonts w:eastAsia="ＭＳ 明朝"/>
          <w:b/>
          <w:i/>
          <w:lang w:val="en-GB"/>
        </w:rPr>
        <w:t xml:space="preserve">, </w:t>
      </w:r>
      <w:r w:rsidR="000B2194">
        <w:rPr>
          <w:rFonts w:eastAsia="ＭＳ 明朝"/>
          <w:b/>
          <w:i/>
          <w:lang w:val="en-GB"/>
        </w:rPr>
        <w:t xml:space="preserve">there is no clues </w:t>
      </w:r>
      <w:r w:rsidR="0006546B">
        <w:rPr>
          <w:rFonts w:eastAsia="ＭＳ 明朝"/>
          <w:b/>
          <w:i/>
          <w:lang w:val="en-GB"/>
        </w:rPr>
        <w:t xml:space="preserve">for test equipment </w:t>
      </w:r>
      <w:r w:rsidR="000B2194">
        <w:rPr>
          <w:rFonts w:eastAsia="ＭＳ 明朝"/>
          <w:b/>
          <w:i/>
          <w:lang w:val="en-GB"/>
        </w:rPr>
        <w:t>to</w:t>
      </w:r>
      <w:r w:rsidR="000E20E1">
        <w:rPr>
          <w:rFonts w:eastAsia="ＭＳ 明朝"/>
          <w:b/>
          <w:i/>
          <w:lang w:val="en-GB"/>
        </w:rPr>
        <w:t xml:space="preserve"> </w:t>
      </w:r>
      <w:r w:rsidR="000B2194">
        <w:rPr>
          <w:rFonts w:eastAsia="ＭＳ 明朝"/>
          <w:b/>
          <w:i/>
          <w:lang w:val="en-GB"/>
        </w:rPr>
        <w:t xml:space="preserve">judge </w:t>
      </w:r>
      <w:r w:rsidR="00CB798A">
        <w:rPr>
          <w:rFonts w:eastAsia="ＭＳ 明朝"/>
          <w:b/>
          <w:i/>
          <w:lang w:val="en-GB"/>
        </w:rPr>
        <w:t>wh</w:t>
      </w:r>
      <w:r w:rsidR="008870DC">
        <w:rPr>
          <w:rFonts w:eastAsia="ＭＳ 明朝"/>
          <w:b/>
          <w:i/>
          <w:lang w:val="en-GB"/>
        </w:rPr>
        <w:t>ich antenna connector should be active or not</w:t>
      </w:r>
      <w:r w:rsidR="00986472">
        <w:rPr>
          <w:rFonts w:eastAsia="ＭＳ 明朝"/>
          <w:b/>
          <w:i/>
          <w:lang w:val="en-GB"/>
        </w:rPr>
        <w:t xml:space="preserve"> </w:t>
      </w:r>
      <w:r w:rsidR="009F7B55">
        <w:rPr>
          <w:rFonts w:eastAsia="ＭＳ 明朝"/>
          <w:b/>
          <w:i/>
          <w:lang w:val="en-GB"/>
        </w:rPr>
        <w:t xml:space="preserve">per band </w:t>
      </w:r>
      <w:r w:rsidR="00AC04E1">
        <w:rPr>
          <w:rFonts w:eastAsia="ＭＳ 明朝"/>
          <w:b/>
          <w:i/>
          <w:lang w:val="en-GB"/>
        </w:rPr>
        <w:t xml:space="preserve">for example from </w:t>
      </w:r>
      <w:r w:rsidR="00221AD7">
        <w:rPr>
          <w:rFonts w:eastAsia="ＭＳ 明朝"/>
          <w:b/>
          <w:i/>
          <w:lang w:val="en-GB"/>
        </w:rPr>
        <w:t>6</w:t>
      </w:r>
      <w:r w:rsidR="00AC04E1">
        <w:rPr>
          <w:rFonts w:eastAsia="ＭＳ 明朝"/>
          <w:b/>
          <w:i/>
          <w:lang w:val="en-GB"/>
        </w:rPr>
        <w:t xml:space="preserve"> connectors in total</w:t>
      </w:r>
      <w:r w:rsidR="008F1CFD">
        <w:rPr>
          <w:rFonts w:eastAsia="ＭＳ 明朝"/>
          <w:b/>
          <w:i/>
          <w:lang w:val="en-GB"/>
        </w:rPr>
        <w:t xml:space="preserve"> in a UE</w:t>
      </w:r>
      <w:r w:rsidR="008870DC">
        <w:rPr>
          <w:rFonts w:eastAsia="ＭＳ 明朝"/>
          <w:b/>
          <w:i/>
          <w:lang w:val="en-GB"/>
        </w:rPr>
        <w:t>.</w:t>
      </w:r>
      <w:r w:rsidR="00CB798A">
        <w:rPr>
          <w:rFonts w:eastAsia="ＭＳ 明朝"/>
          <w:b/>
          <w:i/>
          <w:lang w:val="en-GB"/>
        </w:rPr>
        <w:t xml:space="preserve"> </w:t>
      </w:r>
      <w:r w:rsidR="000E20E1">
        <w:rPr>
          <w:rFonts w:eastAsia="ＭＳ 明朝"/>
          <w:b/>
          <w:i/>
          <w:lang w:val="en-GB"/>
        </w:rPr>
        <w:t xml:space="preserve"> </w:t>
      </w:r>
    </w:p>
    <w:p w14:paraId="2952F86E" w14:textId="42F1A82E" w:rsidR="00136B67" w:rsidRPr="000318DD" w:rsidRDefault="0049320B" w:rsidP="003264C9">
      <w:pPr>
        <w:spacing w:before="120" w:after="120"/>
        <w:rPr>
          <w:rFonts w:eastAsia="ＭＳ 明朝"/>
          <w:b/>
          <w:i/>
          <w:lang w:val="en-GB"/>
        </w:rPr>
      </w:pPr>
      <w:r w:rsidRPr="000318DD">
        <w:rPr>
          <w:rFonts w:eastAsia="ＭＳ 明朝" w:hint="eastAsia"/>
          <w:b/>
          <w:i/>
          <w:lang w:val="en-GB"/>
        </w:rPr>
        <w:t>P</w:t>
      </w:r>
      <w:r w:rsidRPr="000318DD">
        <w:rPr>
          <w:rFonts w:eastAsia="ＭＳ 明朝"/>
          <w:b/>
          <w:i/>
          <w:lang w:val="en-GB"/>
        </w:rPr>
        <w:t xml:space="preserve">roposal </w:t>
      </w:r>
      <w:r w:rsidR="00EB56A2">
        <w:rPr>
          <w:rFonts w:eastAsia="ＭＳ 明朝"/>
          <w:b/>
          <w:i/>
          <w:lang w:val="en-GB"/>
        </w:rPr>
        <w:t>2</w:t>
      </w:r>
      <w:r w:rsidRPr="000318DD">
        <w:rPr>
          <w:rFonts w:eastAsia="ＭＳ 明朝"/>
          <w:b/>
          <w:i/>
          <w:lang w:val="en-GB"/>
        </w:rPr>
        <w:t xml:space="preserve">: </w:t>
      </w:r>
      <w:r w:rsidR="002B19A9">
        <w:rPr>
          <w:rFonts w:eastAsia="ＭＳ 明朝"/>
          <w:b/>
          <w:i/>
          <w:lang w:val="en-GB"/>
        </w:rPr>
        <w:t>O</w:t>
      </w:r>
      <w:r w:rsidR="00FF7B18">
        <w:rPr>
          <w:rFonts w:eastAsia="ＭＳ 明朝"/>
          <w:b/>
          <w:i/>
          <w:lang w:val="en-GB"/>
        </w:rPr>
        <w:t>ption 2b</w:t>
      </w:r>
      <w:r w:rsidR="002B19A9">
        <w:rPr>
          <w:rFonts w:eastAsia="ＭＳ 明朝"/>
          <w:b/>
          <w:i/>
          <w:lang w:val="en-GB"/>
        </w:rPr>
        <w:t xml:space="preserve"> (new). </w:t>
      </w:r>
      <w:r w:rsidR="00BD7396" w:rsidRPr="00BD7396">
        <w:rPr>
          <w:rFonts w:eastAsia="ＭＳ 明朝"/>
          <w:b/>
          <w:i/>
          <w:lang w:val="en-GB"/>
        </w:rPr>
        <w:t>UE declares which connector</w:t>
      </w:r>
      <w:r w:rsidR="00206EB8">
        <w:rPr>
          <w:rFonts w:eastAsia="ＭＳ 明朝"/>
          <w:b/>
          <w:i/>
          <w:lang w:val="en-GB"/>
        </w:rPr>
        <w:t xml:space="preserve">s </w:t>
      </w:r>
      <w:r w:rsidR="00BC1B4A">
        <w:rPr>
          <w:rFonts w:eastAsia="ＭＳ 明朝"/>
          <w:b/>
          <w:i/>
          <w:lang w:val="en-GB"/>
        </w:rPr>
        <w:t>will be</w:t>
      </w:r>
      <w:r w:rsidR="00206EB8">
        <w:rPr>
          <w:rFonts w:eastAsia="ＭＳ 明朝"/>
          <w:b/>
          <w:i/>
          <w:lang w:val="en-GB"/>
        </w:rPr>
        <w:t xml:space="preserve"> active (</w:t>
      </w:r>
      <w:r w:rsidR="0051498F">
        <w:rPr>
          <w:rFonts w:eastAsia="ＭＳ 明朝"/>
          <w:b/>
          <w:i/>
          <w:lang w:val="en-GB"/>
        </w:rPr>
        <w:t>both the</w:t>
      </w:r>
      <w:r w:rsidR="00BD7396" w:rsidRPr="00BD7396">
        <w:rPr>
          <w:rFonts w:eastAsia="ＭＳ 明朝"/>
          <w:b/>
          <w:i/>
          <w:lang w:val="en-GB"/>
        </w:rPr>
        <w:t xml:space="preserve"> primary TX connector </w:t>
      </w:r>
      <w:r w:rsidR="0051498F">
        <w:rPr>
          <w:rFonts w:eastAsia="ＭＳ 明朝"/>
          <w:b/>
          <w:i/>
          <w:lang w:val="en-GB"/>
        </w:rPr>
        <w:t xml:space="preserve">and </w:t>
      </w:r>
      <w:r w:rsidR="0030563E">
        <w:rPr>
          <w:rFonts w:eastAsia="ＭＳ 明朝"/>
          <w:b/>
          <w:i/>
          <w:lang w:val="en-GB"/>
        </w:rPr>
        <w:t>the other</w:t>
      </w:r>
      <w:r w:rsidR="0051498F">
        <w:rPr>
          <w:rFonts w:eastAsia="ＭＳ 明朝"/>
          <w:b/>
          <w:i/>
          <w:lang w:val="en-GB"/>
        </w:rPr>
        <w:t xml:space="preserve"> active Tx connector)</w:t>
      </w:r>
      <w:r w:rsidR="00DC5123">
        <w:rPr>
          <w:rFonts w:eastAsia="ＭＳ 明朝"/>
          <w:b/>
          <w:i/>
          <w:lang w:val="en-GB"/>
        </w:rPr>
        <w:t xml:space="preserve"> per band under test</w:t>
      </w:r>
      <w:r w:rsidR="0051498F">
        <w:rPr>
          <w:rFonts w:eastAsia="ＭＳ 明朝"/>
          <w:b/>
          <w:i/>
          <w:lang w:val="en-GB"/>
        </w:rPr>
        <w:t>.</w:t>
      </w:r>
    </w:p>
    <w:p w14:paraId="35F0451F" w14:textId="77777777" w:rsidR="0049320B" w:rsidRPr="00036292" w:rsidRDefault="0049320B" w:rsidP="003264C9">
      <w:pPr>
        <w:spacing w:before="120" w:after="120"/>
        <w:rPr>
          <w:rFonts w:eastAsia="ＭＳ 明朝"/>
          <w:bCs/>
          <w:iCs/>
          <w:lang w:val="en-GB"/>
        </w:rPr>
      </w:pPr>
    </w:p>
    <w:p w14:paraId="45DA011D" w14:textId="1D77AF91" w:rsidR="00B363F2" w:rsidRDefault="00B363F2" w:rsidP="00B363F2">
      <w:pPr>
        <w:spacing w:before="120" w:after="120"/>
        <w:rPr>
          <w:rFonts w:eastAsia="ＭＳ 明朝"/>
          <w:bCs/>
          <w:iCs/>
          <w:lang w:val="en-GB"/>
        </w:rPr>
      </w:pPr>
      <w:r w:rsidRPr="00442FDC">
        <w:rPr>
          <w:rFonts w:eastAsia="ＭＳ 明朝" w:hint="eastAsia"/>
          <w:b/>
          <w:lang w:val="en-GB"/>
        </w:rPr>
        <w:t>2.</w:t>
      </w:r>
      <w:r>
        <w:rPr>
          <w:rFonts w:eastAsia="ＭＳ 明朝"/>
          <w:b/>
          <w:lang w:val="en-GB"/>
        </w:rPr>
        <w:t>4</w:t>
      </w:r>
      <w:r w:rsidRPr="00442FDC">
        <w:rPr>
          <w:rFonts w:eastAsia="ＭＳ 明朝" w:hint="eastAsia"/>
          <w:b/>
          <w:lang w:val="en-GB"/>
        </w:rPr>
        <w:t xml:space="preserve"> </w:t>
      </w:r>
      <w:r>
        <w:rPr>
          <w:rFonts w:eastAsia="ＭＳ 明朝"/>
          <w:b/>
          <w:lang w:val="en-GB"/>
        </w:rPr>
        <w:t xml:space="preserve">(3) </w:t>
      </w:r>
      <w:r w:rsidRPr="00B363F2">
        <w:rPr>
          <w:rFonts w:eastAsia="ＭＳ 明朝"/>
          <w:b/>
          <w:lang w:val="en-GB"/>
        </w:rPr>
        <w:t>UE Behavior under Conformance Testing</w:t>
      </w:r>
    </w:p>
    <w:p w14:paraId="69956379" w14:textId="0DF001CD" w:rsidR="00031CCA" w:rsidRPr="00C33491" w:rsidRDefault="00031CCA" w:rsidP="00A011DC">
      <w:pPr>
        <w:spacing w:before="120" w:after="120"/>
        <w:ind w:firstLineChars="50" w:firstLine="100"/>
        <w:rPr>
          <w:rFonts w:eastAsia="ＭＳ 明朝"/>
          <w:bCs/>
          <w:iCs/>
          <w:lang w:val="en-GB"/>
        </w:rPr>
      </w:pPr>
      <w:r>
        <w:rPr>
          <w:rFonts w:eastAsia="ＭＳ 明朝" w:hint="eastAsia"/>
          <w:bCs/>
          <w:iCs/>
          <w:lang w:val="en-GB"/>
        </w:rPr>
        <w:t>R</w:t>
      </w:r>
      <w:r>
        <w:rPr>
          <w:rFonts w:eastAsia="ＭＳ 明朝"/>
          <w:bCs/>
          <w:iCs/>
          <w:lang w:val="en-GB"/>
        </w:rPr>
        <w:t xml:space="preserve">emaining issue is </w:t>
      </w:r>
      <w:r w:rsidR="00346CE8">
        <w:rPr>
          <w:rFonts w:eastAsia="ＭＳ 明朝"/>
          <w:bCs/>
          <w:iCs/>
          <w:lang w:val="en-GB"/>
        </w:rPr>
        <w:t xml:space="preserve">described </w:t>
      </w:r>
      <w:r>
        <w:rPr>
          <w:rFonts w:eastAsia="ＭＳ 明朝"/>
          <w:bCs/>
          <w:iCs/>
          <w:lang w:val="en-GB"/>
        </w:rPr>
        <w:t>as follows.</w:t>
      </w:r>
    </w:p>
    <w:tbl>
      <w:tblPr>
        <w:tblStyle w:val="aff2"/>
        <w:tblW w:w="0" w:type="auto"/>
        <w:tblLook w:val="04A0" w:firstRow="1" w:lastRow="0" w:firstColumn="1" w:lastColumn="0" w:noHBand="0" w:noVBand="1"/>
      </w:tblPr>
      <w:tblGrid>
        <w:gridCol w:w="9839"/>
      </w:tblGrid>
      <w:tr w:rsidR="00E626BB" w14:paraId="7B4C5D72" w14:textId="77777777" w:rsidTr="00E626BB">
        <w:tc>
          <w:tcPr>
            <w:tcW w:w="9839" w:type="dxa"/>
          </w:tcPr>
          <w:p w14:paraId="4A4A3E34" w14:textId="77777777" w:rsidR="00754A15" w:rsidRPr="00754A15" w:rsidRDefault="00754A15" w:rsidP="00754A15">
            <w:pPr>
              <w:spacing w:before="120" w:after="120"/>
              <w:rPr>
                <w:rFonts w:eastAsia="ＭＳ 明朝"/>
                <w:bCs/>
                <w:iCs/>
              </w:rPr>
            </w:pPr>
            <w:r w:rsidRPr="00754A15">
              <w:rPr>
                <w:rFonts w:eastAsia="ＭＳ 明朝"/>
                <w:bCs/>
                <w:iCs/>
                <w:lang w:val="en-GB"/>
              </w:rPr>
              <w:t xml:space="preserve">RAN4 further study the following options for </w:t>
            </w:r>
            <w:r w:rsidRPr="00754A15">
              <w:rPr>
                <w:rFonts w:eastAsia="ＭＳ 明朝"/>
                <w:bCs/>
                <w:iCs/>
              </w:rPr>
              <w:t>UE behavior under conformance testing:</w:t>
            </w:r>
          </w:p>
          <w:p w14:paraId="1D4139DE" w14:textId="77777777" w:rsidR="00754A15" w:rsidRPr="00754A15" w:rsidRDefault="00754A15" w:rsidP="00754A15">
            <w:pPr>
              <w:numPr>
                <w:ilvl w:val="1"/>
                <w:numId w:val="44"/>
              </w:numPr>
              <w:spacing w:before="120" w:after="120"/>
              <w:rPr>
                <w:rFonts w:eastAsia="ＭＳ 明朝"/>
                <w:bCs/>
                <w:iCs/>
              </w:rPr>
            </w:pPr>
            <w:r w:rsidRPr="00754A15">
              <w:rPr>
                <w:rFonts w:eastAsia="ＭＳ 明朝"/>
                <w:bCs/>
                <w:iCs/>
                <w:lang w:val="en-GB"/>
              </w:rPr>
              <w:t>Option 1a: UE will keep the tx diversity status unchanged in conformance testing.</w:t>
            </w:r>
          </w:p>
          <w:p w14:paraId="6A55BF7B" w14:textId="77777777" w:rsidR="00754A15" w:rsidRPr="00754A15" w:rsidRDefault="00754A15" w:rsidP="00754A15">
            <w:pPr>
              <w:numPr>
                <w:ilvl w:val="1"/>
                <w:numId w:val="44"/>
              </w:numPr>
              <w:spacing w:before="120" w:after="120"/>
              <w:rPr>
                <w:rFonts w:eastAsia="ＭＳ 明朝"/>
                <w:bCs/>
                <w:iCs/>
              </w:rPr>
            </w:pPr>
            <w:r w:rsidRPr="00754A15">
              <w:rPr>
                <w:rFonts w:eastAsia="ＭＳ 明朝"/>
                <w:bCs/>
                <w:iCs/>
                <w:lang w:val="en-GB"/>
              </w:rPr>
              <w:t>Option 1b: Test mode signalling is implemented to instruct UE to keep TX div status unchanged</w:t>
            </w:r>
          </w:p>
          <w:p w14:paraId="7AA3DC6E" w14:textId="66115A9F" w:rsidR="00E626BB" w:rsidRPr="00754A15" w:rsidRDefault="00754A15" w:rsidP="003264C9">
            <w:pPr>
              <w:numPr>
                <w:ilvl w:val="1"/>
                <w:numId w:val="44"/>
              </w:numPr>
              <w:spacing w:before="120" w:after="120"/>
              <w:rPr>
                <w:rFonts w:eastAsia="ＭＳ 明朝"/>
                <w:bCs/>
                <w:iCs/>
              </w:rPr>
            </w:pPr>
            <w:r w:rsidRPr="00754A15">
              <w:rPr>
                <w:rFonts w:eastAsia="ＭＳ 明朝"/>
                <w:bCs/>
                <w:iCs/>
                <w:lang w:val="en-GB"/>
              </w:rPr>
              <w:t>Option 2: TE will detect and sum for every power step and change in condition from all connector</w:t>
            </w:r>
          </w:p>
        </w:tc>
      </w:tr>
    </w:tbl>
    <w:p w14:paraId="18FA59F4" w14:textId="31CD0EE7" w:rsidR="00E626BB" w:rsidRDefault="00313CF3" w:rsidP="007034D5">
      <w:pPr>
        <w:spacing w:before="120" w:after="120"/>
        <w:ind w:firstLineChars="50" w:firstLine="100"/>
        <w:rPr>
          <w:rFonts w:eastAsia="ＭＳ 明朝"/>
          <w:bCs/>
          <w:iCs/>
          <w:lang w:val="en-GB"/>
        </w:rPr>
      </w:pPr>
      <w:r>
        <w:rPr>
          <w:rFonts w:eastAsia="ＭＳ 明朝"/>
          <w:bCs/>
          <w:iCs/>
          <w:lang w:val="en-GB"/>
        </w:rPr>
        <w:lastRenderedPageBreak/>
        <w:t xml:space="preserve">If we consider the actual UE behavior in the field, we expect that the UE may change its Tx diversity status depending on </w:t>
      </w:r>
      <w:r w:rsidR="00443183">
        <w:rPr>
          <w:rFonts w:eastAsia="ＭＳ 明朝"/>
          <w:bCs/>
          <w:iCs/>
          <w:lang w:val="en-GB"/>
        </w:rPr>
        <w:t>its environments</w:t>
      </w:r>
      <w:r>
        <w:rPr>
          <w:rFonts w:eastAsia="ＭＳ 明朝"/>
          <w:bCs/>
          <w:iCs/>
          <w:lang w:val="en-GB"/>
        </w:rPr>
        <w:t xml:space="preserve">. However </w:t>
      </w:r>
      <w:r w:rsidR="002F42E8">
        <w:rPr>
          <w:rFonts w:eastAsia="ＭＳ 明朝"/>
          <w:bCs/>
          <w:iCs/>
          <w:lang w:val="en-GB"/>
        </w:rPr>
        <w:t xml:space="preserve">since the change of that UE status </w:t>
      </w:r>
      <w:r w:rsidR="0035728E">
        <w:rPr>
          <w:rFonts w:eastAsia="ＭＳ 明朝"/>
          <w:bCs/>
          <w:iCs/>
          <w:lang w:val="en-GB"/>
        </w:rPr>
        <w:t>may</w:t>
      </w:r>
      <w:r w:rsidR="002F42E8">
        <w:rPr>
          <w:rFonts w:eastAsia="ＭＳ 明朝"/>
          <w:bCs/>
          <w:iCs/>
          <w:lang w:val="en-GB"/>
        </w:rPr>
        <w:t xml:space="preserve"> </w:t>
      </w:r>
      <w:r w:rsidR="008F7BCD">
        <w:rPr>
          <w:rFonts w:eastAsia="ＭＳ 明朝"/>
          <w:bCs/>
          <w:iCs/>
          <w:lang w:val="en-GB"/>
        </w:rPr>
        <w:t>require</w:t>
      </w:r>
      <w:r w:rsidR="002F42E8">
        <w:rPr>
          <w:rFonts w:eastAsia="ＭＳ 明朝"/>
          <w:bCs/>
          <w:iCs/>
          <w:lang w:val="en-GB"/>
        </w:rPr>
        <w:t xml:space="preserve"> </w:t>
      </w:r>
      <w:r w:rsidR="0070419D">
        <w:rPr>
          <w:rFonts w:eastAsia="ＭＳ 明朝"/>
          <w:bCs/>
          <w:iCs/>
          <w:lang w:val="en-GB"/>
        </w:rPr>
        <w:t>a</w:t>
      </w:r>
      <w:r w:rsidR="002F42E8">
        <w:rPr>
          <w:rFonts w:eastAsia="ＭＳ 明朝"/>
          <w:bCs/>
          <w:iCs/>
          <w:lang w:val="en-GB"/>
        </w:rPr>
        <w:t xml:space="preserve"> re</w:t>
      </w:r>
      <w:r w:rsidR="00234758">
        <w:rPr>
          <w:rFonts w:eastAsia="ＭＳ 明朝"/>
          <w:bCs/>
          <w:iCs/>
          <w:lang w:val="en-GB"/>
        </w:rPr>
        <w:t>-</w:t>
      </w:r>
      <w:r w:rsidR="002F42E8">
        <w:rPr>
          <w:rFonts w:eastAsia="ＭＳ 明朝"/>
          <w:bCs/>
          <w:iCs/>
          <w:lang w:val="en-GB"/>
        </w:rPr>
        <w:t xml:space="preserve">run of measurement, it is not acceptable </w:t>
      </w:r>
      <w:r w:rsidR="00B0583F">
        <w:rPr>
          <w:rFonts w:eastAsia="ＭＳ 明朝"/>
          <w:bCs/>
          <w:iCs/>
          <w:lang w:val="en-GB"/>
        </w:rPr>
        <w:t>for the test case that the UE may change its status during</w:t>
      </w:r>
      <w:r w:rsidR="00DF44A3">
        <w:rPr>
          <w:rFonts w:eastAsia="ＭＳ 明朝"/>
          <w:bCs/>
          <w:iCs/>
          <w:lang w:val="en-GB"/>
        </w:rPr>
        <w:t xml:space="preserve"> a</w:t>
      </w:r>
      <w:r w:rsidR="00B0583F">
        <w:rPr>
          <w:rFonts w:eastAsia="ＭＳ 明朝"/>
          <w:bCs/>
          <w:iCs/>
          <w:lang w:val="en-GB"/>
        </w:rPr>
        <w:t xml:space="preserve"> test</w:t>
      </w:r>
      <w:r w:rsidR="00A85B42">
        <w:rPr>
          <w:rFonts w:eastAsia="ＭＳ 明朝"/>
          <w:bCs/>
          <w:iCs/>
          <w:lang w:val="en-GB"/>
        </w:rPr>
        <w:t>.</w:t>
      </w:r>
      <w:r w:rsidR="00EC61BE">
        <w:rPr>
          <w:rFonts w:eastAsia="ＭＳ 明朝"/>
          <w:bCs/>
          <w:iCs/>
          <w:lang w:val="en-GB"/>
        </w:rPr>
        <w:t xml:space="preserve"> </w:t>
      </w:r>
      <w:r w:rsidR="00BD058F">
        <w:rPr>
          <w:rFonts w:eastAsia="ＭＳ 明朝"/>
          <w:bCs/>
          <w:iCs/>
          <w:lang w:val="en-GB"/>
        </w:rPr>
        <w:t xml:space="preserve">Therefore </w:t>
      </w:r>
      <w:r w:rsidR="00594223">
        <w:rPr>
          <w:rFonts w:eastAsia="ＭＳ 明朝"/>
          <w:bCs/>
          <w:iCs/>
          <w:lang w:val="en-GB"/>
        </w:rPr>
        <w:t xml:space="preserve">the </w:t>
      </w:r>
      <w:r w:rsidR="00D37249">
        <w:rPr>
          <w:rFonts w:eastAsia="ＭＳ 明朝"/>
          <w:bCs/>
          <w:iCs/>
          <w:lang w:val="en-GB"/>
        </w:rPr>
        <w:t xml:space="preserve">UE </w:t>
      </w:r>
      <w:r w:rsidR="00594223">
        <w:rPr>
          <w:rFonts w:eastAsia="ＭＳ 明朝"/>
          <w:bCs/>
          <w:iCs/>
          <w:lang w:val="en-GB"/>
        </w:rPr>
        <w:t>behavior with Tx</w:t>
      </w:r>
      <w:r w:rsidR="00D37249">
        <w:rPr>
          <w:rFonts w:eastAsia="ＭＳ 明朝"/>
          <w:bCs/>
          <w:iCs/>
          <w:lang w:val="en-GB"/>
        </w:rPr>
        <w:t>D shall be fixed and</w:t>
      </w:r>
      <w:r w:rsidR="00594223">
        <w:rPr>
          <w:rFonts w:eastAsia="ＭＳ 明朝"/>
          <w:bCs/>
          <w:iCs/>
          <w:lang w:val="en-GB"/>
        </w:rPr>
        <w:t xml:space="preserve"> </w:t>
      </w:r>
      <w:r w:rsidR="00BD058F">
        <w:rPr>
          <w:rFonts w:eastAsia="ＭＳ 明朝"/>
          <w:bCs/>
          <w:iCs/>
          <w:lang w:val="en-GB"/>
        </w:rPr>
        <w:t xml:space="preserve">Option 2 </w:t>
      </w:r>
      <w:r w:rsidR="00347B3A">
        <w:rPr>
          <w:rFonts w:eastAsia="ＭＳ 明朝"/>
          <w:bCs/>
          <w:iCs/>
          <w:lang w:val="en-GB"/>
        </w:rPr>
        <w:t>should be</w:t>
      </w:r>
      <w:r w:rsidR="00BD058F">
        <w:rPr>
          <w:rFonts w:eastAsia="ＭＳ 明朝"/>
          <w:bCs/>
          <w:iCs/>
          <w:lang w:val="en-GB"/>
        </w:rPr>
        <w:t xml:space="preserve"> ruled out</w:t>
      </w:r>
      <w:r w:rsidR="00347B3A">
        <w:rPr>
          <w:rFonts w:eastAsia="ＭＳ 明朝"/>
          <w:bCs/>
          <w:iCs/>
          <w:lang w:val="en-GB"/>
        </w:rPr>
        <w:t>.</w:t>
      </w:r>
    </w:p>
    <w:p w14:paraId="7A87C57B" w14:textId="07EFC68D" w:rsidR="00574B91" w:rsidRDefault="00574B91" w:rsidP="00574B91">
      <w:pPr>
        <w:spacing w:before="120" w:after="120"/>
        <w:rPr>
          <w:rFonts w:eastAsia="ＭＳ 明朝"/>
          <w:b/>
          <w:i/>
          <w:lang w:val="en-GB"/>
        </w:rPr>
      </w:pPr>
      <w:r w:rsidRPr="00A85B42">
        <w:rPr>
          <w:rFonts w:eastAsia="ＭＳ 明朝" w:hint="eastAsia"/>
          <w:b/>
          <w:i/>
          <w:lang w:val="en-GB"/>
        </w:rPr>
        <w:t>O</w:t>
      </w:r>
      <w:r w:rsidRPr="00A85B42">
        <w:rPr>
          <w:rFonts w:eastAsia="ＭＳ 明朝"/>
          <w:b/>
          <w:i/>
          <w:lang w:val="en-GB"/>
        </w:rPr>
        <w:t xml:space="preserve">bservation </w:t>
      </w:r>
      <w:r w:rsidR="00BA5DD7">
        <w:rPr>
          <w:rFonts w:eastAsia="ＭＳ 明朝"/>
          <w:b/>
          <w:i/>
          <w:lang w:val="en-GB"/>
        </w:rPr>
        <w:t>5</w:t>
      </w:r>
      <w:r w:rsidRPr="00A85B42">
        <w:rPr>
          <w:rFonts w:eastAsia="ＭＳ 明朝"/>
          <w:b/>
          <w:i/>
          <w:lang w:val="en-GB"/>
        </w:rPr>
        <w:t xml:space="preserve">: </w:t>
      </w:r>
      <w:r>
        <w:rPr>
          <w:rFonts w:eastAsia="ＭＳ 明朝"/>
          <w:b/>
          <w:i/>
          <w:lang w:val="en-GB"/>
        </w:rPr>
        <w:t xml:space="preserve">Since a change of Tx diversity status during a test </w:t>
      </w:r>
      <w:r w:rsidR="00A75554">
        <w:rPr>
          <w:rFonts w:eastAsia="ＭＳ 明朝"/>
          <w:b/>
          <w:i/>
          <w:lang w:val="en-GB"/>
        </w:rPr>
        <w:t>may</w:t>
      </w:r>
      <w:r>
        <w:rPr>
          <w:rFonts w:eastAsia="ＭＳ 明朝"/>
          <w:b/>
          <w:i/>
          <w:lang w:val="en-GB"/>
        </w:rPr>
        <w:t xml:space="preserve"> require a re-run of measurement, Tx diversity status shall be fixed. Thus option 2 is not acceptable.</w:t>
      </w:r>
    </w:p>
    <w:p w14:paraId="5BC85E27" w14:textId="28A114DD" w:rsidR="00347B3A" w:rsidRDefault="008B635D" w:rsidP="007034D5">
      <w:pPr>
        <w:spacing w:before="120" w:after="120"/>
        <w:ind w:firstLineChars="50" w:firstLine="100"/>
        <w:rPr>
          <w:rFonts w:eastAsia="ＭＳ 明朝"/>
          <w:bCs/>
          <w:iCs/>
          <w:lang w:val="en-GB"/>
        </w:rPr>
      </w:pPr>
      <w:r>
        <w:rPr>
          <w:rFonts w:eastAsia="ＭＳ 明朝"/>
          <w:bCs/>
          <w:iCs/>
          <w:lang w:val="en-GB"/>
        </w:rPr>
        <w:t>Next s</w:t>
      </w:r>
      <w:r w:rsidR="006348C4">
        <w:rPr>
          <w:rFonts w:eastAsia="ＭＳ 明朝"/>
          <w:bCs/>
          <w:iCs/>
          <w:lang w:val="en-GB"/>
        </w:rPr>
        <w:t xml:space="preserve">ince the </w:t>
      </w:r>
      <w:r w:rsidR="000D1CAE">
        <w:rPr>
          <w:rFonts w:eastAsia="ＭＳ 明朝"/>
          <w:bCs/>
          <w:iCs/>
          <w:lang w:val="en-GB"/>
        </w:rPr>
        <w:t xml:space="preserve">current </w:t>
      </w:r>
      <w:r w:rsidR="00005F46">
        <w:rPr>
          <w:rFonts w:eastAsia="ＭＳ 明朝"/>
          <w:bCs/>
          <w:iCs/>
          <w:lang w:val="en-GB"/>
        </w:rPr>
        <w:t xml:space="preserve">discussion is based on the transparent TxD, </w:t>
      </w:r>
      <w:r w:rsidR="00437E67">
        <w:rPr>
          <w:rFonts w:eastAsia="ＭＳ 明朝"/>
          <w:bCs/>
          <w:iCs/>
          <w:lang w:val="en-GB"/>
        </w:rPr>
        <w:t>our assumption</w:t>
      </w:r>
      <w:r w:rsidR="00E14E4E">
        <w:rPr>
          <w:rFonts w:eastAsia="ＭＳ 明朝"/>
          <w:bCs/>
          <w:iCs/>
          <w:lang w:val="en-GB"/>
        </w:rPr>
        <w:t xml:space="preserve"> on</w:t>
      </w:r>
      <w:r w:rsidR="00437E67">
        <w:rPr>
          <w:rFonts w:eastAsia="ＭＳ 明朝"/>
          <w:bCs/>
          <w:iCs/>
          <w:lang w:val="en-GB"/>
        </w:rPr>
        <w:t xml:space="preserve"> whether the UE utilizes the TxD or not is the UE implementation </w:t>
      </w:r>
      <w:r w:rsidR="00581742">
        <w:rPr>
          <w:rFonts w:eastAsia="ＭＳ 明朝"/>
          <w:bCs/>
          <w:iCs/>
          <w:lang w:val="en-GB"/>
        </w:rPr>
        <w:t>matter</w:t>
      </w:r>
      <w:r w:rsidR="00437E67">
        <w:rPr>
          <w:rFonts w:eastAsia="ＭＳ 明朝"/>
          <w:bCs/>
          <w:iCs/>
          <w:lang w:val="en-GB"/>
        </w:rPr>
        <w:t>.</w:t>
      </w:r>
      <w:r w:rsidR="0077559C">
        <w:rPr>
          <w:rFonts w:eastAsia="ＭＳ 明朝"/>
          <w:bCs/>
          <w:iCs/>
          <w:lang w:val="en-GB"/>
        </w:rPr>
        <w:t xml:space="preserve"> In that case there may be a necessity that we test the UE characteristics </w:t>
      </w:r>
      <w:r w:rsidR="00D759E0">
        <w:rPr>
          <w:rFonts w:eastAsia="ＭＳ 明朝"/>
          <w:bCs/>
          <w:iCs/>
          <w:lang w:val="en-GB"/>
        </w:rPr>
        <w:t xml:space="preserve">for </w:t>
      </w:r>
      <w:r w:rsidR="009A224F">
        <w:rPr>
          <w:rFonts w:eastAsia="ＭＳ 明朝"/>
          <w:bCs/>
          <w:iCs/>
          <w:lang w:val="en-GB"/>
        </w:rPr>
        <w:t xml:space="preserve">both cases </w:t>
      </w:r>
      <w:r w:rsidR="00D759E0">
        <w:rPr>
          <w:rFonts w:eastAsia="ＭＳ 明朝"/>
          <w:bCs/>
          <w:iCs/>
          <w:lang w:val="en-GB"/>
        </w:rPr>
        <w:t xml:space="preserve">in </w:t>
      </w:r>
      <w:r w:rsidR="009A224F">
        <w:rPr>
          <w:rFonts w:eastAsia="ＭＳ 明朝"/>
          <w:bCs/>
          <w:iCs/>
          <w:lang w:val="en-GB"/>
        </w:rPr>
        <w:t>which UE is utilizing TxD or not.</w:t>
      </w:r>
      <w:r w:rsidR="00E74244">
        <w:rPr>
          <w:rFonts w:eastAsia="ＭＳ 明朝"/>
          <w:bCs/>
          <w:iCs/>
          <w:lang w:val="en-GB"/>
        </w:rPr>
        <w:t xml:space="preserve"> </w:t>
      </w:r>
      <w:r w:rsidR="004E72A4">
        <w:rPr>
          <w:rFonts w:eastAsia="ＭＳ 明朝"/>
          <w:bCs/>
          <w:iCs/>
          <w:lang w:val="en-GB"/>
        </w:rPr>
        <w:t xml:space="preserve">Hence the group should decide the policy whether </w:t>
      </w:r>
      <w:r w:rsidR="00433E5E">
        <w:rPr>
          <w:rFonts w:eastAsia="ＭＳ 明朝"/>
          <w:bCs/>
          <w:iCs/>
          <w:lang w:val="en-GB"/>
        </w:rPr>
        <w:t xml:space="preserve">or not </w:t>
      </w:r>
      <w:r w:rsidR="004E72A4">
        <w:rPr>
          <w:rFonts w:eastAsia="ＭＳ 明朝"/>
          <w:bCs/>
          <w:iCs/>
          <w:lang w:val="en-GB"/>
        </w:rPr>
        <w:t xml:space="preserve">we need to confirm the </w:t>
      </w:r>
      <w:r w:rsidR="002E6DD6">
        <w:rPr>
          <w:rFonts w:eastAsia="ＭＳ 明朝"/>
          <w:bCs/>
          <w:iCs/>
          <w:lang w:val="en-GB"/>
        </w:rPr>
        <w:t xml:space="preserve">characteristics of the UE </w:t>
      </w:r>
      <w:r w:rsidR="00DB5720">
        <w:rPr>
          <w:rFonts w:eastAsia="ＭＳ 明朝"/>
          <w:bCs/>
          <w:iCs/>
          <w:lang w:val="en-GB"/>
        </w:rPr>
        <w:t xml:space="preserve">without TxD </w:t>
      </w:r>
      <w:r w:rsidR="00D4038E">
        <w:rPr>
          <w:rFonts w:eastAsia="ＭＳ 明朝"/>
          <w:bCs/>
          <w:iCs/>
          <w:lang w:val="en-GB"/>
        </w:rPr>
        <w:t xml:space="preserve">activated </w:t>
      </w:r>
      <w:r w:rsidR="00DB5720">
        <w:rPr>
          <w:rFonts w:eastAsia="ＭＳ 明朝"/>
          <w:bCs/>
          <w:iCs/>
          <w:lang w:val="en-GB"/>
        </w:rPr>
        <w:t>even though the UE declares the capability of TxD.</w:t>
      </w:r>
    </w:p>
    <w:p w14:paraId="2F5E782D" w14:textId="3DFCA155" w:rsidR="00DB5720" w:rsidRPr="00DB5720" w:rsidRDefault="00B675AE" w:rsidP="00DB5720">
      <w:pPr>
        <w:spacing w:before="120" w:after="120"/>
        <w:rPr>
          <w:rFonts w:eastAsia="ＭＳ 明朝"/>
          <w:b/>
          <w:i/>
          <w:lang w:val="en-GB"/>
        </w:rPr>
      </w:pPr>
      <w:r>
        <w:rPr>
          <w:rFonts w:eastAsia="ＭＳ 明朝"/>
          <w:b/>
          <w:i/>
          <w:lang w:val="en-GB"/>
        </w:rPr>
        <w:t>Proposal 3</w:t>
      </w:r>
      <w:r w:rsidR="00DB5720" w:rsidRPr="00DB5720">
        <w:rPr>
          <w:rFonts w:eastAsia="ＭＳ 明朝"/>
          <w:b/>
          <w:i/>
          <w:lang w:val="en-GB"/>
        </w:rPr>
        <w:t xml:space="preserve">: </w:t>
      </w:r>
      <w:r w:rsidR="00BF1481">
        <w:rPr>
          <w:rFonts w:eastAsia="ＭＳ 明朝"/>
          <w:b/>
          <w:i/>
          <w:lang w:val="en-GB"/>
        </w:rPr>
        <w:t xml:space="preserve">RAN4 decides a policy whether </w:t>
      </w:r>
      <w:r w:rsidR="0006230D">
        <w:rPr>
          <w:rFonts w:eastAsia="ＭＳ 明朝"/>
          <w:b/>
          <w:i/>
          <w:lang w:val="en-GB"/>
        </w:rPr>
        <w:t>we need to confirm the</w:t>
      </w:r>
      <w:r w:rsidR="00172B7A">
        <w:rPr>
          <w:rFonts w:eastAsia="ＭＳ 明朝"/>
          <w:b/>
          <w:i/>
          <w:lang w:val="en-GB"/>
        </w:rPr>
        <w:t xml:space="preserve"> </w:t>
      </w:r>
      <w:r w:rsidR="0006230D">
        <w:rPr>
          <w:rFonts w:eastAsia="ＭＳ 明朝"/>
          <w:b/>
          <w:i/>
          <w:lang w:val="en-GB"/>
        </w:rPr>
        <w:t xml:space="preserve">characteristics of the UE without TxD activated even though the UE </w:t>
      </w:r>
      <w:r w:rsidR="00421AA1">
        <w:rPr>
          <w:rFonts w:eastAsia="ＭＳ 明朝"/>
          <w:b/>
          <w:i/>
          <w:lang w:val="en-GB"/>
        </w:rPr>
        <w:t>declare</w:t>
      </w:r>
      <w:r w:rsidR="0006230D">
        <w:rPr>
          <w:rFonts w:eastAsia="ＭＳ 明朝"/>
          <w:b/>
          <w:i/>
          <w:lang w:val="en-GB"/>
        </w:rPr>
        <w:t>s the capability of TxD.</w:t>
      </w:r>
    </w:p>
    <w:p w14:paraId="71A74332" w14:textId="4A99BA9C" w:rsidR="00EC61BE" w:rsidRDefault="00F73499" w:rsidP="007034D5">
      <w:pPr>
        <w:spacing w:before="120" w:after="120"/>
        <w:ind w:firstLineChars="50" w:firstLine="100"/>
        <w:rPr>
          <w:rFonts w:eastAsia="ＭＳ 明朝"/>
          <w:bCs/>
          <w:iCs/>
          <w:lang w:val="en-GB"/>
        </w:rPr>
      </w:pPr>
      <w:r>
        <w:rPr>
          <w:rFonts w:eastAsia="ＭＳ 明朝"/>
          <w:bCs/>
          <w:iCs/>
          <w:lang w:val="en-GB"/>
        </w:rPr>
        <w:t xml:space="preserve">The necessity of the test mode signalling may vary depending on the Proposal 3 above. </w:t>
      </w:r>
      <w:r w:rsidR="00695B25">
        <w:rPr>
          <w:rFonts w:eastAsia="ＭＳ 明朝"/>
          <w:bCs/>
          <w:iCs/>
          <w:lang w:val="en-GB"/>
        </w:rPr>
        <w:t xml:space="preserve">If </w:t>
      </w:r>
      <w:r w:rsidR="00947784">
        <w:rPr>
          <w:rFonts w:eastAsia="ＭＳ 明朝"/>
          <w:bCs/>
          <w:iCs/>
          <w:lang w:val="en-GB"/>
        </w:rPr>
        <w:t xml:space="preserve">we need to confirm the characteristics of the UE </w:t>
      </w:r>
      <w:r w:rsidR="006076BC">
        <w:rPr>
          <w:rFonts w:eastAsia="ＭＳ 明朝"/>
          <w:bCs/>
          <w:iCs/>
          <w:lang w:val="en-GB"/>
        </w:rPr>
        <w:t xml:space="preserve">both with and </w:t>
      </w:r>
      <w:r w:rsidR="00947784">
        <w:rPr>
          <w:rFonts w:eastAsia="ＭＳ 明朝"/>
          <w:bCs/>
          <w:iCs/>
          <w:lang w:val="en-GB"/>
        </w:rPr>
        <w:t>without TxD</w:t>
      </w:r>
      <w:r>
        <w:rPr>
          <w:rFonts w:eastAsia="ＭＳ 明朝"/>
          <w:bCs/>
          <w:iCs/>
          <w:lang w:val="en-GB"/>
        </w:rPr>
        <w:t xml:space="preserve"> activated, i</w:t>
      </w:r>
      <w:r w:rsidR="00EE0749">
        <w:rPr>
          <w:rFonts w:eastAsia="ＭＳ 明朝"/>
          <w:bCs/>
          <w:iCs/>
          <w:lang w:val="en-GB"/>
        </w:rPr>
        <w:t>t</w:t>
      </w:r>
      <w:r w:rsidR="00A40787">
        <w:rPr>
          <w:rFonts w:eastAsia="ＭＳ 明朝"/>
          <w:bCs/>
          <w:iCs/>
          <w:lang w:val="en-GB"/>
        </w:rPr>
        <w:t xml:space="preserve"> is </w:t>
      </w:r>
      <w:r>
        <w:rPr>
          <w:rFonts w:eastAsia="ＭＳ 明朝"/>
          <w:bCs/>
          <w:iCs/>
          <w:lang w:val="en-GB"/>
        </w:rPr>
        <w:t>necessary</w:t>
      </w:r>
      <w:r w:rsidR="00A40787">
        <w:rPr>
          <w:rFonts w:eastAsia="ＭＳ 明朝"/>
          <w:bCs/>
          <w:iCs/>
          <w:lang w:val="en-GB"/>
        </w:rPr>
        <w:t xml:space="preserve"> that the test equipment can control </w:t>
      </w:r>
      <w:r w:rsidR="008507D8">
        <w:rPr>
          <w:rFonts w:eastAsia="ＭＳ 明朝"/>
          <w:bCs/>
          <w:iCs/>
          <w:lang w:val="en-GB"/>
        </w:rPr>
        <w:t>the TxD status expli</w:t>
      </w:r>
      <w:r w:rsidR="00976012">
        <w:rPr>
          <w:rFonts w:eastAsia="ＭＳ 明朝"/>
          <w:bCs/>
          <w:iCs/>
          <w:lang w:val="en-GB"/>
        </w:rPr>
        <w:t>c</w:t>
      </w:r>
      <w:r w:rsidR="008507D8">
        <w:rPr>
          <w:rFonts w:eastAsia="ＭＳ 明朝"/>
          <w:bCs/>
          <w:iCs/>
          <w:lang w:val="en-GB"/>
        </w:rPr>
        <w:t xml:space="preserve">itly </w:t>
      </w:r>
      <w:r w:rsidR="00976012">
        <w:rPr>
          <w:rFonts w:eastAsia="ＭＳ 明朝"/>
          <w:bCs/>
          <w:iCs/>
          <w:lang w:val="en-GB"/>
        </w:rPr>
        <w:t>by the test mode signalling</w:t>
      </w:r>
      <w:r w:rsidR="003F70F1">
        <w:rPr>
          <w:rFonts w:eastAsia="ＭＳ 明朝"/>
          <w:bCs/>
          <w:iCs/>
          <w:lang w:val="en-GB"/>
        </w:rPr>
        <w:t>, which can differentiate the UE status explicitly</w:t>
      </w:r>
      <w:r w:rsidR="00E7475F">
        <w:rPr>
          <w:rFonts w:eastAsia="ＭＳ 明朝"/>
          <w:bCs/>
          <w:iCs/>
          <w:lang w:val="en-GB"/>
        </w:rPr>
        <w:t xml:space="preserve"> and enables us to carry out the test with TxD and without TxD.</w:t>
      </w:r>
      <w:r w:rsidR="003F70F1">
        <w:rPr>
          <w:rFonts w:eastAsia="ＭＳ 明朝"/>
          <w:bCs/>
          <w:iCs/>
          <w:lang w:val="en-GB"/>
        </w:rPr>
        <w:t xml:space="preserve"> </w:t>
      </w:r>
      <w:r w:rsidR="00E7475F">
        <w:rPr>
          <w:rFonts w:eastAsia="ＭＳ 明朝"/>
          <w:bCs/>
          <w:iCs/>
          <w:lang w:val="en-GB"/>
        </w:rPr>
        <w:t xml:space="preserve">This can also enable us to control the UE </w:t>
      </w:r>
      <w:r w:rsidR="00093868">
        <w:rPr>
          <w:rFonts w:eastAsia="ＭＳ 明朝"/>
          <w:bCs/>
          <w:iCs/>
          <w:lang w:val="en-GB"/>
        </w:rPr>
        <w:t>behavior during</w:t>
      </w:r>
      <w:r w:rsidR="00E7475F">
        <w:rPr>
          <w:rFonts w:eastAsia="ＭＳ 明朝"/>
          <w:bCs/>
          <w:iCs/>
          <w:lang w:val="en-GB"/>
        </w:rPr>
        <w:t xml:space="preserve"> </w:t>
      </w:r>
      <w:r w:rsidR="00E94803">
        <w:rPr>
          <w:rFonts w:eastAsia="ＭＳ 明朝"/>
          <w:bCs/>
          <w:iCs/>
          <w:lang w:val="en-GB"/>
        </w:rPr>
        <w:t xml:space="preserve">the </w:t>
      </w:r>
      <w:r w:rsidR="008F4DCD">
        <w:rPr>
          <w:rFonts w:eastAsia="ＭＳ 明朝"/>
          <w:bCs/>
          <w:iCs/>
          <w:lang w:val="en-GB"/>
        </w:rPr>
        <w:t xml:space="preserve">output power dynamic test </w:t>
      </w:r>
      <w:r w:rsidR="00867B09">
        <w:rPr>
          <w:rFonts w:eastAsia="ＭＳ 明朝"/>
          <w:bCs/>
          <w:iCs/>
          <w:lang w:val="en-GB"/>
        </w:rPr>
        <w:t>cases</w:t>
      </w:r>
      <w:r w:rsidR="001958B4">
        <w:rPr>
          <w:rFonts w:eastAsia="ＭＳ 明朝"/>
          <w:bCs/>
          <w:iCs/>
          <w:lang w:val="en-GB"/>
        </w:rPr>
        <w:t xml:space="preserve"> such</w:t>
      </w:r>
      <w:r w:rsidR="00BE5E4F">
        <w:rPr>
          <w:rFonts w:eastAsia="ＭＳ 明朝"/>
          <w:bCs/>
          <w:iCs/>
          <w:lang w:val="en-GB"/>
        </w:rPr>
        <w:t xml:space="preserve"> as t</w:t>
      </w:r>
      <w:r w:rsidR="00541A17">
        <w:rPr>
          <w:rFonts w:eastAsia="ＭＳ 明朝"/>
          <w:bCs/>
          <w:iCs/>
          <w:lang w:val="en-GB"/>
        </w:rPr>
        <w:t>ime mask</w:t>
      </w:r>
      <w:r w:rsidR="00137E4F">
        <w:rPr>
          <w:rFonts w:eastAsia="ＭＳ 明朝"/>
          <w:bCs/>
          <w:iCs/>
          <w:lang w:val="en-GB"/>
        </w:rPr>
        <w:t xml:space="preserve"> and</w:t>
      </w:r>
      <w:r w:rsidR="00A73F0F">
        <w:rPr>
          <w:rFonts w:eastAsia="ＭＳ 明朝"/>
          <w:bCs/>
          <w:iCs/>
          <w:lang w:val="en-GB"/>
        </w:rPr>
        <w:t xml:space="preserve"> power control</w:t>
      </w:r>
      <w:r w:rsidR="001958B4">
        <w:rPr>
          <w:rFonts w:eastAsia="ＭＳ 明朝"/>
          <w:bCs/>
          <w:iCs/>
          <w:lang w:val="en-GB"/>
        </w:rPr>
        <w:t xml:space="preserve"> tolerance</w:t>
      </w:r>
      <w:r w:rsidR="00137E4F">
        <w:rPr>
          <w:rFonts w:eastAsia="ＭＳ 明朝"/>
          <w:bCs/>
          <w:iCs/>
          <w:lang w:val="en-GB"/>
        </w:rPr>
        <w:t>.</w:t>
      </w:r>
      <w:r w:rsidR="001958B4">
        <w:rPr>
          <w:rFonts w:eastAsia="ＭＳ 明朝"/>
          <w:bCs/>
          <w:iCs/>
          <w:lang w:val="en-GB"/>
        </w:rPr>
        <w:t xml:space="preserve"> </w:t>
      </w:r>
      <w:r w:rsidR="00904393">
        <w:rPr>
          <w:rFonts w:eastAsia="ＭＳ 明朝"/>
          <w:bCs/>
          <w:iCs/>
          <w:lang w:val="en-GB"/>
        </w:rPr>
        <w:t>So regardless with the decision in Proposal 3, our preference is Option 1b.</w:t>
      </w:r>
    </w:p>
    <w:p w14:paraId="7ADA001B" w14:textId="14A0D0F0" w:rsidR="00CF2058" w:rsidRDefault="00CF2058" w:rsidP="00A85B42">
      <w:pPr>
        <w:spacing w:before="120" w:after="120"/>
        <w:rPr>
          <w:rFonts w:eastAsia="ＭＳ 明朝"/>
          <w:b/>
          <w:i/>
          <w:lang w:val="en-GB"/>
        </w:rPr>
      </w:pPr>
      <w:r>
        <w:rPr>
          <w:rFonts w:eastAsia="ＭＳ 明朝" w:hint="eastAsia"/>
          <w:b/>
          <w:i/>
          <w:lang w:val="en-GB"/>
        </w:rPr>
        <w:t>O</w:t>
      </w:r>
      <w:r>
        <w:rPr>
          <w:rFonts w:eastAsia="ＭＳ 明朝"/>
          <w:b/>
          <w:i/>
          <w:lang w:val="en-GB"/>
        </w:rPr>
        <w:t xml:space="preserve">bservation </w:t>
      </w:r>
      <w:r w:rsidR="00BA5DD7">
        <w:rPr>
          <w:rFonts w:eastAsia="ＭＳ 明朝"/>
          <w:b/>
          <w:i/>
          <w:lang w:val="en-GB"/>
        </w:rPr>
        <w:t>6</w:t>
      </w:r>
      <w:r>
        <w:rPr>
          <w:rFonts w:eastAsia="ＭＳ 明朝"/>
          <w:b/>
          <w:i/>
          <w:lang w:val="en-GB"/>
        </w:rPr>
        <w:t xml:space="preserve">: </w:t>
      </w:r>
      <w:r w:rsidR="00824EA9">
        <w:rPr>
          <w:rFonts w:eastAsia="ＭＳ 明朝"/>
          <w:b/>
          <w:i/>
          <w:lang w:val="en-GB"/>
        </w:rPr>
        <w:t>I</w:t>
      </w:r>
      <w:r w:rsidR="00824EA9" w:rsidRPr="00824EA9">
        <w:rPr>
          <w:rFonts w:eastAsia="ＭＳ 明朝"/>
          <w:b/>
          <w:i/>
          <w:lang w:val="en-GB"/>
        </w:rPr>
        <w:t>t is preferred that the test equipment can control the TxD status explicitly by the test mode signalling</w:t>
      </w:r>
      <w:r w:rsidR="001958B4">
        <w:rPr>
          <w:rFonts w:eastAsia="ＭＳ 明朝"/>
          <w:b/>
          <w:i/>
          <w:lang w:val="en-GB"/>
        </w:rPr>
        <w:t>.</w:t>
      </w:r>
    </w:p>
    <w:p w14:paraId="377E0159" w14:textId="3B01A7DD" w:rsidR="00951F95" w:rsidRPr="00A85B42" w:rsidRDefault="00951F95" w:rsidP="00A85B42">
      <w:pPr>
        <w:spacing w:before="120" w:after="120"/>
        <w:rPr>
          <w:rFonts w:eastAsia="ＭＳ 明朝"/>
          <w:b/>
          <w:i/>
          <w:lang w:val="en-GB"/>
        </w:rPr>
      </w:pPr>
      <w:r>
        <w:rPr>
          <w:rFonts w:eastAsia="ＭＳ 明朝" w:hint="eastAsia"/>
          <w:b/>
          <w:i/>
          <w:lang w:val="en-GB"/>
        </w:rPr>
        <w:t>P</w:t>
      </w:r>
      <w:r>
        <w:rPr>
          <w:rFonts w:eastAsia="ＭＳ 明朝"/>
          <w:b/>
          <w:i/>
          <w:lang w:val="en-GB"/>
        </w:rPr>
        <w:t xml:space="preserve">roposal </w:t>
      </w:r>
      <w:r w:rsidR="00B675AE">
        <w:rPr>
          <w:rFonts w:eastAsia="ＭＳ 明朝"/>
          <w:b/>
          <w:i/>
          <w:lang w:val="en-GB"/>
        </w:rPr>
        <w:t>4</w:t>
      </w:r>
      <w:r>
        <w:rPr>
          <w:rFonts w:eastAsia="ＭＳ 明朝"/>
          <w:b/>
          <w:i/>
          <w:lang w:val="en-GB"/>
        </w:rPr>
        <w:t>: Agree</w:t>
      </w:r>
      <w:r w:rsidR="00D25B51">
        <w:rPr>
          <w:rFonts w:eastAsia="ＭＳ 明朝"/>
          <w:b/>
          <w:i/>
          <w:lang w:val="en-GB"/>
        </w:rPr>
        <w:t xml:space="preserve"> Option 1b</w:t>
      </w:r>
      <w:r w:rsidR="000D0007">
        <w:rPr>
          <w:rFonts w:eastAsia="ＭＳ 明朝"/>
          <w:b/>
          <w:i/>
          <w:lang w:val="en-GB"/>
        </w:rPr>
        <w:t>, (1a is the second choice</w:t>
      </w:r>
      <w:r w:rsidR="00904393">
        <w:rPr>
          <w:rFonts w:eastAsia="ＭＳ 明朝"/>
          <w:b/>
          <w:i/>
          <w:lang w:val="en-GB"/>
        </w:rPr>
        <w:t xml:space="preserve"> when we do not need to test both UE characteristics with TxD and without TxD</w:t>
      </w:r>
      <w:r w:rsidR="000D0007">
        <w:rPr>
          <w:rFonts w:eastAsia="ＭＳ 明朝"/>
          <w:b/>
          <w:i/>
          <w:lang w:val="en-GB"/>
        </w:rPr>
        <w:t>)</w:t>
      </w:r>
      <w:r w:rsidR="00D25B51">
        <w:rPr>
          <w:rFonts w:eastAsia="ＭＳ 明朝"/>
          <w:b/>
          <w:i/>
          <w:lang w:val="en-GB"/>
        </w:rPr>
        <w:t>.</w:t>
      </w:r>
    </w:p>
    <w:p w14:paraId="51646C7C" w14:textId="77777777" w:rsidR="00A85B42" w:rsidRPr="00CD1996" w:rsidRDefault="00A85B42" w:rsidP="003264C9">
      <w:pPr>
        <w:spacing w:before="120" w:after="120"/>
        <w:rPr>
          <w:rFonts w:eastAsia="ＭＳ 明朝"/>
          <w:bCs/>
          <w:iCs/>
          <w:lang w:val="en-GB"/>
        </w:rPr>
      </w:pPr>
    </w:p>
    <w:p w14:paraId="45280086" w14:textId="77777777" w:rsidR="008258AF" w:rsidRDefault="008258AF" w:rsidP="003264C9">
      <w:pPr>
        <w:spacing w:before="120" w:after="120"/>
        <w:rPr>
          <w:rFonts w:eastAsia="ＭＳ 明朝"/>
          <w:bCs/>
          <w:iCs/>
          <w:lang w:val="en-GB"/>
        </w:rPr>
      </w:pPr>
    </w:p>
    <w:p w14:paraId="211D0A77" w14:textId="741BEBB6" w:rsidR="00B363F2" w:rsidRDefault="00B363F2" w:rsidP="00B363F2">
      <w:pPr>
        <w:spacing w:before="120" w:after="120"/>
        <w:rPr>
          <w:rFonts w:eastAsia="ＭＳ 明朝"/>
          <w:bCs/>
          <w:iCs/>
          <w:lang w:val="en-GB"/>
        </w:rPr>
      </w:pPr>
      <w:r w:rsidRPr="00442FDC">
        <w:rPr>
          <w:rFonts w:eastAsia="ＭＳ 明朝" w:hint="eastAsia"/>
          <w:b/>
          <w:lang w:val="en-GB"/>
        </w:rPr>
        <w:t>2.</w:t>
      </w:r>
      <w:r w:rsidR="00E17009">
        <w:rPr>
          <w:rFonts w:eastAsia="ＭＳ 明朝"/>
          <w:b/>
          <w:lang w:val="en-GB"/>
        </w:rPr>
        <w:t>5</w:t>
      </w:r>
      <w:r w:rsidR="00E17009" w:rsidRPr="00442FDC">
        <w:rPr>
          <w:rFonts w:eastAsia="ＭＳ 明朝" w:hint="eastAsia"/>
          <w:b/>
          <w:lang w:val="en-GB"/>
        </w:rPr>
        <w:t xml:space="preserve"> </w:t>
      </w:r>
      <w:r>
        <w:rPr>
          <w:rFonts w:eastAsia="ＭＳ 明朝"/>
          <w:b/>
          <w:lang w:val="en-GB"/>
        </w:rPr>
        <w:t>(</w:t>
      </w:r>
      <w:r w:rsidR="00E17009">
        <w:rPr>
          <w:rFonts w:eastAsia="ＭＳ 明朝"/>
          <w:b/>
          <w:lang w:val="en-GB"/>
        </w:rPr>
        <w:t>4</w:t>
      </w:r>
      <w:r>
        <w:rPr>
          <w:rFonts w:eastAsia="ＭＳ 明朝"/>
          <w:b/>
          <w:lang w:val="en-GB"/>
        </w:rPr>
        <w:t xml:space="preserve">) </w:t>
      </w:r>
      <w:r w:rsidRPr="00B363F2">
        <w:rPr>
          <w:rFonts w:eastAsia="ＭＳ 明朝"/>
          <w:b/>
          <w:lang w:val="en-GB"/>
        </w:rPr>
        <w:t>Signaling for Transparent TxD</w:t>
      </w:r>
    </w:p>
    <w:p w14:paraId="60FD2CCE" w14:textId="77777777" w:rsidR="00A72078" w:rsidRPr="00346CE8" w:rsidRDefault="00A72078" w:rsidP="00A72078">
      <w:pPr>
        <w:spacing w:before="120" w:after="120"/>
        <w:ind w:firstLineChars="50" w:firstLine="100"/>
        <w:rPr>
          <w:rFonts w:eastAsia="ＭＳ 明朝"/>
          <w:bCs/>
          <w:iCs/>
          <w:lang w:val="en-GB"/>
        </w:rPr>
      </w:pPr>
      <w:r>
        <w:rPr>
          <w:rFonts w:eastAsia="ＭＳ 明朝" w:hint="eastAsia"/>
          <w:bCs/>
          <w:iCs/>
          <w:lang w:val="en-GB"/>
        </w:rPr>
        <w:t>R</w:t>
      </w:r>
      <w:r>
        <w:rPr>
          <w:rFonts w:eastAsia="ＭＳ 明朝"/>
          <w:bCs/>
          <w:iCs/>
          <w:lang w:val="en-GB"/>
        </w:rPr>
        <w:t>emaining issue is described as follows.</w:t>
      </w:r>
    </w:p>
    <w:tbl>
      <w:tblPr>
        <w:tblStyle w:val="aff2"/>
        <w:tblW w:w="0" w:type="auto"/>
        <w:tblLook w:val="04A0" w:firstRow="1" w:lastRow="0" w:firstColumn="1" w:lastColumn="0" w:noHBand="0" w:noVBand="1"/>
      </w:tblPr>
      <w:tblGrid>
        <w:gridCol w:w="9839"/>
      </w:tblGrid>
      <w:tr w:rsidR="00A72078" w14:paraId="2AD4E559" w14:textId="77777777" w:rsidTr="00A72078">
        <w:tc>
          <w:tcPr>
            <w:tcW w:w="9839" w:type="dxa"/>
          </w:tcPr>
          <w:p w14:paraId="62828968" w14:textId="77777777" w:rsidR="008A1C2F" w:rsidRPr="008A1C2F" w:rsidRDefault="008A1C2F" w:rsidP="008A1C2F">
            <w:pPr>
              <w:spacing w:before="120" w:after="120"/>
              <w:rPr>
                <w:rFonts w:eastAsia="ＭＳ 明朝"/>
                <w:bCs/>
                <w:iCs/>
              </w:rPr>
            </w:pPr>
            <w:r w:rsidRPr="008A1C2F">
              <w:rPr>
                <w:rFonts w:eastAsia="ＭＳ 明朝"/>
                <w:bCs/>
                <w:iCs/>
                <w:lang w:val="en-GB"/>
              </w:rPr>
              <w:t xml:space="preserve">Whether and how RAN4 introduce signalling for transparent TxD: </w:t>
            </w:r>
          </w:p>
          <w:p w14:paraId="44DE3CB6" w14:textId="77777777" w:rsidR="008A1C2F" w:rsidRPr="008A1C2F" w:rsidRDefault="008A1C2F" w:rsidP="008A1C2F">
            <w:pPr>
              <w:numPr>
                <w:ilvl w:val="1"/>
                <w:numId w:val="46"/>
              </w:numPr>
              <w:spacing w:before="120" w:after="120"/>
              <w:rPr>
                <w:rFonts w:eastAsia="ＭＳ 明朝"/>
                <w:bCs/>
                <w:iCs/>
              </w:rPr>
            </w:pPr>
            <w:r w:rsidRPr="008A1C2F">
              <w:rPr>
                <w:rFonts w:eastAsia="ＭＳ 明朝"/>
                <w:bCs/>
                <w:iCs/>
                <w:lang w:val="en-GB"/>
              </w:rPr>
              <w:t>Option 1: Use ModifiedMPRbehavior bits to signal additional relaxations.</w:t>
            </w:r>
          </w:p>
          <w:p w14:paraId="1CCBFB78" w14:textId="77777777" w:rsidR="008A1C2F" w:rsidRPr="008A1C2F" w:rsidRDefault="008A1C2F" w:rsidP="008A1C2F">
            <w:pPr>
              <w:numPr>
                <w:ilvl w:val="1"/>
                <w:numId w:val="46"/>
              </w:numPr>
              <w:spacing w:before="120" w:after="120"/>
              <w:rPr>
                <w:rFonts w:eastAsia="ＭＳ 明朝"/>
                <w:bCs/>
                <w:iCs/>
              </w:rPr>
            </w:pPr>
            <w:r w:rsidRPr="008A1C2F">
              <w:rPr>
                <w:rFonts w:eastAsia="ＭＳ 明朝"/>
                <w:bCs/>
                <w:iCs/>
                <w:lang w:val="en-GB"/>
              </w:rPr>
              <w:t>Option 2: Introducing a new (capability) signalling for TxD</w:t>
            </w:r>
          </w:p>
          <w:p w14:paraId="587AECE7" w14:textId="77777777" w:rsidR="008A1C2F" w:rsidRPr="008A1C2F" w:rsidRDefault="008A1C2F" w:rsidP="008A1C2F">
            <w:pPr>
              <w:numPr>
                <w:ilvl w:val="1"/>
                <w:numId w:val="46"/>
              </w:numPr>
              <w:spacing w:before="120" w:after="120"/>
              <w:rPr>
                <w:rFonts w:eastAsia="ＭＳ 明朝"/>
                <w:bCs/>
                <w:iCs/>
              </w:rPr>
            </w:pPr>
            <w:r w:rsidRPr="008A1C2F">
              <w:rPr>
                <w:rFonts w:eastAsia="ＭＳ 明朝"/>
                <w:bCs/>
                <w:iCs/>
                <w:lang w:val="en-GB"/>
              </w:rPr>
              <w:t>Option 3: Introducing a new power class (e.g. PC2.5) for TxD</w:t>
            </w:r>
          </w:p>
          <w:p w14:paraId="725B122B" w14:textId="0BEA2DFA" w:rsidR="00A72078" w:rsidRPr="008A1C2F" w:rsidRDefault="008A1C2F" w:rsidP="003264C9">
            <w:pPr>
              <w:numPr>
                <w:ilvl w:val="1"/>
                <w:numId w:val="46"/>
              </w:numPr>
              <w:spacing w:before="120" w:after="120"/>
              <w:rPr>
                <w:rFonts w:eastAsia="ＭＳ 明朝"/>
                <w:bCs/>
                <w:iCs/>
              </w:rPr>
            </w:pPr>
            <w:r w:rsidRPr="008A1C2F">
              <w:rPr>
                <w:rFonts w:eastAsia="ＭＳ 明朝"/>
                <w:bCs/>
                <w:iCs/>
                <w:lang w:val="en-GB"/>
              </w:rPr>
              <w:t>Option 4: No need for TxD signalling</w:t>
            </w:r>
          </w:p>
        </w:tc>
      </w:tr>
    </w:tbl>
    <w:p w14:paraId="1707D6B9" w14:textId="00193988" w:rsidR="00B363F2" w:rsidRDefault="008A1C2F" w:rsidP="00186C7A">
      <w:pPr>
        <w:spacing w:before="120" w:after="120"/>
        <w:rPr>
          <w:rFonts w:eastAsia="ＭＳ 明朝"/>
          <w:bCs/>
          <w:iCs/>
          <w:lang w:val="en-GB"/>
        </w:rPr>
      </w:pPr>
      <w:r>
        <w:rPr>
          <w:rFonts w:eastAsia="ＭＳ 明朝" w:hint="eastAsia"/>
          <w:bCs/>
          <w:iCs/>
          <w:lang w:val="en-GB"/>
        </w:rPr>
        <w:t xml:space="preserve"> </w:t>
      </w:r>
      <w:r w:rsidR="00186C7A">
        <w:rPr>
          <w:rFonts w:eastAsia="ＭＳ 明朝"/>
          <w:bCs/>
          <w:iCs/>
          <w:lang w:val="en-GB"/>
        </w:rPr>
        <w:t>At first t</w:t>
      </w:r>
      <w:r w:rsidR="00FB0F45">
        <w:rPr>
          <w:rFonts w:eastAsia="ＭＳ 明朝"/>
          <w:bCs/>
          <w:iCs/>
          <w:lang w:val="en-GB"/>
        </w:rPr>
        <w:t xml:space="preserve">he necessity of the signalling for TxD may </w:t>
      </w:r>
      <w:r w:rsidR="00E35DC9">
        <w:rPr>
          <w:rFonts w:eastAsia="ＭＳ 明朝"/>
          <w:bCs/>
          <w:iCs/>
          <w:lang w:val="en-GB"/>
        </w:rPr>
        <w:t>be related</w:t>
      </w:r>
      <w:r w:rsidR="00FB0F45">
        <w:rPr>
          <w:rFonts w:eastAsia="ＭＳ 明朝"/>
          <w:bCs/>
          <w:iCs/>
          <w:lang w:val="en-GB"/>
        </w:rPr>
        <w:t xml:space="preserve"> on how we decide the Proposal 3 above</w:t>
      </w:r>
      <w:r w:rsidR="00996A3F">
        <w:rPr>
          <w:rFonts w:eastAsia="ＭＳ 明朝"/>
          <w:bCs/>
          <w:iCs/>
          <w:lang w:val="en-GB"/>
        </w:rPr>
        <w:t>,</w:t>
      </w:r>
      <w:r w:rsidR="00FB0F45">
        <w:rPr>
          <w:rFonts w:eastAsia="ＭＳ 明朝"/>
          <w:bCs/>
          <w:iCs/>
          <w:lang w:val="en-GB"/>
        </w:rPr>
        <w:t xml:space="preserve"> and also how we define requirement</w:t>
      </w:r>
      <w:r w:rsidR="00F109D9">
        <w:rPr>
          <w:rFonts w:eastAsia="ＭＳ 明朝"/>
          <w:bCs/>
          <w:iCs/>
          <w:lang w:val="en-GB"/>
        </w:rPr>
        <w:t>s</w:t>
      </w:r>
      <w:r w:rsidR="00FB0F45">
        <w:rPr>
          <w:rFonts w:eastAsia="ＭＳ 明朝"/>
          <w:bCs/>
          <w:iCs/>
          <w:lang w:val="en-GB"/>
        </w:rPr>
        <w:t xml:space="preserve"> and </w:t>
      </w:r>
      <w:r w:rsidR="00D11764">
        <w:rPr>
          <w:rFonts w:eastAsia="ＭＳ 明朝"/>
          <w:bCs/>
          <w:iCs/>
          <w:lang w:val="en-GB"/>
        </w:rPr>
        <w:t>measurement</w:t>
      </w:r>
      <w:r w:rsidR="00FB0F45">
        <w:rPr>
          <w:rFonts w:eastAsia="ＭＳ 明朝"/>
          <w:bCs/>
          <w:iCs/>
          <w:lang w:val="en-GB"/>
        </w:rPr>
        <w:t xml:space="preserve"> procedures for the UE with TxD feature. </w:t>
      </w:r>
      <w:r w:rsidR="00FB0F45">
        <w:rPr>
          <w:rFonts w:eastAsia="ＭＳ 明朝" w:hint="eastAsia"/>
          <w:bCs/>
          <w:iCs/>
          <w:lang w:val="en-GB"/>
        </w:rPr>
        <w:t>I</w:t>
      </w:r>
      <w:r w:rsidR="00FB0F45">
        <w:rPr>
          <w:rFonts w:eastAsia="ＭＳ 明朝"/>
          <w:bCs/>
          <w:iCs/>
          <w:lang w:val="en-GB"/>
        </w:rPr>
        <w:t xml:space="preserve">f we </w:t>
      </w:r>
      <w:r w:rsidR="00996A3F">
        <w:rPr>
          <w:rFonts w:eastAsia="ＭＳ 明朝"/>
          <w:bCs/>
          <w:iCs/>
          <w:lang w:val="en-GB"/>
        </w:rPr>
        <w:t>do not differentiate the</w:t>
      </w:r>
      <w:r w:rsidR="00FB0F45">
        <w:rPr>
          <w:rFonts w:eastAsia="ＭＳ 明朝"/>
          <w:bCs/>
          <w:iCs/>
          <w:lang w:val="en-GB"/>
        </w:rPr>
        <w:t xml:space="preserve"> requirement</w:t>
      </w:r>
      <w:r w:rsidR="00996A3F">
        <w:rPr>
          <w:rFonts w:eastAsia="ＭＳ 明朝"/>
          <w:bCs/>
          <w:iCs/>
          <w:lang w:val="en-GB"/>
        </w:rPr>
        <w:t>s</w:t>
      </w:r>
      <w:r w:rsidR="00FB0F45">
        <w:rPr>
          <w:rFonts w:eastAsia="ＭＳ 明朝"/>
          <w:bCs/>
          <w:iCs/>
          <w:lang w:val="en-GB"/>
        </w:rPr>
        <w:t xml:space="preserve"> </w:t>
      </w:r>
      <w:r w:rsidR="00996A3F">
        <w:rPr>
          <w:rFonts w:eastAsia="ＭＳ 明朝"/>
          <w:bCs/>
          <w:iCs/>
          <w:lang w:val="en-GB"/>
        </w:rPr>
        <w:t xml:space="preserve">between </w:t>
      </w:r>
      <w:r w:rsidR="00FB0F45">
        <w:rPr>
          <w:rFonts w:eastAsia="ＭＳ 明朝"/>
          <w:bCs/>
          <w:iCs/>
          <w:lang w:val="en-GB"/>
        </w:rPr>
        <w:t xml:space="preserve">the UE without TxD </w:t>
      </w:r>
      <w:r w:rsidR="00996A3F">
        <w:rPr>
          <w:rFonts w:eastAsia="ＭＳ 明朝"/>
          <w:bCs/>
          <w:iCs/>
          <w:lang w:val="en-GB"/>
        </w:rPr>
        <w:t>and the one with TxD, there may be no need to have the signalling</w:t>
      </w:r>
      <w:r w:rsidR="007D0A52">
        <w:rPr>
          <w:rFonts w:eastAsia="ＭＳ 明朝"/>
          <w:bCs/>
          <w:iCs/>
          <w:lang w:val="en-GB"/>
        </w:rPr>
        <w:t xml:space="preserve"> from the conformance test perspective</w:t>
      </w:r>
      <w:r w:rsidR="00186C7A">
        <w:rPr>
          <w:rFonts w:eastAsia="ＭＳ 明朝"/>
          <w:bCs/>
          <w:iCs/>
          <w:lang w:val="en-GB"/>
        </w:rPr>
        <w:t xml:space="preserve">. </w:t>
      </w:r>
      <w:r w:rsidR="00E748E4">
        <w:rPr>
          <w:rFonts w:eastAsia="ＭＳ 明朝"/>
          <w:bCs/>
          <w:iCs/>
          <w:lang w:val="en-GB"/>
        </w:rPr>
        <w:t>And</w:t>
      </w:r>
      <w:r w:rsidR="0043706D">
        <w:rPr>
          <w:rFonts w:eastAsia="ＭＳ 明朝"/>
          <w:bCs/>
          <w:iCs/>
          <w:lang w:val="en-GB"/>
        </w:rPr>
        <w:t xml:space="preserve"> i</w:t>
      </w:r>
      <w:r w:rsidR="00186C7A">
        <w:rPr>
          <w:rFonts w:eastAsia="ＭＳ 明朝"/>
          <w:bCs/>
          <w:iCs/>
          <w:lang w:val="en-GB"/>
        </w:rPr>
        <w:t>t may also depend on the declaration of antenna connectors under test.</w:t>
      </w:r>
      <w:r w:rsidR="00F43498">
        <w:rPr>
          <w:rFonts w:eastAsia="ＭＳ 明朝"/>
          <w:bCs/>
          <w:iCs/>
          <w:lang w:val="en-GB"/>
        </w:rPr>
        <w:t xml:space="preserve"> </w:t>
      </w:r>
    </w:p>
    <w:p w14:paraId="254AD5AB" w14:textId="2AEB36E6" w:rsidR="008870A2" w:rsidRDefault="0039729F" w:rsidP="003264C9">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On the other hand, if we need to</w:t>
      </w:r>
      <w:r w:rsidR="00EF46EF">
        <w:rPr>
          <w:rFonts w:eastAsia="ＭＳ 明朝"/>
          <w:bCs/>
          <w:iCs/>
          <w:lang w:val="en-GB"/>
        </w:rPr>
        <w:t xml:space="preserve"> apply different requirement to the UE with TxD,</w:t>
      </w:r>
      <w:r w:rsidR="0085433D">
        <w:rPr>
          <w:rFonts w:eastAsia="ＭＳ 明朝"/>
          <w:bCs/>
          <w:iCs/>
          <w:lang w:val="en-GB"/>
        </w:rPr>
        <w:t xml:space="preserve"> or if we need to</w:t>
      </w:r>
      <w:r>
        <w:rPr>
          <w:rFonts w:eastAsia="ＭＳ 明朝"/>
          <w:bCs/>
          <w:iCs/>
          <w:lang w:val="en-GB"/>
        </w:rPr>
        <w:t xml:space="preserve"> test both characteristics of UE with TxD and without TxD, </w:t>
      </w:r>
      <w:r w:rsidR="0085433D">
        <w:rPr>
          <w:rFonts w:eastAsia="ＭＳ 明朝"/>
          <w:bCs/>
          <w:iCs/>
          <w:lang w:val="en-GB"/>
        </w:rPr>
        <w:t>there is a need to introduce signalling for transparent TxD.</w:t>
      </w:r>
      <w:r w:rsidR="00EA343C">
        <w:rPr>
          <w:rFonts w:eastAsia="ＭＳ 明朝"/>
          <w:bCs/>
          <w:iCs/>
          <w:lang w:val="en-GB"/>
        </w:rPr>
        <w:t xml:space="preserve"> </w:t>
      </w:r>
      <w:r w:rsidR="00442CF3">
        <w:rPr>
          <w:rFonts w:eastAsia="ＭＳ 明朝"/>
          <w:bCs/>
          <w:iCs/>
          <w:lang w:val="en-GB"/>
        </w:rPr>
        <w:t>In a case the signalling is necessary, our preference is option 2 from the test case implementation perspective.</w:t>
      </w:r>
    </w:p>
    <w:p w14:paraId="785064CC" w14:textId="6E2EACCF" w:rsidR="0085433D" w:rsidRPr="00AE2446" w:rsidRDefault="00AE2446" w:rsidP="003264C9">
      <w:pPr>
        <w:spacing w:before="120" w:after="120"/>
        <w:rPr>
          <w:rFonts w:eastAsia="ＭＳ 明朝"/>
          <w:b/>
          <w:i/>
          <w:lang w:val="en-GB"/>
        </w:rPr>
      </w:pPr>
      <w:r w:rsidRPr="00AE2446">
        <w:rPr>
          <w:rFonts w:eastAsia="ＭＳ 明朝" w:hint="eastAsia"/>
          <w:b/>
          <w:i/>
          <w:lang w:val="en-GB"/>
        </w:rPr>
        <w:t>O</w:t>
      </w:r>
      <w:r w:rsidRPr="00AE2446">
        <w:rPr>
          <w:rFonts w:eastAsia="ＭＳ 明朝"/>
          <w:b/>
          <w:i/>
          <w:lang w:val="en-GB"/>
        </w:rPr>
        <w:t xml:space="preserve">bservation </w:t>
      </w:r>
      <w:r w:rsidR="00BA5DD7">
        <w:rPr>
          <w:rFonts w:eastAsia="ＭＳ 明朝"/>
          <w:b/>
          <w:i/>
          <w:lang w:val="en-GB"/>
        </w:rPr>
        <w:t>7</w:t>
      </w:r>
      <w:r w:rsidRPr="00AE2446">
        <w:rPr>
          <w:rFonts w:eastAsia="ＭＳ 明朝"/>
          <w:b/>
          <w:i/>
          <w:lang w:val="en-GB"/>
        </w:rPr>
        <w:t xml:space="preserve">: </w:t>
      </w:r>
      <w:r>
        <w:rPr>
          <w:rFonts w:eastAsia="ＭＳ 明朝"/>
          <w:b/>
          <w:i/>
          <w:lang w:val="en-GB"/>
        </w:rPr>
        <w:t xml:space="preserve">The necessity of the signalling for transparent TxD </w:t>
      </w:r>
      <w:r w:rsidR="00F109D9">
        <w:rPr>
          <w:rFonts w:eastAsia="ＭＳ 明朝"/>
          <w:b/>
          <w:i/>
          <w:lang w:val="en-GB"/>
        </w:rPr>
        <w:t xml:space="preserve">depends on how we define requirements and </w:t>
      </w:r>
      <w:r w:rsidR="00D11764">
        <w:rPr>
          <w:rFonts w:eastAsia="ＭＳ 明朝"/>
          <w:b/>
          <w:i/>
          <w:lang w:val="en-GB"/>
        </w:rPr>
        <w:t xml:space="preserve">measurement </w:t>
      </w:r>
      <w:r w:rsidR="00F109D9">
        <w:rPr>
          <w:rFonts w:eastAsia="ＭＳ 明朝"/>
          <w:b/>
          <w:i/>
          <w:lang w:val="en-GB"/>
        </w:rPr>
        <w:t>procedures</w:t>
      </w:r>
      <w:r w:rsidR="00D52750">
        <w:rPr>
          <w:rFonts w:eastAsia="ＭＳ 明朝"/>
          <w:b/>
          <w:i/>
          <w:lang w:val="en-GB"/>
        </w:rPr>
        <w:t xml:space="preserve"> for the UE with TxD feature.</w:t>
      </w:r>
    </w:p>
    <w:p w14:paraId="0F596108" w14:textId="1B7FE7D7" w:rsidR="00B363F2" w:rsidRDefault="00442CF3" w:rsidP="003264C9">
      <w:pPr>
        <w:spacing w:before="120" w:after="120"/>
        <w:rPr>
          <w:rFonts w:eastAsia="ＭＳ 明朝"/>
          <w:b/>
          <w:i/>
          <w:lang w:val="en-GB"/>
        </w:rPr>
      </w:pPr>
      <w:r w:rsidRPr="007E2BE4">
        <w:rPr>
          <w:rFonts w:eastAsia="ＭＳ 明朝" w:hint="eastAsia"/>
          <w:b/>
          <w:i/>
          <w:lang w:val="en-GB"/>
        </w:rPr>
        <w:t>P</w:t>
      </w:r>
      <w:r w:rsidRPr="007E2BE4">
        <w:rPr>
          <w:rFonts w:eastAsia="ＭＳ 明朝"/>
          <w:b/>
          <w:i/>
          <w:lang w:val="en-GB"/>
        </w:rPr>
        <w:t xml:space="preserve">roposal </w:t>
      </w:r>
      <w:r w:rsidR="007E2BE4" w:rsidRPr="007E2BE4">
        <w:rPr>
          <w:rFonts w:eastAsia="ＭＳ 明朝"/>
          <w:b/>
          <w:i/>
          <w:lang w:val="en-GB"/>
        </w:rPr>
        <w:t xml:space="preserve">5: </w:t>
      </w:r>
      <w:r w:rsidR="007E2BE4">
        <w:rPr>
          <w:rFonts w:eastAsia="ＭＳ 明朝"/>
          <w:b/>
          <w:i/>
          <w:lang w:val="en-GB"/>
        </w:rPr>
        <w:t>In a case the si</w:t>
      </w:r>
      <w:r w:rsidR="00723B28">
        <w:rPr>
          <w:rFonts w:eastAsia="ＭＳ 明朝"/>
          <w:b/>
          <w:i/>
          <w:lang w:val="en-GB"/>
        </w:rPr>
        <w:t>g</w:t>
      </w:r>
      <w:r w:rsidR="007E2BE4">
        <w:rPr>
          <w:rFonts w:eastAsia="ＭＳ 明朝"/>
          <w:b/>
          <w:i/>
          <w:lang w:val="en-GB"/>
        </w:rPr>
        <w:t>nalling is necessary, our preference is Option 2.</w:t>
      </w:r>
    </w:p>
    <w:p w14:paraId="2885130F" w14:textId="77777777" w:rsidR="007E2BE4" w:rsidRPr="003E00B0" w:rsidRDefault="007E2BE4" w:rsidP="003264C9">
      <w:pPr>
        <w:spacing w:before="120" w:after="120"/>
        <w:rPr>
          <w:rFonts w:eastAsia="ＭＳ 明朝"/>
          <w:bCs/>
          <w:iCs/>
          <w:lang w:val="en-GB"/>
        </w:rPr>
      </w:pPr>
    </w:p>
    <w:p w14:paraId="72274574" w14:textId="40ED243D" w:rsidR="00B363F2" w:rsidRDefault="00B363F2" w:rsidP="00B363F2">
      <w:pPr>
        <w:spacing w:before="120" w:after="120"/>
        <w:rPr>
          <w:rFonts w:eastAsia="ＭＳ 明朝"/>
          <w:bCs/>
          <w:iCs/>
          <w:lang w:val="en-GB"/>
        </w:rPr>
      </w:pPr>
      <w:r w:rsidRPr="00442FDC">
        <w:rPr>
          <w:rFonts w:eastAsia="ＭＳ 明朝" w:hint="eastAsia"/>
          <w:b/>
          <w:lang w:val="en-GB"/>
        </w:rPr>
        <w:t>2.</w:t>
      </w:r>
      <w:r w:rsidR="00E17009">
        <w:rPr>
          <w:rFonts w:eastAsia="ＭＳ 明朝"/>
          <w:b/>
          <w:lang w:val="en-GB"/>
        </w:rPr>
        <w:t>6</w:t>
      </w:r>
      <w:r w:rsidR="00E17009" w:rsidRPr="00442FDC">
        <w:rPr>
          <w:rFonts w:eastAsia="ＭＳ 明朝" w:hint="eastAsia"/>
          <w:b/>
          <w:lang w:val="en-GB"/>
        </w:rPr>
        <w:t xml:space="preserve"> </w:t>
      </w:r>
      <w:r>
        <w:rPr>
          <w:rFonts w:eastAsia="ＭＳ 明朝"/>
          <w:b/>
          <w:lang w:val="en-GB"/>
        </w:rPr>
        <w:t>(</w:t>
      </w:r>
      <w:r w:rsidR="00E17009">
        <w:rPr>
          <w:rFonts w:eastAsia="ＭＳ 明朝"/>
          <w:b/>
          <w:lang w:val="en-GB"/>
        </w:rPr>
        <w:t>5</w:t>
      </w:r>
      <w:r>
        <w:rPr>
          <w:rFonts w:eastAsia="ＭＳ 明朝"/>
          <w:b/>
          <w:lang w:val="en-GB"/>
        </w:rPr>
        <w:t xml:space="preserve">) </w:t>
      </w:r>
      <w:r w:rsidRPr="00B363F2">
        <w:rPr>
          <w:rFonts w:eastAsia="ＭＳ 明朝"/>
          <w:b/>
          <w:lang w:val="en-GB"/>
        </w:rPr>
        <w:t>CDD-related Requirement</w:t>
      </w:r>
    </w:p>
    <w:p w14:paraId="625C82F4" w14:textId="77777777" w:rsidR="000412EB" w:rsidRPr="00346CE8" w:rsidRDefault="000412EB" w:rsidP="000412EB">
      <w:pPr>
        <w:spacing w:before="120" w:after="120"/>
        <w:ind w:firstLineChars="50" w:firstLine="100"/>
        <w:rPr>
          <w:rFonts w:eastAsia="ＭＳ 明朝"/>
          <w:bCs/>
          <w:iCs/>
          <w:lang w:val="en-GB"/>
        </w:rPr>
      </w:pPr>
      <w:r>
        <w:rPr>
          <w:rFonts w:eastAsia="ＭＳ 明朝" w:hint="eastAsia"/>
          <w:bCs/>
          <w:iCs/>
          <w:lang w:val="en-GB"/>
        </w:rPr>
        <w:t>R</w:t>
      </w:r>
      <w:r>
        <w:rPr>
          <w:rFonts w:eastAsia="ＭＳ 明朝"/>
          <w:bCs/>
          <w:iCs/>
          <w:lang w:val="en-GB"/>
        </w:rPr>
        <w:t>emaining issue is described as follows.</w:t>
      </w:r>
    </w:p>
    <w:tbl>
      <w:tblPr>
        <w:tblStyle w:val="aff2"/>
        <w:tblW w:w="0" w:type="auto"/>
        <w:tblLook w:val="04A0" w:firstRow="1" w:lastRow="0" w:firstColumn="1" w:lastColumn="0" w:noHBand="0" w:noVBand="1"/>
      </w:tblPr>
      <w:tblGrid>
        <w:gridCol w:w="9839"/>
      </w:tblGrid>
      <w:tr w:rsidR="000412EB" w14:paraId="472CA59B" w14:textId="77777777" w:rsidTr="000412EB">
        <w:tc>
          <w:tcPr>
            <w:tcW w:w="9839" w:type="dxa"/>
          </w:tcPr>
          <w:p w14:paraId="0EDC361B" w14:textId="77777777" w:rsidR="00111C97" w:rsidRPr="00111C97" w:rsidRDefault="00111C97" w:rsidP="00111C97">
            <w:pPr>
              <w:spacing w:before="120" w:after="120"/>
              <w:rPr>
                <w:rFonts w:eastAsia="ＭＳ 明朝"/>
                <w:bCs/>
                <w:iCs/>
              </w:rPr>
            </w:pPr>
            <w:r w:rsidRPr="00111C97">
              <w:rPr>
                <w:rFonts w:eastAsia="ＭＳ 明朝"/>
                <w:bCs/>
                <w:iCs/>
              </w:rPr>
              <w:t>For transparent TxD UE, necessity of CDD related requirements, e.g. requirement on TAE+CDD, is need to be further studied</w:t>
            </w:r>
            <w:r w:rsidRPr="00111C97">
              <w:rPr>
                <w:rFonts w:eastAsia="ＭＳ 明朝"/>
                <w:bCs/>
                <w:iCs/>
                <w:lang w:val="en-GB"/>
              </w:rPr>
              <w:t xml:space="preserve">: </w:t>
            </w:r>
          </w:p>
          <w:p w14:paraId="31145F75" w14:textId="77777777" w:rsidR="00111C97" w:rsidRPr="00111C97" w:rsidRDefault="00111C97" w:rsidP="00111C97">
            <w:pPr>
              <w:numPr>
                <w:ilvl w:val="1"/>
                <w:numId w:val="47"/>
              </w:numPr>
              <w:spacing w:before="120" w:after="120"/>
              <w:rPr>
                <w:rFonts w:eastAsia="ＭＳ 明朝"/>
                <w:bCs/>
                <w:iCs/>
              </w:rPr>
            </w:pPr>
            <w:r w:rsidRPr="00111C97">
              <w:rPr>
                <w:rFonts w:eastAsia="ＭＳ 明朝"/>
                <w:bCs/>
                <w:iCs/>
              </w:rPr>
              <w:t xml:space="preserve">FFS the necessity of CDD related requirement, by considering: </w:t>
            </w:r>
          </w:p>
          <w:p w14:paraId="759EE770" w14:textId="77777777" w:rsidR="00111C97" w:rsidRPr="00111C97" w:rsidRDefault="00111C97" w:rsidP="00111C97">
            <w:pPr>
              <w:numPr>
                <w:ilvl w:val="2"/>
                <w:numId w:val="47"/>
              </w:numPr>
              <w:spacing w:before="120" w:after="120"/>
              <w:rPr>
                <w:rFonts w:eastAsia="ＭＳ 明朝"/>
                <w:bCs/>
                <w:iCs/>
              </w:rPr>
            </w:pPr>
            <w:r w:rsidRPr="00111C97">
              <w:rPr>
                <w:rFonts w:eastAsia="ＭＳ 明朝"/>
                <w:bCs/>
                <w:iCs/>
              </w:rPr>
              <w:lastRenderedPageBreak/>
              <w:t>Factors to determine the value of CDD in UE implementation</w:t>
            </w:r>
          </w:p>
          <w:p w14:paraId="6C21AF04" w14:textId="77777777" w:rsidR="00111C97" w:rsidRPr="00111C97" w:rsidRDefault="00111C97" w:rsidP="00111C97">
            <w:pPr>
              <w:numPr>
                <w:ilvl w:val="2"/>
                <w:numId w:val="47"/>
              </w:numPr>
              <w:spacing w:before="120" w:after="120"/>
              <w:rPr>
                <w:rFonts w:eastAsia="ＭＳ 明朝"/>
                <w:bCs/>
                <w:iCs/>
              </w:rPr>
            </w:pPr>
            <w:r w:rsidRPr="00111C97">
              <w:rPr>
                <w:rFonts w:eastAsia="ＭＳ 明朝"/>
                <w:bCs/>
                <w:iCs/>
              </w:rPr>
              <w:t>Testability</w:t>
            </w:r>
          </w:p>
          <w:p w14:paraId="79763719" w14:textId="6A86C12B" w:rsidR="000412EB" w:rsidRPr="00111C97" w:rsidRDefault="00111C97" w:rsidP="003264C9">
            <w:pPr>
              <w:numPr>
                <w:ilvl w:val="2"/>
                <w:numId w:val="47"/>
              </w:numPr>
              <w:spacing w:before="120" w:after="120"/>
              <w:rPr>
                <w:rFonts w:eastAsia="ＭＳ 明朝"/>
                <w:bCs/>
                <w:iCs/>
              </w:rPr>
            </w:pPr>
            <w:r w:rsidRPr="00111C97">
              <w:rPr>
                <w:rFonts w:eastAsia="ＭＳ 明朝"/>
                <w:bCs/>
                <w:iCs/>
              </w:rPr>
              <w:t xml:space="preserve">Other factors are not excluded. </w:t>
            </w:r>
          </w:p>
        </w:tc>
      </w:tr>
    </w:tbl>
    <w:p w14:paraId="7CD76563" w14:textId="64FDABEF" w:rsidR="001D2B21" w:rsidRDefault="00C40A20" w:rsidP="003264C9">
      <w:pPr>
        <w:spacing w:before="120" w:after="120"/>
        <w:rPr>
          <w:rFonts w:eastAsia="ＭＳ 明朝"/>
          <w:bCs/>
          <w:iCs/>
          <w:lang w:val="en-GB"/>
        </w:rPr>
      </w:pPr>
      <w:r>
        <w:rPr>
          <w:rFonts w:eastAsia="ＭＳ 明朝" w:hint="eastAsia"/>
          <w:bCs/>
          <w:iCs/>
          <w:lang w:val="en-GB"/>
        </w:rPr>
        <w:lastRenderedPageBreak/>
        <w:t xml:space="preserve"> </w:t>
      </w:r>
      <w:r>
        <w:rPr>
          <w:rFonts w:eastAsia="ＭＳ 明朝"/>
          <w:bCs/>
          <w:iCs/>
          <w:lang w:val="en-GB"/>
        </w:rPr>
        <w:t xml:space="preserve">As for the testability aspect, </w:t>
      </w:r>
      <w:r w:rsidR="001B37FB">
        <w:rPr>
          <w:rFonts w:eastAsia="ＭＳ 明朝"/>
          <w:bCs/>
          <w:iCs/>
          <w:lang w:val="en-GB"/>
        </w:rPr>
        <w:t xml:space="preserve">as far as </w:t>
      </w:r>
      <w:r w:rsidR="00C7584C">
        <w:rPr>
          <w:rFonts w:eastAsia="ＭＳ 明朝"/>
          <w:bCs/>
          <w:iCs/>
          <w:lang w:val="en-GB"/>
        </w:rPr>
        <w:t xml:space="preserve">the measurement of each antenna connector is carried out separately and also </w:t>
      </w:r>
      <w:r w:rsidR="001B37FB">
        <w:rPr>
          <w:rFonts w:eastAsia="ＭＳ 明朝"/>
          <w:bCs/>
          <w:iCs/>
          <w:lang w:val="en-GB"/>
        </w:rPr>
        <w:t xml:space="preserve">an order of the </w:t>
      </w:r>
      <w:r w:rsidR="001D2B21">
        <w:rPr>
          <w:rFonts w:eastAsia="ＭＳ 明朝"/>
          <w:bCs/>
          <w:iCs/>
          <w:lang w:val="en-GB"/>
        </w:rPr>
        <w:t xml:space="preserve">applied </w:t>
      </w:r>
      <w:r w:rsidR="001B37FB">
        <w:rPr>
          <w:rFonts w:eastAsia="ＭＳ 明朝"/>
          <w:bCs/>
          <w:iCs/>
          <w:lang w:val="en-GB"/>
        </w:rPr>
        <w:t>delay</w:t>
      </w:r>
      <w:r w:rsidR="00F75359">
        <w:rPr>
          <w:rFonts w:eastAsia="ＭＳ 明朝"/>
          <w:bCs/>
          <w:iCs/>
          <w:lang w:val="en-GB"/>
        </w:rPr>
        <w:t xml:space="preserve"> to one Tx carrier</w:t>
      </w:r>
      <w:r w:rsidR="001B37FB">
        <w:rPr>
          <w:rFonts w:eastAsia="ＭＳ 明朝"/>
          <w:bCs/>
          <w:iCs/>
          <w:lang w:val="en-GB"/>
        </w:rPr>
        <w:t xml:space="preserve"> is </w:t>
      </w:r>
      <w:r w:rsidR="0077484F">
        <w:rPr>
          <w:rFonts w:eastAsia="ＭＳ 明朝"/>
          <w:bCs/>
          <w:iCs/>
          <w:lang w:val="en-GB"/>
        </w:rPr>
        <w:t>sub-micro</w:t>
      </w:r>
      <w:r w:rsidR="00C7584C">
        <w:rPr>
          <w:rFonts w:eastAsia="ＭＳ 明朝"/>
          <w:bCs/>
          <w:iCs/>
          <w:lang w:val="en-GB"/>
        </w:rPr>
        <w:t>-second</w:t>
      </w:r>
      <w:r w:rsidR="001D2B21">
        <w:rPr>
          <w:rFonts w:eastAsia="ＭＳ 明朝"/>
          <w:bCs/>
          <w:iCs/>
          <w:lang w:val="en-GB"/>
        </w:rPr>
        <w:t>s</w:t>
      </w:r>
      <w:r w:rsidR="00421AAC">
        <w:rPr>
          <w:rFonts w:eastAsia="ＭＳ 明朝"/>
          <w:bCs/>
          <w:iCs/>
          <w:lang w:val="en-GB"/>
        </w:rPr>
        <w:t xml:space="preserve"> like analysed in the </w:t>
      </w:r>
      <w:r w:rsidR="009652ED">
        <w:rPr>
          <w:rFonts w:eastAsia="ＭＳ 明朝"/>
          <w:bCs/>
          <w:iCs/>
          <w:lang w:val="en-GB"/>
        </w:rPr>
        <w:t xml:space="preserve">other </w:t>
      </w:r>
      <w:r w:rsidR="00421AAC">
        <w:rPr>
          <w:rFonts w:eastAsia="ＭＳ 明朝"/>
          <w:bCs/>
          <w:iCs/>
          <w:lang w:val="en-GB"/>
        </w:rPr>
        <w:t>previous contribution [4]</w:t>
      </w:r>
      <w:r w:rsidR="001D2B21">
        <w:rPr>
          <w:rFonts w:eastAsia="ＭＳ 明朝"/>
          <w:bCs/>
          <w:iCs/>
          <w:lang w:val="en-GB"/>
        </w:rPr>
        <w:t>, we assume that there is not a testability issue for each carrier</w:t>
      </w:r>
      <w:r w:rsidR="00D569A9">
        <w:rPr>
          <w:rFonts w:eastAsia="ＭＳ 明朝"/>
          <w:bCs/>
          <w:iCs/>
          <w:lang w:val="en-GB"/>
        </w:rPr>
        <w:t xml:space="preserve"> except for the case </w:t>
      </w:r>
      <w:r w:rsidR="00777562">
        <w:rPr>
          <w:rFonts w:eastAsia="ＭＳ 明朝"/>
          <w:bCs/>
          <w:iCs/>
          <w:lang w:val="en-GB"/>
        </w:rPr>
        <w:t>a</w:t>
      </w:r>
      <w:r w:rsidR="00D0708C">
        <w:rPr>
          <w:rFonts w:eastAsia="ＭＳ 明朝"/>
          <w:bCs/>
          <w:iCs/>
          <w:lang w:val="en-GB"/>
        </w:rPr>
        <w:t xml:space="preserve"> severe</w:t>
      </w:r>
      <w:r w:rsidR="00D569A9">
        <w:rPr>
          <w:rFonts w:eastAsia="ＭＳ 明朝"/>
          <w:bCs/>
          <w:iCs/>
          <w:lang w:val="en-GB"/>
        </w:rPr>
        <w:t xml:space="preserve"> power imbalance </w:t>
      </w:r>
      <w:r w:rsidR="00D0708C">
        <w:rPr>
          <w:rFonts w:eastAsia="ＭＳ 明朝"/>
          <w:bCs/>
          <w:iCs/>
          <w:lang w:val="en-GB"/>
        </w:rPr>
        <w:t>is applied to one antenna connector</w:t>
      </w:r>
      <w:r w:rsidR="001D2B21">
        <w:rPr>
          <w:rFonts w:eastAsia="ＭＳ 明朝"/>
          <w:bCs/>
          <w:iCs/>
          <w:lang w:val="en-GB"/>
        </w:rPr>
        <w:t>.</w:t>
      </w:r>
      <w:r w:rsidR="00EC3A5A">
        <w:rPr>
          <w:rFonts w:eastAsia="ＭＳ 明朝"/>
          <w:bCs/>
          <w:iCs/>
          <w:lang w:val="en-GB"/>
        </w:rPr>
        <w:t xml:space="preserve"> </w:t>
      </w:r>
    </w:p>
    <w:p w14:paraId="4A391828" w14:textId="787BBDC0" w:rsidR="00B363F2" w:rsidRPr="001D2B21" w:rsidRDefault="001D2B21" w:rsidP="003264C9">
      <w:pPr>
        <w:spacing w:before="120" w:after="120"/>
        <w:rPr>
          <w:rFonts w:eastAsia="ＭＳ 明朝"/>
          <w:b/>
          <w:i/>
          <w:lang w:val="en-GB"/>
        </w:rPr>
      </w:pPr>
      <w:r w:rsidRPr="001D2B21">
        <w:rPr>
          <w:rFonts w:eastAsia="ＭＳ 明朝"/>
          <w:b/>
          <w:i/>
          <w:lang w:val="en-GB"/>
        </w:rPr>
        <w:t xml:space="preserve">Observation </w:t>
      </w:r>
      <w:r w:rsidR="00D0708C">
        <w:rPr>
          <w:rFonts w:eastAsia="ＭＳ 明朝"/>
          <w:b/>
          <w:i/>
          <w:lang w:val="en-GB"/>
        </w:rPr>
        <w:t>7</w:t>
      </w:r>
      <w:r w:rsidRPr="001D2B21">
        <w:rPr>
          <w:rFonts w:eastAsia="ＭＳ 明朝"/>
          <w:b/>
          <w:i/>
          <w:lang w:val="en-GB"/>
        </w:rPr>
        <w:t>:</w:t>
      </w:r>
      <w:r w:rsidR="00D0708C">
        <w:rPr>
          <w:rFonts w:eastAsia="ＭＳ 明朝"/>
          <w:b/>
          <w:i/>
          <w:lang w:val="en-GB"/>
        </w:rPr>
        <w:t xml:space="preserve"> </w:t>
      </w:r>
      <w:r w:rsidR="00CD16DF">
        <w:rPr>
          <w:rFonts w:eastAsia="ＭＳ 明朝"/>
          <w:b/>
          <w:i/>
          <w:lang w:val="en-GB"/>
        </w:rPr>
        <w:t>As far as the</w:t>
      </w:r>
      <w:r w:rsidR="006E3B7C" w:rsidRPr="006E3B7C">
        <w:t xml:space="preserve"> </w:t>
      </w:r>
      <w:r w:rsidR="006E3B7C" w:rsidRPr="006E3B7C">
        <w:rPr>
          <w:rFonts w:eastAsia="ＭＳ 明朝"/>
          <w:b/>
          <w:i/>
          <w:lang w:val="en-GB"/>
        </w:rPr>
        <w:t>measurement of each antenna connector is carried out separately and also an order of the applied delay to one Tx carrier is sub-micro-seconds</w:t>
      </w:r>
      <w:r w:rsidR="006E3B7C">
        <w:rPr>
          <w:rFonts w:eastAsia="ＭＳ 明朝"/>
          <w:b/>
          <w:i/>
          <w:lang w:val="en-GB"/>
        </w:rPr>
        <w:t>, there is not a testability issue for each carrier</w:t>
      </w:r>
      <w:r w:rsidR="00B523AE">
        <w:rPr>
          <w:rFonts w:eastAsia="ＭＳ 明朝"/>
          <w:b/>
          <w:i/>
          <w:lang w:val="en-GB"/>
        </w:rPr>
        <w:t>.</w:t>
      </w:r>
      <w:r w:rsidR="00CD16DF">
        <w:rPr>
          <w:rFonts w:eastAsia="ＭＳ 明朝"/>
          <w:b/>
          <w:i/>
          <w:lang w:val="en-GB"/>
        </w:rPr>
        <w:t xml:space="preserve"> </w:t>
      </w:r>
      <w:r>
        <w:rPr>
          <w:rFonts w:eastAsia="ＭＳ 明朝"/>
          <w:b/>
          <w:i/>
          <w:lang w:val="en-GB"/>
        </w:rPr>
        <w:t xml:space="preserve"> </w:t>
      </w:r>
      <w:r w:rsidRPr="001D2B21">
        <w:rPr>
          <w:rFonts w:eastAsia="ＭＳ 明朝"/>
          <w:b/>
          <w:i/>
          <w:lang w:val="en-GB"/>
        </w:rPr>
        <w:t xml:space="preserve">  </w:t>
      </w:r>
    </w:p>
    <w:p w14:paraId="054A7BFA" w14:textId="77777777" w:rsidR="00B363F2" w:rsidRPr="00C214ED" w:rsidRDefault="00B363F2" w:rsidP="003264C9">
      <w:pPr>
        <w:spacing w:before="120" w:after="120"/>
        <w:rPr>
          <w:rFonts w:eastAsia="ＭＳ 明朝"/>
          <w:bCs/>
          <w:iCs/>
          <w:lang w:val="en-GB"/>
        </w:rPr>
      </w:pPr>
    </w:p>
    <w:p w14:paraId="7A081654" w14:textId="77777777" w:rsidR="002313A9" w:rsidRPr="00BC6FBB" w:rsidRDefault="007206FD"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1F554AE0" w:rsidR="00826444" w:rsidRPr="00B63491" w:rsidRDefault="00B63491" w:rsidP="00B63491">
      <w:pPr>
        <w:spacing w:before="120" w:after="120"/>
        <w:ind w:firstLineChars="50" w:firstLine="100"/>
        <w:rPr>
          <w:rFonts w:eastAsia="ＭＳ 明朝"/>
          <w:lang w:val="en-GB"/>
        </w:rPr>
      </w:pPr>
      <w:r w:rsidRPr="00B63491">
        <w:rPr>
          <w:rFonts w:eastAsia="ＭＳ 明朝" w:hint="eastAsia"/>
        </w:rPr>
        <w:t>In this contribution we</w:t>
      </w:r>
      <w:r w:rsidRPr="00B63491">
        <w:rPr>
          <w:rFonts w:eastAsia="ＭＳ 明朝" w:hint="eastAsia"/>
          <w:lang w:val="en-GB"/>
        </w:rPr>
        <w:t xml:space="preserve"> </w:t>
      </w:r>
      <w:r w:rsidR="00C54AA2">
        <w:rPr>
          <w:rFonts w:eastAsia="ＭＳ 明朝"/>
        </w:rPr>
        <w:t>show</w:t>
      </w:r>
      <w:r w:rsidR="00C54AA2">
        <w:rPr>
          <w:rFonts w:eastAsia="ＭＳ 明朝"/>
        </w:rPr>
        <w:t>ed</w:t>
      </w:r>
      <w:r w:rsidR="00C54AA2">
        <w:rPr>
          <w:rFonts w:eastAsia="ＭＳ 明朝"/>
        </w:rPr>
        <w:t xml:space="preserve"> our views on the remaining items</w:t>
      </w:r>
      <w:r w:rsidR="00C54AA2">
        <w:rPr>
          <w:rFonts w:eastAsia="ＭＳ 明朝"/>
        </w:rPr>
        <w:t xml:space="preserve"> for transparent Tx diversity</w:t>
      </w:r>
      <w:r w:rsidR="00D079F2">
        <w:rPr>
          <w:rFonts w:eastAsia="ＭＳ 明朝"/>
        </w:rPr>
        <w:t xml:space="preserve"> issues.</w:t>
      </w:r>
    </w:p>
    <w:p w14:paraId="2134CEA7" w14:textId="77777777" w:rsidR="00AC2EE6" w:rsidRPr="0093218E" w:rsidRDefault="00AC2EE6" w:rsidP="00AC2EE6">
      <w:pPr>
        <w:spacing w:before="120" w:after="120"/>
        <w:rPr>
          <w:rFonts w:eastAsia="ＭＳ 明朝"/>
          <w:b/>
          <w:i/>
          <w:lang w:val="en-GB"/>
        </w:rPr>
      </w:pPr>
      <w:r w:rsidRPr="0093218E">
        <w:rPr>
          <w:rFonts w:eastAsia="ＭＳ 明朝"/>
          <w:b/>
          <w:i/>
          <w:lang w:val="en-GB"/>
        </w:rPr>
        <w:t xml:space="preserve">Observation 1: Required EVM performance for each antenna connector transmission in a case of Tx diversity operation will be relaxed with a rate of </w:t>
      </w:r>
      <w:r>
        <w:rPr>
          <w:rFonts w:eastAsia="ＭＳ 明朝"/>
          <w:b/>
          <w:i/>
          <w:lang w:val="en-GB"/>
        </w:rPr>
        <w:t>1/</w:t>
      </w:r>
      <w:r w:rsidRPr="0093218E">
        <w:rPr>
          <w:rFonts w:eastAsia="ＭＳ 明朝"/>
          <w:b/>
          <w:i/>
          <w:lang w:val="en-GB"/>
        </w:rPr>
        <w:t>sqrt (2) at the maximum.</w:t>
      </w:r>
    </w:p>
    <w:p w14:paraId="542D933F" w14:textId="77777777" w:rsidR="00AC2EE6" w:rsidRPr="0093218E" w:rsidRDefault="00AC2EE6" w:rsidP="00AC2EE6">
      <w:pPr>
        <w:spacing w:before="120" w:after="120"/>
        <w:rPr>
          <w:rFonts w:eastAsia="ＭＳ 明朝"/>
          <w:b/>
          <w:i/>
          <w:lang w:val="en-GB"/>
        </w:rPr>
      </w:pPr>
      <w:r w:rsidRPr="0093218E">
        <w:rPr>
          <w:rFonts w:eastAsia="ＭＳ 明朝"/>
          <w:b/>
          <w:i/>
          <w:lang w:val="en-GB"/>
        </w:rPr>
        <w:t xml:space="preserve">Proposal 1:  Decision of the EVM requirement (equation) and clarification of </w:t>
      </w:r>
      <w:r>
        <w:rPr>
          <w:rFonts w:eastAsia="ＭＳ 明朝"/>
          <w:b/>
          <w:i/>
          <w:lang w:val="en-GB"/>
        </w:rPr>
        <w:t xml:space="preserve">the linear unbiased </w:t>
      </w:r>
      <w:r w:rsidRPr="0093218E">
        <w:rPr>
          <w:rFonts w:eastAsia="ＭＳ 明朝"/>
          <w:b/>
          <w:i/>
          <w:lang w:val="en-GB"/>
        </w:rPr>
        <w:t>MMSE definitions shall be treated as a package.</w:t>
      </w:r>
    </w:p>
    <w:p w14:paraId="2E72B3E1" w14:textId="6D23B263" w:rsidR="00AC2EE6" w:rsidRPr="0093218E" w:rsidRDefault="00AC2EE6" w:rsidP="00AC2EE6">
      <w:pPr>
        <w:spacing w:before="120" w:after="120"/>
        <w:rPr>
          <w:rFonts w:eastAsia="ＭＳ 明朝"/>
          <w:b/>
          <w:i/>
          <w:lang w:val="en-GB"/>
        </w:rPr>
      </w:pPr>
      <w:r w:rsidRPr="0093218E">
        <w:rPr>
          <w:rFonts w:eastAsia="ＭＳ 明朝"/>
          <w:b/>
          <w:i/>
          <w:lang w:val="en-GB"/>
        </w:rPr>
        <w:t xml:space="preserve">Observation 2: The measurement of EVM at each antenna connector </w:t>
      </w:r>
      <w:r>
        <w:rPr>
          <w:rFonts w:eastAsia="ＭＳ 明朝"/>
          <w:b/>
          <w:i/>
          <w:lang w:val="en-GB"/>
        </w:rPr>
        <w:t xml:space="preserve">during the TxD mode </w:t>
      </w:r>
      <w:r w:rsidRPr="0093218E">
        <w:rPr>
          <w:rFonts w:eastAsia="ＭＳ 明朝"/>
          <w:b/>
          <w:i/>
          <w:lang w:val="en-GB"/>
        </w:rPr>
        <w:t xml:space="preserve">does </w:t>
      </w:r>
      <w:r w:rsidR="00BB3317">
        <w:rPr>
          <w:rFonts w:eastAsia="ＭＳ 明朝"/>
          <w:b/>
          <w:i/>
          <w:lang w:val="en-GB"/>
        </w:rPr>
        <w:t>NOT</w:t>
      </w:r>
      <w:bookmarkStart w:id="0" w:name="_GoBack"/>
      <w:bookmarkEnd w:id="0"/>
      <w:r w:rsidRPr="0093218E">
        <w:rPr>
          <w:rFonts w:eastAsia="ＭＳ 明朝"/>
          <w:b/>
          <w:i/>
          <w:lang w:val="en-GB"/>
        </w:rPr>
        <w:t xml:space="preserve"> need to be</w:t>
      </w:r>
      <w:r>
        <w:rPr>
          <w:rFonts w:eastAsia="ＭＳ 明朝"/>
          <w:b/>
          <w:i/>
          <w:lang w:val="en-GB"/>
        </w:rPr>
        <w:t xml:space="preserve"> carried out</w:t>
      </w:r>
      <w:r w:rsidRPr="0093218E">
        <w:rPr>
          <w:rFonts w:eastAsia="ＭＳ 明朝"/>
          <w:b/>
          <w:i/>
          <w:lang w:val="en-GB"/>
        </w:rPr>
        <w:t xml:space="preserve"> simultaneously. </w:t>
      </w:r>
    </w:p>
    <w:p w14:paraId="736D9AD0" w14:textId="77777777" w:rsidR="005C132E" w:rsidRDefault="005C132E" w:rsidP="005C132E">
      <w:pPr>
        <w:spacing w:before="120" w:after="120"/>
        <w:rPr>
          <w:rFonts w:eastAsia="ＭＳ 明朝"/>
          <w:b/>
          <w:i/>
          <w:lang w:val="en-GB"/>
        </w:rPr>
      </w:pPr>
      <w:r>
        <w:rPr>
          <w:rFonts w:eastAsia="ＭＳ 明朝" w:hint="eastAsia"/>
          <w:b/>
          <w:i/>
          <w:lang w:val="en-GB"/>
        </w:rPr>
        <w:t>O</w:t>
      </w:r>
      <w:r>
        <w:rPr>
          <w:rFonts w:eastAsia="ＭＳ 明朝"/>
          <w:b/>
          <w:i/>
          <w:lang w:val="en-GB"/>
        </w:rPr>
        <w:t>bservation 3: Until now, there are still a possibility that a total number of Tx antenna connectors in a UE is more than 2 depending on the supported bands or FR1 frequency.</w:t>
      </w:r>
    </w:p>
    <w:p w14:paraId="4ED90C4E" w14:textId="77777777" w:rsidR="005C132E" w:rsidRDefault="005C132E" w:rsidP="005C132E">
      <w:pPr>
        <w:spacing w:before="120" w:after="120"/>
        <w:rPr>
          <w:rFonts w:eastAsia="ＭＳ 明朝"/>
          <w:b/>
          <w:i/>
          <w:lang w:val="en-GB"/>
        </w:rPr>
      </w:pPr>
      <w:r>
        <w:rPr>
          <w:rFonts w:eastAsia="ＭＳ 明朝" w:hint="eastAsia"/>
          <w:b/>
          <w:i/>
          <w:lang w:val="en-GB"/>
        </w:rPr>
        <w:t>O</w:t>
      </w:r>
      <w:r>
        <w:rPr>
          <w:rFonts w:eastAsia="ＭＳ 明朝"/>
          <w:b/>
          <w:i/>
          <w:lang w:val="en-GB"/>
        </w:rPr>
        <w:t xml:space="preserve">bservation 4: Without a declaration of primary Tx connector and possible active antenna connectors, there is no clues for test equipment to judge which antenna connector should be active or not per band for example from 6 connectors in total in a UE.  </w:t>
      </w:r>
    </w:p>
    <w:p w14:paraId="77B9F828" w14:textId="77777777" w:rsidR="005C132E" w:rsidRPr="000318DD" w:rsidRDefault="005C132E" w:rsidP="005C132E">
      <w:pPr>
        <w:spacing w:before="120" w:after="120"/>
        <w:rPr>
          <w:rFonts w:eastAsia="ＭＳ 明朝"/>
          <w:b/>
          <w:i/>
          <w:lang w:val="en-GB"/>
        </w:rPr>
      </w:pPr>
      <w:r w:rsidRPr="000318DD">
        <w:rPr>
          <w:rFonts w:eastAsia="ＭＳ 明朝" w:hint="eastAsia"/>
          <w:b/>
          <w:i/>
          <w:lang w:val="en-GB"/>
        </w:rPr>
        <w:t>P</w:t>
      </w:r>
      <w:r w:rsidRPr="000318DD">
        <w:rPr>
          <w:rFonts w:eastAsia="ＭＳ 明朝"/>
          <w:b/>
          <w:i/>
          <w:lang w:val="en-GB"/>
        </w:rPr>
        <w:t xml:space="preserve">roposal </w:t>
      </w:r>
      <w:r>
        <w:rPr>
          <w:rFonts w:eastAsia="ＭＳ 明朝"/>
          <w:b/>
          <w:i/>
          <w:lang w:val="en-GB"/>
        </w:rPr>
        <w:t>2</w:t>
      </w:r>
      <w:r w:rsidRPr="000318DD">
        <w:rPr>
          <w:rFonts w:eastAsia="ＭＳ 明朝"/>
          <w:b/>
          <w:i/>
          <w:lang w:val="en-GB"/>
        </w:rPr>
        <w:t xml:space="preserve">: </w:t>
      </w:r>
      <w:r>
        <w:rPr>
          <w:rFonts w:eastAsia="ＭＳ 明朝"/>
          <w:b/>
          <w:i/>
          <w:lang w:val="en-GB"/>
        </w:rPr>
        <w:t xml:space="preserve">Option 2b (new). </w:t>
      </w:r>
      <w:r w:rsidRPr="00BD7396">
        <w:rPr>
          <w:rFonts w:eastAsia="ＭＳ 明朝"/>
          <w:b/>
          <w:i/>
          <w:lang w:val="en-GB"/>
        </w:rPr>
        <w:t>UE declares which connector</w:t>
      </w:r>
      <w:r>
        <w:rPr>
          <w:rFonts w:eastAsia="ＭＳ 明朝"/>
          <w:b/>
          <w:i/>
          <w:lang w:val="en-GB"/>
        </w:rPr>
        <w:t>s will be active (both the</w:t>
      </w:r>
      <w:r w:rsidRPr="00BD7396">
        <w:rPr>
          <w:rFonts w:eastAsia="ＭＳ 明朝"/>
          <w:b/>
          <w:i/>
          <w:lang w:val="en-GB"/>
        </w:rPr>
        <w:t xml:space="preserve"> primary TX connector </w:t>
      </w:r>
      <w:r>
        <w:rPr>
          <w:rFonts w:eastAsia="ＭＳ 明朝"/>
          <w:b/>
          <w:i/>
          <w:lang w:val="en-GB"/>
        </w:rPr>
        <w:t>and the other active Tx connector) per band under test.</w:t>
      </w:r>
    </w:p>
    <w:p w14:paraId="144FC51E" w14:textId="77777777" w:rsidR="005C132E" w:rsidRDefault="005C132E" w:rsidP="005C132E">
      <w:pPr>
        <w:spacing w:before="120" w:after="120"/>
        <w:rPr>
          <w:rFonts w:eastAsia="ＭＳ 明朝"/>
          <w:b/>
          <w:i/>
          <w:lang w:val="en-GB"/>
        </w:rPr>
      </w:pPr>
      <w:r w:rsidRPr="00A85B42">
        <w:rPr>
          <w:rFonts w:eastAsia="ＭＳ 明朝" w:hint="eastAsia"/>
          <w:b/>
          <w:i/>
          <w:lang w:val="en-GB"/>
        </w:rPr>
        <w:t>O</w:t>
      </w:r>
      <w:r w:rsidRPr="00A85B42">
        <w:rPr>
          <w:rFonts w:eastAsia="ＭＳ 明朝"/>
          <w:b/>
          <w:i/>
          <w:lang w:val="en-GB"/>
        </w:rPr>
        <w:t xml:space="preserve">bservation </w:t>
      </w:r>
      <w:r>
        <w:rPr>
          <w:rFonts w:eastAsia="ＭＳ 明朝"/>
          <w:b/>
          <w:i/>
          <w:lang w:val="en-GB"/>
        </w:rPr>
        <w:t>5</w:t>
      </w:r>
      <w:r w:rsidRPr="00A85B42">
        <w:rPr>
          <w:rFonts w:eastAsia="ＭＳ 明朝"/>
          <w:b/>
          <w:i/>
          <w:lang w:val="en-GB"/>
        </w:rPr>
        <w:t xml:space="preserve">: </w:t>
      </w:r>
      <w:r>
        <w:rPr>
          <w:rFonts w:eastAsia="ＭＳ 明朝"/>
          <w:b/>
          <w:i/>
          <w:lang w:val="en-GB"/>
        </w:rPr>
        <w:t>Since a change of Tx diversity status during a test may require a re-run of measurement, Tx diversity status shall be fixed. Thus option 2 is not acceptable.</w:t>
      </w:r>
    </w:p>
    <w:p w14:paraId="522C10C7" w14:textId="77777777" w:rsidR="005C132E" w:rsidRPr="00DB5720" w:rsidRDefault="005C132E" w:rsidP="005C132E">
      <w:pPr>
        <w:spacing w:before="120" w:after="120"/>
        <w:rPr>
          <w:rFonts w:eastAsia="ＭＳ 明朝"/>
          <w:b/>
          <w:i/>
          <w:lang w:val="en-GB"/>
        </w:rPr>
      </w:pPr>
      <w:r>
        <w:rPr>
          <w:rFonts w:eastAsia="ＭＳ 明朝"/>
          <w:b/>
          <w:i/>
          <w:lang w:val="en-GB"/>
        </w:rPr>
        <w:t>Proposal 3</w:t>
      </w:r>
      <w:r w:rsidRPr="00DB5720">
        <w:rPr>
          <w:rFonts w:eastAsia="ＭＳ 明朝"/>
          <w:b/>
          <w:i/>
          <w:lang w:val="en-GB"/>
        </w:rPr>
        <w:t xml:space="preserve">: </w:t>
      </w:r>
      <w:r>
        <w:rPr>
          <w:rFonts w:eastAsia="ＭＳ 明朝"/>
          <w:b/>
          <w:i/>
          <w:lang w:val="en-GB"/>
        </w:rPr>
        <w:t>RAN4 decides a policy whether we need to confirm the characteristics of the UE without TxD activated even though the UE declares the capability of TxD.</w:t>
      </w:r>
    </w:p>
    <w:p w14:paraId="45369588" w14:textId="77777777" w:rsidR="005C132E" w:rsidRDefault="005C132E" w:rsidP="005C132E">
      <w:pPr>
        <w:spacing w:before="120" w:after="120"/>
        <w:rPr>
          <w:rFonts w:eastAsia="ＭＳ 明朝"/>
          <w:b/>
          <w:i/>
          <w:lang w:val="en-GB"/>
        </w:rPr>
      </w:pPr>
      <w:r>
        <w:rPr>
          <w:rFonts w:eastAsia="ＭＳ 明朝" w:hint="eastAsia"/>
          <w:b/>
          <w:i/>
          <w:lang w:val="en-GB"/>
        </w:rPr>
        <w:t>O</w:t>
      </w:r>
      <w:r>
        <w:rPr>
          <w:rFonts w:eastAsia="ＭＳ 明朝"/>
          <w:b/>
          <w:i/>
          <w:lang w:val="en-GB"/>
        </w:rPr>
        <w:t>bservation 6: I</w:t>
      </w:r>
      <w:r w:rsidRPr="00824EA9">
        <w:rPr>
          <w:rFonts w:eastAsia="ＭＳ 明朝"/>
          <w:b/>
          <w:i/>
          <w:lang w:val="en-GB"/>
        </w:rPr>
        <w:t>t is preferred that the test equipment can control the TxD status explicitly by the test mode signalling</w:t>
      </w:r>
      <w:r>
        <w:rPr>
          <w:rFonts w:eastAsia="ＭＳ 明朝"/>
          <w:b/>
          <w:i/>
          <w:lang w:val="en-GB"/>
        </w:rPr>
        <w:t>.</w:t>
      </w:r>
    </w:p>
    <w:p w14:paraId="5A134E62" w14:textId="77777777" w:rsidR="005C132E" w:rsidRPr="00A85B42" w:rsidRDefault="005C132E" w:rsidP="005C132E">
      <w:pPr>
        <w:spacing w:before="120" w:after="120"/>
        <w:rPr>
          <w:rFonts w:eastAsia="ＭＳ 明朝"/>
          <w:b/>
          <w:i/>
          <w:lang w:val="en-GB"/>
        </w:rPr>
      </w:pPr>
      <w:r>
        <w:rPr>
          <w:rFonts w:eastAsia="ＭＳ 明朝" w:hint="eastAsia"/>
          <w:b/>
          <w:i/>
          <w:lang w:val="en-GB"/>
        </w:rPr>
        <w:t>P</w:t>
      </w:r>
      <w:r>
        <w:rPr>
          <w:rFonts w:eastAsia="ＭＳ 明朝"/>
          <w:b/>
          <w:i/>
          <w:lang w:val="en-GB"/>
        </w:rPr>
        <w:t>roposal 4: Agree Option 1b, (1a is the second choice when we do not need to test both UE characteristics with TxD and without TxD).</w:t>
      </w:r>
    </w:p>
    <w:p w14:paraId="476CF813" w14:textId="77777777" w:rsidR="00533518" w:rsidRPr="00AE2446" w:rsidRDefault="00533518" w:rsidP="00533518">
      <w:pPr>
        <w:spacing w:before="120" w:after="120"/>
        <w:rPr>
          <w:rFonts w:eastAsia="ＭＳ 明朝"/>
          <w:b/>
          <w:i/>
          <w:lang w:val="en-GB"/>
        </w:rPr>
      </w:pPr>
      <w:r w:rsidRPr="00AE2446">
        <w:rPr>
          <w:rFonts w:eastAsia="ＭＳ 明朝" w:hint="eastAsia"/>
          <w:b/>
          <w:i/>
          <w:lang w:val="en-GB"/>
        </w:rPr>
        <w:t>O</w:t>
      </w:r>
      <w:r w:rsidRPr="00AE2446">
        <w:rPr>
          <w:rFonts w:eastAsia="ＭＳ 明朝"/>
          <w:b/>
          <w:i/>
          <w:lang w:val="en-GB"/>
        </w:rPr>
        <w:t xml:space="preserve">bservation </w:t>
      </w:r>
      <w:r>
        <w:rPr>
          <w:rFonts w:eastAsia="ＭＳ 明朝"/>
          <w:b/>
          <w:i/>
          <w:lang w:val="en-GB"/>
        </w:rPr>
        <w:t>7</w:t>
      </w:r>
      <w:r w:rsidRPr="00AE2446">
        <w:rPr>
          <w:rFonts w:eastAsia="ＭＳ 明朝"/>
          <w:b/>
          <w:i/>
          <w:lang w:val="en-GB"/>
        </w:rPr>
        <w:t xml:space="preserve">: </w:t>
      </w:r>
      <w:r>
        <w:rPr>
          <w:rFonts w:eastAsia="ＭＳ 明朝"/>
          <w:b/>
          <w:i/>
          <w:lang w:val="en-GB"/>
        </w:rPr>
        <w:t>The necessity of the signalling for transparent TxD depends on how we define requirements and measurement procedures for the UE with TxD feature.</w:t>
      </w:r>
    </w:p>
    <w:p w14:paraId="3A75CBA4" w14:textId="77777777" w:rsidR="00533518" w:rsidRDefault="00533518" w:rsidP="00533518">
      <w:pPr>
        <w:spacing w:before="120" w:after="120"/>
        <w:rPr>
          <w:rFonts w:eastAsia="ＭＳ 明朝"/>
          <w:b/>
          <w:i/>
          <w:lang w:val="en-GB"/>
        </w:rPr>
      </w:pPr>
      <w:r w:rsidRPr="007E2BE4">
        <w:rPr>
          <w:rFonts w:eastAsia="ＭＳ 明朝" w:hint="eastAsia"/>
          <w:b/>
          <w:i/>
          <w:lang w:val="en-GB"/>
        </w:rPr>
        <w:t>P</w:t>
      </w:r>
      <w:r w:rsidRPr="007E2BE4">
        <w:rPr>
          <w:rFonts w:eastAsia="ＭＳ 明朝"/>
          <w:b/>
          <w:i/>
          <w:lang w:val="en-GB"/>
        </w:rPr>
        <w:t xml:space="preserve">roposal 5: </w:t>
      </w:r>
      <w:r>
        <w:rPr>
          <w:rFonts w:eastAsia="ＭＳ 明朝"/>
          <w:b/>
          <w:i/>
          <w:lang w:val="en-GB"/>
        </w:rPr>
        <w:t>In a case the signalling is necessary, our preference is Option 2.</w:t>
      </w:r>
    </w:p>
    <w:p w14:paraId="7A08165A" w14:textId="6D3B51C7" w:rsidR="00B63491" w:rsidRPr="00533518" w:rsidRDefault="00533518" w:rsidP="00B63491">
      <w:pPr>
        <w:spacing w:before="120" w:after="120"/>
        <w:rPr>
          <w:rFonts w:eastAsia="ＭＳ 明朝" w:hint="eastAsia"/>
          <w:b/>
          <w:i/>
          <w:lang w:val="en-GB"/>
        </w:rPr>
      </w:pPr>
      <w:r w:rsidRPr="001D2B21">
        <w:rPr>
          <w:rFonts w:eastAsia="ＭＳ 明朝"/>
          <w:b/>
          <w:i/>
          <w:lang w:val="en-GB"/>
        </w:rPr>
        <w:t xml:space="preserve">Observation </w:t>
      </w:r>
      <w:r>
        <w:rPr>
          <w:rFonts w:eastAsia="ＭＳ 明朝"/>
          <w:b/>
          <w:i/>
          <w:lang w:val="en-GB"/>
        </w:rPr>
        <w:t>7</w:t>
      </w:r>
      <w:r w:rsidRPr="001D2B21">
        <w:rPr>
          <w:rFonts w:eastAsia="ＭＳ 明朝"/>
          <w:b/>
          <w:i/>
          <w:lang w:val="en-GB"/>
        </w:rPr>
        <w:t>:</w:t>
      </w:r>
      <w:r>
        <w:rPr>
          <w:rFonts w:eastAsia="ＭＳ 明朝"/>
          <w:b/>
          <w:i/>
          <w:lang w:val="en-GB"/>
        </w:rPr>
        <w:t xml:space="preserve"> As far as the</w:t>
      </w:r>
      <w:r w:rsidRPr="006E3B7C">
        <w:t xml:space="preserve"> </w:t>
      </w:r>
      <w:r w:rsidRPr="006E3B7C">
        <w:rPr>
          <w:rFonts w:eastAsia="ＭＳ 明朝"/>
          <w:b/>
          <w:i/>
          <w:lang w:val="en-GB"/>
        </w:rPr>
        <w:t>measurement of each antenna connector is carried out separately and also an order of the applied delay to one Tx carrier is sub-micro-seconds</w:t>
      </w:r>
      <w:r>
        <w:rPr>
          <w:rFonts w:eastAsia="ＭＳ 明朝"/>
          <w:b/>
          <w:i/>
          <w:lang w:val="en-GB"/>
        </w:rPr>
        <w:t xml:space="preserve">, there is not a testability issue for each carrier.  </w:t>
      </w:r>
      <w:r w:rsidRPr="001D2B21">
        <w:rPr>
          <w:rFonts w:eastAsia="ＭＳ 明朝"/>
          <w:b/>
          <w:i/>
          <w:lang w:val="en-GB"/>
        </w:rPr>
        <w:t xml:space="preserve">  </w:t>
      </w:r>
    </w:p>
    <w:p w14:paraId="7A08165B" w14:textId="77777777" w:rsidR="00606242" w:rsidRDefault="007206FD"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A081661" w14:textId="6FFB3EF0" w:rsidR="00990692" w:rsidRDefault="00990692" w:rsidP="00990692">
      <w:pPr>
        <w:spacing w:before="120" w:after="120"/>
        <w:rPr>
          <w:rFonts w:eastAsia="ＭＳ 明朝"/>
        </w:rPr>
      </w:pPr>
      <w:r>
        <w:rPr>
          <w:rFonts w:eastAsia="ＭＳ 明朝" w:hint="eastAsia"/>
        </w:rPr>
        <w:t>[</w:t>
      </w:r>
      <w:r w:rsidR="000A6063">
        <w:rPr>
          <w:rFonts w:eastAsia="ＭＳ 明朝"/>
        </w:rPr>
        <w:t>1</w:t>
      </w:r>
      <w:r>
        <w:rPr>
          <w:rFonts w:eastAsia="ＭＳ 明朝" w:hint="eastAsia"/>
        </w:rPr>
        <w:t>] R4-20</w:t>
      </w:r>
      <w:r w:rsidR="00426B92">
        <w:rPr>
          <w:rFonts w:eastAsia="ＭＳ 明朝"/>
        </w:rPr>
        <w:t>11768</w:t>
      </w:r>
      <w:r>
        <w:rPr>
          <w:rFonts w:eastAsia="ＭＳ 明朝" w:hint="eastAsia"/>
        </w:rPr>
        <w:t xml:space="preserve">, </w:t>
      </w:r>
      <w:r>
        <w:rPr>
          <w:rFonts w:eastAsia="ＭＳ 明朝"/>
        </w:rPr>
        <w:t>“</w:t>
      </w:r>
      <w:r w:rsidR="00426B92">
        <w:rPr>
          <w:rFonts w:eastAsia="ＭＳ 明朝"/>
        </w:rPr>
        <w:t>WF on Rel-16 TxD</w:t>
      </w:r>
      <w:r>
        <w:rPr>
          <w:rFonts w:eastAsia="ＭＳ 明朝"/>
        </w:rPr>
        <w:t>”</w:t>
      </w:r>
      <w:r>
        <w:rPr>
          <w:rFonts w:eastAsia="ＭＳ 明朝" w:hint="eastAsia"/>
        </w:rPr>
        <w:t xml:space="preserve">, </w:t>
      </w:r>
      <w:r w:rsidR="00426B92">
        <w:rPr>
          <w:rFonts w:eastAsia="ＭＳ 明朝"/>
        </w:rPr>
        <w:t>Samsung</w:t>
      </w:r>
      <w:r>
        <w:rPr>
          <w:rFonts w:eastAsia="ＭＳ 明朝" w:hint="eastAsia"/>
        </w:rPr>
        <w:t>, RAN4 #9</w:t>
      </w:r>
      <w:r w:rsidR="00426B92">
        <w:rPr>
          <w:rFonts w:eastAsia="ＭＳ 明朝"/>
        </w:rPr>
        <w:t>6</w:t>
      </w:r>
      <w:r>
        <w:rPr>
          <w:rFonts w:eastAsia="ＭＳ 明朝" w:hint="eastAsia"/>
        </w:rPr>
        <w:t xml:space="preserve">-e, </w:t>
      </w:r>
      <w:r w:rsidR="00DF4464">
        <w:rPr>
          <w:rFonts w:eastAsia="ＭＳ 明朝"/>
        </w:rPr>
        <w:t>Electronic meeting</w:t>
      </w:r>
    </w:p>
    <w:p w14:paraId="7A081669" w14:textId="01C7FDD7" w:rsidR="00A26864" w:rsidRDefault="00C83AC9" w:rsidP="008C32BE">
      <w:pPr>
        <w:spacing w:before="120" w:after="120"/>
        <w:rPr>
          <w:rFonts w:eastAsia="ＭＳ 明朝"/>
          <w:bCs/>
          <w:iCs/>
          <w:lang w:val="en-GB"/>
        </w:rPr>
      </w:pPr>
      <w:r>
        <w:rPr>
          <w:rFonts w:eastAsia="ＭＳ 明朝" w:hint="eastAsia"/>
          <w:lang w:val="en-GB"/>
        </w:rPr>
        <w:t>[</w:t>
      </w:r>
      <w:r>
        <w:rPr>
          <w:rFonts w:eastAsia="ＭＳ 明朝"/>
          <w:lang w:val="en-GB"/>
        </w:rPr>
        <w:t xml:space="preserve">2] </w:t>
      </w:r>
      <w:r w:rsidRPr="00CA08E5">
        <w:rPr>
          <w:rFonts w:eastAsia="ＭＳ 明朝"/>
          <w:bCs/>
          <w:iCs/>
          <w:lang w:val="en-GB"/>
        </w:rPr>
        <w:t>R4-2011519</w:t>
      </w:r>
      <w:r>
        <w:rPr>
          <w:rFonts w:eastAsia="ＭＳ 明朝"/>
          <w:bCs/>
          <w:iCs/>
          <w:lang w:val="en-GB"/>
        </w:rPr>
        <w:t>, “</w:t>
      </w:r>
      <w:r w:rsidR="002C1413" w:rsidRPr="002C1413">
        <w:rPr>
          <w:rFonts w:eastAsia="ＭＳ 明朝"/>
          <w:bCs/>
          <w:iCs/>
          <w:lang w:val="en-GB"/>
        </w:rPr>
        <w:t>Further Considerations on the EVM Definition for Antenna Ports Including Transparent Transmit Diversity</w:t>
      </w:r>
      <w:r>
        <w:rPr>
          <w:rFonts w:eastAsia="ＭＳ 明朝"/>
          <w:bCs/>
          <w:iCs/>
          <w:lang w:val="en-GB"/>
        </w:rPr>
        <w:t>”,</w:t>
      </w:r>
      <w:r w:rsidR="002C1413">
        <w:rPr>
          <w:rFonts w:eastAsia="ＭＳ 明朝"/>
          <w:bCs/>
          <w:iCs/>
          <w:lang w:val="en-GB"/>
        </w:rPr>
        <w:t xml:space="preserve"> Lenovo</w:t>
      </w:r>
      <w:r w:rsidR="007C502D">
        <w:rPr>
          <w:rFonts w:eastAsia="ＭＳ 明朝"/>
          <w:bCs/>
          <w:iCs/>
          <w:lang w:val="en-GB"/>
        </w:rPr>
        <w:t xml:space="preserve">, Motorola </w:t>
      </w:r>
      <w:r w:rsidR="005D7847">
        <w:rPr>
          <w:rFonts w:eastAsia="ＭＳ 明朝"/>
          <w:bCs/>
          <w:iCs/>
          <w:lang w:val="en-GB"/>
        </w:rPr>
        <w:t>M</w:t>
      </w:r>
      <w:r w:rsidR="007C502D">
        <w:rPr>
          <w:rFonts w:eastAsia="ＭＳ 明朝"/>
          <w:bCs/>
          <w:iCs/>
          <w:lang w:val="en-GB"/>
        </w:rPr>
        <w:t xml:space="preserve">obility, </w:t>
      </w:r>
      <w:r w:rsidR="005D7847">
        <w:rPr>
          <w:rFonts w:eastAsia="ＭＳ 明朝"/>
          <w:bCs/>
          <w:iCs/>
          <w:lang w:val="en-GB"/>
        </w:rPr>
        <w:t>RAN4 #96-e, Electronic meeting</w:t>
      </w:r>
    </w:p>
    <w:p w14:paraId="34FDA5A2" w14:textId="08E74645" w:rsidR="005D7847" w:rsidRDefault="002E1898" w:rsidP="008C32BE">
      <w:pPr>
        <w:spacing w:before="120" w:after="120"/>
        <w:rPr>
          <w:rFonts w:eastAsia="ＭＳ 明朝"/>
          <w:bCs/>
          <w:iCs/>
          <w:lang w:val="en-GB"/>
        </w:rPr>
      </w:pPr>
      <w:r>
        <w:rPr>
          <w:rFonts w:eastAsia="ＭＳ 明朝" w:hint="eastAsia"/>
          <w:lang w:val="en-GB"/>
        </w:rPr>
        <w:t>[</w:t>
      </w:r>
      <w:r>
        <w:rPr>
          <w:rFonts w:eastAsia="ＭＳ 明朝"/>
          <w:lang w:val="en-GB"/>
        </w:rPr>
        <w:t xml:space="preserve">3] </w:t>
      </w:r>
      <w:r w:rsidR="004D2C5A" w:rsidRPr="004D2C5A">
        <w:rPr>
          <w:rFonts w:eastAsia="ＭＳ 明朝"/>
          <w:lang w:val="en-GB"/>
        </w:rPr>
        <w:t>R4-2011747</w:t>
      </w:r>
      <w:r w:rsidR="004D2C5A">
        <w:rPr>
          <w:rFonts w:eastAsia="ＭＳ 明朝"/>
          <w:lang w:val="en-GB"/>
        </w:rPr>
        <w:t>,</w:t>
      </w:r>
      <w:r w:rsidR="00DB715A" w:rsidRPr="00DB715A">
        <w:t xml:space="preserve"> </w:t>
      </w:r>
      <w:r w:rsidR="00DB715A">
        <w:t>“</w:t>
      </w:r>
      <w:r w:rsidR="00DB715A" w:rsidRPr="00DB715A">
        <w:rPr>
          <w:rFonts w:eastAsia="ＭＳ 明朝"/>
          <w:lang w:val="en-GB"/>
        </w:rPr>
        <w:t>WF on EVM measurement for UL-MIMO</w:t>
      </w:r>
      <w:r w:rsidR="00DB715A">
        <w:rPr>
          <w:rFonts w:eastAsia="ＭＳ 明朝"/>
          <w:lang w:val="en-GB"/>
        </w:rPr>
        <w:t>”, Anritsu</w:t>
      </w:r>
      <w:r w:rsidR="00B0462F">
        <w:rPr>
          <w:rFonts w:eastAsia="ＭＳ 明朝"/>
          <w:bCs/>
          <w:iCs/>
          <w:lang w:val="en-GB"/>
        </w:rPr>
        <w:t>, RAN4 #96-e, Electronic meeting</w:t>
      </w:r>
    </w:p>
    <w:p w14:paraId="2B7F7240" w14:textId="79689151" w:rsidR="00421AAC" w:rsidRPr="005D7847" w:rsidRDefault="00421AAC" w:rsidP="008C32BE">
      <w:pPr>
        <w:spacing w:before="120" w:after="120"/>
        <w:rPr>
          <w:rFonts w:eastAsia="ＭＳ 明朝"/>
          <w:lang w:val="en-GB"/>
        </w:rPr>
      </w:pPr>
      <w:r>
        <w:rPr>
          <w:rFonts w:eastAsia="ＭＳ 明朝" w:hint="eastAsia"/>
          <w:bCs/>
          <w:iCs/>
          <w:lang w:val="en-GB"/>
        </w:rPr>
        <w:t>[</w:t>
      </w:r>
      <w:r>
        <w:rPr>
          <w:rFonts w:eastAsia="ＭＳ 明朝"/>
          <w:bCs/>
          <w:iCs/>
          <w:lang w:val="en-GB"/>
        </w:rPr>
        <w:t xml:space="preserve">4] </w:t>
      </w:r>
      <w:r w:rsidR="00F602E1">
        <w:rPr>
          <w:rFonts w:eastAsia="ＭＳ 明朝"/>
          <w:bCs/>
          <w:iCs/>
          <w:lang w:val="en-GB"/>
        </w:rPr>
        <w:t>R4-2009756, “</w:t>
      </w:r>
      <w:r w:rsidR="00F602E1" w:rsidRPr="00F602E1">
        <w:rPr>
          <w:rFonts w:eastAsia="ＭＳ 明朝"/>
          <w:bCs/>
          <w:iCs/>
          <w:lang w:val="en-GB"/>
        </w:rPr>
        <w:t>On transparent transmit diversity</w:t>
      </w:r>
      <w:r w:rsidR="00F602E1">
        <w:rPr>
          <w:rFonts w:eastAsia="ＭＳ 明朝"/>
          <w:bCs/>
          <w:iCs/>
          <w:lang w:val="en-GB"/>
        </w:rPr>
        <w:t>”, Intel corp., #96-e, Electronic meeting</w:t>
      </w:r>
    </w:p>
    <w:sectPr w:rsidR="00421AAC" w:rsidRPr="005D7847">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29345" w14:textId="77777777" w:rsidR="007206FD" w:rsidRDefault="007206FD" w:rsidP="00920DEF">
      <w:pPr>
        <w:spacing w:before="120" w:after="120"/>
      </w:pPr>
      <w:r>
        <w:separator/>
      </w:r>
    </w:p>
  </w:endnote>
  <w:endnote w:type="continuationSeparator" w:id="0">
    <w:p w14:paraId="16457621" w14:textId="77777777" w:rsidR="007206FD" w:rsidRDefault="007206F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44EA4" w:rsidRDefault="00544EA4">
    <w:pPr>
      <w:pStyle w:val="a4"/>
      <w:tabs>
        <w:tab w:val="right" w:pos="9639"/>
      </w:tabs>
      <w:jc w:val="center"/>
    </w:pPr>
    <w:r>
      <w:t xml:space="preserve">Page </w:t>
    </w:r>
    <w:r>
      <w:fldChar w:fldCharType="begin"/>
    </w:r>
    <w:r>
      <w:instrText xml:space="preserve"> PAGE  \* MERGEFORMAT </w:instrText>
    </w:r>
    <w:r>
      <w:fldChar w:fldCharType="separate"/>
    </w:r>
    <w:r w:rsidR="00D14AAB">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CC270" w14:textId="77777777" w:rsidR="007206FD" w:rsidRDefault="007206FD" w:rsidP="00675E3F">
      <w:pPr>
        <w:spacing w:before="120" w:after="120"/>
      </w:pPr>
      <w:r>
        <w:separator/>
      </w:r>
    </w:p>
  </w:footnote>
  <w:footnote w:type="continuationSeparator" w:id="0">
    <w:p w14:paraId="0E10ADDB" w14:textId="77777777" w:rsidR="007206FD" w:rsidRDefault="007206FD"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5709B1"/>
    <w:multiLevelType w:val="hybridMultilevel"/>
    <w:tmpl w:val="6540BB42"/>
    <w:lvl w:ilvl="0" w:tplc="4D8A1F9E">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E0A7D"/>
    <w:multiLevelType w:val="hybridMultilevel"/>
    <w:tmpl w:val="1D32738C"/>
    <w:lvl w:ilvl="0" w:tplc="489CEB80">
      <w:start w:val="1"/>
      <w:numFmt w:val="bullet"/>
      <w:lvlText w:val="•"/>
      <w:lvlJc w:val="left"/>
      <w:pPr>
        <w:tabs>
          <w:tab w:val="num" w:pos="720"/>
        </w:tabs>
        <w:ind w:left="720" w:hanging="360"/>
      </w:pPr>
      <w:rPr>
        <w:rFonts w:ascii="Arial" w:hAnsi="Arial" w:hint="default"/>
      </w:rPr>
    </w:lvl>
    <w:lvl w:ilvl="1" w:tplc="4C4ECC6C">
      <w:start w:val="1"/>
      <w:numFmt w:val="bullet"/>
      <w:lvlText w:val="•"/>
      <w:lvlJc w:val="left"/>
      <w:pPr>
        <w:tabs>
          <w:tab w:val="num" w:pos="1440"/>
        </w:tabs>
        <w:ind w:left="1440" w:hanging="360"/>
      </w:pPr>
      <w:rPr>
        <w:rFonts w:ascii="Arial" w:hAnsi="Arial" w:hint="default"/>
      </w:rPr>
    </w:lvl>
    <w:lvl w:ilvl="2" w:tplc="C31CAF16" w:tentative="1">
      <w:start w:val="1"/>
      <w:numFmt w:val="bullet"/>
      <w:lvlText w:val="•"/>
      <w:lvlJc w:val="left"/>
      <w:pPr>
        <w:tabs>
          <w:tab w:val="num" w:pos="2160"/>
        </w:tabs>
        <w:ind w:left="2160" w:hanging="360"/>
      </w:pPr>
      <w:rPr>
        <w:rFonts w:ascii="Arial" w:hAnsi="Arial" w:hint="default"/>
      </w:rPr>
    </w:lvl>
    <w:lvl w:ilvl="3" w:tplc="6706B360" w:tentative="1">
      <w:start w:val="1"/>
      <w:numFmt w:val="bullet"/>
      <w:lvlText w:val="•"/>
      <w:lvlJc w:val="left"/>
      <w:pPr>
        <w:tabs>
          <w:tab w:val="num" w:pos="2880"/>
        </w:tabs>
        <w:ind w:left="2880" w:hanging="360"/>
      </w:pPr>
      <w:rPr>
        <w:rFonts w:ascii="Arial" w:hAnsi="Arial" w:hint="default"/>
      </w:rPr>
    </w:lvl>
    <w:lvl w:ilvl="4" w:tplc="EB62B004" w:tentative="1">
      <w:start w:val="1"/>
      <w:numFmt w:val="bullet"/>
      <w:lvlText w:val="•"/>
      <w:lvlJc w:val="left"/>
      <w:pPr>
        <w:tabs>
          <w:tab w:val="num" w:pos="3600"/>
        </w:tabs>
        <w:ind w:left="3600" w:hanging="360"/>
      </w:pPr>
      <w:rPr>
        <w:rFonts w:ascii="Arial" w:hAnsi="Arial" w:hint="default"/>
      </w:rPr>
    </w:lvl>
    <w:lvl w:ilvl="5" w:tplc="33EE8BE4" w:tentative="1">
      <w:start w:val="1"/>
      <w:numFmt w:val="bullet"/>
      <w:lvlText w:val="•"/>
      <w:lvlJc w:val="left"/>
      <w:pPr>
        <w:tabs>
          <w:tab w:val="num" w:pos="4320"/>
        </w:tabs>
        <w:ind w:left="4320" w:hanging="360"/>
      </w:pPr>
      <w:rPr>
        <w:rFonts w:ascii="Arial" w:hAnsi="Arial" w:hint="default"/>
      </w:rPr>
    </w:lvl>
    <w:lvl w:ilvl="6" w:tplc="0F72E7FE" w:tentative="1">
      <w:start w:val="1"/>
      <w:numFmt w:val="bullet"/>
      <w:lvlText w:val="•"/>
      <w:lvlJc w:val="left"/>
      <w:pPr>
        <w:tabs>
          <w:tab w:val="num" w:pos="5040"/>
        </w:tabs>
        <w:ind w:left="5040" w:hanging="360"/>
      </w:pPr>
      <w:rPr>
        <w:rFonts w:ascii="Arial" w:hAnsi="Arial" w:hint="default"/>
      </w:rPr>
    </w:lvl>
    <w:lvl w:ilvl="7" w:tplc="8B9C5ABA" w:tentative="1">
      <w:start w:val="1"/>
      <w:numFmt w:val="bullet"/>
      <w:lvlText w:val="•"/>
      <w:lvlJc w:val="left"/>
      <w:pPr>
        <w:tabs>
          <w:tab w:val="num" w:pos="5760"/>
        </w:tabs>
        <w:ind w:left="5760" w:hanging="360"/>
      </w:pPr>
      <w:rPr>
        <w:rFonts w:ascii="Arial" w:hAnsi="Arial" w:hint="default"/>
      </w:rPr>
    </w:lvl>
    <w:lvl w:ilvl="8" w:tplc="F31875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7596876"/>
    <w:multiLevelType w:val="multilevel"/>
    <w:tmpl w:val="7DA48A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C51007F"/>
    <w:multiLevelType w:val="hybridMultilevel"/>
    <w:tmpl w:val="45B489F2"/>
    <w:lvl w:ilvl="0" w:tplc="D134525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5"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E133822"/>
    <w:multiLevelType w:val="multilevel"/>
    <w:tmpl w:val="60A043FE"/>
    <w:lvl w:ilvl="0">
      <w:start w:val="1"/>
      <w:numFmt w:val="decimal"/>
      <w:lvlText w:val="%1."/>
      <w:lvlJc w:val="left"/>
      <w:pPr>
        <w:tabs>
          <w:tab w:val="num" w:pos="720"/>
        </w:tabs>
        <w:ind w:left="720" w:hanging="360"/>
      </w:pPr>
      <w:rPr>
        <w:lang w:val="en-G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8484EE3"/>
    <w:multiLevelType w:val="hybridMultilevel"/>
    <w:tmpl w:val="5FFE0310"/>
    <w:lvl w:ilvl="0" w:tplc="C16E1504">
      <w:start w:val="1"/>
      <w:numFmt w:val="bullet"/>
      <w:lvlText w:val="•"/>
      <w:lvlJc w:val="left"/>
      <w:pPr>
        <w:tabs>
          <w:tab w:val="num" w:pos="720"/>
        </w:tabs>
        <w:ind w:left="720" w:hanging="360"/>
      </w:pPr>
      <w:rPr>
        <w:rFonts w:ascii="Arial" w:hAnsi="Arial" w:hint="default"/>
      </w:rPr>
    </w:lvl>
    <w:lvl w:ilvl="1" w:tplc="A1A49C50">
      <w:start w:val="1"/>
      <w:numFmt w:val="bullet"/>
      <w:lvlText w:val="•"/>
      <w:lvlJc w:val="left"/>
      <w:pPr>
        <w:tabs>
          <w:tab w:val="num" w:pos="1440"/>
        </w:tabs>
        <w:ind w:left="1440" w:hanging="360"/>
      </w:pPr>
      <w:rPr>
        <w:rFonts w:ascii="Arial" w:hAnsi="Arial" w:hint="default"/>
      </w:rPr>
    </w:lvl>
    <w:lvl w:ilvl="2" w:tplc="494092EC" w:tentative="1">
      <w:start w:val="1"/>
      <w:numFmt w:val="bullet"/>
      <w:lvlText w:val="•"/>
      <w:lvlJc w:val="left"/>
      <w:pPr>
        <w:tabs>
          <w:tab w:val="num" w:pos="2160"/>
        </w:tabs>
        <w:ind w:left="2160" w:hanging="360"/>
      </w:pPr>
      <w:rPr>
        <w:rFonts w:ascii="Arial" w:hAnsi="Arial" w:hint="default"/>
      </w:rPr>
    </w:lvl>
    <w:lvl w:ilvl="3" w:tplc="D6FAB5CC" w:tentative="1">
      <w:start w:val="1"/>
      <w:numFmt w:val="bullet"/>
      <w:lvlText w:val="•"/>
      <w:lvlJc w:val="left"/>
      <w:pPr>
        <w:tabs>
          <w:tab w:val="num" w:pos="2880"/>
        </w:tabs>
        <w:ind w:left="2880" w:hanging="360"/>
      </w:pPr>
      <w:rPr>
        <w:rFonts w:ascii="Arial" w:hAnsi="Arial" w:hint="default"/>
      </w:rPr>
    </w:lvl>
    <w:lvl w:ilvl="4" w:tplc="05C6E2BC" w:tentative="1">
      <w:start w:val="1"/>
      <w:numFmt w:val="bullet"/>
      <w:lvlText w:val="•"/>
      <w:lvlJc w:val="left"/>
      <w:pPr>
        <w:tabs>
          <w:tab w:val="num" w:pos="3600"/>
        </w:tabs>
        <w:ind w:left="3600" w:hanging="360"/>
      </w:pPr>
      <w:rPr>
        <w:rFonts w:ascii="Arial" w:hAnsi="Arial" w:hint="default"/>
      </w:rPr>
    </w:lvl>
    <w:lvl w:ilvl="5" w:tplc="F1063DDE" w:tentative="1">
      <w:start w:val="1"/>
      <w:numFmt w:val="bullet"/>
      <w:lvlText w:val="•"/>
      <w:lvlJc w:val="left"/>
      <w:pPr>
        <w:tabs>
          <w:tab w:val="num" w:pos="4320"/>
        </w:tabs>
        <w:ind w:left="4320" w:hanging="360"/>
      </w:pPr>
      <w:rPr>
        <w:rFonts w:ascii="Arial" w:hAnsi="Arial" w:hint="default"/>
      </w:rPr>
    </w:lvl>
    <w:lvl w:ilvl="6" w:tplc="D99CB464" w:tentative="1">
      <w:start w:val="1"/>
      <w:numFmt w:val="bullet"/>
      <w:lvlText w:val="•"/>
      <w:lvlJc w:val="left"/>
      <w:pPr>
        <w:tabs>
          <w:tab w:val="num" w:pos="5040"/>
        </w:tabs>
        <w:ind w:left="5040" w:hanging="360"/>
      </w:pPr>
      <w:rPr>
        <w:rFonts w:ascii="Arial" w:hAnsi="Arial" w:hint="default"/>
      </w:rPr>
    </w:lvl>
    <w:lvl w:ilvl="7" w:tplc="CD782738" w:tentative="1">
      <w:start w:val="1"/>
      <w:numFmt w:val="bullet"/>
      <w:lvlText w:val="•"/>
      <w:lvlJc w:val="left"/>
      <w:pPr>
        <w:tabs>
          <w:tab w:val="num" w:pos="5760"/>
        </w:tabs>
        <w:ind w:left="5760" w:hanging="360"/>
      </w:pPr>
      <w:rPr>
        <w:rFonts w:ascii="Arial" w:hAnsi="Arial" w:hint="default"/>
      </w:rPr>
    </w:lvl>
    <w:lvl w:ilvl="8" w:tplc="F93070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C844CC9"/>
    <w:multiLevelType w:val="hybridMultilevel"/>
    <w:tmpl w:val="5A8C021E"/>
    <w:lvl w:ilvl="0" w:tplc="88DA8D5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397A0C"/>
    <w:multiLevelType w:val="hybridMultilevel"/>
    <w:tmpl w:val="F07E91FC"/>
    <w:lvl w:ilvl="0" w:tplc="0386739A">
      <w:start w:val="1"/>
      <w:numFmt w:val="bullet"/>
      <w:lvlText w:val="•"/>
      <w:lvlJc w:val="left"/>
      <w:pPr>
        <w:tabs>
          <w:tab w:val="num" w:pos="720"/>
        </w:tabs>
        <w:ind w:left="720" w:hanging="360"/>
      </w:pPr>
      <w:rPr>
        <w:rFonts w:ascii="Arial" w:hAnsi="Arial" w:hint="default"/>
      </w:rPr>
    </w:lvl>
    <w:lvl w:ilvl="1" w:tplc="3D8439A2">
      <w:start w:val="1"/>
      <w:numFmt w:val="bullet"/>
      <w:lvlText w:val="•"/>
      <w:lvlJc w:val="left"/>
      <w:pPr>
        <w:tabs>
          <w:tab w:val="num" w:pos="1440"/>
        </w:tabs>
        <w:ind w:left="1440" w:hanging="360"/>
      </w:pPr>
      <w:rPr>
        <w:rFonts w:ascii="Arial" w:hAnsi="Arial" w:hint="default"/>
      </w:rPr>
    </w:lvl>
    <w:lvl w:ilvl="2" w:tplc="654EE746">
      <w:numFmt w:val="bullet"/>
      <w:lvlText w:val=""/>
      <w:lvlJc w:val="left"/>
      <w:pPr>
        <w:tabs>
          <w:tab w:val="num" w:pos="2160"/>
        </w:tabs>
        <w:ind w:left="2160" w:hanging="360"/>
      </w:pPr>
      <w:rPr>
        <w:rFonts w:ascii="Wingdings" w:hAnsi="Wingdings" w:hint="default"/>
      </w:rPr>
    </w:lvl>
    <w:lvl w:ilvl="3" w:tplc="0FA81904" w:tentative="1">
      <w:start w:val="1"/>
      <w:numFmt w:val="bullet"/>
      <w:lvlText w:val="•"/>
      <w:lvlJc w:val="left"/>
      <w:pPr>
        <w:tabs>
          <w:tab w:val="num" w:pos="2880"/>
        </w:tabs>
        <w:ind w:left="2880" w:hanging="360"/>
      </w:pPr>
      <w:rPr>
        <w:rFonts w:ascii="Arial" w:hAnsi="Arial" w:hint="default"/>
      </w:rPr>
    </w:lvl>
    <w:lvl w:ilvl="4" w:tplc="36B8B514" w:tentative="1">
      <w:start w:val="1"/>
      <w:numFmt w:val="bullet"/>
      <w:lvlText w:val="•"/>
      <w:lvlJc w:val="left"/>
      <w:pPr>
        <w:tabs>
          <w:tab w:val="num" w:pos="3600"/>
        </w:tabs>
        <w:ind w:left="3600" w:hanging="360"/>
      </w:pPr>
      <w:rPr>
        <w:rFonts w:ascii="Arial" w:hAnsi="Arial" w:hint="default"/>
      </w:rPr>
    </w:lvl>
    <w:lvl w:ilvl="5" w:tplc="77D0FE38" w:tentative="1">
      <w:start w:val="1"/>
      <w:numFmt w:val="bullet"/>
      <w:lvlText w:val="•"/>
      <w:lvlJc w:val="left"/>
      <w:pPr>
        <w:tabs>
          <w:tab w:val="num" w:pos="4320"/>
        </w:tabs>
        <w:ind w:left="4320" w:hanging="360"/>
      </w:pPr>
      <w:rPr>
        <w:rFonts w:ascii="Arial" w:hAnsi="Arial" w:hint="default"/>
      </w:rPr>
    </w:lvl>
    <w:lvl w:ilvl="6" w:tplc="4266BEA4" w:tentative="1">
      <w:start w:val="1"/>
      <w:numFmt w:val="bullet"/>
      <w:lvlText w:val="•"/>
      <w:lvlJc w:val="left"/>
      <w:pPr>
        <w:tabs>
          <w:tab w:val="num" w:pos="5040"/>
        </w:tabs>
        <w:ind w:left="5040" w:hanging="360"/>
      </w:pPr>
      <w:rPr>
        <w:rFonts w:ascii="Arial" w:hAnsi="Arial" w:hint="default"/>
      </w:rPr>
    </w:lvl>
    <w:lvl w:ilvl="7" w:tplc="27987F38" w:tentative="1">
      <w:start w:val="1"/>
      <w:numFmt w:val="bullet"/>
      <w:lvlText w:val="•"/>
      <w:lvlJc w:val="left"/>
      <w:pPr>
        <w:tabs>
          <w:tab w:val="num" w:pos="5760"/>
        </w:tabs>
        <w:ind w:left="5760" w:hanging="360"/>
      </w:pPr>
      <w:rPr>
        <w:rFonts w:ascii="Arial" w:hAnsi="Arial" w:hint="default"/>
      </w:rPr>
    </w:lvl>
    <w:lvl w:ilvl="8" w:tplc="164247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B83D89"/>
    <w:multiLevelType w:val="hybridMultilevel"/>
    <w:tmpl w:val="D6E22D04"/>
    <w:lvl w:ilvl="0" w:tplc="D942396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9D826CA"/>
    <w:multiLevelType w:val="multilevel"/>
    <w:tmpl w:val="90EE7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31" w15:restartNumberingAfterBreak="0">
    <w:nsid w:val="54F87B03"/>
    <w:multiLevelType w:val="hybridMultilevel"/>
    <w:tmpl w:val="47CE061A"/>
    <w:lvl w:ilvl="0" w:tplc="6414DD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5B662B5"/>
    <w:multiLevelType w:val="hybridMultilevel"/>
    <w:tmpl w:val="3B84B124"/>
    <w:lvl w:ilvl="0" w:tplc="86F281AC">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2" w15:restartNumberingAfterBreak="0">
    <w:nsid w:val="6D540328"/>
    <w:multiLevelType w:val="hybridMultilevel"/>
    <w:tmpl w:val="9EE67208"/>
    <w:lvl w:ilvl="0" w:tplc="06C86778">
      <w:start w:val="1"/>
      <w:numFmt w:val="bullet"/>
      <w:lvlText w:val="•"/>
      <w:lvlJc w:val="left"/>
      <w:pPr>
        <w:tabs>
          <w:tab w:val="num" w:pos="720"/>
        </w:tabs>
        <w:ind w:left="720" w:hanging="360"/>
      </w:pPr>
      <w:rPr>
        <w:rFonts w:ascii="Arial" w:hAnsi="Arial" w:hint="default"/>
      </w:rPr>
    </w:lvl>
    <w:lvl w:ilvl="1" w:tplc="C8DEAB44">
      <w:start w:val="1"/>
      <w:numFmt w:val="bullet"/>
      <w:lvlText w:val="•"/>
      <w:lvlJc w:val="left"/>
      <w:pPr>
        <w:tabs>
          <w:tab w:val="num" w:pos="1440"/>
        </w:tabs>
        <w:ind w:left="1440" w:hanging="360"/>
      </w:pPr>
      <w:rPr>
        <w:rFonts w:ascii="Arial" w:hAnsi="Arial" w:hint="default"/>
      </w:rPr>
    </w:lvl>
    <w:lvl w:ilvl="2" w:tplc="CA06E0EE">
      <w:numFmt w:val="bullet"/>
      <w:lvlText w:val="•"/>
      <w:lvlJc w:val="left"/>
      <w:pPr>
        <w:tabs>
          <w:tab w:val="num" w:pos="2160"/>
        </w:tabs>
        <w:ind w:left="2160" w:hanging="360"/>
      </w:pPr>
      <w:rPr>
        <w:rFonts w:ascii="Arial" w:hAnsi="Arial" w:hint="default"/>
      </w:rPr>
    </w:lvl>
    <w:lvl w:ilvl="3" w:tplc="D098EBAA" w:tentative="1">
      <w:start w:val="1"/>
      <w:numFmt w:val="bullet"/>
      <w:lvlText w:val="•"/>
      <w:lvlJc w:val="left"/>
      <w:pPr>
        <w:tabs>
          <w:tab w:val="num" w:pos="2880"/>
        </w:tabs>
        <w:ind w:left="2880" w:hanging="360"/>
      </w:pPr>
      <w:rPr>
        <w:rFonts w:ascii="Arial" w:hAnsi="Arial" w:hint="default"/>
      </w:rPr>
    </w:lvl>
    <w:lvl w:ilvl="4" w:tplc="8EB2CE80" w:tentative="1">
      <w:start w:val="1"/>
      <w:numFmt w:val="bullet"/>
      <w:lvlText w:val="•"/>
      <w:lvlJc w:val="left"/>
      <w:pPr>
        <w:tabs>
          <w:tab w:val="num" w:pos="3600"/>
        </w:tabs>
        <w:ind w:left="3600" w:hanging="360"/>
      </w:pPr>
      <w:rPr>
        <w:rFonts w:ascii="Arial" w:hAnsi="Arial" w:hint="default"/>
      </w:rPr>
    </w:lvl>
    <w:lvl w:ilvl="5" w:tplc="A20AECD0" w:tentative="1">
      <w:start w:val="1"/>
      <w:numFmt w:val="bullet"/>
      <w:lvlText w:val="•"/>
      <w:lvlJc w:val="left"/>
      <w:pPr>
        <w:tabs>
          <w:tab w:val="num" w:pos="4320"/>
        </w:tabs>
        <w:ind w:left="4320" w:hanging="360"/>
      </w:pPr>
      <w:rPr>
        <w:rFonts w:ascii="Arial" w:hAnsi="Arial" w:hint="default"/>
      </w:rPr>
    </w:lvl>
    <w:lvl w:ilvl="6" w:tplc="67C45B6A" w:tentative="1">
      <w:start w:val="1"/>
      <w:numFmt w:val="bullet"/>
      <w:lvlText w:val="•"/>
      <w:lvlJc w:val="left"/>
      <w:pPr>
        <w:tabs>
          <w:tab w:val="num" w:pos="5040"/>
        </w:tabs>
        <w:ind w:left="5040" w:hanging="360"/>
      </w:pPr>
      <w:rPr>
        <w:rFonts w:ascii="Arial" w:hAnsi="Arial" w:hint="default"/>
      </w:rPr>
    </w:lvl>
    <w:lvl w:ilvl="7" w:tplc="6A8E5032" w:tentative="1">
      <w:start w:val="1"/>
      <w:numFmt w:val="bullet"/>
      <w:lvlText w:val="•"/>
      <w:lvlJc w:val="left"/>
      <w:pPr>
        <w:tabs>
          <w:tab w:val="num" w:pos="5760"/>
        </w:tabs>
        <w:ind w:left="5760" w:hanging="360"/>
      </w:pPr>
      <w:rPr>
        <w:rFonts w:ascii="Arial" w:hAnsi="Arial" w:hint="default"/>
      </w:rPr>
    </w:lvl>
    <w:lvl w:ilvl="8" w:tplc="073ABCF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3"/>
  </w:num>
  <w:num w:numId="2">
    <w:abstractNumId w:val="3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45"/>
  </w:num>
  <w:num w:numId="5">
    <w:abstractNumId w:val="19"/>
  </w:num>
  <w:num w:numId="6">
    <w:abstractNumId w:val="6"/>
  </w:num>
  <w:num w:numId="7">
    <w:abstractNumId w:val="24"/>
  </w:num>
  <w:num w:numId="8">
    <w:abstractNumId w:val="34"/>
  </w:num>
  <w:num w:numId="9">
    <w:abstractNumId w:val="12"/>
  </w:num>
  <w:num w:numId="10">
    <w:abstractNumId w:val="18"/>
  </w:num>
  <w:num w:numId="11">
    <w:abstractNumId w:val="35"/>
  </w:num>
  <w:num w:numId="12">
    <w:abstractNumId w:val="8"/>
  </w:num>
  <w:num w:numId="13">
    <w:abstractNumId w:val="46"/>
  </w:num>
  <w:num w:numId="14">
    <w:abstractNumId w:val="5"/>
  </w:num>
  <w:num w:numId="15">
    <w:abstractNumId w:val="4"/>
  </w:num>
  <w:num w:numId="16">
    <w:abstractNumId w:val="15"/>
  </w:num>
  <w:num w:numId="17">
    <w:abstractNumId w:val="14"/>
  </w:num>
  <w:num w:numId="18">
    <w:abstractNumId w:val="43"/>
  </w:num>
  <w:num w:numId="19">
    <w:abstractNumId w:val="16"/>
  </w:num>
  <w:num w:numId="20">
    <w:abstractNumId w:val="22"/>
  </w:num>
  <w:num w:numId="21">
    <w:abstractNumId w:val="28"/>
  </w:num>
  <w:num w:numId="22">
    <w:abstractNumId w:val="41"/>
  </w:num>
  <w:num w:numId="23">
    <w:abstractNumId w:val="36"/>
  </w:num>
  <w:num w:numId="24">
    <w:abstractNumId w:val="9"/>
  </w:num>
  <w:num w:numId="25">
    <w:abstractNumId w:val="2"/>
  </w:num>
  <w:num w:numId="26">
    <w:abstractNumId w:val="39"/>
  </w:num>
  <w:num w:numId="27">
    <w:abstractNumId w:val="3"/>
  </w:num>
  <w:num w:numId="28">
    <w:abstractNumId w:val="37"/>
  </w:num>
  <w:num w:numId="29">
    <w:abstractNumId w:val="40"/>
  </w:num>
  <w:num w:numId="30">
    <w:abstractNumId w:val="44"/>
  </w:num>
  <w:num w:numId="31">
    <w:abstractNumId w:val="29"/>
  </w:num>
  <w:num w:numId="32">
    <w:abstractNumId w:val="23"/>
  </w:num>
  <w:num w:numId="33">
    <w:abstractNumId w:val="11"/>
  </w:num>
  <w:num w:numId="34">
    <w:abstractNumId w:val="20"/>
  </w:num>
  <w:num w:numId="35">
    <w:abstractNumId w:val="13"/>
  </w:num>
  <w:num w:numId="36">
    <w:abstractNumId w:val="26"/>
  </w:num>
  <w:num w:numId="37">
    <w:abstractNumId w:val="27"/>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31"/>
  </w:num>
  <w:num w:numId="42">
    <w:abstractNumId w:val="32"/>
  </w:num>
  <w:num w:numId="43">
    <w:abstractNumId w:val="38"/>
  </w:num>
  <w:num w:numId="44">
    <w:abstractNumId w:val="21"/>
  </w:num>
  <w:num w:numId="45">
    <w:abstractNumId w:val="42"/>
  </w:num>
  <w:num w:numId="46">
    <w:abstractNumId w:val="7"/>
  </w:num>
  <w:num w:numId="47">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C36"/>
    <w:rsid w:val="00000DA0"/>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65F"/>
    <w:rsid w:val="00014730"/>
    <w:rsid w:val="0001550C"/>
    <w:rsid w:val="00015543"/>
    <w:rsid w:val="000155E7"/>
    <w:rsid w:val="00015640"/>
    <w:rsid w:val="00015F42"/>
    <w:rsid w:val="00016D9E"/>
    <w:rsid w:val="00020C97"/>
    <w:rsid w:val="00020DA5"/>
    <w:rsid w:val="00022015"/>
    <w:rsid w:val="00023265"/>
    <w:rsid w:val="0002365D"/>
    <w:rsid w:val="00023D14"/>
    <w:rsid w:val="00023F6E"/>
    <w:rsid w:val="000242CF"/>
    <w:rsid w:val="00024454"/>
    <w:rsid w:val="00024A55"/>
    <w:rsid w:val="00024A7F"/>
    <w:rsid w:val="000252A8"/>
    <w:rsid w:val="00025B63"/>
    <w:rsid w:val="00027172"/>
    <w:rsid w:val="00027A2E"/>
    <w:rsid w:val="00027D06"/>
    <w:rsid w:val="0003027B"/>
    <w:rsid w:val="000309A3"/>
    <w:rsid w:val="00030C66"/>
    <w:rsid w:val="00030DEE"/>
    <w:rsid w:val="00031105"/>
    <w:rsid w:val="000318DD"/>
    <w:rsid w:val="000319BF"/>
    <w:rsid w:val="00031B21"/>
    <w:rsid w:val="00031CCA"/>
    <w:rsid w:val="00032623"/>
    <w:rsid w:val="00033312"/>
    <w:rsid w:val="00033725"/>
    <w:rsid w:val="00033D20"/>
    <w:rsid w:val="0003441F"/>
    <w:rsid w:val="00034FC5"/>
    <w:rsid w:val="000353C5"/>
    <w:rsid w:val="0003558C"/>
    <w:rsid w:val="00035679"/>
    <w:rsid w:val="00035915"/>
    <w:rsid w:val="00035CAF"/>
    <w:rsid w:val="00036292"/>
    <w:rsid w:val="00036B2E"/>
    <w:rsid w:val="000378E5"/>
    <w:rsid w:val="0003796E"/>
    <w:rsid w:val="00037DB0"/>
    <w:rsid w:val="00040A5F"/>
    <w:rsid w:val="000410B7"/>
    <w:rsid w:val="000412EB"/>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493"/>
    <w:rsid w:val="0005051C"/>
    <w:rsid w:val="00051615"/>
    <w:rsid w:val="000518D5"/>
    <w:rsid w:val="00052256"/>
    <w:rsid w:val="00052279"/>
    <w:rsid w:val="000524D8"/>
    <w:rsid w:val="00052547"/>
    <w:rsid w:val="00052B16"/>
    <w:rsid w:val="00052C26"/>
    <w:rsid w:val="00052D05"/>
    <w:rsid w:val="00053A40"/>
    <w:rsid w:val="00054A74"/>
    <w:rsid w:val="000558DE"/>
    <w:rsid w:val="000566A5"/>
    <w:rsid w:val="00056B52"/>
    <w:rsid w:val="0005738B"/>
    <w:rsid w:val="000575F9"/>
    <w:rsid w:val="000576BD"/>
    <w:rsid w:val="000605D6"/>
    <w:rsid w:val="00060F3A"/>
    <w:rsid w:val="00061AC7"/>
    <w:rsid w:val="0006230D"/>
    <w:rsid w:val="000624C8"/>
    <w:rsid w:val="0006265D"/>
    <w:rsid w:val="00062DFB"/>
    <w:rsid w:val="00063B36"/>
    <w:rsid w:val="00063C17"/>
    <w:rsid w:val="00063EE9"/>
    <w:rsid w:val="000641E7"/>
    <w:rsid w:val="000649D7"/>
    <w:rsid w:val="00064E81"/>
    <w:rsid w:val="0006546B"/>
    <w:rsid w:val="00065A47"/>
    <w:rsid w:val="000667FF"/>
    <w:rsid w:val="00066B8F"/>
    <w:rsid w:val="00067A20"/>
    <w:rsid w:val="00067C5D"/>
    <w:rsid w:val="00067DE8"/>
    <w:rsid w:val="00070120"/>
    <w:rsid w:val="0007022A"/>
    <w:rsid w:val="00070365"/>
    <w:rsid w:val="0007090F"/>
    <w:rsid w:val="00070FAD"/>
    <w:rsid w:val="000710D0"/>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076E"/>
    <w:rsid w:val="0008142F"/>
    <w:rsid w:val="00081887"/>
    <w:rsid w:val="000821B6"/>
    <w:rsid w:val="000824CE"/>
    <w:rsid w:val="0008257A"/>
    <w:rsid w:val="00082A33"/>
    <w:rsid w:val="00082D6F"/>
    <w:rsid w:val="000837E1"/>
    <w:rsid w:val="000841BE"/>
    <w:rsid w:val="00084EA1"/>
    <w:rsid w:val="0008612A"/>
    <w:rsid w:val="000861CF"/>
    <w:rsid w:val="00086558"/>
    <w:rsid w:val="0008688B"/>
    <w:rsid w:val="00086B8D"/>
    <w:rsid w:val="000876C1"/>
    <w:rsid w:val="00090212"/>
    <w:rsid w:val="00090B5B"/>
    <w:rsid w:val="00091285"/>
    <w:rsid w:val="00092166"/>
    <w:rsid w:val="00092543"/>
    <w:rsid w:val="00093868"/>
    <w:rsid w:val="000938E6"/>
    <w:rsid w:val="00093A32"/>
    <w:rsid w:val="00093D1E"/>
    <w:rsid w:val="000949C0"/>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63"/>
    <w:rsid w:val="000A60E1"/>
    <w:rsid w:val="000A6645"/>
    <w:rsid w:val="000A70FF"/>
    <w:rsid w:val="000A7C69"/>
    <w:rsid w:val="000B0A77"/>
    <w:rsid w:val="000B1244"/>
    <w:rsid w:val="000B1E08"/>
    <w:rsid w:val="000B2194"/>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53C1"/>
    <w:rsid w:val="000C6BB0"/>
    <w:rsid w:val="000C73CD"/>
    <w:rsid w:val="000C7C26"/>
    <w:rsid w:val="000C7F7B"/>
    <w:rsid w:val="000D0007"/>
    <w:rsid w:val="000D06FA"/>
    <w:rsid w:val="000D08A4"/>
    <w:rsid w:val="000D09A4"/>
    <w:rsid w:val="000D15B4"/>
    <w:rsid w:val="000D1CAE"/>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A44"/>
    <w:rsid w:val="000E0FFC"/>
    <w:rsid w:val="000E10B0"/>
    <w:rsid w:val="000E1C50"/>
    <w:rsid w:val="000E1FD4"/>
    <w:rsid w:val="000E20E1"/>
    <w:rsid w:val="000E2636"/>
    <w:rsid w:val="000E2C5D"/>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2A1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128"/>
    <w:rsid w:val="001018FF"/>
    <w:rsid w:val="0010192A"/>
    <w:rsid w:val="00101DF1"/>
    <w:rsid w:val="00101E76"/>
    <w:rsid w:val="00102E57"/>
    <w:rsid w:val="00102F1A"/>
    <w:rsid w:val="001031BE"/>
    <w:rsid w:val="001034BC"/>
    <w:rsid w:val="0010397E"/>
    <w:rsid w:val="00103EF9"/>
    <w:rsid w:val="001041AE"/>
    <w:rsid w:val="00104387"/>
    <w:rsid w:val="0010473E"/>
    <w:rsid w:val="0010483F"/>
    <w:rsid w:val="001053D4"/>
    <w:rsid w:val="001058F6"/>
    <w:rsid w:val="00105EA1"/>
    <w:rsid w:val="00106B32"/>
    <w:rsid w:val="001072DE"/>
    <w:rsid w:val="00110542"/>
    <w:rsid w:val="00110B99"/>
    <w:rsid w:val="00111C97"/>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B33"/>
    <w:rsid w:val="00126D1A"/>
    <w:rsid w:val="00126F5D"/>
    <w:rsid w:val="001275CA"/>
    <w:rsid w:val="00127BE0"/>
    <w:rsid w:val="00130463"/>
    <w:rsid w:val="00130F3A"/>
    <w:rsid w:val="00131B6F"/>
    <w:rsid w:val="00131F0F"/>
    <w:rsid w:val="00131FDD"/>
    <w:rsid w:val="0013230A"/>
    <w:rsid w:val="001325A1"/>
    <w:rsid w:val="00132A56"/>
    <w:rsid w:val="00133253"/>
    <w:rsid w:val="00133774"/>
    <w:rsid w:val="00133895"/>
    <w:rsid w:val="00133C18"/>
    <w:rsid w:val="00133D56"/>
    <w:rsid w:val="0013431D"/>
    <w:rsid w:val="001345C6"/>
    <w:rsid w:val="001359B8"/>
    <w:rsid w:val="0013615A"/>
    <w:rsid w:val="00136B67"/>
    <w:rsid w:val="0013737F"/>
    <w:rsid w:val="0013789E"/>
    <w:rsid w:val="00137B70"/>
    <w:rsid w:val="00137BB2"/>
    <w:rsid w:val="00137E4F"/>
    <w:rsid w:val="0014048B"/>
    <w:rsid w:val="00140ADD"/>
    <w:rsid w:val="00140EC9"/>
    <w:rsid w:val="0014116D"/>
    <w:rsid w:val="00141E19"/>
    <w:rsid w:val="00141F3F"/>
    <w:rsid w:val="0014223B"/>
    <w:rsid w:val="001427A6"/>
    <w:rsid w:val="00142DAA"/>
    <w:rsid w:val="00143381"/>
    <w:rsid w:val="001438F4"/>
    <w:rsid w:val="001444DF"/>
    <w:rsid w:val="00144616"/>
    <w:rsid w:val="00144E3F"/>
    <w:rsid w:val="00145390"/>
    <w:rsid w:val="00145778"/>
    <w:rsid w:val="00145989"/>
    <w:rsid w:val="00145BC0"/>
    <w:rsid w:val="00145D7B"/>
    <w:rsid w:val="00146193"/>
    <w:rsid w:val="00146796"/>
    <w:rsid w:val="00147877"/>
    <w:rsid w:val="001479BD"/>
    <w:rsid w:val="00150894"/>
    <w:rsid w:val="00150EAB"/>
    <w:rsid w:val="001512EB"/>
    <w:rsid w:val="00151338"/>
    <w:rsid w:val="00151E12"/>
    <w:rsid w:val="00152113"/>
    <w:rsid w:val="00152B3E"/>
    <w:rsid w:val="00152D7B"/>
    <w:rsid w:val="0015334A"/>
    <w:rsid w:val="001534BC"/>
    <w:rsid w:val="001535AF"/>
    <w:rsid w:val="0015392D"/>
    <w:rsid w:val="0015394B"/>
    <w:rsid w:val="00153A85"/>
    <w:rsid w:val="00153D5D"/>
    <w:rsid w:val="0015447A"/>
    <w:rsid w:val="00154A9D"/>
    <w:rsid w:val="001557FD"/>
    <w:rsid w:val="00155A5B"/>
    <w:rsid w:val="00155FB2"/>
    <w:rsid w:val="00155FDF"/>
    <w:rsid w:val="001563FB"/>
    <w:rsid w:val="00156AD0"/>
    <w:rsid w:val="00157884"/>
    <w:rsid w:val="001578F0"/>
    <w:rsid w:val="00157AA3"/>
    <w:rsid w:val="001605E8"/>
    <w:rsid w:val="00160A14"/>
    <w:rsid w:val="00161150"/>
    <w:rsid w:val="001617F2"/>
    <w:rsid w:val="0016233E"/>
    <w:rsid w:val="00162C20"/>
    <w:rsid w:val="00163805"/>
    <w:rsid w:val="00163981"/>
    <w:rsid w:val="00163B30"/>
    <w:rsid w:val="0016412C"/>
    <w:rsid w:val="0016498F"/>
    <w:rsid w:val="00164DD6"/>
    <w:rsid w:val="00165AF3"/>
    <w:rsid w:val="0016640C"/>
    <w:rsid w:val="0016657D"/>
    <w:rsid w:val="00166B5F"/>
    <w:rsid w:val="001672AC"/>
    <w:rsid w:val="0016765E"/>
    <w:rsid w:val="001678FF"/>
    <w:rsid w:val="00167D1F"/>
    <w:rsid w:val="00170245"/>
    <w:rsid w:val="00170679"/>
    <w:rsid w:val="0017169C"/>
    <w:rsid w:val="0017239D"/>
    <w:rsid w:val="001729C9"/>
    <w:rsid w:val="00172B6B"/>
    <w:rsid w:val="00172B7A"/>
    <w:rsid w:val="00172B9A"/>
    <w:rsid w:val="00172E99"/>
    <w:rsid w:val="00173B46"/>
    <w:rsid w:val="00173E09"/>
    <w:rsid w:val="001743C6"/>
    <w:rsid w:val="00174519"/>
    <w:rsid w:val="0017485A"/>
    <w:rsid w:val="0017490A"/>
    <w:rsid w:val="0017533D"/>
    <w:rsid w:val="0017539A"/>
    <w:rsid w:val="00175AB5"/>
    <w:rsid w:val="00175D7F"/>
    <w:rsid w:val="0017648E"/>
    <w:rsid w:val="00177598"/>
    <w:rsid w:val="00177AFE"/>
    <w:rsid w:val="00177D6D"/>
    <w:rsid w:val="00180401"/>
    <w:rsid w:val="00180CC2"/>
    <w:rsid w:val="00181A8A"/>
    <w:rsid w:val="00181E4C"/>
    <w:rsid w:val="001823EF"/>
    <w:rsid w:val="001829A8"/>
    <w:rsid w:val="00183614"/>
    <w:rsid w:val="00183657"/>
    <w:rsid w:val="001845CC"/>
    <w:rsid w:val="00184AEE"/>
    <w:rsid w:val="0018520E"/>
    <w:rsid w:val="00185327"/>
    <w:rsid w:val="00186725"/>
    <w:rsid w:val="0018683D"/>
    <w:rsid w:val="00186C7A"/>
    <w:rsid w:val="00186FF1"/>
    <w:rsid w:val="00187B8A"/>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8B4"/>
    <w:rsid w:val="0019595A"/>
    <w:rsid w:val="00195E6C"/>
    <w:rsid w:val="00196640"/>
    <w:rsid w:val="001966C7"/>
    <w:rsid w:val="001968F9"/>
    <w:rsid w:val="00196D1E"/>
    <w:rsid w:val="00197776"/>
    <w:rsid w:val="00197A12"/>
    <w:rsid w:val="00197F43"/>
    <w:rsid w:val="001A2988"/>
    <w:rsid w:val="001A42E3"/>
    <w:rsid w:val="001A4EB9"/>
    <w:rsid w:val="001A521F"/>
    <w:rsid w:val="001A60FA"/>
    <w:rsid w:val="001A6693"/>
    <w:rsid w:val="001A6B94"/>
    <w:rsid w:val="001B0016"/>
    <w:rsid w:val="001B0645"/>
    <w:rsid w:val="001B160A"/>
    <w:rsid w:val="001B16B7"/>
    <w:rsid w:val="001B2783"/>
    <w:rsid w:val="001B2992"/>
    <w:rsid w:val="001B2D04"/>
    <w:rsid w:val="001B2D93"/>
    <w:rsid w:val="001B2E78"/>
    <w:rsid w:val="001B2FB9"/>
    <w:rsid w:val="001B36E0"/>
    <w:rsid w:val="001B37FB"/>
    <w:rsid w:val="001B4124"/>
    <w:rsid w:val="001B468B"/>
    <w:rsid w:val="001B4B22"/>
    <w:rsid w:val="001B506D"/>
    <w:rsid w:val="001B50AE"/>
    <w:rsid w:val="001B50F7"/>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21"/>
    <w:rsid w:val="001D2BCF"/>
    <w:rsid w:val="001D2D58"/>
    <w:rsid w:val="001D374C"/>
    <w:rsid w:val="001D4318"/>
    <w:rsid w:val="001D46F8"/>
    <w:rsid w:val="001D4FB5"/>
    <w:rsid w:val="001D5402"/>
    <w:rsid w:val="001D5F64"/>
    <w:rsid w:val="001D6405"/>
    <w:rsid w:val="001D6E83"/>
    <w:rsid w:val="001D6F96"/>
    <w:rsid w:val="001D767B"/>
    <w:rsid w:val="001E02E1"/>
    <w:rsid w:val="001E0607"/>
    <w:rsid w:val="001E0684"/>
    <w:rsid w:val="001E0C7F"/>
    <w:rsid w:val="001E1069"/>
    <w:rsid w:val="001E11BA"/>
    <w:rsid w:val="001E1821"/>
    <w:rsid w:val="001E186C"/>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D47"/>
    <w:rsid w:val="001F0FEE"/>
    <w:rsid w:val="001F1685"/>
    <w:rsid w:val="001F1740"/>
    <w:rsid w:val="001F26B9"/>
    <w:rsid w:val="001F28A8"/>
    <w:rsid w:val="001F37E5"/>
    <w:rsid w:val="001F4721"/>
    <w:rsid w:val="001F49DB"/>
    <w:rsid w:val="001F4C9C"/>
    <w:rsid w:val="001F52BC"/>
    <w:rsid w:val="001F5676"/>
    <w:rsid w:val="001F598B"/>
    <w:rsid w:val="001F5DC8"/>
    <w:rsid w:val="001F751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6EB8"/>
    <w:rsid w:val="00207055"/>
    <w:rsid w:val="0020759B"/>
    <w:rsid w:val="00207DED"/>
    <w:rsid w:val="00210445"/>
    <w:rsid w:val="00210782"/>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6CB3"/>
    <w:rsid w:val="00217371"/>
    <w:rsid w:val="00217848"/>
    <w:rsid w:val="002179EE"/>
    <w:rsid w:val="00220448"/>
    <w:rsid w:val="00220480"/>
    <w:rsid w:val="002207D6"/>
    <w:rsid w:val="00220DFA"/>
    <w:rsid w:val="00221546"/>
    <w:rsid w:val="00221AD7"/>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3A9"/>
    <w:rsid w:val="00232FAB"/>
    <w:rsid w:val="0023341D"/>
    <w:rsid w:val="00234758"/>
    <w:rsid w:val="00234A7E"/>
    <w:rsid w:val="00234F3E"/>
    <w:rsid w:val="002352B7"/>
    <w:rsid w:val="002353F3"/>
    <w:rsid w:val="002354E6"/>
    <w:rsid w:val="0023556A"/>
    <w:rsid w:val="002357AB"/>
    <w:rsid w:val="00235B22"/>
    <w:rsid w:val="00236320"/>
    <w:rsid w:val="002375A6"/>
    <w:rsid w:val="0024021B"/>
    <w:rsid w:val="00240A83"/>
    <w:rsid w:val="00241412"/>
    <w:rsid w:val="00241BD2"/>
    <w:rsid w:val="00242425"/>
    <w:rsid w:val="002427A6"/>
    <w:rsid w:val="00242A54"/>
    <w:rsid w:val="00242E18"/>
    <w:rsid w:val="00243238"/>
    <w:rsid w:val="00245266"/>
    <w:rsid w:val="0024531F"/>
    <w:rsid w:val="002469EE"/>
    <w:rsid w:val="00246F5D"/>
    <w:rsid w:val="00247A17"/>
    <w:rsid w:val="00250977"/>
    <w:rsid w:val="00251347"/>
    <w:rsid w:val="002520FA"/>
    <w:rsid w:val="002521E8"/>
    <w:rsid w:val="0025293B"/>
    <w:rsid w:val="00252A6F"/>
    <w:rsid w:val="002530FC"/>
    <w:rsid w:val="00253303"/>
    <w:rsid w:val="00254770"/>
    <w:rsid w:val="00255A93"/>
    <w:rsid w:val="00256182"/>
    <w:rsid w:val="00256DBE"/>
    <w:rsid w:val="002579F4"/>
    <w:rsid w:val="00257CE5"/>
    <w:rsid w:val="00260072"/>
    <w:rsid w:val="00260BC5"/>
    <w:rsid w:val="00260D37"/>
    <w:rsid w:val="00261142"/>
    <w:rsid w:val="002613A2"/>
    <w:rsid w:val="0026170E"/>
    <w:rsid w:val="002623B1"/>
    <w:rsid w:val="00262588"/>
    <w:rsid w:val="002627E6"/>
    <w:rsid w:val="00262DE6"/>
    <w:rsid w:val="00263166"/>
    <w:rsid w:val="0026376A"/>
    <w:rsid w:val="00263A8D"/>
    <w:rsid w:val="00263DC1"/>
    <w:rsid w:val="0026408B"/>
    <w:rsid w:val="00264F6C"/>
    <w:rsid w:val="00265C4C"/>
    <w:rsid w:val="00266051"/>
    <w:rsid w:val="002719AE"/>
    <w:rsid w:val="00272E54"/>
    <w:rsid w:val="00272EA9"/>
    <w:rsid w:val="00273C53"/>
    <w:rsid w:val="0027448F"/>
    <w:rsid w:val="002744FA"/>
    <w:rsid w:val="0027491E"/>
    <w:rsid w:val="0027560E"/>
    <w:rsid w:val="00275695"/>
    <w:rsid w:val="00275F94"/>
    <w:rsid w:val="0027649A"/>
    <w:rsid w:val="0027667B"/>
    <w:rsid w:val="00276B47"/>
    <w:rsid w:val="00276FC9"/>
    <w:rsid w:val="00277591"/>
    <w:rsid w:val="002807C5"/>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3B4"/>
    <w:rsid w:val="0029746D"/>
    <w:rsid w:val="00297CE1"/>
    <w:rsid w:val="00297F2C"/>
    <w:rsid w:val="00297FBD"/>
    <w:rsid w:val="002A029C"/>
    <w:rsid w:val="002A0F99"/>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19A9"/>
    <w:rsid w:val="002B265B"/>
    <w:rsid w:val="002B2AB8"/>
    <w:rsid w:val="002B32D6"/>
    <w:rsid w:val="002B514C"/>
    <w:rsid w:val="002B5AEE"/>
    <w:rsid w:val="002B6A97"/>
    <w:rsid w:val="002B702B"/>
    <w:rsid w:val="002B77EA"/>
    <w:rsid w:val="002B79DB"/>
    <w:rsid w:val="002B7A2C"/>
    <w:rsid w:val="002C0F34"/>
    <w:rsid w:val="002C1413"/>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0B1B"/>
    <w:rsid w:val="002D1F14"/>
    <w:rsid w:val="002D21CA"/>
    <w:rsid w:val="002D2B19"/>
    <w:rsid w:val="002D3065"/>
    <w:rsid w:val="002D3077"/>
    <w:rsid w:val="002D3E9E"/>
    <w:rsid w:val="002D51FE"/>
    <w:rsid w:val="002D5442"/>
    <w:rsid w:val="002D5C3C"/>
    <w:rsid w:val="002D6960"/>
    <w:rsid w:val="002D6C83"/>
    <w:rsid w:val="002D7146"/>
    <w:rsid w:val="002D71EF"/>
    <w:rsid w:val="002D7675"/>
    <w:rsid w:val="002D7F58"/>
    <w:rsid w:val="002D7FD4"/>
    <w:rsid w:val="002E167A"/>
    <w:rsid w:val="002E1898"/>
    <w:rsid w:val="002E1937"/>
    <w:rsid w:val="002E19FA"/>
    <w:rsid w:val="002E1BA6"/>
    <w:rsid w:val="002E2310"/>
    <w:rsid w:val="002E2A41"/>
    <w:rsid w:val="002E2C36"/>
    <w:rsid w:val="002E396A"/>
    <w:rsid w:val="002E5443"/>
    <w:rsid w:val="002E582D"/>
    <w:rsid w:val="002E5D04"/>
    <w:rsid w:val="002E64EA"/>
    <w:rsid w:val="002E696A"/>
    <w:rsid w:val="002E6C17"/>
    <w:rsid w:val="002E6DD6"/>
    <w:rsid w:val="002E713D"/>
    <w:rsid w:val="002F095E"/>
    <w:rsid w:val="002F13E2"/>
    <w:rsid w:val="002F1D36"/>
    <w:rsid w:val="002F1D54"/>
    <w:rsid w:val="002F279E"/>
    <w:rsid w:val="002F28B0"/>
    <w:rsid w:val="002F3F68"/>
    <w:rsid w:val="002F42E8"/>
    <w:rsid w:val="002F4518"/>
    <w:rsid w:val="002F53CA"/>
    <w:rsid w:val="002F5586"/>
    <w:rsid w:val="002F6311"/>
    <w:rsid w:val="002F6529"/>
    <w:rsid w:val="002F701F"/>
    <w:rsid w:val="002F7D00"/>
    <w:rsid w:val="00300259"/>
    <w:rsid w:val="00301A66"/>
    <w:rsid w:val="003028D1"/>
    <w:rsid w:val="00303308"/>
    <w:rsid w:val="003036D1"/>
    <w:rsid w:val="003040AD"/>
    <w:rsid w:val="003043E2"/>
    <w:rsid w:val="003045FD"/>
    <w:rsid w:val="0030518D"/>
    <w:rsid w:val="00305570"/>
    <w:rsid w:val="0030563E"/>
    <w:rsid w:val="003061A7"/>
    <w:rsid w:val="00307851"/>
    <w:rsid w:val="00310E16"/>
    <w:rsid w:val="003115D9"/>
    <w:rsid w:val="0031194F"/>
    <w:rsid w:val="00311B20"/>
    <w:rsid w:val="0031231A"/>
    <w:rsid w:val="0031250B"/>
    <w:rsid w:val="0031273B"/>
    <w:rsid w:val="003129F8"/>
    <w:rsid w:val="00312B2A"/>
    <w:rsid w:val="00313070"/>
    <w:rsid w:val="003130ED"/>
    <w:rsid w:val="003132CD"/>
    <w:rsid w:val="003134B7"/>
    <w:rsid w:val="00313CF3"/>
    <w:rsid w:val="00313EFE"/>
    <w:rsid w:val="00314703"/>
    <w:rsid w:val="00315B26"/>
    <w:rsid w:val="00316210"/>
    <w:rsid w:val="003163F4"/>
    <w:rsid w:val="00316BD6"/>
    <w:rsid w:val="00317C1E"/>
    <w:rsid w:val="00317DF1"/>
    <w:rsid w:val="00320016"/>
    <w:rsid w:val="003204C2"/>
    <w:rsid w:val="003204EF"/>
    <w:rsid w:val="00320895"/>
    <w:rsid w:val="00320EB9"/>
    <w:rsid w:val="003211D2"/>
    <w:rsid w:val="00321278"/>
    <w:rsid w:val="0032188E"/>
    <w:rsid w:val="00321EDA"/>
    <w:rsid w:val="00321F26"/>
    <w:rsid w:val="00322437"/>
    <w:rsid w:val="003227D4"/>
    <w:rsid w:val="003236C7"/>
    <w:rsid w:val="00323878"/>
    <w:rsid w:val="00323A71"/>
    <w:rsid w:val="00323D2C"/>
    <w:rsid w:val="0032543B"/>
    <w:rsid w:val="003259DF"/>
    <w:rsid w:val="003264C9"/>
    <w:rsid w:val="00326A61"/>
    <w:rsid w:val="00327762"/>
    <w:rsid w:val="003277F2"/>
    <w:rsid w:val="0033034A"/>
    <w:rsid w:val="00330418"/>
    <w:rsid w:val="003310F7"/>
    <w:rsid w:val="00331964"/>
    <w:rsid w:val="00332202"/>
    <w:rsid w:val="003322B6"/>
    <w:rsid w:val="003322CA"/>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81A"/>
    <w:rsid w:val="00344CD3"/>
    <w:rsid w:val="00345300"/>
    <w:rsid w:val="003453F1"/>
    <w:rsid w:val="00345B70"/>
    <w:rsid w:val="00345C2D"/>
    <w:rsid w:val="00346475"/>
    <w:rsid w:val="0034651F"/>
    <w:rsid w:val="00346A6C"/>
    <w:rsid w:val="00346CE8"/>
    <w:rsid w:val="00347B3A"/>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63"/>
    <w:rsid w:val="00355CBC"/>
    <w:rsid w:val="00356AEF"/>
    <w:rsid w:val="00356AFF"/>
    <w:rsid w:val="00356EC7"/>
    <w:rsid w:val="00356EDB"/>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67E11"/>
    <w:rsid w:val="003703D1"/>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777C9"/>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29F"/>
    <w:rsid w:val="0039771A"/>
    <w:rsid w:val="00397B72"/>
    <w:rsid w:val="00397F4C"/>
    <w:rsid w:val="003A09C1"/>
    <w:rsid w:val="003A09E4"/>
    <w:rsid w:val="003A0DAB"/>
    <w:rsid w:val="003A1789"/>
    <w:rsid w:val="003A345C"/>
    <w:rsid w:val="003A3510"/>
    <w:rsid w:val="003A3A30"/>
    <w:rsid w:val="003A3AE8"/>
    <w:rsid w:val="003A416C"/>
    <w:rsid w:val="003A5082"/>
    <w:rsid w:val="003A512B"/>
    <w:rsid w:val="003A5B50"/>
    <w:rsid w:val="003A676A"/>
    <w:rsid w:val="003A6D0E"/>
    <w:rsid w:val="003A6E83"/>
    <w:rsid w:val="003A7A39"/>
    <w:rsid w:val="003B0244"/>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C7ABE"/>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5173"/>
    <w:rsid w:val="003D545A"/>
    <w:rsid w:val="003D5D0C"/>
    <w:rsid w:val="003D619C"/>
    <w:rsid w:val="003D6BC8"/>
    <w:rsid w:val="003D71A4"/>
    <w:rsid w:val="003D7A2C"/>
    <w:rsid w:val="003D7C34"/>
    <w:rsid w:val="003E00B0"/>
    <w:rsid w:val="003E0782"/>
    <w:rsid w:val="003E0DB0"/>
    <w:rsid w:val="003E0E51"/>
    <w:rsid w:val="003E1526"/>
    <w:rsid w:val="003E162A"/>
    <w:rsid w:val="003E1DA7"/>
    <w:rsid w:val="003E2004"/>
    <w:rsid w:val="003E25EA"/>
    <w:rsid w:val="003E358A"/>
    <w:rsid w:val="003E371A"/>
    <w:rsid w:val="003E3AA4"/>
    <w:rsid w:val="003E3CC5"/>
    <w:rsid w:val="003E4220"/>
    <w:rsid w:val="003E45A3"/>
    <w:rsid w:val="003E48B9"/>
    <w:rsid w:val="003E4B0B"/>
    <w:rsid w:val="003E6A02"/>
    <w:rsid w:val="003E712F"/>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0F1"/>
    <w:rsid w:val="003F7396"/>
    <w:rsid w:val="003F7EF6"/>
    <w:rsid w:val="00400346"/>
    <w:rsid w:val="00400A98"/>
    <w:rsid w:val="00402672"/>
    <w:rsid w:val="0040309F"/>
    <w:rsid w:val="004033FD"/>
    <w:rsid w:val="00404321"/>
    <w:rsid w:val="004052B4"/>
    <w:rsid w:val="004053D3"/>
    <w:rsid w:val="004054CA"/>
    <w:rsid w:val="00407D8C"/>
    <w:rsid w:val="00407FC3"/>
    <w:rsid w:val="00410140"/>
    <w:rsid w:val="004102DE"/>
    <w:rsid w:val="004103DD"/>
    <w:rsid w:val="0041048B"/>
    <w:rsid w:val="00410492"/>
    <w:rsid w:val="00410878"/>
    <w:rsid w:val="00411C6C"/>
    <w:rsid w:val="00412273"/>
    <w:rsid w:val="00413C58"/>
    <w:rsid w:val="004143AC"/>
    <w:rsid w:val="004144C1"/>
    <w:rsid w:val="00414E9D"/>
    <w:rsid w:val="00414F18"/>
    <w:rsid w:val="00415056"/>
    <w:rsid w:val="00417225"/>
    <w:rsid w:val="00417A04"/>
    <w:rsid w:val="004200D9"/>
    <w:rsid w:val="004204C5"/>
    <w:rsid w:val="0042099C"/>
    <w:rsid w:val="00420C5D"/>
    <w:rsid w:val="00420DB8"/>
    <w:rsid w:val="004217D7"/>
    <w:rsid w:val="00421AA1"/>
    <w:rsid w:val="00421AAC"/>
    <w:rsid w:val="00422961"/>
    <w:rsid w:val="00422AB3"/>
    <w:rsid w:val="00423120"/>
    <w:rsid w:val="00424130"/>
    <w:rsid w:val="0042433F"/>
    <w:rsid w:val="00424CF0"/>
    <w:rsid w:val="004255C1"/>
    <w:rsid w:val="00426302"/>
    <w:rsid w:val="00426ADD"/>
    <w:rsid w:val="00426B92"/>
    <w:rsid w:val="00430059"/>
    <w:rsid w:val="0043052C"/>
    <w:rsid w:val="0043087F"/>
    <w:rsid w:val="00430FF1"/>
    <w:rsid w:val="0043134E"/>
    <w:rsid w:val="0043151C"/>
    <w:rsid w:val="00431725"/>
    <w:rsid w:val="00431CE0"/>
    <w:rsid w:val="00431FA2"/>
    <w:rsid w:val="004325C4"/>
    <w:rsid w:val="00432C61"/>
    <w:rsid w:val="0043307A"/>
    <w:rsid w:val="0043346D"/>
    <w:rsid w:val="00433B22"/>
    <w:rsid w:val="00433E5E"/>
    <w:rsid w:val="00434D15"/>
    <w:rsid w:val="00435046"/>
    <w:rsid w:val="004351B2"/>
    <w:rsid w:val="004351B4"/>
    <w:rsid w:val="0043588B"/>
    <w:rsid w:val="00435DC7"/>
    <w:rsid w:val="0043706D"/>
    <w:rsid w:val="004372E1"/>
    <w:rsid w:val="00437C72"/>
    <w:rsid w:val="00437E67"/>
    <w:rsid w:val="004416FE"/>
    <w:rsid w:val="00441741"/>
    <w:rsid w:val="00441AE6"/>
    <w:rsid w:val="00442CF3"/>
    <w:rsid w:val="00442FDC"/>
    <w:rsid w:val="00443183"/>
    <w:rsid w:val="004435AB"/>
    <w:rsid w:val="00443A9A"/>
    <w:rsid w:val="00443BEF"/>
    <w:rsid w:val="00443F2F"/>
    <w:rsid w:val="00443FAD"/>
    <w:rsid w:val="00443FF9"/>
    <w:rsid w:val="0044480C"/>
    <w:rsid w:val="00444E3B"/>
    <w:rsid w:val="0044556E"/>
    <w:rsid w:val="0044655F"/>
    <w:rsid w:val="004467DF"/>
    <w:rsid w:val="004468E9"/>
    <w:rsid w:val="00446BE0"/>
    <w:rsid w:val="00447060"/>
    <w:rsid w:val="0044729B"/>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6FE"/>
    <w:rsid w:val="00461DE1"/>
    <w:rsid w:val="004623BC"/>
    <w:rsid w:val="00462D1A"/>
    <w:rsid w:val="004642D7"/>
    <w:rsid w:val="004642E3"/>
    <w:rsid w:val="0046483D"/>
    <w:rsid w:val="00465083"/>
    <w:rsid w:val="00465984"/>
    <w:rsid w:val="004666CC"/>
    <w:rsid w:val="00466BD5"/>
    <w:rsid w:val="00466ECB"/>
    <w:rsid w:val="00466F1A"/>
    <w:rsid w:val="004670D2"/>
    <w:rsid w:val="004672F9"/>
    <w:rsid w:val="0046788D"/>
    <w:rsid w:val="00467C05"/>
    <w:rsid w:val="00467EAF"/>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1428"/>
    <w:rsid w:val="00482567"/>
    <w:rsid w:val="00482FAA"/>
    <w:rsid w:val="0048342E"/>
    <w:rsid w:val="00483935"/>
    <w:rsid w:val="00484B79"/>
    <w:rsid w:val="00484C1C"/>
    <w:rsid w:val="00485803"/>
    <w:rsid w:val="0048707E"/>
    <w:rsid w:val="004870EF"/>
    <w:rsid w:val="004878A8"/>
    <w:rsid w:val="00487E97"/>
    <w:rsid w:val="00490256"/>
    <w:rsid w:val="00490D6D"/>
    <w:rsid w:val="00490F3A"/>
    <w:rsid w:val="0049127A"/>
    <w:rsid w:val="00491383"/>
    <w:rsid w:val="0049148C"/>
    <w:rsid w:val="00491A65"/>
    <w:rsid w:val="00491C1D"/>
    <w:rsid w:val="00491C55"/>
    <w:rsid w:val="0049320B"/>
    <w:rsid w:val="00493264"/>
    <w:rsid w:val="004933FC"/>
    <w:rsid w:val="00493568"/>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058"/>
    <w:rsid w:val="004A663A"/>
    <w:rsid w:val="004A713E"/>
    <w:rsid w:val="004A7872"/>
    <w:rsid w:val="004B0994"/>
    <w:rsid w:val="004B1044"/>
    <w:rsid w:val="004B1188"/>
    <w:rsid w:val="004B2040"/>
    <w:rsid w:val="004B2792"/>
    <w:rsid w:val="004B2AB4"/>
    <w:rsid w:val="004B2B03"/>
    <w:rsid w:val="004B2D79"/>
    <w:rsid w:val="004B3212"/>
    <w:rsid w:val="004B38F9"/>
    <w:rsid w:val="004B3D8C"/>
    <w:rsid w:val="004B3DB8"/>
    <w:rsid w:val="004B44AC"/>
    <w:rsid w:val="004B4E7C"/>
    <w:rsid w:val="004B5026"/>
    <w:rsid w:val="004B57BD"/>
    <w:rsid w:val="004B5836"/>
    <w:rsid w:val="004B606D"/>
    <w:rsid w:val="004B62D7"/>
    <w:rsid w:val="004B65AE"/>
    <w:rsid w:val="004B6B9C"/>
    <w:rsid w:val="004B797A"/>
    <w:rsid w:val="004C0090"/>
    <w:rsid w:val="004C00E5"/>
    <w:rsid w:val="004C014A"/>
    <w:rsid w:val="004C029E"/>
    <w:rsid w:val="004C13F9"/>
    <w:rsid w:val="004C141A"/>
    <w:rsid w:val="004C1470"/>
    <w:rsid w:val="004C1586"/>
    <w:rsid w:val="004C23A4"/>
    <w:rsid w:val="004C2443"/>
    <w:rsid w:val="004C2C3A"/>
    <w:rsid w:val="004C350E"/>
    <w:rsid w:val="004C368E"/>
    <w:rsid w:val="004C3744"/>
    <w:rsid w:val="004C3D0E"/>
    <w:rsid w:val="004C3EDE"/>
    <w:rsid w:val="004C4437"/>
    <w:rsid w:val="004C4855"/>
    <w:rsid w:val="004C486B"/>
    <w:rsid w:val="004C4C7B"/>
    <w:rsid w:val="004C5888"/>
    <w:rsid w:val="004C5C93"/>
    <w:rsid w:val="004C5FF5"/>
    <w:rsid w:val="004C624E"/>
    <w:rsid w:val="004C73EB"/>
    <w:rsid w:val="004C7829"/>
    <w:rsid w:val="004C7CFF"/>
    <w:rsid w:val="004D06AF"/>
    <w:rsid w:val="004D0D7A"/>
    <w:rsid w:val="004D1309"/>
    <w:rsid w:val="004D18D3"/>
    <w:rsid w:val="004D1DFD"/>
    <w:rsid w:val="004D2C5A"/>
    <w:rsid w:val="004D333D"/>
    <w:rsid w:val="004D44DB"/>
    <w:rsid w:val="004D5A26"/>
    <w:rsid w:val="004D6FC5"/>
    <w:rsid w:val="004D70E7"/>
    <w:rsid w:val="004D76AF"/>
    <w:rsid w:val="004D7D1A"/>
    <w:rsid w:val="004E00BC"/>
    <w:rsid w:val="004E1502"/>
    <w:rsid w:val="004E177E"/>
    <w:rsid w:val="004E1E1F"/>
    <w:rsid w:val="004E245E"/>
    <w:rsid w:val="004E2964"/>
    <w:rsid w:val="004E318A"/>
    <w:rsid w:val="004E3470"/>
    <w:rsid w:val="004E36BB"/>
    <w:rsid w:val="004E3933"/>
    <w:rsid w:val="004E3C74"/>
    <w:rsid w:val="004E4163"/>
    <w:rsid w:val="004E4289"/>
    <w:rsid w:val="004E5F1F"/>
    <w:rsid w:val="004E680A"/>
    <w:rsid w:val="004E6A01"/>
    <w:rsid w:val="004E6F89"/>
    <w:rsid w:val="004E6FC1"/>
    <w:rsid w:val="004E72A4"/>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5C0E"/>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5582"/>
    <w:rsid w:val="005076AE"/>
    <w:rsid w:val="00507833"/>
    <w:rsid w:val="0051085A"/>
    <w:rsid w:val="00510923"/>
    <w:rsid w:val="00511058"/>
    <w:rsid w:val="005110EA"/>
    <w:rsid w:val="005114A7"/>
    <w:rsid w:val="005119E0"/>
    <w:rsid w:val="00511AAF"/>
    <w:rsid w:val="00512808"/>
    <w:rsid w:val="00513259"/>
    <w:rsid w:val="00514066"/>
    <w:rsid w:val="0051498F"/>
    <w:rsid w:val="0051544B"/>
    <w:rsid w:val="0051700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518"/>
    <w:rsid w:val="0053365B"/>
    <w:rsid w:val="00533EAD"/>
    <w:rsid w:val="005342EA"/>
    <w:rsid w:val="00534882"/>
    <w:rsid w:val="005348F7"/>
    <w:rsid w:val="00534B40"/>
    <w:rsid w:val="0053503C"/>
    <w:rsid w:val="00535156"/>
    <w:rsid w:val="00536977"/>
    <w:rsid w:val="00536F51"/>
    <w:rsid w:val="00537582"/>
    <w:rsid w:val="00537AF4"/>
    <w:rsid w:val="00541027"/>
    <w:rsid w:val="00541A17"/>
    <w:rsid w:val="00541E98"/>
    <w:rsid w:val="005426F4"/>
    <w:rsid w:val="005429BE"/>
    <w:rsid w:val="00542E6A"/>
    <w:rsid w:val="005433AA"/>
    <w:rsid w:val="00543DC9"/>
    <w:rsid w:val="005446B3"/>
    <w:rsid w:val="00544EA4"/>
    <w:rsid w:val="005450F4"/>
    <w:rsid w:val="005453B3"/>
    <w:rsid w:val="005456C7"/>
    <w:rsid w:val="0054692A"/>
    <w:rsid w:val="005469E0"/>
    <w:rsid w:val="00546BC9"/>
    <w:rsid w:val="00546CCD"/>
    <w:rsid w:val="00546CD8"/>
    <w:rsid w:val="0054724C"/>
    <w:rsid w:val="00550E54"/>
    <w:rsid w:val="005510B8"/>
    <w:rsid w:val="005513E5"/>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D15"/>
    <w:rsid w:val="00555EDF"/>
    <w:rsid w:val="005560AB"/>
    <w:rsid w:val="00556131"/>
    <w:rsid w:val="00556E08"/>
    <w:rsid w:val="005570D2"/>
    <w:rsid w:val="00557564"/>
    <w:rsid w:val="00557BD3"/>
    <w:rsid w:val="00557EA7"/>
    <w:rsid w:val="00560373"/>
    <w:rsid w:val="005607CC"/>
    <w:rsid w:val="0056085C"/>
    <w:rsid w:val="005611AB"/>
    <w:rsid w:val="00561758"/>
    <w:rsid w:val="00561992"/>
    <w:rsid w:val="00561F63"/>
    <w:rsid w:val="00561F6A"/>
    <w:rsid w:val="00562DA3"/>
    <w:rsid w:val="00563A1F"/>
    <w:rsid w:val="00563EBB"/>
    <w:rsid w:val="0056432B"/>
    <w:rsid w:val="00564767"/>
    <w:rsid w:val="00566551"/>
    <w:rsid w:val="00566626"/>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891"/>
    <w:rsid w:val="00576304"/>
    <w:rsid w:val="00576983"/>
    <w:rsid w:val="00576EE0"/>
    <w:rsid w:val="00576F75"/>
    <w:rsid w:val="00577623"/>
    <w:rsid w:val="00577B01"/>
    <w:rsid w:val="005808E1"/>
    <w:rsid w:val="00580931"/>
    <w:rsid w:val="00581133"/>
    <w:rsid w:val="005811FA"/>
    <w:rsid w:val="00581742"/>
    <w:rsid w:val="00581CE0"/>
    <w:rsid w:val="00582424"/>
    <w:rsid w:val="00583AF1"/>
    <w:rsid w:val="00584354"/>
    <w:rsid w:val="005846AC"/>
    <w:rsid w:val="00584AC4"/>
    <w:rsid w:val="00585127"/>
    <w:rsid w:val="0058569C"/>
    <w:rsid w:val="0058584B"/>
    <w:rsid w:val="00585905"/>
    <w:rsid w:val="00585972"/>
    <w:rsid w:val="0058652D"/>
    <w:rsid w:val="005866B8"/>
    <w:rsid w:val="00586856"/>
    <w:rsid w:val="00587973"/>
    <w:rsid w:val="00587EE8"/>
    <w:rsid w:val="0059003A"/>
    <w:rsid w:val="00590827"/>
    <w:rsid w:val="005918BD"/>
    <w:rsid w:val="0059192B"/>
    <w:rsid w:val="00591E8A"/>
    <w:rsid w:val="00591F16"/>
    <w:rsid w:val="0059227D"/>
    <w:rsid w:val="00592E23"/>
    <w:rsid w:val="0059336E"/>
    <w:rsid w:val="00593A30"/>
    <w:rsid w:val="00593AF1"/>
    <w:rsid w:val="00594223"/>
    <w:rsid w:val="005948E6"/>
    <w:rsid w:val="00594D23"/>
    <w:rsid w:val="0059526B"/>
    <w:rsid w:val="00595DB4"/>
    <w:rsid w:val="00596304"/>
    <w:rsid w:val="00596545"/>
    <w:rsid w:val="0059656E"/>
    <w:rsid w:val="00596A70"/>
    <w:rsid w:val="00596F77"/>
    <w:rsid w:val="0059713D"/>
    <w:rsid w:val="00597EAE"/>
    <w:rsid w:val="005A02F7"/>
    <w:rsid w:val="005A0495"/>
    <w:rsid w:val="005A08AB"/>
    <w:rsid w:val="005A0B89"/>
    <w:rsid w:val="005A0E1F"/>
    <w:rsid w:val="005A1E7D"/>
    <w:rsid w:val="005A2369"/>
    <w:rsid w:val="005A2386"/>
    <w:rsid w:val="005A23B4"/>
    <w:rsid w:val="005A2C61"/>
    <w:rsid w:val="005A3172"/>
    <w:rsid w:val="005A3985"/>
    <w:rsid w:val="005A3ED6"/>
    <w:rsid w:val="005A4076"/>
    <w:rsid w:val="005A4847"/>
    <w:rsid w:val="005A4BC8"/>
    <w:rsid w:val="005A4C9E"/>
    <w:rsid w:val="005A54AB"/>
    <w:rsid w:val="005A55B7"/>
    <w:rsid w:val="005A5AFE"/>
    <w:rsid w:val="005A67F5"/>
    <w:rsid w:val="005B19A9"/>
    <w:rsid w:val="005B1B30"/>
    <w:rsid w:val="005B1E53"/>
    <w:rsid w:val="005B2D71"/>
    <w:rsid w:val="005B322A"/>
    <w:rsid w:val="005B396E"/>
    <w:rsid w:val="005B3B0D"/>
    <w:rsid w:val="005B4163"/>
    <w:rsid w:val="005B4908"/>
    <w:rsid w:val="005B60EE"/>
    <w:rsid w:val="005B6C9E"/>
    <w:rsid w:val="005B7583"/>
    <w:rsid w:val="005B7A8E"/>
    <w:rsid w:val="005B7DB4"/>
    <w:rsid w:val="005C026B"/>
    <w:rsid w:val="005C0476"/>
    <w:rsid w:val="005C05F4"/>
    <w:rsid w:val="005C074A"/>
    <w:rsid w:val="005C132E"/>
    <w:rsid w:val="005C1BF3"/>
    <w:rsid w:val="005C1C50"/>
    <w:rsid w:val="005C1F19"/>
    <w:rsid w:val="005C1F7C"/>
    <w:rsid w:val="005C20C8"/>
    <w:rsid w:val="005C2202"/>
    <w:rsid w:val="005C249B"/>
    <w:rsid w:val="005C2BC6"/>
    <w:rsid w:val="005C2F7C"/>
    <w:rsid w:val="005C32E5"/>
    <w:rsid w:val="005C35C3"/>
    <w:rsid w:val="005C588D"/>
    <w:rsid w:val="005C6A1A"/>
    <w:rsid w:val="005C6BE2"/>
    <w:rsid w:val="005C71F2"/>
    <w:rsid w:val="005C7284"/>
    <w:rsid w:val="005D000C"/>
    <w:rsid w:val="005D3513"/>
    <w:rsid w:val="005D4EC7"/>
    <w:rsid w:val="005D63D7"/>
    <w:rsid w:val="005D71A0"/>
    <w:rsid w:val="005D76BD"/>
    <w:rsid w:val="005D7847"/>
    <w:rsid w:val="005D7942"/>
    <w:rsid w:val="005D7EB3"/>
    <w:rsid w:val="005E0341"/>
    <w:rsid w:val="005E067C"/>
    <w:rsid w:val="005E177F"/>
    <w:rsid w:val="005E209C"/>
    <w:rsid w:val="005E24BF"/>
    <w:rsid w:val="005E2BF3"/>
    <w:rsid w:val="005E338E"/>
    <w:rsid w:val="005E3C56"/>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4227"/>
    <w:rsid w:val="005F44E9"/>
    <w:rsid w:val="005F493D"/>
    <w:rsid w:val="005F4A11"/>
    <w:rsid w:val="005F4C83"/>
    <w:rsid w:val="005F526F"/>
    <w:rsid w:val="005F6697"/>
    <w:rsid w:val="005F7CD0"/>
    <w:rsid w:val="00600072"/>
    <w:rsid w:val="00600444"/>
    <w:rsid w:val="00600EFF"/>
    <w:rsid w:val="00601876"/>
    <w:rsid w:val="00601963"/>
    <w:rsid w:val="00601B65"/>
    <w:rsid w:val="006025F7"/>
    <w:rsid w:val="00602608"/>
    <w:rsid w:val="0060297F"/>
    <w:rsid w:val="00603805"/>
    <w:rsid w:val="00603AE0"/>
    <w:rsid w:val="00603AEA"/>
    <w:rsid w:val="0060429E"/>
    <w:rsid w:val="006042EC"/>
    <w:rsid w:val="006050C2"/>
    <w:rsid w:val="00605E33"/>
    <w:rsid w:val="00605F63"/>
    <w:rsid w:val="006061AC"/>
    <w:rsid w:val="00606242"/>
    <w:rsid w:val="006069A1"/>
    <w:rsid w:val="00606D87"/>
    <w:rsid w:val="006076BC"/>
    <w:rsid w:val="006101CB"/>
    <w:rsid w:val="006103EA"/>
    <w:rsid w:val="00610788"/>
    <w:rsid w:val="00610C58"/>
    <w:rsid w:val="00611162"/>
    <w:rsid w:val="00611B03"/>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51F"/>
    <w:rsid w:val="00621630"/>
    <w:rsid w:val="006219A0"/>
    <w:rsid w:val="00621C7B"/>
    <w:rsid w:val="00621D79"/>
    <w:rsid w:val="006222DD"/>
    <w:rsid w:val="0062288A"/>
    <w:rsid w:val="00622A00"/>
    <w:rsid w:val="00622F32"/>
    <w:rsid w:val="00623199"/>
    <w:rsid w:val="006231EE"/>
    <w:rsid w:val="00623692"/>
    <w:rsid w:val="00623BCE"/>
    <w:rsid w:val="00623DE6"/>
    <w:rsid w:val="00624262"/>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1D44"/>
    <w:rsid w:val="00632454"/>
    <w:rsid w:val="00632669"/>
    <w:rsid w:val="00633E34"/>
    <w:rsid w:val="00633F68"/>
    <w:rsid w:val="006340A7"/>
    <w:rsid w:val="006340DC"/>
    <w:rsid w:val="0063427D"/>
    <w:rsid w:val="00634297"/>
    <w:rsid w:val="00634851"/>
    <w:rsid w:val="006348C4"/>
    <w:rsid w:val="00634FC0"/>
    <w:rsid w:val="00635522"/>
    <w:rsid w:val="0063590E"/>
    <w:rsid w:val="00635A9E"/>
    <w:rsid w:val="00635AFF"/>
    <w:rsid w:val="00635C51"/>
    <w:rsid w:val="00636CB4"/>
    <w:rsid w:val="00637061"/>
    <w:rsid w:val="00637406"/>
    <w:rsid w:val="00637858"/>
    <w:rsid w:val="00637938"/>
    <w:rsid w:val="00637AC7"/>
    <w:rsid w:val="00637C86"/>
    <w:rsid w:val="00640183"/>
    <w:rsid w:val="00640574"/>
    <w:rsid w:val="00640669"/>
    <w:rsid w:val="00641E25"/>
    <w:rsid w:val="00641FB6"/>
    <w:rsid w:val="00642516"/>
    <w:rsid w:val="00642BFF"/>
    <w:rsid w:val="00643476"/>
    <w:rsid w:val="00643648"/>
    <w:rsid w:val="00643996"/>
    <w:rsid w:val="00643DAF"/>
    <w:rsid w:val="00644D09"/>
    <w:rsid w:val="00644E3C"/>
    <w:rsid w:val="00644F73"/>
    <w:rsid w:val="00644FA3"/>
    <w:rsid w:val="0064503B"/>
    <w:rsid w:val="00645231"/>
    <w:rsid w:val="00645A8E"/>
    <w:rsid w:val="00645ECC"/>
    <w:rsid w:val="00646116"/>
    <w:rsid w:val="00647220"/>
    <w:rsid w:val="00647267"/>
    <w:rsid w:val="006472E7"/>
    <w:rsid w:val="00647793"/>
    <w:rsid w:val="00647DEA"/>
    <w:rsid w:val="006504BC"/>
    <w:rsid w:val="00650FE6"/>
    <w:rsid w:val="006515E8"/>
    <w:rsid w:val="006516FC"/>
    <w:rsid w:val="00651778"/>
    <w:rsid w:val="00651C92"/>
    <w:rsid w:val="00652935"/>
    <w:rsid w:val="006534CA"/>
    <w:rsid w:val="006538C3"/>
    <w:rsid w:val="00655D1A"/>
    <w:rsid w:val="00655DB8"/>
    <w:rsid w:val="00655E28"/>
    <w:rsid w:val="0065653D"/>
    <w:rsid w:val="006573A8"/>
    <w:rsid w:val="00657F13"/>
    <w:rsid w:val="00660480"/>
    <w:rsid w:val="0066151B"/>
    <w:rsid w:val="00661FCA"/>
    <w:rsid w:val="00662428"/>
    <w:rsid w:val="00662488"/>
    <w:rsid w:val="00662736"/>
    <w:rsid w:val="0066273F"/>
    <w:rsid w:val="00662848"/>
    <w:rsid w:val="0066299A"/>
    <w:rsid w:val="00662E06"/>
    <w:rsid w:val="00662EE9"/>
    <w:rsid w:val="006645DF"/>
    <w:rsid w:val="00664C8B"/>
    <w:rsid w:val="0066596D"/>
    <w:rsid w:val="00665C6C"/>
    <w:rsid w:val="0066601B"/>
    <w:rsid w:val="00666172"/>
    <w:rsid w:val="0066645F"/>
    <w:rsid w:val="0066749A"/>
    <w:rsid w:val="006674A3"/>
    <w:rsid w:val="006703D7"/>
    <w:rsid w:val="00670522"/>
    <w:rsid w:val="0067102A"/>
    <w:rsid w:val="00671463"/>
    <w:rsid w:val="00672674"/>
    <w:rsid w:val="00672832"/>
    <w:rsid w:val="00672A1D"/>
    <w:rsid w:val="00673782"/>
    <w:rsid w:val="00673A83"/>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5B25"/>
    <w:rsid w:val="00695FCD"/>
    <w:rsid w:val="00696014"/>
    <w:rsid w:val="0069613D"/>
    <w:rsid w:val="006968EE"/>
    <w:rsid w:val="00696EAC"/>
    <w:rsid w:val="00697AD7"/>
    <w:rsid w:val="006A001F"/>
    <w:rsid w:val="006A07A3"/>
    <w:rsid w:val="006A0C78"/>
    <w:rsid w:val="006A123E"/>
    <w:rsid w:val="006A1F63"/>
    <w:rsid w:val="006A203B"/>
    <w:rsid w:val="006A2681"/>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279"/>
    <w:rsid w:val="006C5A73"/>
    <w:rsid w:val="006C5AFA"/>
    <w:rsid w:val="006C5F06"/>
    <w:rsid w:val="006C60FC"/>
    <w:rsid w:val="006C668F"/>
    <w:rsid w:val="006C70A3"/>
    <w:rsid w:val="006C7650"/>
    <w:rsid w:val="006D056F"/>
    <w:rsid w:val="006D07B0"/>
    <w:rsid w:val="006D1170"/>
    <w:rsid w:val="006D1D10"/>
    <w:rsid w:val="006D1E25"/>
    <w:rsid w:val="006D21EB"/>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3B7C"/>
    <w:rsid w:val="006E410C"/>
    <w:rsid w:val="006E43C7"/>
    <w:rsid w:val="006E4416"/>
    <w:rsid w:val="006E51EC"/>
    <w:rsid w:val="006E527A"/>
    <w:rsid w:val="006E5E4C"/>
    <w:rsid w:val="006E67B2"/>
    <w:rsid w:val="006E6CF6"/>
    <w:rsid w:val="006E7BA0"/>
    <w:rsid w:val="006E7DD5"/>
    <w:rsid w:val="006E7FEE"/>
    <w:rsid w:val="006F03AA"/>
    <w:rsid w:val="006F267D"/>
    <w:rsid w:val="006F3063"/>
    <w:rsid w:val="006F38E7"/>
    <w:rsid w:val="006F3C42"/>
    <w:rsid w:val="006F4B2F"/>
    <w:rsid w:val="006F4FCC"/>
    <w:rsid w:val="006F59A5"/>
    <w:rsid w:val="006F5E27"/>
    <w:rsid w:val="006F62B1"/>
    <w:rsid w:val="006F6859"/>
    <w:rsid w:val="006F7070"/>
    <w:rsid w:val="006F7B6C"/>
    <w:rsid w:val="00700F9B"/>
    <w:rsid w:val="0070146B"/>
    <w:rsid w:val="0070175C"/>
    <w:rsid w:val="007018DB"/>
    <w:rsid w:val="00701969"/>
    <w:rsid w:val="0070233B"/>
    <w:rsid w:val="00702AE8"/>
    <w:rsid w:val="007034D5"/>
    <w:rsid w:val="00703B49"/>
    <w:rsid w:val="00704118"/>
    <w:rsid w:val="0070419D"/>
    <w:rsid w:val="0070439F"/>
    <w:rsid w:val="007049F1"/>
    <w:rsid w:val="00704C37"/>
    <w:rsid w:val="00704F23"/>
    <w:rsid w:val="00704FB2"/>
    <w:rsid w:val="007050B4"/>
    <w:rsid w:val="007057E3"/>
    <w:rsid w:val="00705EB2"/>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08"/>
    <w:rsid w:val="00717FBB"/>
    <w:rsid w:val="00720485"/>
    <w:rsid w:val="00720576"/>
    <w:rsid w:val="007206FD"/>
    <w:rsid w:val="00720FC2"/>
    <w:rsid w:val="00721C2D"/>
    <w:rsid w:val="00723112"/>
    <w:rsid w:val="0072315F"/>
    <w:rsid w:val="00723B28"/>
    <w:rsid w:val="00723DBD"/>
    <w:rsid w:val="0072405E"/>
    <w:rsid w:val="007247D3"/>
    <w:rsid w:val="007252E1"/>
    <w:rsid w:val="0072531F"/>
    <w:rsid w:val="00725382"/>
    <w:rsid w:val="00725AC6"/>
    <w:rsid w:val="0072787D"/>
    <w:rsid w:val="00727A90"/>
    <w:rsid w:val="00727F29"/>
    <w:rsid w:val="00730076"/>
    <w:rsid w:val="007307B8"/>
    <w:rsid w:val="007315FF"/>
    <w:rsid w:val="0073196F"/>
    <w:rsid w:val="0073212A"/>
    <w:rsid w:val="007325EB"/>
    <w:rsid w:val="00732A5E"/>
    <w:rsid w:val="00732EC1"/>
    <w:rsid w:val="0073302B"/>
    <w:rsid w:val="0073316E"/>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5D"/>
    <w:rsid w:val="00742492"/>
    <w:rsid w:val="00742FD0"/>
    <w:rsid w:val="007430F3"/>
    <w:rsid w:val="00743AFE"/>
    <w:rsid w:val="007441FA"/>
    <w:rsid w:val="00744DE3"/>
    <w:rsid w:val="007450A1"/>
    <w:rsid w:val="00745EE6"/>
    <w:rsid w:val="00746449"/>
    <w:rsid w:val="00746A7C"/>
    <w:rsid w:val="007470A0"/>
    <w:rsid w:val="007478A6"/>
    <w:rsid w:val="007510F8"/>
    <w:rsid w:val="0075130C"/>
    <w:rsid w:val="0075265D"/>
    <w:rsid w:val="0075280D"/>
    <w:rsid w:val="00752E0D"/>
    <w:rsid w:val="00753291"/>
    <w:rsid w:val="00753308"/>
    <w:rsid w:val="00753699"/>
    <w:rsid w:val="0075470F"/>
    <w:rsid w:val="00754A15"/>
    <w:rsid w:val="00754C57"/>
    <w:rsid w:val="007556B4"/>
    <w:rsid w:val="00755C9C"/>
    <w:rsid w:val="00756547"/>
    <w:rsid w:val="007567E6"/>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3A5"/>
    <w:rsid w:val="00763338"/>
    <w:rsid w:val="0076361E"/>
    <w:rsid w:val="00764150"/>
    <w:rsid w:val="007642DB"/>
    <w:rsid w:val="0076469F"/>
    <w:rsid w:val="00764A75"/>
    <w:rsid w:val="00765346"/>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84F"/>
    <w:rsid w:val="00774D8C"/>
    <w:rsid w:val="00774FD5"/>
    <w:rsid w:val="0077559C"/>
    <w:rsid w:val="00776156"/>
    <w:rsid w:val="007768B7"/>
    <w:rsid w:val="00777562"/>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763"/>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FF"/>
    <w:rsid w:val="007A32B8"/>
    <w:rsid w:val="007A3303"/>
    <w:rsid w:val="007A38D5"/>
    <w:rsid w:val="007A45C8"/>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0CC"/>
    <w:rsid w:val="007B467D"/>
    <w:rsid w:val="007B49C0"/>
    <w:rsid w:val="007B4B3E"/>
    <w:rsid w:val="007B4F1B"/>
    <w:rsid w:val="007B5437"/>
    <w:rsid w:val="007B576E"/>
    <w:rsid w:val="007B59C8"/>
    <w:rsid w:val="007B5ED0"/>
    <w:rsid w:val="007B62C2"/>
    <w:rsid w:val="007B6442"/>
    <w:rsid w:val="007B658D"/>
    <w:rsid w:val="007B712A"/>
    <w:rsid w:val="007B7196"/>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418D"/>
    <w:rsid w:val="007C502D"/>
    <w:rsid w:val="007C5836"/>
    <w:rsid w:val="007C6A64"/>
    <w:rsid w:val="007C6ED9"/>
    <w:rsid w:val="007C6F97"/>
    <w:rsid w:val="007C6FE6"/>
    <w:rsid w:val="007C7680"/>
    <w:rsid w:val="007C7787"/>
    <w:rsid w:val="007C7974"/>
    <w:rsid w:val="007C7F6D"/>
    <w:rsid w:val="007C7FCA"/>
    <w:rsid w:val="007D0100"/>
    <w:rsid w:val="007D0117"/>
    <w:rsid w:val="007D043D"/>
    <w:rsid w:val="007D060C"/>
    <w:rsid w:val="007D0A52"/>
    <w:rsid w:val="007D17A0"/>
    <w:rsid w:val="007D1AB6"/>
    <w:rsid w:val="007D1D42"/>
    <w:rsid w:val="007D2A7A"/>
    <w:rsid w:val="007D2ACB"/>
    <w:rsid w:val="007D3427"/>
    <w:rsid w:val="007D36B7"/>
    <w:rsid w:val="007D5206"/>
    <w:rsid w:val="007D583D"/>
    <w:rsid w:val="007D609F"/>
    <w:rsid w:val="007D6213"/>
    <w:rsid w:val="007D7DB2"/>
    <w:rsid w:val="007E052A"/>
    <w:rsid w:val="007E0C6B"/>
    <w:rsid w:val="007E0DAC"/>
    <w:rsid w:val="007E0F9C"/>
    <w:rsid w:val="007E1C93"/>
    <w:rsid w:val="007E2BE4"/>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6495"/>
    <w:rsid w:val="007F70CC"/>
    <w:rsid w:val="007F7999"/>
    <w:rsid w:val="007F7DBE"/>
    <w:rsid w:val="007F7F53"/>
    <w:rsid w:val="00800100"/>
    <w:rsid w:val="008005EA"/>
    <w:rsid w:val="00800953"/>
    <w:rsid w:val="00800B2A"/>
    <w:rsid w:val="0080105C"/>
    <w:rsid w:val="00801244"/>
    <w:rsid w:val="00801288"/>
    <w:rsid w:val="00801AC2"/>
    <w:rsid w:val="0080201B"/>
    <w:rsid w:val="008033B1"/>
    <w:rsid w:val="00803617"/>
    <w:rsid w:val="008044B5"/>
    <w:rsid w:val="00804EEA"/>
    <w:rsid w:val="00806908"/>
    <w:rsid w:val="0080736A"/>
    <w:rsid w:val="00807974"/>
    <w:rsid w:val="00807A01"/>
    <w:rsid w:val="0081015F"/>
    <w:rsid w:val="00810173"/>
    <w:rsid w:val="0081075F"/>
    <w:rsid w:val="008113D1"/>
    <w:rsid w:val="00811AF0"/>
    <w:rsid w:val="00811E25"/>
    <w:rsid w:val="00812917"/>
    <w:rsid w:val="00812B31"/>
    <w:rsid w:val="00812D00"/>
    <w:rsid w:val="0081318E"/>
    <w:rsid w:val="00813459"/>
    <w:rsid w:val="00813BE6"/>
    <w:rsid w:val="00813CA9"/>
    <w:rsid w:val="00813F85"/>
    <w:rsid w:val="00814020"/>
    <w:rsid w:val="0081462D"/>
    <w:rsid w:val="00814B08"/>
    <w:rsid w:val="00814D0C"/>
    <w:rsid w:val="00814EA5"/>
    <w:rsid w:val="0081543F"/>
    <w:rsid w:val="00815505"/>
    <w:rsid w:val="00815C77"/>
    <w:rsid w:val="00815E49"/>
    <w:rsid w:val="00815F59"/>
    <w:rsid w:val="008165C0"/>
    <w:rsid w:val="00816B54"/>
    <w:rsid w:val="00816CF2"/>
    <w:rsid w:val="00817475"/>
    <w:rsid w:val="00817B33"/>
    <w:rsid w:val="008202C1"/>
    <w:rsid w:val="00821456"/>
    <w:rsid w:val="008225F8"/>
    <w:rsid w:val="00822786"/>
    <w:rsid w:val="008227F6"/>
    <w:rsid w:val="008229A5"/>
    <w:rsid w:val="00823091"/>
    <w:rsid w:val="00823218"/>
    <w:rsid w:val="0082358B"/>
    <w:rsid w:val="008239A3"/>
    <w:rsid w:val="00823D69"/>
    <w:rsid w:val="00824EA9"/>
    <w:rsid w:val="008258AF"/>
    <w:rsid w:val="00826444"/>
    <w:rsid w:val="00827161"/>
    <w:rsid w:val="00827A1C"/>
    <w:rsid w:val="0083019E"/>
    <w:rsid w:val="00830D39"/>
    <w:rsid w:val="00830E06"/>
    <w:rsid w:val="00830F1B"/>
    <w:rsid w:val="00830FA8"/>
    <w:rsid w:val="00831B03"/>
    <w:rsid w:val="00831D84"/>
    <w:rsid w:val="00831E30"/>
    <w:rsid w:val="00832278"/>
    <w:rsid w:val="008324BF"/>
    <w:rsid w:val="0083267C"/>
    <w:rsid w:val="00832707"/>
    <w:rsid w:val="0083274D"/>
    <w:rsid w:val="00832751"/>
    <w:rsid w:val="008337C8"/>
    <w:rsid w:val="00833979"/>
    <w:rsid w:val="00833E87"/>
    <w:rsid w:val="00833F06"/>
    <w:rsid w:val="008340B3"/>
    <w:rsid w:val="00834147"/>
    <w:rsid w:val="008341C3"/>
    <w:rsid w:val="008359DD"/>
    <w:rsid w:val="00835C34"/>
    <w:rsid w:val="00835F80"/>
    <w:rsid w:val="00835FA4"/>
    <w:rsid w:val="00836191"/>
    <w:rsid w:val="0083661E"/>
    <w:rsid w:val="00836A61"/>
    <w:rsid w:val="00836DD6"/>
    <w:rsid w:val="00836F1D"/>
    <w:rsid w:val="008373C2"/>
    <w:rsid w:val="00837499"/>
    <w:rsid w:val="00840784"/>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2A"/>
    <w:rsid w:val="00845558"/>
    <w:rsid w:val="0084782E"/>
    <w:rsid w:val="008479DB"/>
    <w:rsid w:val="00850090"/>
    <w:rsid w:val="008500A7"/>
    <w:rsid w:val="008502ED"/>
    <w:rsid w:val="008507D8"/>
    <w:rsid w:val="00851B48"/>
    <w:rsid w:val="008533A5"/>
    <w:rsid w:val="00854167"/>
    <w:rsid w:val="008542C2"/>
    <w:rsid w:val="0085433D"/>
    <w:rsid w:val="0085504A"/>
    <w:rsid w:val="0085511A"/>
    <w:rsid w:val="008565CF"/>
    <w:rsid w:val="00857496"/>
    <w:rsid w:val="00860C75"/>
    <w:rsid w:val="00862F8C"/>
    <w:rsid w:val="008633AE"/>
    <w:rsid w:val="00863716"/>
    <w:rsid w:val="00863CEC"/>
    <w:rsid w:val="00863F0F"/>
    <w:rsid w:val="00863FB0"/>
    <w:rsid w:val="00865BD1"/>
    <w:rsid w:val="00865E0A"/>
    <w:rsid w:val="00865F35"/>
    <w:rsid w:val="00866175"/>
    <w:rsid w:val="00866893"/>
    <w:rsid w:val="00866C38"/>
    <w:rsid w:val="00866FDE"/>
    <w:rsid w:val="00867B09"/>
    <w:rsid w:val="00867F34"/>
    <w:rsid w:val="008701B1"/>
    <w:rsid w:val="00870B1F"/>
    <w:rsid w:val="0087152D"/>
    <w:rsid w:val="008721E5"/>
    <w:rsid w:val="0087222E"/>
    <w:rsid w:val="00872C00"/>
    <w:rsid w:val="00873C6E"/>
    <w:rsid w:val="00873EC9"/>
    <w:rsid w:val="00874A9A"/>
    <w:rsid w:val="00874BE0"/>
    <w:rsid w:val="0087617F"/>
    <w:rsid w:val="00876CFA"/>
    <w:rsid w:val="00876D6B"/>
    <w:rsid w:val="00876ECD"/>
    <w:rsid w:val="00877317"/>
    <w:rsid w:val="0087775B"/>
    <w:rsid w:val="00877984"/>
    <w:rsid w:val="00880BD2"/>
    <w:rsid w:val="008825B0"/>
    <w:rsid w:val="00882E69"/>
    <w:rsid w:val="00882EBC"/>
    <w:rsid w:val="008831A1"/>
    <w:rsid w:val="00883409"/>
    <w:rsid w:val="00884EC2"/>
    <w:rsid w:val="008851A7"/>
    <w:rsid w:val="00885690"/>
    <w:rsid w:val="00885768"/>
    <w:rsid w:val="008863E6"/>
    <w:rsid w:val="008863EF"/>
    <w:rsid w:val="00886B2A"/>
    <w:rsid w:val="00886EA7"/>
    <w:rsid w:val="0088708D"/>
    <w:rsid w:val="008870A2"/>
    <w:rsid w:val="008870DC"/>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1C2F"/>
    <w:rsid w:val="008A2495"/>
    <w:rsid w:val="008A274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18E"/>
    <w:rsid w:val="008A7963"/>
    <w:rsid w:val="008A79B2"/>
    <w:rsid w:val="008B00F2"/>
    <w:rsid w:val="008B0A52"/>
    <w:rsid w:val="008B1027"/>
    <w:rsid w:val="008B1F6F"/>
    <w:rsid w:val="008B21B3"/>
    <w:rsid w:val="008B21D8"/>
    <w:rsid w:val="008B3722"/>
    <w:rsid w:val="008B379B"/>
    <w:rsid w:val="008B3C47"/>
    <w:rsid w:val="008B3CB2"/>
    <w:rsid w:val="008B4970"/>
    <w:rsid w:val="008B4A9A"/>
    <w:rsid w:val="008B51B5"/>
    <w:rsid w:val="008B56C3"/>
    <w:rsid w:val="008B57DA"/>
    <w:rsid w:val="008B5A38"/>
    <w:rsid w:val="008B618D"/>
    <w:rsid w:val="008B635D"/>
    <w:rsid w:val="008B6410"/>
    <w:rsid w:val="008B677F"/>
    <w:rsid w:val="008B6D34"/>
    <w:rsid w:val="008B72B1"/>
    <w:rsid w:val="008B76E3"/>
    <w:rsid w:val="008B7D92"/>
    <w:rsid w:val="008C0210"/>
    <w:rsid w:val="008C0894"/>
    <w:rsid w:val="008C1197"/>
    <w:rsid w:val="008C13E0"/>
    <w:rsid w:val="008C2769"/>
    <w:rsid w:val="008C32BE"/>
    <w:rsid w:val="008C3685"/>
    <w:rsid w:val="008C4750"/>
    <w:rsid w:val="008C4872"/>
    <w:rsid w:val="008C4C96"/>
    <w:rsid w:val="008C4EBE"/>
    <w:rsid w:val="008C6DA2"/>
    <w:rsid w:val="008C7328"/>
    <w:rsid w:val="008C749A"/>
    <w:rsid w:val="008C7D97"/>
    <w:rsid w:val="008D00CA"/>
    <w:rsid w:val="008D107D"/>
    <w:rsid w:val="008D130E"/>
    <w:rsid w:val="008D1907"/>
    <w:rsid w:val="008D3BB1"/>
    <w:rsid w:val="008D4AFA"/>
    <w:rsid w:val="008D536A"/>
    <w:rsid w:val="008D5DBD"/>
    <w:rsid w:val="008D6003"/>
    <w:rsid w:val="008D60C8"/>
    <w:rsid w:val="008D61DE"/>
    <w:rsid w:val="008D7C64"/>
    <w:rsid w:val="008E1B62"/>
    <w:rsid w:val="008E2D73"/>
    <w:rsid w:val="008E2D80"/>
    <w:rsid w:val="008E3195"/>
    <w:rsid w:val="008E330B"/>
    <w:rsid w:val="008E3CBA"/>
    <w:rsid w:val="008E473A"/>
    <w:rsid w:val="008E5A71"/>
    <w:rsid w:val="008E5F29"/>
    <w:rsid w:val="008E6DDF"/>
    <w:rsid w:val="008E71E3"/>
    <w:rsid w:val="008E723E"/>
    <w:rsid w:val="008E75F0"/>
    <w:rsid w:val="008F04F6"/>
    <w:rsid w:val="008F082D"/>
    <w:rsid w:val="008F0ABA"/>
    <w:rsid w:val="008F0C3F"/>
    <w:rsid w:val="008F0C76"/>
    <w:rsid w:val="008F0E8E"/>
    <w:rsid w:val="008F11EB"/>
    <w:rsid w:val="008F1CFD"/>
    <w:rsid w:val="008F1FEF"/>
    <w:rsid w:val="008F2123"/>
    <w:rsid w:val="008F21F3"/>
    <w:rsid w:val="008F2FCB"/>
    <w:rsid w:val="008F366C"/>
    <w:rsid w:val="008F3DE1"/>
    <w:rsid w:val="008F3FC0"/>
    <w:rsid w:val="008F4541"/>
    <w:rsid w:val="008F4CF6"/>
    <w:rsid w:val="008F4DCD"/>
    <w:rsid w:val="008F6DCE"/>
    <w:rsid w:val="008F7BCD"/>
    <w:rsid w:val="00900B6C"/>
    <w:rsid w:val="0090153E"/>
    <w:rsid w:val="00902E49"/>
    <w:rsid w:val="009030C9"/>
    <w:rsid w:val="00903FB7"/>
    <w:rsid w:val="0090402D"/>
    <w:rsid w:val="009041C6"/>
    <w:rsid w:val="00904393"/>
    <w:rsid w:val="009046B6"/>
    <w:rsid w:val="00904B46"/>
    <w:rsid w:val="00904D8B"/>
    <w:rsid w:val="00904E28"/>
    <w:rsid w:val="0090539B"/>
    <w:rsid w:val="0090644C"/>
    <w:rsid w:val="00906941"/>
    <w:rsid w:val="0090747B"/>
    <w:rsid w:val="00907C52"/>
    <w:rsid w:val="00907F1F"/>
    <w:rsid w:val="00910363"/>
    <w:rsid w:val="00910E0D"/>
    <w:rsid w:val="00910E72"/>
    <w:rsid w:val="00910EF1"/>
    <w:rsid w:val="00911923"/>
    <w:rsid w:val="009129AB"/>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18E"/>
    <w:rsid w:val="009322DA"/>
    <w:rsid w:val="0093265A"/>
    <w:rsid w:val="0093369D"/>
    <w:rsid w:val="009339DF"/>
    <w:rsid w:val="00935D7C"/>
    <w:rsid w:val="00936480"/>
    <w:rsid w:val="00936883"/>
    <w:rsid w:val="00936C55"/>
    <w:rsid w:val="00936D6D"/>
    <w:rsid w:val="009371C7"/>
    <w:rsid w:val="0093750C"/>
    <w:rsid w:val="00940ADE"/>
    <w:rsid w:val="009419AD"/>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784"/>
    <w:rsid w:val="0094782B"/>
    <w:rsid w:val="009509E4"/>
    <w:rsid w:val="00951508"/>
    <w:rsid w:val="00951A33"/>
    <w:rsid w:val="00951F95"/>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2F2F"/>
    <w:rsid w:val="00962FE7"/>
    <w:rsid w:val="00963049"/>
    <w:rsid w:val="009633EE"/>
    <w:rsid w:val="00963411"/>
    <w:rsid w:val="0096365C"/>
    <w:rsid w:val="00963B49"/>
    <w:rsid w:val="00963F3C"/>
    <w:rsid w:val="009642F4"/>
    <w:rsid w:val="00964518"/>
    <w:rsid w:val="009651BA"/>
    <w:rsid w:val="009652ED"/>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50BA"/>
    <w:rsid w:val="00976012"/>
    <w:rsid w:val="009773C1"/>
    <w:rsid w:val="009777B5"/>
    <w:rsid w:val="009802DF"/>
    <w:rsid w:val="009807EE"/>
    <w:rsid w:val="009808DD"/>
    <w:rsid w:val="00980A59"/>
    <w:rsid w:val="00981463"/>
    <w:rsid w:val="00981464"/>
    <w:rsid w:val="0098173B"/>
    <w:rsid w:val="0098255C"/>
    <w:rsid w:val="00982B13"/>
    <w:rsid w:val="00983212"/>
    <w:rsid w:val="00984A7B"/>
    <w:rsid w:val="00984AB0"/>
    <w:rsid w:val="00984D52"/>
    <w:rsid w:val="00985285"/>
    <w:rsid w:val="0098589F"/>
    <w:rsid w:val="00986472"/>
    <w:rsid w:val="0098687C"/>
    <w:rsid w:val="009868F8"/>
    <w:rsid w:val="00986B8A"/>
    <w:rsid w:val="00986F9C"/>
    <w:rsid w:val="00986FFE"/>
    <w:rsid w:val="00987A58"/>
    <w:rsid w:val="00987ADE"/>
    <w:rsid w:val="00990115"/>
    <w:rsid w:val="00990692"/>
    <w:rsid w:val="009909A0"/>
    <w:rsid w:val="00990F63"/>
    <w:rsid w:val="009911FA"/>
    <w:rsid w:val="00991877"/>
    <w:rsid w:val="009927BC"/>
    <w:rsid w:val="009930CB"/>
    <w:rsid w:val="00993DAC"/>
    <w:rsid w:val="00993E07"/>
    <w:rsid w:val="00996533"/>
    <w:rsid w:val="00996A3F"/>
    <w:rsid w:val="0099712A"/>
    <w:rsid w:val="009975ED"/>
    <w:rsid w:val="00997A35"/>
    <w:rsid w:val="009A0E44"/>
    <w:rsid w:val="009A0EDF"/>
    <w:rsid w:val="009A1237"/>
    <w:rsid w:val="009A20EA"/>
    <w:rsid w:val="009A224F"/>
    <w:rsid w:val="009A34A3"/>
    <w:rsid w:val="009A3D6A"/>
    <w:rsid w:val="009A5029"/>
    <w:rsid w:val="009A50A3"/>
    <w:rsid w:val="009A56E1"/>
    <w:rsid w:val="009A5780"/>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0FB"/>
    <w:rsid w:val="009B61B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41C"/>
    <w:rsid w:val="009D057D"/>
    <w:rsid w:val="009D0CB2"/>
    <w:rsid w:val="009D1463"/>
    <w:rsid w:val="009D193F"/>
    <w:rsid w:val="009D259A"/>
    <w:rsid w:val="009D2B62"/>
    <w:rsid w:val="009D2BD0"/>
    <w:rsid w:val="009D2EA0"/>
    <w:rsid w:val="009D3F67"/>
    <w:rsid w:val="009D4CB2"/>
    <w:rsid w:val="009D51F0"/>
    <w:rsid w:val="009D64C1"/>
    <w:rsid w:val="009D7C65"/>
    <w:rsid w:val="009E034C"/>
    <w:rsid w:val="009E1E97"/>
    <w:rsid w:val="009E20B1"/>
    <w:rsid w:val="009E2254"/>
    <w:rsid w:val="009E22F8"/>
    <w:rsid w:val="009E285F"/>
    <w:rsid w:val="009E396D"/>
    <w:rsid w:val="009E43A7"/>
    <w:rsid w:val="009E43BC"/>
    <w:rsid w:val="009E5496"/>
    <w:rsid w:val="009E5B08"/>
    <w:rsid w:val="009E61C1"/>
    <w:rsid w:val="009E63BB"/>
    <w:rsid w:val="009E749A"/>
    <w:rsid w:val="009E768F"/>
    <w:rsid w:val="009E7873"/>
    <w:rsid w:val="009E7C3B"/>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89"/>
    <w:rsid w:val="009F4F68"/>
    <w:rsid w:val="009F51A1"/>
    <w:rsid w:val="009F5338"/>
    <w:rsid w:val="009F5AD2"/>
    <w:rsid w:val="009F5EED"/>
    <w:rsid w:val="009F64A5"/>
    <w:rsid w:val="009F6911"/>
    <w:rsid w:val="009F7B55"/>
    <w:rsid w:val="009F7D3A"/>
    <w:rsid w:val="009F7DCD"/>
    <w:rsid w:val="00A005EB"/>
    <w:rsid w:val="00A008CD"/>
    <w:rsid w:val="00A00FFD"/>
    <w:rsid w:val="00A011DC"/>
    <w:rsid w:val="00A01B0F"/>
    <w:rsid w:val="00A02C8E"/>
    <w:rsid w:val="00A030DE"/>
    <w:rsid w:val="00A03327"/>
    <w:rsid w:val="00A03544"/>
    <w:rsid w:val="00A03555"/>
    <w:rsid w:val="00A03F21"/>
    <w:rsid w:val="00A04078"/>
    <w:rsid w:val="00A04115"/>
    <w:rsid w:val="00A04381"/>
    <w:rsid w:val="00A04A0D"/>
    <w:rsid w:val="00A05084"/>
    <w:rsid w:val="00A05C98"/>
    <w:rsid w:val="00A06C14"/>
    <w:rsid w:val="00A0719A"/>
    <w:rsid w:val="00A07554"/>
    <w:rsid w:val="00A07C3B"/>
    <w:rsid w:val="00A10348"/>
    <w:rsid w:val="00A10922"/>
    <w:rsid w:val="00A10E3A"/>
    <w:rsid w:val="00A115F4"/>
    <w:rsid w:val="00A11DD2"/>
    <w:rsid w:val="00A12325"/>
    <w:rsid w:val="00A12A62"/>
    <w:rsid w:val="00A12C51"/>
    <w:rsid w:val="00A133A9"/>
    <w:rsid w:val="00A140F4"/>
    <w:rsid w:val="00A14922"/>
    <w:rsid w:val="00A14AB4"/>
    <w:rsid w:val="00A1591B"/>
    <w:rsid w:val="00A15D36"/>
    <w:rsid w:val="00A16476"/>
    <w:rsid w:val="00A16E40"/>
    <w:rsid w:val="00A17207"/>
    <w:rsid w:val="00A173E5"/>
    <w:rsid w:val="00A20B5F"/>
    <w:rsid w:val="00A215E5"/>
    <w:rsid w:val="00A22037"/>
    <w:rsid w:val="00A23CF3"/>
    <w:rsid w:val="00A245B4"/>
    <w:rsid w:val="00A2540D"/>
    <w:rsid w:val="00A25952"/>
    <w:rsid w:val="00A26183"/>
    <w:rsid w:val="00A262D4"/>
    <w:rsid w:val="00A26864"/>
    <w:rsid w:val="00A26882"/>
    <w:rsid w:val="00A26A71"/>
    <w:rsid w:val="00A276C3"/>
    <w:rsid w:val="00A27E8C"/>
    <w:rsid w:val="00A30158"/>
    <w:rsid w:val="00A30BC4"/>
    <w:rsid w:val="00A310F3"/>
    <w:rsid w:val="00A31DF9"/>
    <w:rsid w:val="00A31E26"/>
    <w:rsid w:val="00A31EE2"/>
    <w:rsid w:val="00A321F6"/>
    <w:rsid w:val="00A328B6"/>
    <w:rsid w:val="00A3294C"/>
    <w:rsid w:val="00A32DB7"/>
    <w:rsid w:val="00A337B3"/>
    <w:rsid w:val="00A33974"/>
    <w:rsid w:val="00A34E61"/>
    <w:rsid w:val="00A35C79"/>
    <w:rsid w:val="00A36856"/>
    <w:rsid w:val="00A36B55"/>
    <w:rsid w:val="00A37905"/>
    <w:rsid w:val="00A37A09"/>
    <w:rsid w:val="00A37AD8"/>
    <w:rsid w:val="00A40787"/>
    <w:rsid w:val="00A4200D"/>
    <w:rsid w:val="00A436C0"/>
    <w:rsid w:val="00A43C3B"/>
    <w:rsid w:val="00A44991"/>
    <w:rsid w:val="00A44BE4"/>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4A70"/>
    <w:rsid w:val="00A55160"/>
    <w:rsid w:val="00A555D0"/>
    <w:rsid w:val="00A55832"/>
    <w:rsid w:val="00A575D3"/>
    <w:rsid w:val="00A57FD6"/>
    <w:rsid w:val="00A600C5"/>
    <w:rsid w:val="00A6018F"/>
    <w:rsid w:val="00A6046B"/>
    <w:rsid w:val="00A6072F"/>
    <w:rsid w:val="00A608CB"/>
    <w:rsid w:val="00A60BEC"/>
    <w:rsid w:val="00A60F6D"/>
    <w:rsid w:val="00A6105F"/>
    <w:rsid w:val="00A61360"/>
    <w:rsid w:val="00A61373"/>
    <w:rsid w:val="00A613CB"/>
    <w:rsid w:val="00A617D6"/>
    <w:rsid w:val="00A61BE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078"/>
    <w:rsid w:val="00A7242E"/>
    <w:rsid w:val="00A728C3"/>
    <w:rsid w:val="00A72BD4"/>
    <w:rsid w:val="00A73F0F"/>
    <w:rsid w:val="00A74633"/>
    <w:rsid w:val="00A74BF1"/>
    <w:rsid w:val="00A74BF9"/>
    <w:rsid w:val="00A75095"/>
    <w:rsid w:val="00A75232"/>
    <w:rsid w:val="00A752F1"/>
    <w:rsid w:val="00A75513"/>
    <w:rsid w:val="00A75554"/>
    <w:rsid w:val="00A75BC7"/>
    <w:rsid w:val="00A75C53"/>
    <w:rsid w:val="00A762CA"/>
    <w:rsid w:val="00A77D30"/>
    <w:rsid w:val="00A80077"/>
    <w:rsid w:val="00A8035A"/>
    <w:rsid w:val="00A80583"/>
    <w:rsid w:val="00A8223B"/>
    <w:rsid w:val="00A832E7"/>
    <w:rsid w:val="00A8355F"/>
    <w:rsid w:val="00A84618"/>
    <w:rsid w:val="00A84ACF"/>
    <w:rsid w:val="00A84E87"/>
    <w:rsid w:val="00A853A4"/>
    <w:rsid w:val="00A8590A"/>
    <w:rsid w:val="00A85A0A"/>
    <w:rsid w:val="00A85B42"/>
    <w:rsid w:val="00A85B5C"/>
    <w:rsid w:val="00A862DE"/>
    <w:rsid w:val="00A86C9D"/>
    <w:rsid w:val="00A8732F"/>
    <w:rsid w:val="00A9000E"/>
    <w:rsid w:val="00A90037"/>
    <w:rsid w:val="00A91913"/>
    <w:rsid w:val="00A922AD"/>
    <w:rsid w:val="00A92B75"/>
    <w:rsid w:val="00A93577"/>
    <w:rsid w:val="00A93C88"/>
    <w:rsid w:val="00A93FAE"/>
    <w:rsid w:val="00A94163"/>
    <w:rsid w:val="00A942F9"/>
    <w:rsid w:val="00A95332"/>
    <w:rsid w:val="00A95572"/>
    <w:rsid w:val="00A959E0"/>
    <w:rsid w:val="00A95DC9"/>
    <w:rsid w:val="00A96532"/>
    <w:rsid w:val="00A96DAC"/>
    <w:rsid w:val="00A972DC"/>
    <w:rsid w:val="00A97872"/>
    <w:rsid w:val="00AA048B"/>
    <w:rsid w:val="00AA06F1"/>
    <w:rsid w:val="00AA0832"/>
    <w:rsid w:val="00AA0FFB"/>
    <w:rsid w:val="00AA3B6E"/>
    <w:rsid w:val="00AA4319"/>
    <w:rsid w:val="00AA4878"/>
    <w:rsid w:val="00AA5E4E"/>
    <w:rsid w:val="00AA5E85"/>
    <w:rsid w:val="00AA6A89"/>
    <w:rsid w:val="00AA6EC3"/>
    <w:rsid w:val="00AA7370"/>
    <w:rsid w:val="00AA7937"/>
    <w:rsid w:val="00AA794F"/>
    <w:rsid w:val="00AB00C0"/>
    <w:rsid w:val="00AB189A"/>
    <w:rsid w:val="00AB19A1"/>
    <w:rsid w:val="00AB1C2E"/>
    <w:rsid w:val="00AB1DF2"/>
    <w:rsid w:val="00AB20AA"/>
    <w:rsid w:val="00AB30FF"/>
    <w:rsid w:val="00AB3477"/>
    <w:rsid w:val="00AB4984"/>
    <w:rsid w:val="00AB4D09"/>
    <w:rsid w:val="00AB55D3"/>
    <w:rsid w:val="00AB5D83"/>
    <w:rsid w:val="00AB61AA"/>
    <w:rsid w:val="00AB6E04"/>
    <w:rsid w:val="00AC0013"/>
    <w:rsid w:val="00AC04D3"/>
    <w:rsid w:val="00AC04E1"/>
    <w:rsid w:val="00AC09CB"/>
    <w:rsid w:val="00AC09D6"/>
    <w:rsid w:val="00AC0A24"/>
    <w:rsid w:val="00AC27C4"/>
    <w:rsid w:val="00AC2EE6"/>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14AE"/>
    <w:rsid w:val="00B036D5"/>
    <w:rsid w:val="00B0381A"/>
    <w:rsid w:val="00B03B2B"/>
    <w:rsid w:val="00B0427C"/>
    <w:rsid w:val="00B0462F"/>
    <w:rsid w:val="00B048D1"/>
    <w:rsid w:val="00B04DDB"/>
    <w:rsid w:val="00B0583F"/>
    <w:rsid w:val="00B058F6"/>
    <w:rsid w:val="00B05C5D"/>
    <w:rsid w:val="00B05EA8"/>
    <w:rsid w:val="00B061A8"/>
    <w:rsid w:val="00B06719"/>
    <w:rsid w:val="00B06BE5"/>
    <w:rsid w:val="00B06CAB"/>
    <w:rsid w:val="00B07CC2"/>
    <w:rsid w:val="00B07CC7"/>
    <w:rsid w:val="00B113DC"/>
    <w:rsid w:val="00B115D9"/>
    <w:rsid w:val="00B117DF"/>
    <w:rsid w:val="00B1197B"/>
    <w:rsid w:val="00B123C6"/>
    <w:rsid w:val="00B134E7"/>
    <w:rsid w:val="00B13658"/>
    <w:rsid w:val="00B137AC"/>
    <w:rsid w:val="00B1408E"/>
    <w:rsid w:val="00B146B5"/>
    <w:rsid w:val="00B1482A"/>
    <w:rsid w:val="00B1496B"/>
    <w:rsid w:val="00B14A71"/>
    <w:rsid w:val="00B15B41"/>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3D87"/>
    <w:rsid w:val="00B34B18"/>
    <w:rsid w:val="00B35038"/>
    <w:rsid w:val="00B350C8"/>
    <w:rsid w:val="00B35123"/>
    <w:rsid w:val="00B354BB"/>
    <w:rsid w:val="00B35573"/>
    <w:rsid w:val="00B360FE"/>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56F5"/>
    <w:rsid w:val="00B45D30"/>
    <w:rsid w:val="00B45E7B"/>
    <w:rsid w:val="00B460DF"/>
    <w:rsid w:val="00B46425"/>
    <w:rsid w:val="00B46F0F"/>
    <w:rsid w:val="00B46F9D"/>
    <w:rsid w:val="00B47210"/>
    <w:rsid w:val="00B472A9"/>
    <w:rsid w:val="00B47CFA"/>
    <w:rsid w:val="00B47F3D"/>
    <w:rsid w:val="00B5026B"/>
    <w:rsid w:val="00B5166D"/>
    <w:rsid w:val="00B51A54"/>
    <w:rsid w:val="00B523AE"/>
    <w:rsid w:val="00B52943"/>
    <w:rsid w:val="00B52B0F"/>
    <w:rsid w:val="00B534BC"/>
    <w:rsid w:val="00B53D3B"/>
    <w:rsid w:val="00B54250"/>
    <w:rsid w:val="00B552D6"/>
    <w:rsid w:val="00B55C4D"/>
    <w:rsid w:val="00B56F74"/>
    <w:rsid w:val="00B57237"/>
    <w:rsid w:val="00B57978"/>
    <w:rsid w:val="00B57E4C"/>
    <w:rsid w:val="00B61187"/>
    <w:rsid w:val="00B614C0"/>
    <w:rsid w:val="00B616D9"/>
    <w:rsid w:val="00B61760"/>
    <w:rsid w:val="00B6257F"/>
    <w:rsid w:val="00B62BEB"/>
    <w:rsid w:val="00B6327F"/>
    <w:rsid w:val="00B63491"/>
    <w:rsid w:val="00B63B0E"/>
    <w:rsid w:val="00B63B79"/>
    <w:rsid w:val="00B63F87"/>
    <w:rsid w:val="00B63FD2"/>
    <w:rsid w:val="00B64CCC"/>
    <w:rsid w:val="00B64D2B"/>
    <w:rsid w:val="00B64EC2"/>
    <w:rsid w:val="00B6565C"/>
    <w:rsid w:val="00B66588"/>
    <w:rsid w:val="00B675AE"/>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18EE"/>
    <w:rsid w:val="00B826E8"/>
    <w:rsid w:val="00B826FF"/>
    <w:rsid w:val="00B83117"/>
    <w:rsid w:val="00B83C14"/>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D7A"/>
    <w:rsid w:val="00B86ECB"/>
    <w:rsid w:val="00B87704"/>
    <w:rsid w:val="00B878A9"/>
    <w:rsid w:val="00B87A67"/>
    <w:rsid w:val="00B87B74"/>
    <w:rsid w:val="00B901ED"/>
    <w:rsid w:val="00B906F3"/>
    <w:rsid w:val="00B90A43"/>
    <w:rsid w:val="00B91230"/>
    <w:rsid w:val="00B912B4"/>
    <w:rsid w:val="00B91B18"/>
    <w:rsid w:val="00B91DBD"/>
    <w:rsid w:val="00B92958"/>
    <w:rsid w:val="00B935AA"/>
    <w:rsid w:val="00B93D81"/>
    <w:rsid w:val="00B9428B"/>
    <w:rsid w:val="00B94BEF"/>
    <w:rsid w:val="00B9524C"/>
    <w:rsid w:val="00B9575B"/>
    <w:rsid w:val="00B958B6"/>
    <w:rsid w:val="00B95CEE"/>
    <w:rsid w:val="00B96B85"/>
    <w:rsid w:val="00B97219"/>
    <w:rsid w:val="00B97380"/>
    <w:rsid w:val="00BA0070"/>
    <w:rsid w:val="00BA069B"/>
    <w:rsid w:val="00BA103E"/>
    <w:rsid w:val="00BA40BA"/>
    <w:rsid w:val="00BA47F2"/>
    <w:rsid w:val="00BA4D3F"/>
    <w:rsid w:val="00BA541A"/>
    <w:rsid w:val="00BA5DD7"/>
    <w:rsid w:val="00BA6816"/>
    <w:rsid w:val="00BB0739"/>
    <w:rsid w:val="00BB099C"/>
    <w:rsid w:val="00BB0C57"/>
    <w:rsid w:val="00BB0E7F"/>
    <w:rsid w:val="00BB10BA"/>
    <w:rsid w:val="00BB1A60"/>
    <w:rsid w:val="00BB1B4A"/>
    <w:rsid w:val="00BB1EFB"/>
    <w:rsid w:val="00BB1F0B"/>
    <w:rsid w:val="00BB1FB1"/>
    <w:rsid w:val="00BB20D5"/>
    <w:rsid w:val="00BB21B4"/>
    <w:rsid w:val="00BB2EB4"/>
    <w:rsid w:val="00BB3317"/>
    <w:rsid w:val="00BB3546"/>
    <w:rsid w:val="00BB3B99"/>
    <w:rsid w:val="00BB3E53"/>
    <w:rsid w:val="00BB4121"/>
    <w:rsid w:val="00BB41BF"/>
    <w:rsid w:val="00BB429D"/>
    <w:rsid w:val="00BB453E"/>
    <w:rsid w:val="00BB4AF5"/>
    <w:rsid w:val="00BB4F5B"/>
    <w:rsid w:val="00BB4FB7"/>
    <w:rsid w:val="00BB5689"/>
    <w:rsid w:val="00BB5DE7"/>
    <w:rsid w:val="00BB5F05"/>
    <w:rsid w:val="00BB60F5"/>
    <w:rsid w:val="00BC0F61"/>
    <w:rsid w:val="00BC1AB1"/>
    <w:rsid w:val="00BC1B4A"/>
    <w:rsid w:val="00BC1BDA"/>
    <w:rsid w:val="00BC2486"/>
    <w:rsid w:val="00BC2BC5"/>
    <w:rsid w:val="00BC36A9"/>
    <w:rsid w:val="00BC41C8"/>
    <w:rsid w:val="00BC48B2"/>
    <w:rsid w:val="00BC4DF2"/>
    <w:rsid w:val="00BC53A3"/>
    <w:rsid w:val="00BC5660"/>
    <w:rsid w:val="00BC6037"/>
    <w:rsid w:val="00BC6144"/>
    <w:rsid w:val="00BC62A1"/>
    <w:rsid w:val="00BC6FBB"/>
    <w:rsid w:val="00BC766D"/>
    <w:rsid w:val="00BD012C"/>
    <w:rsid w:val="00BD058F"/>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D4E"/>
    <w:rsid w:val="00BE2DCE"/>
    <w:rsid w:val="00BE2F34"/>
    <w:rsid w:val="00BE2F4D"/>
    <w:rsid w:val="00BE322E"/>
    <w:rsid w:val="00BE36F6"/>
    <w:rsid w:val="00BE44FC"/>
    <w:rsid w:val="00BE4A9C"/>
    <w:rsid w:val="00BE50DE"/>
    <w:rsid w:val="00BE576E"/>
    <w:rsid w:val="00BE5E4F"/>
    <w:rsid w:val="00BE6582"/>
    <w:rsid w:val="00BE7EC7"/>
    <w:rsid w:val="00BF0E90"/>
    <w:rsid w:val="00BF1481"/>
    <w:rsid w:val="00BF15BB"/>
    <w:rsid w:val="00BF21C6"/>
    <w:rsid w:val="00BF2C61"/>
    <w:rsid w:val="00BF2CE3"/>
    <w:rsid w:val="00BF2EF7"/>
    <w:rsid w:val="00BF30F3"/>
    <w:rsid w:val="00BF3486"/>
    <w:rsid w:val="00BF3702"/>
    <w:rsid w:val="00BF3DDB"/>
    <w:rsid w:val="00BF4991"/>
    <w:rsid w:val="00BF5220"/>
    <w:rsid w:val="00BF52DF"/>
    <w:rsid w:val="00BF621A"/>
    <w:rsid w:val="00BF6760"/>
    <w:rsid w:val="00BF6DC9"/>
    <w:rsid w:val="00BF7482"/>
    <w:rsid w:val="00BF7FDD"/>
    <w:rsid w:val="00C00BD0"/>
    <w:rsid w:val="00C00FBF"/>
    <w:rsid w:val="00C0112A"/>
    <w:rsid w:val="00C01149"/>
    <w:rsid w:val="00C0154C"/>
    <w:rsid w:val="00C01C29"/>
    <w:rsid w:val="00C02366"/>
    <w:rsid w:val="00C024D6"/>
    <w:rsid w:val="00C025DF"/>
    <w:rsid w:val="00C02B11"/>
    <w:rsid w:val="00C02CBF"/>
    <w:rsid w:val="00C038C0"/>
    <w:rsid w:val="00C03C6A"/>
    <w:rsid w:val="00C03DB5"/>
    <w:rsid w:val="00C0453D"/>
    <w:rsid w:val="00C0569A"/>
    <w:rsid w:val="00C05F77"/>
    <w:rsid w:val="00C06423"/>
    <w:rsid w:val="00C06AE4"/>
    <w:rsid w:val="00C0713C"/>
    <w:rsid w:val="00C07475"/>
    <w:rsid w:val="00C07B2D"/>
    <w:rsid w:val="00C07B88"/>
    <w:rsid w:val="00C07CBB"/>
    <w:rsid w:val="00C07DB8"/>
    <w:rsid w:val="00C11005"/>
    <w:rsid w:val="00C113A4"/>
    <w:rsid w:val="00C117CD"/>
    <w:rsid w:val="00C11A35"/>
    <w:rsid w:val="00C11C35"/>
    <w:rsid w:val="00C123DA"/>
    <w:rsid w:val="00C124C5"/>
    <w:rsid w:val="00C12737"/>
    <w:rsid w:val="00C12BED"/>
    <w:rsid w:val="00C12C5E"/>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4ED"/>
    <w:rsid w:val="00C21556"/>
    <w:rsid w:val="00C219A0"/>
    <w:rsid w:val="00C219A3"/>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3491"/>
    <w:rsid w:val="00C34356"/>
    <w:rsid w:val="00C34669"/>
    <w:rsid w:val="00C34AC8"/>
    <w:rsid w:val="00C34ED4"/>
    <w:rsid w:val="00C35C7A"/>
    <w:rsid w:val="00C3668A"/>
    <w:rsid w:val="00C36AA4"/>
    <w:rsid w:val="00C37200"/>
    <w:rsid w:val="00C401CC"/>
    <w:rsid w:val="00C40A20"/>
    <w:rsid w:val="00C40EE4"/>
    <w:rsid w:val="00C416DC"/>
    <w:rsid w:val="00C418A3"/>
    <w:rsid w:val="00C42217"/>
    <w:rsid w:val="00C42571"/>
    <w:rsid w:val="00C4365A"/>
    <w:rsid w:val="00C43706"/>
    <w:rsid w:val="00C4389D"/>
    <w:rsid w:val="00C450DD"/>
    <w:rsid w:val="00C45EE5"/>
    <w:rsid w:val="00C460DA"/>
    <w:rsid w:val="00C46181"/>
    <w:rsid w:val="00C469AD"/>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AA2"/>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23A7"/>
    <w:rsid w:val="00C623E3"/>
    <w:rsid w:val="00C63230"/>
    <w:rsid w:val="00C63F01"/>
    <w:rsid w:val="00C64D84"/>
    <w:rsid w:val="00C65015"/>
    <w:rsid w:val="00C65290"/>
    <w:rsid w:val="00C662DE"/>
    <w:rsid w:val="00C66DD7"/>
    <w:rsid w:val="00C66EF3"/>
    <w:rsid w:val="00C673D9"/>
    <w:rsid w:val="00C7043E"/>
    <w:rsid w:val="00C70FC4"/>
    <w:rsid w:val="00C71CB4"/>
    <w:rsid w:val="00C72B35"/>
    <w:rsid w:val="00C72D2B"/>
    <w:rsid w:val="00C73517"/>
    <w:rsid w:val="00C7396A"/>
    <w:rsid w:val="00C73CAF"/>
    <w:rsid w:val="00C74105"/>
    <w:rsid w:val="00C74295"/>
    <w:rsid w:val="00C74DFB"/>
    <w:rsid w:val="00C74FC7"/>
    <w:rsid w:val="00C75288"/>
    <w:rsid w:val="00C75819"/>
    <w:rsid w:val="00C7584C"/>
    <w:rsid w:val="00C7603B"/>
    <w:rsid w:val="00C76A1A"/>
    <w:rsid w:val="00C77C16"/>
    <w:rsid w:val="00C80B22"/>
    <w:rsid w:val="00C80D35"/>
    <w:rsid w:val="00C81226"/>
    <w:rsid w:val="00C81236"/>
    <w:rsid w:val="00C8263E"/>
    <w:rsid w:val="00C8264C"/>
    <w:rsid w:val="00C8338B"/>
    <w:rsid w:val="00C83AC9"/>
    <w:rsid w:val="00C83BC8"/>
    <w:rsid w:val="00C83E07"/>
    <w:rsid w:val="00C8401C"/>
    <w:rsid w:val="00C84926"/>
    <w:rsid w:val="00C84BF9"/>
    <w:rsid w:val="00C84F7B"/>
    <w:rsid w:val="00C85D4A"/>
    <w:rsid w:val="00C8648C"/>
    <w:rsid w:val="00C8669F"/>
    <w:rsid w:val="00C86CFD"/>
    <w:rsid w:val="00C87119"/>
    <w:rsid w:val="00C879CC"/>
    <w:rsid w:val="00C909F7"/>
    <w:rsid w:val="00C9166E"/>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8E5"/>
    <w:rsid w:val="00CA0B3C"/>
    <w:rsid w:val="00CA0C51"/>
    <w:rsid w:val="00CA1CA6"/>
    <w:rsid w:val="00CA22CC"/>
    <w:rsid w:val="00CA242D"/>
    <w:rsid w:val="00CA2A27"/>
    <w:rsid w:val="00CA319E"/>
    <w:rsid w:val="00CA421A"/>
    <w:rsid w:val="00CA4C98"/>
    <w:rsid w:val="00CA57A2"/>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98A"/>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809"/>
    <w:rsid w:val="00CC5EE9"/>
    <w:rsid w:val="00CC69B7"/>
    <w:rsid w:val="00CC730B"/>
    <w:rsid w:val="00CC78C1"/>
    <w:rsid w:val="00CD0C3F"/>
    <w:rsid w:val="00CD16DF"/>
    <w:rsid w:val="00CD1830"/>
    <w:rsid w:val="00CD18B9"/>
    <w:rsid w:val="00CD1996"/>
    <w:rsid w:val="00CD1AD0"/>
    <w:rsid w:val="00CD1D4F"/>
    <w:rsid w:val="00CD25D2"/>
    <w:rsid w:val="00CD32E7"/>
    <w:rsid w:val="00CD378F"/>
    <w:rsid w:val="00CD53D2"/>
    <w:rsid w:val="00CD5F83"/>
    <w:rsid w:val="00CD5FC3"/>
    <w:rsid w:val="00CD5FC5"/>
    <w:rsid w:val="00CD5FFD"/>
    <w:rsid w:val="00CD63F7"/>
    <w:rsid w:val="00CD661B"/>
    <w:rsid w:val="00CD67C6"/>
    <w:rsid w:val="00CD6FC2"/>
    <w:rsid w:val="00CD7A9D"/>
    <w:rsid w:val="00CE0026"/>
    <w:rsid w:val="00CE08AC"/>
    <w:rsid w:val="00CE095D"/>
    <w:rsid w:val="00CE0A9E"/>
    <w:rsid w:val="00CE0BC6"/>
    <w:rsid w:val="00CE0D68"/>
    <w:rsid w:val="00CE119C"/>
    <w:rsid w:val="00CE1387"/>
    <w:rsid w:val="00CE1AFC"/>
    <w:rsid w:val="00CE21DB"/>
    <w:rsid w:val="00CE220A"/>
    <w:rsid w:val="00CE24C7"/>
    <w:rsid w:val="00CE25B0"/>
    <w:rsid w:val="00CE292D"/>
    <w:rsid w:val="00CE2AD4"/>
    <w:rsid w:val="00CE2C06"/>
    <w:rsid w:val="00CE4317"/>
    <w:rsid w:val="00CE4324"/>
    <w:rsid w:val="00CE4CE3"/>
    <w:rsid w:val="00CE5E3C"/>
    <w:rsid w:val="00CE6FF0"/>
    <w:rsid w:val="00CE7B59"/>
    <w:rsid w:val="00CE7D6C"/>
    <w:rsid w:val="00CE7E3E"/>
    <w:rsid w:val="00CE7F0E"/>
    <w:rsid w:val="00CF0660"/>
    <w:rsid w:val="00CF0715"/>
    <w:rsid w:val="00CF0A7A"/>
    <w:rsid w:val="00CF0F1F"/>
    <w:rsid w:val="00CF2058"/>
    <w:rsid w:val="00CF232B"/>
    <w:rsid w:val="00CF2706"/>
    <w:rsid w:val="00CF27F2"/>
    <w:rsid w:val="00CF2C53"/>
    <w:rsid w:val="00CF2C65"/>
    <w:rsid w:val="00CF2EC7"/>
    <w:rsid w:val="00CF3209"/>
    <w:rsid w:val="00CF3621"/>
    <w:rsid w:val="00CF373F"/>
    <w:rsid w:val="00CF5082"/>
    <w:rsid w:val="00CF5460"/>
    <w:rsid w:val="00CF5AB7"/>
    <w:rsid w:val="00CF77DE"/>
    <w:rsid w:val="00CF7D28"/>
    <w:rsid w:val="00D00549"/>
    <w:rsid w:val="00D0197B"/>
    <w:rsid w:val="00D01F66"/>
    <w:rsid w:val="00D02825"/>
    <w:rsid w:val="00D02B6B"/>
    <w:rsid w:val="00D0366C"/>
    <w:rsid w:val="00D06B3A"/>
    <w:rsid w:val="00D0708C"/>
    <w:rsid w:val="00D07574"/>
    <w:rsid w:val="00D07866"/>
    <w:rsid w:val="00D079F2"/>
    <w:rsid w:val="00D11764"/>
    <w:rsid w:val="00D12D89"/>
    <w:rsid w:val="00D13826"/>
    <w:rsid w:val="00D13E21"/>
    <w:rsid w:val="00D14AAB"/>
    <w:rsid w:val="00D155ED"/>
    <w:rsid w:val="00D156AB"/>
    <w:rsid w:val="00D15A57"/>
    <w:rsid w:val="00D15F55"/>
    <w:rsid w:val="00D16189"/>
    <w:rsid w:val="00D164F7"/>
    <w:rsid w:val="00D17260"/>
    <w:rsid w:val="00D172A7"/>
    <w:rsid w:val="00D175C1"/>
    <w:rsid w:val="00D17BB5"/>
    <w:rsid w:val="00D17C76"/>
    <w:rsid w:val="00D17D9D"/>
    <w:rsid w:val="00D2052D"/>
    <w:rsid w:val="00D2140C"/>
    <w:rsid w:val="00D21CF6"/>
    <w:rsid w:val="00D224DF"/>
    <w:rsid w:val="00D22D94"/>
    <w:rsid w:val="00D22F50"/>
    <w:rsid w:val="00D23C2E"/>
    <w:rsid w:val="00D24331"/>
    <w:rsid w:val="00D246C4"/>
    <w:rsid w:val="00D25B51"/>
    <w:rsid w:val="00D26284"/>
    <w:rsid w:val="00D264AC"/>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4CC"/>
    <w:rsid w:val="00D35C2D"/>
    <w:rsid w:val="00D35E92"/>
    <w:rsid w:val="00D36C5C"/>
    <w:rsid w:val="00D36C75"/>
    <w:rsid w:val="00D36D2E"/>
    <w:rsid w:val="00D37249"/>
    <w:rsid w:val="00D374DF"/>
    <w:rsid w:val="00D3783B"/>
    <w:rsid w:val="00D401DF"/>
    <w:rsid w:val="00D4038E"/>
    <w:rsid w:val="00D40990"/>
    <w:rsid w:val="00D40B32"/>
    <w:rsid w:val="00D41E4D"/>
    <w:rsid w:val="00D43296"/>
    <w:rsid w:val="00D432B8"/>
    <w:rsid w:val="00D436A2"/>
    <w:rsid w:val="00D43DA2"/>
    <w:rsid w:val="00D43DCF"/>
    <w:rsid w:val="00D44C80"/>
    <w:rsid w:val="00D45246"/>
    <w:rsid w:val="00D452A1"/>
    <w:rsid w:val="00D455CD"/>
    <w:rsid w:val="00D46A70"/>
    <w:rsid w:val="00D46F69"/>
    <w:rsid w:val="00D50A38"/>
    <w:rsid w:val="00D511F8"/>
    <w:rsid w:val="00D51380"/>
    <w:rsid w:val="00D515A5"/>
    <w:rsid w:val="00D51E60"/>
    <w:rsid w:val="00D52750"/>
    <w:rsid w:val="00D5356F"/>
    <w:rsid w:val="00D53619"/>
    <w:rsid w:val="00D5397C"/>
    <w:rsid w:val="00D53B31"/>
    <w:rsid w:val="00D53EBE"/>
    <w:rsid w:val="00D55DB3"/>
    <w:rsid w:val="00D569A9"/>
    <w:rsid w:val="00D56B2E"/>
    <w:rsid w:val="00D56BB2"/>
    <w:rsid w:val="00D57069"/>
    <w:rsid w:val="00D570D3"/>
    <w:rsid w:val="00D572A7"/>
    <w:rsid w:val="00D573A8"/>
    <w:rsid w:val="00D573FB"/>
    <w:rsid w:val="00D57E2C"/>
    <w:rsid w:val="00D60353"/>
    <w:rsid w:val="00D614E6"/>
    <w:rsid w:val="00D61EE3"/>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67FF3"/>
    <w:rsid w:val="00D7067E"/>
    <w:rsid w:val="00D70BAF"/>
    <w:rsid w:val="00D70C8F"/>
    <w:rsid w:val="00D70CE1"/>
    <w:rsid w:val="00D70DB5"/>
    <w:rsid w:val="00D70F4E"/>
    <w:rsid w:val="00D71506"/>
    <w:rsid w:val="00D71EEA"/>
    <w:rsid w:val="00D7223B"/>
    <w:rsid w:val="00D72EBB"/>
    <w:rsid w:val="00D73A67"/>
    <w:rsid w:val="00D74ABA"/>
    <w:rsid w:val="00D74E2A"/>
    <w:rsid w:val="00D74FF0"/>
    <w:rsid w:val="00D759E0"/>
    <w:rsid w:val="00D75F56"/>
    <w:rsid w:val="00D75F69"/>
    <w:rsid w:val="00D76AD8"/>
    <w:rsid w:val="00D76E39"/>
    <w:rsid w:val="00D76F3C"/>
    <w:rsid w:val="00D77863"/>
    <w:rsid w:val="00D77CD1"/>
    <w:rsid w:val="00D80CB2"/>
    <w:rsid w:val="00D811B4"/>
    <w:rsid w:val="00D8279F"/>
    <w:rsid w:val="00D82F98"/>
    <w:rsid w:val="00D8397A"/>
    <w:rsid w:val="00D84D97"/>
    <w:rsid w:val="00D853C9"/>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4B38"/>
    <w:rsid w:val="00DA52DA"/>
    <w:rsid w:val="00DA57EA"/>
    <w:rsid w:val="00DA5CCC"/>
    <w:rsid w:val="00DA6245"/>
    <w:rsid w:val="00DA6F87"/>
    <w:rsid w:val="00DB00E8"/>
    <w:rsid w:val="00DB0B8B"/>
    <w:rsid w:val="00DB0D17"/>
    <w:rsid w:val="00DB0E73"/>
    <w:rsid w:val="00DB0ED0"/>
    <w:rsid w:val="00DB1627"/>
    <w:rsid w:val="00DB178C"/>
    <w:rsid w:val="00DB24B5"/>
    <w:rsid w:val="00DB2799"/>
    <w:rsid w:val="00DB28CE"/>
    <w:rsid w:val="00DB3CBE"/>
    <w:rsid w:val="00DB3D44"/>
    <w:rsid w:val="00DB5228"/>
    <w:rsid w:val="00DB5720"/>
    <w:rsid w:val="00DB5862"/>
    <w:rsid w:val="00DB6425"/>
    <w:rsid w:val="00DB672E"/>
    <w:rsid w:val="00DB6F65"/>
    <w:rsid w:val="00DB704B"/>
    <w:rsid w:val="00DB715A"/>
    <w:rsid w:val="00DB7878"/>
    <w:rsid w:val="00DB7BA4"/>
    <w:rsid w:val="00DC06EF"/>
    <w:rsid w:val="00DC0B7A"/>
    <w:rsid w:val="00DC0D81"/>
    <w:rsid w:val="00DC12EE"/>
    <w:rsid w:val="00DC15D2"/>
    <w:rsid w:val="00DC1622"/>
    <w:rsid w:val="00DC165F"/>
    <w:rsid w:val="00DC2875"/>
    <w:rsid w:val="00DC2F21"/>
    <w:rsid w:val="00DC385C"/>
    <w:rsid w:val="00DC3D50"/>
    <w:rsid w:val="00DC42EC"/>
    <w:rsid w:val="00DC43BE"/>
    <w:rsid w:val="00DC453C"/>
    <w:rsid w:val="00DC46BA"/>
    <w:rsid w:val="00DC48D8"/>
    <w:rsid w:val="00DC49D6"/>
    <w:rsid w:val="00DC50CD"/>
    <w:rsid w:val="00DC5123"/>
    <w:rsid w:val="00DC5169"/>
    <w:rsid w:val="00DC5BBF"/>
    <w:rsid w:val="00DC5D17"/>
    <w:rsid w:val="00DC6338"/>
    <w:rsid w:val="00DC684F"/>
    <w:rsid w:val="00DC75D5"/>
    <w:rsid w:val="00DC7638"/>
    <w:rsid w:val="00DC78E2"/>
    <w:rsid w:val="00DD159E"/>
    <w:rsid w:val="00DD1D00"/>
    <w:rsid w:val="00DD2121"/>
    <w:rsid w:val="00DD22C3"/>
    <w:rsid w:val="00DD25F3"/>
    <w:rsid w:val="00DD2AA3"/>
    <w:rsid w:val="00DD2CD5"/>
    <w:rsid w:val="00DD359C"/>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C4B"/>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51C4"/>
    <w:rsid w:val="00DF5252"/>
    <w:rsid w:val="00DF78D6"/>
    <w:rsid w:val="00DF7AE7"/>
    <w:rsid w:val="00DF7CE7"/>
    <w:rsid w:val="00DF7FC1"/>
    <w:rsid w:val="00E0067E"/>
    <w:rsid w:val="00E00A48"/>
    <w:rsid w:val="00E00D45"/>
    <w:rsid w:val="00E011D3"/>
    <w:rsid w:val="00E01E74"/>
    <w:rsid w:val="00E02290"/>
    <w:rsid w:val="00E02889"/>
    <w:rsid w:val="00E0319C"/>
    <w:rsid w:val="00E03BFB"/>
    <w:rsid w:val="00E04402"/>
    <w:rsid w:val="00E04ED2"/>
    <w:rsid w:val="00E04F5B"/>
    <w:rsid w:val="00E04FB3"/>
    <w:rsid w:val="00E05413"/>
    <w:rsid w:val="00E05504"/>
    <w:rsid w:val="00E0596A"/>
    <w:rsid w:val="00E06872"/>
    <w:rsid w:val="00E06CAE"/>
    <w:rsid w:val="00E06F6B"/>
    <w:rsid w:val="00E07405"/>
    <w:rsid w:val="00E07E2D"/>
    <w:rsid w:val="00E07E98"/>
    <w:rsid w:val="00E10064"/>
    <w:rsid w:val="00E10156"/>
    <w:rsid w:val="00E10999"/>
    <w:rsid w:val="00E11310"/>
    <w:rsid w:val="00E11676"/>
    <w:rsid w:val="00E11736"/>
    <w:rsid w:val="00E11AE5"/>
    <w:rsid w:val="00E120F6"/>
    <w:rsid w:val="00E146CD"/>
    <w:rsid w:val="00E14E4E"/>
    <w:rsid w:val="00E1526D"/>
    <w:rsid w:val="00E15806"/>
    <w:rsid w:val="00E16656"/>
    <w:rsid w:val="00E168EC"/>
    <w:rsid w:val="00E16AE2"/>
    <w:rsid w:val="00E16D94"/>
    <w:rsid w:val="00E17009"/>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950"/>
    <w:rsid w:val="00E30FEF"/>
    <w:rsid w:val="00E31057"/>
    <w:rsid w:val="00E32A3D"/>
    <w:rsid w:val="00E32AB7"/>
    <w:rsid w:val="00E32BF5"/>
    <w:rsid w:val="00E331BF"/>
    <w:rsid w:val="00E3334F"/>
    <w:rsid w:val="00E33881"/>
    <w:rsid w:val="00E34001"/>
    <w:rsid w:val="00E34EAB"/>
    <w:rsid w:val="00E35118"/>
    <w:rsid w:val="00E35144"/>
    <w:rsid w:val="00E35576"/>
    <w:rsid w:val="00E35DC9"/>
    <w:rsid w:val="00E36139"/>
    <w:rsid w:val="00E36B1B"/>
    <w:rsid w:val="00E40148"/>
    <w:rsid w:val="00E4024A"/>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60976"/>
    <w:rsid w:val="00E60C52"/>
    <w:rsid w:val="00E60D27"/>
    <w:rsid w:val="00E61BD0"/>
    <w:rsid w:val="00E62002"/>
    <w:rsid w:val="00E626BB"/>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244"/>
    <w:rsid w:val="00E74391"/>
    <w:rsid w:val="00E7456C"/>
    <w:rsid w:val="00E7475F"/>
    <w:rsid w:val="00E748E4"/>
    <w:rsid w:val="00E74BF2"/>
    <w:rsid w:val="00E74C2C"/>
    <w:rsid w:val="00E74CAF"/>
    <w:rsid w:val="00E75561"/>
    <w:rsid w:val="00E75706"/>
    <w:rsid w:val="00E7577D"/>
    <w:rsid w:val="00E75BE5"/>
    <w:rsid w:val="00E75D56"/>
    <w:rsid w:val="00E76012"/>
    <w:rsid w:val="00E7606D"/>
    <w:rsid w:val="00E765B5"/>
    <w:rsid w:val="00E76A9E"/>
    <w:rsid w:val="00E771CD"/>
    <w:rsid w:val="00E771CF"/>
    <w:rsid w:val="00E77BF4"/>
    <w:rsid w:val="00E800FD"/>
    <w:rsid w:val="00E80485"/>
    <w:rsid w:val="00E806C2"/>
    <w:rsid w:val="00E8082E"/>
    <w:rsid w:val="00E80C4B"/>
    <w:rsid w:val="00E81D3E"/>
    <w:rsid w:val="00E8240C"/>
    <w:rsid w:val="00E824CD"/>
    <w:rsid w:val="00E826E3"/>
    <w:rsid w:val="00E82C06"/>
    <w:rsid w:val="00E837B4"/>
    <w:rsid w:val="00E83BF0"/>
    <w:rsid w:val="00E842DE"/>
    <w:rsid w:val="00E851C9"/>
    <w:rsid w:val="00E85234"/>
    <w:rsid w:val="00E85450"/>
    <w:rsid w:val="00E855B6"/>
    <w:rsid w:val="00E856E8"/>
    <w:rsid w:val="00E85E48"/>
    <w:rsid w:val="00E86A63"/>
    <w:rsid w:val="00E86A67"/>
    <w:rsid w:val="00E86C3B"/>
    <w:rsid w:val="00E8790F"/>
    <w:rsid w:val="00E9010E"/>
    <w:rsid w:val="00E90FE2"/>
    <w:rsid w:val="00E91C87"/>
    <w:rsid w:val="00E920B4"/>
    <w:rsid w:val="00E92550"/>
    <w:rsid w:val="00E93500"/>
    <w:rsid w:val="00E93890"/>
    <w:rsid w:val="00E93EA8"/>
    <w:rsid w:val="00E9448F"/>
    <w:rsid w:val="00E9458A"/>
    <w:rsid w:val="00E94803"/>
    <w:rsid w:val="00E9594C"/>
    <w:rsid w:val="00E9707C"/>
    <w:rsid w:val="00E9777B"/>
    <w:rsid w:val="00E97C6F"/>
    <w:rsid w:val="00EA0085"/>
    <w:rsid w:val="00EA1B5A"/>
    <w:rsid w:val="00EA21F2"/>
    <w:rsid w:val="00EA248F"/>
    <w:rsid w:val="00EA2A47"/>
    <w:rsid w:val="00EA2BD2"/>
    <w:rsid w:val="00EA3109"/>
    <w:rsid w:val="00EA343C"/>
    <w:rsid w:val="00EA37EB"/>
    <w:rsid w:val="00EA42FE"/>
    <w:rsid w:val="00EA4346"/>
    <w:rsid w:val="00EA5449"/>
    <w:rsid w:val="00EA548B"/>
    <w:rsid w:val="00EA550E"/>
    <w:rsid w:val="00EA56DF"/>
    <w:rsid w:val="00EA5DCC"/>
    <w:rsid w:val="00EA66B1"/>
    <w:rsid w:val="00EA6878"/>
    <w:rsid w:val="00EA758C"/>
    <w:rsid w:val="00EB0DC8"/>
    <w:rsid w:val="00EB1043"/>
    <w:rsid w:val="00EB1A10"/>
    <w:rsid w:val="00EB1FCB"/>
    <w:rsid w:val="00EB4CA3"/>
    <w:rsid w:val="00EB5545"/>
    <w:rsid w:val="00EB56A2"/>
    <w:rsid w:val="00EB6F8A"/>
    <w:rsid w:val="00EB6FE9"/>
    <w:rsid w:val="00EB7058"/>
    <w:rsid w:val="00EB722A"/>
    <w:rsid w:val="00EB73EE"/>
    <w:rsid w:val="00EB7540"/>
    <w:rsid w:val="00EB7E10"/>
    <w:rsid w:val="00EC0080"/>
    <w:rsid w:val="00EC02A2"/>
    <w:rsid w:val="00EC07FD"/>
    <w:rsid w:val="00EC1EC7"/>
    <w:rsid w:val="00EC1F55"/>
    <w:rsid w:val="00EC2B67"/>
    <w:rsid w:val="00EC2D7A"/>
    <w:rsid w:val="00EC2DD6"/>
    <w:rsid w:val="00EC2F83"/>
    <w:rsid w:val="00EC3213"/>
    <w:rsid w:val="00EC3319"/>
    <w:rsid w:val="00EC341C"/>
    <w:rsid w:val="00EC3A5A"/>
    <w:rsid w:val="00EC3FD9"/>
    <w:rsid w:val="00EC4846"/>
    <w:rsid w:val="00EC49AE"/>
    <w:rsid w:val="00EC4A25"/>
    <w:rsid w:val="00EC4CDD"/>
    <w:rsid w:val="00EC53EE"/>
    <w:rsid w:val="00EC54CE"/>
    <w:rsid w:val="00EC5854"/>
    <w:rsid w:val="00EC5BA1"/>
    <w:rsid w:val="00EC61BE"/>
    <w:rsid w:val="00EC6806"/>
    <w:rsid w:val="00EC73BF"/>
    <w:rsid w:val="00EC74FA"/>
    <w:rsid w:val="00EC7580"/>
    <w:rsid w:val="00EC7D05"/>
    <w:rsid w:val="00ED0CBD"/>
    <w:rsid w:val="00ED16E0"/>
    <w:rsid w:val="00ED1E5B"/>
    <w:rsid w:val="00ED1F06"/>
    <w:rsid w:val="00ED2183"/>
    <w:rsid w:val="00ED2520"/>
    <w:rsid w:val="00ED3442"/>
    <w:rsid w:val="00ED3751"/>
    <w:rsid w:val="00ED3909"/>
    <w:rsid w:val="00ED3D28"/>
    <w:rsid w:val="00ED4733"/>
    <w:rsid w:val="00ED597F"/>
    <w:rsid w:val="00ED6F8D"/>
    <w:rsid w:val="00ED74C2"/>
    <w:rsid w:val="00ED7ED5"/>
    <w:rsid w:val="00EE06ED"/>
    <w:rsid w:val="00EE0749"/>
    <w:rsid w:val="00EE07FD"/>
    <w:rsid w:val="00EE08CB"/>
    <w:rsid w:val="00EE0A15"/>
    <w:rsid w:val="00EE160E"/>
    <w:rsid w:val="00EE1871"/>
    <w:rsid w:val="00EE25E9"/>
    <w:rsid w:val="00EE2DA2"/>
    <w:rsid w:val="00EE34C4"/>
    <w:rsid w:val="00EE4F21"/>
    <w:rsid w:val="00EE5520"/>
    <w:rsid w:val="00EE61DE"/>
    <w:rsid w:val="00EE6378"/>
    <w:rsid w:val="00EE6413"/>
    <w:rsid w:val="00EE65FD"/>
    <w:rsid w:val="00EE6737"/>
    <w:rsid w:val="00EE6AD0"/>
    <w:rsid w:val="00EE738F"/>
    <w:rsid w:val="00EF04C2"/>
    <w:rsid w:val="00EF10E0"/>
    <w:rsid w:val="00EF1213"/>
    <w:rsid w:val="00EF127D"/>
    <w:rsid w:val="00EF198D"/>
    <w:rsid w:val="00EF1E47"/>
    <w:rsid w:val="00EF2C87"/>
    <w:rsid w:val="00EF34CA"/>
    <w:rsid w:val="00EF36E5"/>
    <w:rsid w:val="00EF3ED1"/>
    <w:rsid w:val="00EF463B"/>
    <w:rsid w:val="00EF466E"/>
    <w:rsid w:val="00EF46EF"/>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229"/>
    <w:rsid w:val="00F04F92"/>
    <w:rsid w:val="00F04FB0"/>
    <w:rsid w:val="00F05B17"/>
    <w:rsid w:val="00F05C2C"/>
    <w:rsid w:val="00F0709E"/>
    <w:rsid w:val="00F0776D"/>
    <w:rsid w:val="00F07814"/>
    <w:rsid w:val="00F10219"/>
    <w:rsid w:val="00F10491"/>
    <w:rsid w:val="00F1079B"/>
    <w:rsid w:val="00F108AF"/>
    <w:rsid w:val="00F109D9"/>
    <w:rsid w:val="00F110DD"/>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462"/>
    <w:rsid w:val="00F20534"/>
    <w:rsid w:val="00F208A4"/>
    <w:rsid w:val="00F2094E"/>
    <w:rsid w:val="00F20A25"/>
    <w:rsid w:val="00F210A6"/>
    <w:rsid w:val="00F221F3"/>
    <w:rsid w:val="00F22E38"/>
    <w:rsid w:val="00F233F1"/>
    <w:rsid w:val="00F2357F"/>
    <w:rsid w:val="00F239DB"/>
    <w:rsid w:val="00F24064"/>
    <w:rsid w:val="00F241CA"/>
    <w:rsid w:val="00F24685"/>
    <w:rsid w:val="00F24A80"/>
    <w:rsid w:val="00F24D4C"/>
    <w:rsid w:val="00F25816"/>
    <w:rsid w:val="00F25F98"/>
    <w:rsid w:val="00F270DB"/>
    <w:rsid w:val="00F2732A"/>
    <w:rsid w:val="00F278CF"/>
    <w:rsid w:val="00F27EF1"/>
    <w:rsid w:val="00F31A5C"/>
    <w:rsid w:val="00F31A95"/>
    <w:rsid w:val="00F31D31"/>
    <w:rsid w:val="00F3209C"/>
    <w:rsid w:val="00F3282D"/>
    <w:rsid w:val="00F33019"/>
    <w:rsid w:val="00F33972"/>
    <w:rsid w:val="00F33E6E"/>
    <w:rsid w:val="00F33F31"/>
    <w:rsid w:val="00F340FA"/>
    <w:rsid w:val="00F341D7"/>
    <w:rsid w:val="00F3490E"/>
    <w:rsid w:val="00F35C02"/>
    <w:rsid w:val="00F36510"/>
    <w:rsid w:val="00F366A9"/>
    <w:rsid w:val="00F36CB6"/>
    <w:rsid w:val="00F36E22"/>
    <w:rsid w:val="00F37EE6"/>
    <w:rsid w:val="00F37F58"/>
    <w:rsid w:val="00F41550"/>
    <w:rsid w:val="00F4176A"/>
    <w:rsid w:val="00F418B7"/>
    <w:rsid w:val="00F421E6"/>
    <w:rsid w:val="00F4242B"/>
    <w:rsid w:val="00F42D5F"/>
    <w:rsid w:val="00F42F2F"/>
    <w:rsid w:val="00F43498"/>
    <w:rsid w:val="00F435DC"/>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5CAF"/>
    <w:rsid w:val="00F5615E"/>
    <w:rsid w:val="00F56DE1"/>
    <w:rsid w:val="00F577E5"/>
    <w:rsid w:val="00F602E1"/>
    <w:rsid w:val="00F60600"/>
    <w:rsid w:val="00F61085"/>
    <w:rsid w:val="00F6145E"/>
    <w:rsid w:val="00F61A94"/>
    <w:rsid w:val="00F6257A"/>
    <w:rsid w:val="00F627E8"/>
    <w:rsid w:val="00F62AD7"/>
    <w:rsid w:val="00F63349"/>
    <w:rsid w:val="00F64C92"/>
    <w:rsid w:val="00F64DBE"/>
    <w:rsid w:val="00F656F1"/>
    <w:rsid w:val="00F66450"/>
    <w:rsid w:val="00F66716"/>
    <w:rsid w:val="00F66B51"/>
    <w:rsid w:val="00F673CA"/>
    <w:rsid w:val="00F67BF0"/>
    <w:rsid w:val="00F67C2D"/>
    <w:rsid w:val="00F70B5F"/>
    <w:rsid w:val="00F70E12"/>
    <w:rsid w:val="00F71033"/>
    <w:rsid w:val="00F71B69"/>
    <w:rsid w:val="00F72776"/>
    <w:rsid w:val="00F72793"/>
    <w:rsid w:val="00F73319"/>
    <w:rsid w:val="00F73499"/>
    <w:rsid w:val="00F73711"/>
    <w:rsid w:val="00F73856"/>
    <w:rsid w:val="00F73D4A"/>
    <w:rsid w:val="00F73F7D"/>
    <w:rsid w:val="00F74A77"/>
    <w:rsid w:val="00F75088"/>
    <w:rsid w:val="00F7528A"/>
    <w:rsid w:val="00F75359"/>
    <w:rsid w:val="00F7538D"/>
    <w:rsid w:val="00F75BFD"/>
    <w:rsid w:val="00F7606F"/>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82F"/>
    <w:rsid w:val="00FA1B79"/>
    <w:rsid w:val="00FA1E33"/>
    <w:rsid w:val="00FA1F0A"/>
    <w:rsid w:val="00FA2AFD"/>
    <w:rsid w:val="00FA2D4E"/>
    <w:rsid w:val="00FA435B"/>
    <w:rsid w:val="00FA4682"/>
    <w:rsid w:val="00FA4C87"/>
    <w:rsid w:val="00FA4E9B"/>
    <w:rsid w:val="00FA50A1"/>
    <w:rsid w:val="00FA6377"/>
    <w:rsid w:val="00FA7203"/>
    <w:rsid w:val="00FB0030"/>
    <w:rsid w:val="00FB0529"/>
    <w:rsid w:val="00FB0D12"/>
    <w:rsid w:val="00FB0F45"/>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3EE"/>
    <w:rsid w:val="00FC1431"/>
    <w:rsid w:val="00FC2389"/>
    <w:rsid w:val="00FC281C"/>
    <w:rsid w:val="00FC2DCC"/>
    <w:rsid w:val="00FC2EE4"/>
    <w:rsid w:val="00FC34B2"/>
    <w:rsid w:val="00FC3925"/>
    <w:rsid w:val="00FC461C"/>
    <w:rsid w:val="00FC531A"/>
    <w:rsid w:val="00FC6C65"/>
    <w:rsid w:val="00FC6EA3"/>
    <w:rsid w:val="00FC7093"/>
    <w:rsid w:val="00FC7109"/>
    <w:rsid w:val="00FC7CF3"/>
    <w:rsid w:val="00FD0A88"/>
    <w:rsid w:val="00FD0E7B"/>
    <w:rsid w:val="00FD0FCC"/>
    <w:rsid w:val="00FD12ED"/>
    <w:rsid w:val="00FD1972"/>
    <w:rsid w:val="00FD2227"/>
    <w:rsid w:val="00FD2D5A"/>
    <w:rsid w:val="00FD2E6A"/>
    <w:rsid w:val="00FD3FBC"/>
    <w:rsid w:val="00FD41D1"/>
    <w:rsid w:val="00FD492A"/>
    <w:rsid w:val="00FD590B"/>
    <w:rsid w:val="00FD5D49"/>
    <w:rsid w:val="00FD5F85"/>
    <w:rsid w:val="00FD6D17"/>
    <w:rsid w:val="00FD709D"/>
    <w:rsid w:val="00FD7C07"/>
    <w:rsid w:val="00FE03B2"/>
    <w:rsid w:val="00FE1C9A"/>
    <w:rsid w:val="00FE24C2"/>
    <w:rsid w:val="00FE324A"/>
    <w:rsid w:val="00FE3323"/>
    <w:rsid w:val="00FE36D0"/>
    <w:rsid w:val="00FE3E54"/>
    <w:rsid w:val="00FE3F98"/>
    <w:rsid w:val="00FE4532"/>
    <w:rsid w:val="00FE4EC0"/>
    <w:rsid w:val="00FE5AA0"/>
    <w:rsid w:val="00FE63F1"/>
    <w:rsid w:val="00FE648D"/>
    <w:rsid w:val="00FE660F"/>
    <w:rsid w:val="00FE70CB"/>
    <w:rsid w:val="00FE7614"/>
    <w:rsid w:val="00FF1196"/>
    <w:rsid w:val="00FF1DE7"/>
    <w:rsid w:val="00FF49DC"/>
    <w:rsid w:val="00FF4ABF"/>
    <w:rsid w:val="00FF57F3"/>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D4186-893C-4BC6-9DE4-F4EC4D2D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2058</Words>
  <Characters>11732</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13763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Yamashita, Osamu</cp:lastModifiedBy>
  <cp:revision>11</cp:revision>
  <cp:lastPrinted>2007-04-23T23:59:00Z</cp:lastPrinted>
  <dcterms:created xsi:type="dcterms:W3CDTF">2020-10-23T03:07:00Z</dcterms:created>
  <dcterms:modified xsi:type="dcterms:W3CDTF">2020-10-23T03:20:00Z</dcterms:modified>
</cp:coreProperties>
</file>