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11E9" w:rsidRPr="00615B29" w:rsidRDefault="00E911E9" w:rsidP="00203447">
      <w:pPr>
        <w:pStyle w:val="a5"/>
        <w:keepLines/>
        <w:tabs>
          <w:tab w:val="right" w:pos="9639"/>
          <w:tab w:val="right" w:pos="13323"/>
        </w:tabs>
        <w:rPr>
          <w:rFonts w:asciiTheme="minorHAnsi" w:eastAsiaTheme="minorEastAsia" w:hAnsiTheme="minorHAnsi" w:cs="Arial"/>
          <w:bCs/>
          <w:noProof w:val="0"/>
          <w:sz w:val="22"/>
          <w:szCs w:val="22"/>
          <w:lang w:eastAsia="zh-CN"/>
        </w:rPr>
      </w:pPr>
      <w:bookmarkStart w:id="0" w:name="Title"/>
      <w:bookmarkStart w:id="1" w:name="DocumentFor"/>
      <w:bookmarkEnd w:id="0"/>
      <w:bookmarkEnd w:id="1"/>
      <w:r w:rsidRPr="00615B29">
        <w:rPr>
          <w:rFonts w:asciiTheme="minorHAnsi" w:eastAsiaTheme="minorEastAsia" w:hAnsiTheme="minorHAnsi" w:cs="Arial"/>
          <w:bCs/>
          <w:noProof w:val="0"/>
          <w:sz w:val="22"/>
          <w:szCs w:val="22"/>
          <w:lang w:eastAsia="zh-CN"/>
        </w:rPr>
        <w:t xml:space="preserve">3GPP TSG-RAN WG4 Meeting # </w:t>
      </w:r>
      <w:r w:rsidR="00D07DFC" w:rsidRPr="00615B29">
        <w:rPr>
          <w:rFonts w:asciiTheme="minorHAnsi" w:eastAsiaTheme="minorEastAsia" w:hAnsiTheme="minorHAnsi" w:cs="Arial"/>
          <w:bCs/>
          <w:noProof w:val="0"/>
          <w:sz w:val="22"/>
          <w:szCs w:val="22"/>
          <w:lang w:eastAsia="zh-CN"/>
        </w:rPr>
        <w:t>9</w:t>
      </w:r>
      <w:r w:rsidR="00461454">
        <w:rPr>
          <w:rFonts w:asciiTheme="minorHAnsi" w:eastAsiaTheme="minorEastAsia" w:hAnsiTheme="minorHAnsi" w:cs="Arial"/>
          <w:bCs/>
          <w:noProof w:val="0"/>
          <w:sz w:val="22"/>
          <w:szCs w:val="22"/>
          <w:lang w:eastAsia="zh-CN"/>
        </w:rPr>
        <w:t>7</w:t>
      </w:r>
      <w:r w:rsidRPr="00615B29">
        <w:rPr>
          <w:rFonts w:asciiTheme="minorHAnsi" w:eastAsiaTheme="minorEastAsia" w:hAnsiTheme="minorHAnsi" w:cs="Arial"/>
          <w:bCs/>
          <w:noProof w:val="0"/>
          <w:sz w:val="22"/>
          <w:szCs w:val="22"/>
          <w:lang w:eastAsia="zh-CN"/>
        </w:rPr>
        <w:t>-e</w:t>
      </w:r>
      <w:r w:rsidRPr="00615B29" w:rsidDel="00277FAB">
        <w:rPr>
          <w:rFonts w:asciiTheme="minorHAnsi" w:eastAsiaTheme="minorEastAsia" w:hAnsiTheme="minorHAnsi" w:cs="Arial"/>
          <w:bCs/>
          <w:noProof w:val="0"/>
          <w:sz w:val="22"/>
          <w:szCs w:val="22"/>
          <w:lang w:eastAsia="zh-CN"/>
        </w:rPr>
        <w:t xml:space="preserve"> </w:t>
      </w:r>
      <w:r w:rsidRPr="00615B29">
        <w:rPr>
          <w:rFonts w:asciiTheme="minorHAnsi" w:eastAsiaTheme="minorEastAsia" w:hAnsiTheme="minorHAnsi" w:cs="Arial"/>
          <w:bCs/>
          <w:noProof w:val="0"/>
          <w:sz w:val="22"/>
          <w:szCs w:val="22"/>
          <w:lang w:eastAsia="zh-CN"/>
        </w:rPr>
        <w:tab/>
      </w:r>
      <w:r w:rsidR="0099246D" w:rsidRPr="00AC1AD8">
        <w:rPr>
          <w:rFonts w:asciiTheme="minorHAnsi" w:eastAsiaTheme="minorEastAsia" w:hAnsiTheme="minorHAnsi" w:cs="Arial"/>
          <w:bCs/>
          <w:noProof w:val="0"/>
          <w:sz w:val="22"/>
          <w:szCs w:val="22"/>
          <w:lang w:eastAsia="zh-CN"/>
        </w:rPr>
        <w:t>R</w:t>
      </w:r>
      <w:r w:rsidR="00AC1AD8" w:rsidRPr="00AC1AD8">
        <w:rPr>
          <w:rFonts w:asciiTheme="minorHAnsi" w:eastAsiaTheme="minorEastAsia" w:hAnsiTheme="minorHAnsi" w:cs="Arial" w:hint="eastAsia"/>
          <w:bCs/>
          <w:noProof w:val="0"/>
          <w:sz w:val="22"/>
          <w:szCs w:val="22"/>
          <w:lang w:eastAsia="zh-CN"/>
        </w:rPr>
        <w:t>4-2014603</w:t>
      </w:r>
    </w:p>
    <w:p w:rsidR="009F04D6" w:rsidRPr="00CD5E70" w:rsidRDefault="00CE47F7" w:rsidP="00461454">
      <w:pPr>
        <w:pStyle w:val="a5"/>
        <w:tabs>
          <w:tab w:val="right" w:pos="9781"/>
          <w:tab w:val="right" w:pos="13323"/>
        </w:tabs>
        <w:outlineLvl w:val="0"/>
        <w:rPr>
          <w:rFonts w:asciiTheme="minorHAnsi" w:eastAsiaTheme="minorEastAsia" w:hAnsiTheme="minorHAnsi" w:cs="Arial"/>
          <w:bCs/>
          <w:noProof w:val="0"/>
          <w:sz w:val="22"/>
          <w:szCs w:val="22"/>
          <w:lang w:eastAsia="zh-CN"/>
        </w:rPr>
      </w:pPr>
      <w:r w:rsidRPr="00CE47F7">
        <w:rPr>
          <w:rFonts w:asciiTheme="minorHAnsi" w:eastAsiaTheme="minorEastAsia" w:hAnsiTheme="minorHAnsi" w:cs="Arial"/>
          <w:bCs/>
          <w:noProof w:val="0"/>
          <w:sz w:val="22"/>
          <w:szCs w:val="22"/>
          <w:lang w:eastAsia="zh-CN"/>
        </w:rPr>
        <w:t xml:space="preserve">Electronic Meeting, </w:t>
      </w:r>
      <w:r w:rsidR="00461454">
        <w:rPr>
          <w:rFonts w:asciiTheme="minorHAnsi" w:eastAsiaTheme="minorEastAsia" w:hAnsiTheme="minorHAnsi" w:cs="Arial"/>
          <w:bCs/>
          <w:noProof w:val="0"/>
          <w:sz w:val="22"/>
          <w:szCs w:val="22"/>
          <w:lang w:eastAsia="zh-CN"/>
        </w:rPr>
        <w:t>2</w:t>
      </w:r>
      <w:r w:rsidR="004F7885">
        <w:rPr>
          <w:rFonts w:asciiTheme="minorHAnsi" w:eastAsiaTheme="minorEastAsia" w:hAnsiTheme="minorHAnsi" w:cs="Arial"/>
          <w:bCs/>
          <w:noProof w:val="0"/>
          <w:sz w:val="22"/>
          <w:szCs w:val="22"/>
          <w:lang w:eastAsia="zh-CN"/>
        </w:rPr>
        <w:t>-</w:t>
      </w:r>
      <w:r w:rsidR="00461454">
        <w:rPr>
          <w:rFonts w:asciiTheme="minorHAnsi" w:eastAsiaTheme="minorEastAsia" w:hAnsiTheme="minorHAnsi" w:cs="Arial"/>
          <w:bCs/>
          <w:noProof w:val="0"/>
          <w:sz w:val="22"/>
          <w:szCs w:val="22"/>
          <w:lang w:eastAsia="zh-CN"/>
        </w:rPr>
        <w:t>13</w:t>
      </w:r>
      <w:r w:rsidRPr="00CE47F7">
        <w:rPr>
          <w:rFonts w:asciiTheme="minorHAnsi" w:eastAsiaTheme="minorEastAsia" w:hAnsiTheme="minorHAnsi" w:cs="Arial"/>
          <w:bCs/>
          <w:noProof w:val="0"/>
          <w:sz w:val="22"/>
          <w:szCs w:val="22"/>
          <w:lang w:eastAsia="zh-CN"/>
        </w:rPr>
        <w:t xml:space="preserve"> </w:t>
      </w:r>
      <w:r w:rsidR="00461454">
        <w:rPr>
          <w:rFonts w:asciiTheme="minorHAnsi" w:eastAsiaTheme="minorEastAsia" w:hAnsiTheme="minorHAnsi" w:cs="Arial"/>
          <w:bCs/>
          <w:noProof w:val="0"/>
          <w:sz w:val="22"/>
          <w:szCs w:val="22"/>
          <w:lang w:eastAsia="zh-CN"/>
        </w:rPr>
        <w:t>Nov</w:t>
      </w:r>
      <w:r w:rsidR="004F7885">
        <w:rPr>
          <w:rFonts w:asciiTheme="minorHAnsi" w:eastAsiaTheme="minorEastAsia" w:hAnsiTheme="minorHAnsi" w:cs="Arial"/>
          <w:bCs/>
          <w:noProof w:val="0"/>
          <w:sz w:val="22"/>
          <w:szCs w:val="22"/>
          <w:lang w:eastAsia="zh-CN"/>
        </w:rPr>
        <w:t>.</w:t>
      </w:r>
      <w:r w:rsidRPr="00CE47F7">
        <w:rPr>
          <w:rFonts w:asciiTheme="minorHAnsi" w:eastAsiaTheme="minorEastAsia" w:hAnsiTheme="minorHAnsi" w:cs="Arial"/>
          <w:bCs/>
          <w:noProof w:val="0"/>
          <w:sz w:val="22"/>
          <w:szCs w:val="22"/>
          <w:lang w:eastAsia="zh-CN"/>
        </w:rPr>
        <w:t>, 2020</w:t>
      </w:r>
    </w:p>
    <w:p w:rsidR="00811EEE" w:rsidRPr="00CD5E70" w:rsidRDefault="00811EEE" w:rsidP="00CD5E70">
      <w:pPr>
        <w:pStyle w:val="a5"/>
        <w:keepLines/>
        <w:tabs>
          <w:tab w:val="right" w:pos="9639"/>
          <w:tab w:val="right" w:pos="13323"/>
        </w:tabs>
        <w:jc w:val="both"/>
        <w:rPr>
          <w:rFonts w:asciiTheme="minorHAnsi" w:eastAsiaTheme="minorEastAsia" w:hAnsiTheme="minorHAnsi" w:cs="Arial"/>
          <w:bCs/>
          <w:noProof w:val="0"/>
          <w:sz w:val="22"/>
          <w:szCs w:val="22"/>
          <w:lang w:eastAsia="zh-CN"/>
        </w:rPr>
      </w:pPr>
      <w:r w:rsidRPr="00CD5E70">
        <w:rPr>
          <w:rFonts w:asciiTheme="minorHAnsi" w:eastAsiaTheme="minorEastAsia" w:hAnsiTheme="minorHAnsi" w:cs="Arial"/>
          <w:bCs/>
          <w:noProof w:val="0"/>
          <w:sz w:val="22"/>
          <w:szCs w:val="22"/>
          <w:lang w:eastAsia="zh-CN"/>
        </w:rPr>
        <w:t>Agenda Item:</w:t>
      </w:r>
      <w:r w:rsidR="00CD5E70" w:rsidRPr="00CD5E70">
        <w:rPr>
          <w:rFonts w:asciiTheme="minorHAnsi" w:eastAsiaTheme="minorEastAsia" w:hAnsiTheme="minorHAnsi" w:cs="Arial"/>
          <w:bCs/>
          <w:noProof w:val="0"/>
          <w:sz w:val="22"/>
          <w:szCs w:val="22"/>
          <w:lang w:eastAsia="zh-CN"/>
        </w:rPr>
        <w:t xml:space="preserve"> </w:t>
      </w:r>
      <w:r w:rsidR="004937D8">
        <w:rPr>
          <w:rFonts w:asciiTheme="minorHAnsi" w:eastAsiaTheme="minorEastAsia" w:hAnsiTheme="minorHAnsi" w:cs="Arial"/>
          <w:bCs/>
          <w:noProof w:val="0"/>
          <w:sz w:val="22"/>
          <w:szCs w:val="22"/>
          <w:lang w:eastAsia="zh-CN"/>
        </w:rPr>
        <w:t>7.9.3</w:t>
      </w:r>
      <w:r w:rsidR="009B4C07" w:rsidRPr="00CD5E70">
        <w:rPr>
          <w:rFonts w:asciiTheme="minorHAnsi" w:eastAsiaTheme="minorEastAsia" w:hAnsiTheme="minorHAnsi" w:cs="Arial"/>
          <w:bCs/>
          <w:noProof w:val="0"/>
          <w:sz w:val="22"/>
          <w:szCs w:val="22"/>
          <w:lang w:eastAsia="zh-CN"/>
        </w:rPr>
        <w:t>.</w:t>
      </w:r>
      <w:r w:rsidR="00F51FE6">
        <w:rPr>
          <w:rFonts w:asciiTheme="minorHAnsi" w:eastAsiaTheme="minorEastAsia" w:hAnsiTheme="minorHAnsi" w:cs="Arial"/>
          <w:bCs/>
          <w:noProof w:val="0"/>
          <w:sz w:val="22"/>
          <w:szCs w:val="22"/>
          <w:lang w:eastAsia="zh-CN"/>
        </w:rPr>
        <w:t>2</w:t>
      </w:r>
    </w:p>
    <w:p w:rsidR="0034111C" w:rsidRPr="00CD5E70" w:rsidRDefault="0034111C" w:rsidP="00CD5E70">
      <w:pPr>
        <w:pStyle w:val="a5"/>
        <w:keepLines/>
        <w:tabs>
          <w:tab w:val="right" w:pos="9639"/>
          <w:tab w:val="right" w:pos="13323"/>
        </w:tabs>
        <w:jc w:val="both"/>
        <w:rPr>
          <w:rFonts w:asciiTheme="minorHAnsi" w:eastAsiaTheme="minorEastAsia" w:hAnsiTheme="minorHAnsi" w:cs="Arial"/>
          <w:bCs/>
          <w:noProof w:val="0"/>
          <w:sz w:val="22"/>
          <w:szCs w:val="22"/>
          <w:lang w:eastAsia="zh-CN"/>
        </w:rPr>
      </w:pPr>
      <w:r w:rsidRPr="00CD5E70">
        <w:rPr>
          <w:rFonts w:asciiTheme="minorHAnsi" w:eastAsiaTheme="minorEastAsia" w:hAnsiTheme="minorHAnsi" w:cs="Arial"/>
          <w:bCs/>
          <w:noProof w:val="0"/>
          <w:sz w:val="22"/>
          <w:szCs w:val="22"/>
          <w:lang w:eastAsia="zh-CN"/>
        </w:rPr>
        <w:t>Source:</w:t>
      </w:r>
      <w:r w:rsidR="00CD5E70" w:rsidRPr="00CD5E70">
        <w:rPr>
          <w:rFonts w:asciiTheme="minorHAnsi" w:eastAsiaTheme="minorEastAsia" w:hAnsiTheme="minorHAnsi" w:cs="Arial"/>
          <w:bCs/>
          <w:noProof w:val="0"/>
          <w:sz w:val="22"/>
          <w:szCs w:val="22"/>
          <w:lang w:eastAsia="zh-CN"/>
        </w:rPr>
        <w:t xml:space="preserve"> </w:t>
      </w:r>
      <w:r w:rsidR="002E58D2" w:rsidRPr="00CD5E70">
        <w:rPr>
          <w:rFonts w:asciiTheme="minorHAnsi" w:eastAsiaTheme="minorEastAsia" w:hAnsiTheme="minorHAnsi" w:cs="Arial"/>
          <w:bCs/>
          <w:noProof w:val="0"/>
          <w:sz w:val="22"/>
          <w:szCs w:val="22"/>
          <w:lang w:eastAsia="zh-CN"/>
        </w:rPr>
        <w:t>MediaTek Inc.</w:t>
      </w:r>
      <w:bookmarkStart w:id="2" w:name="_GoBack"/>
      <w:bookmarkEnd w:id="2"/>
    </w:p>
    <w:p w:rsidR="00174EC2" w:rsidRPr="00CD5E70" w:rsidRDefault="0034111C" w:rsidP="00CD5E70">
      <w:pPr>
        <w:pStyle w:val="a5"/>
        <w:keepLines/>
        <w:tabs>
          <w:tab w:val="right" w:pos="9639"/>
          <w:tab w:val="right" w:pos="13323"/>
        </w:tabs>
        <w:jc w:val="both"/>
        <w:rPr>
          <w:rFonts w:asciiTheme="minorHAnsi" w:eastAsiaTheme="minorEastAsia" w:hAnsiTheme="minorHAnsi" w:cs="Arial"/>
          <w:bCs/>
          <w:noProof w:val="0"/>
          <w:sz w:val="22"/>
          <w:szCs w:val="22"/>
          <w:lang w:eastAsia="zh-CN"/>
        </w:rPr>
      </w:pPr>
      <w:r w:rsidRPr="00CD5E70">
        <w:rPr>
          <w:rFonts w:asciiTheme="minorHAnsi" w:eastAsiaTheme="minorEastAsia" w:hAnsiTheme="minorHAnsi" w:cs="Arial"/>
          <w:bCs/>
          <w:noProof w:val="0"/>
          <w:sz w:val="22"/>
          <w:szCs w:val="22"/>
          <w:lang w:eastAsia="zh-CN"/>
        </w:rPr>
        <w:t>Title:</w:t>
      </w:r>
      <w:r w:rsidR="00CD5E70" w:rsidRPr="00CD5E70">
        <w:rPr>
          <w:rFonts w:asciiTheme="minorHAnsi" w:eastAsiaTheme="minorEastAsia" w:hAnsiTheme="minorHAnsi" w:cs="Arial"/>
          <w:bCs/>
          <w:noProof w:val="0"/>
          <w:sz w:val="22"/>
          <w:szCs w:val="22"/>
          <w:lang w:eastAsia="zh-CN"/>
        </w:rPr>
        <w:t xml:space="preserve"> </w:t>
      </w:r>
      <w:r w:rsidR="00615B29" w:rsidRPr="00CD5E70">
        <w:rPr>
          <w:rFonts w:asciiTheme="minorHAnsi" w:eastAsiaTheme="minorEastAsia" w:hAnsiTheme="minorHAnsi" w:cs="Arial"/>
          <w:bCs/>
          <w:noProof w:val="0"/>
          <w:sz w:val="22"/>
          <w:szCs w:val="22"/>
          <w:lang w:eastAsia="zh-CN"/>
        </w:rPr>
        <w:t>Dis</w:t>
      </w:r>
      <w:r w:rsidR="00BF462F" w:rsidRPr="00CD5E70">
        <w:rPr>
          <w:rFonts w:asciiTheme="minorHAnsi" w:eastAsiaTheme="minorEastAsia" w:hAnsiTheme="minorHAnsi" w:cs="Arial"/>
          <w:bCs/>
          <w:noProof w:val="0"/>
          <w:sz w:val="22"/>
          <w:szCs w:val="22"/>
          <w:lang w:eastAsia="zh-CN"/>
        </w:rPr>
        <w:t xml:space="preserve">cussion on </w:t>
      </w:r>
      <w:r w:rsidR="00716910">
        <w:rPr>
          <w:rFonts w:asciiTheme="minorHAnsi" w:eastAsiaTheme="minorEastAsia" w:hAnsiTheme="minorHAnsi" w:cs="Arial"/>
          <w:bCs/>
          <w:noProof w:val="0"/>
          <w:sz w:val="22"/>
          <w:szCs w:val="22"/>
          <w:lang w:eastAsia="zh-CN"/>
        </w:rPr>
        <w:t>L1-SINR measurement accuracy requirement</w:t>
      </w:r>
    </w:p>
    <w:p w:rsidR="0034111C" w:rsidRPr="00CD5E70" w:rsidRDefault="0034111C" w:rsidP="00CD5E70">
      <w:pPr>
        <w:pStyle w:val="a5"/>
        <w:keepLines/>
        <w:tabs>
          <w:tab w:val="right" w:pos="9639"/>
          <w:tab w:val="right" w:pos="13323"/>
        </w:tabs>
        <w:rPr>
          <w:rFonts w:asciiTheme="minorHAnsi" w:eastAsiaTheme="minorEastAsia" w:hAnsiTheme="minorHAnsi" w:cs="Arial"/>
          <w:bCs/>
          <w:noProof w:val="0"/>
          <w:sz w:val="22"/>
          <w:szCs w:val="22"/>
          <w:lang w:eastAsia="zh-CN"/>
        </w:rPr>
      </w:pPr>
      <w:r w:rsidRPr="00CD5E70">
        <w:rPr>
          <w:rFonts w:asciiTheme="minorHAnsi" w:eastAsiaTheme="minorEastAsia" w:hAnsiTheme="minorHAnsi" w:cs="Arial"/>
          <w:bCs/>
          <w:noProof w:val="0"/>
          <w:sz w:val="22"/>
          <w:szCs w:val="22"/>
          <w:lang w:eastAsia="zh-CN"/>
        </w:rPr>
        <w:t>Document for:</w:t>
      </w:r>
      <w:r w:rsidR="00363B75">
        <w:rPr>
          <w:rFonts w:asciiTheme="minorHAnsi" w:eastAsiaTheme="minorEastAsia" w:hAnsiTheme="minorHAnsi" w:cs="Arial"/>
          <w:bCs/>
          <w:noProof w:val="0"/>
          <w:sz w:val="22"/>
          <w:szCs w:val="22"/>
          <w:lang w:eastAsia="zh-CN"/>
        </w:rPr>
        <w:t xml:space="preserve"> </w:t>
      </w:r>
      <w:r w:rsidR="00CD5E70">
        <w:rPr>
          <w:rFonts w:asciiTheme="minorHAnsi" w:eastAsiaTheme="minorEastAsia" w:hAnsiTheme="minorHAnsi" w:cs="Arial"/>
          <w:bCs/>
          <w:noProof w:val="0"/>
          <w:sz w:val="22"/>
          <w:szCs w:val="22"/>
          <w:lang w:eastAsia="zh-CN"/>
        </w:rPr>
        <w:t>Discussion</w:t>
      </w:r>
      <w:r w:rsidRPr="00CD5E70">
        <w:rPr>
          <w:rFonts w:asciiTheme="minorHAnsi" w:eastAsiaTheme="minorEastAsia" w:hAnsiTheme="minorHAnsi" w:cs="Arial"/>
          <w:bCs/>
          <w:noProof w:val="0"/>
          <w:sz w:val="22"/>
          <w:szCs w:val="22"/>
          <w:lang w:eastAsia="zh-CN"/>
        </w:rPr>
        <w:tab/>
      </w:r>
      <w:r w:rsidRPr="00CD5E70">
        <w:rPr>
          <w:rFonts w:asciiTheme="minorHAnsi" w:eastAsiaTheme="minorEastAsia" w:hAnsiTheme="minorHAnsi" w:cs="Arial"/>
          <w:bCs/>
          <w:noProof w:val="0"/>
          <w:sz w:val="22"/>
          <w:szCs w:val="22"/>
          <w:lang w:eastAsia="zh-CN"/>
        </w:rPr>
        <w:tab/>
      </w:r>
    </w:p>
    <w:p w:rsidR="0034111C" w:rsidRPr="00615B29" w:rsidRDefault="0034111C" w:rsidP="002E7133">
      <w:pPr>
        <w:pStyle w:val="1"/>
        <w:numPr>
          <w:ilvl w:val="0"/>
          <w:numId w:val="1"/>
        </w:numPr>
        <w:jc w:val="both"/>
        <w:rPr>
          <w:rFonts w:ascii="Calibri" w:hAnsi="Calibri"/>
          <w:lang w:eastAsia="zh-CN"/>
        </w:rPr>
      </w:pPr>
      <w:r w:rsidRPr="00615B29">
        <w:rPr>
          <w:rFonts w:ascii="Calibri" w:hAnsi="Calibri"/>
        </w:rPr>
        <w:tab/>
      </w:r>
      <w:r w:rsidR="00EE7FA7" w:rsidRPr="00615B29">
        <w:rPr>
          <w:rFonts w:ascii="Calibri" w:hAnsi="Calibri"/>
        </w:rPr>
        <w:t>Introduction</w:t>
      </w:r>
    </w:p>
    <w:p w:rsidR="00A667E7" w:rsidRPr="00254EB6" w:rsidRDefault="00193686" w:rsidP="00574433">
      <w:pPr>
        <w:jc w:val="both"/>
        <w:rPr>
          <w:rFonts w:cs="v4.2.0"/>
        </w:rPr>
      </w:pPr>
      <w:r>
        <w:t>In last meeting,</w:t>
      </w:r>
      <w:r w:rsidR="00F52CE2">
        <w:t xml:space="preserve"> the discussion </w:t>
      </w:r>
      <w:r>
        <w:t>of</w:t>
      </w:r>
      <w:r w:rsidR="00F52CE2">
        <w:t xml:space="preserve"> </w:t>
      </w:r>
      <w:r w:rsidR="00972755">
        <w:t xml:space="preserve">RRM </w:t>
      </w:r>
      <w:r w:rsidR="00F52CE2">
        <w:t xml:space="preserve">core part </w:t>
      </w:r>
      <w:r>
        <w:t xml:space="preserve">for </w:t>
      </w:r>
      <w:r w:rsidR="00574433">
        <w:t>eMIMO</w:t>
      </w:r>
      <w:r>
        <w:t xml:space="preserve"> </w:t>
      </w:r>
      <w:r w:rsidR="00F52CE2">
        <w:t>has been closed</w:t>
      </w:r>
      <w:r>
        <w:t xml:space="preserve"> and t</w:t>
      </w:r>
      <w:r w:rsidR="00F52CE2">
        <w:t xml:space="preserve">he </w:t>
      </w:r>
      <w:r w:rsidR="00972755">
        <w:t xml:space="preserve">RRM </w:t>
      </w:r>
      <w:r w:rsidR="00571BB4">
        <w:t>performance part will</w:t>
      </w:r>
      <w:r w:rsidR="00972755">
        <w:t xml:space="preserve"> be</w:t>
      </w:r>
      <w:r>
        <w:t xml:space="preserve"> discuss</w:t>
      </w:r>
      <w:r w:rsidR="00972755">
        <w:t>ed</w:t>
      </w:r>
      <w:r>
        <w:t xml:space="preserve"> in </w:t>
      </w:r>
      <w:r w:rsidR="00852A4B">
        <w:t xml:space="preserve">this meeting. Thus, our view on </w:t>
      </w:r>
      <w:r w:rsidR="008E35C3">
        <w:t xml:space="preserve">accuracy requirement </w:t>
      </w:r>
      <w:r w:rsidR="00571BB4">
        <w:t xml:space="preserve">for L1-SINR </w:t>
      </w:r>
      <w:r w:rsidR="00574433">
        <w:t>is provided in this paper.</w:t>
      </w:r>
    </w:p>
    <w:p w:rsidR="00305599" w:rsidRPr="00615B29" w:rsidRDefault="00C51F3B" w:rsidP="00305599">
      <w:pPr>
        <w:pStyle w:val="1"/>
        <w:numPr>
          <w:ilvl w:val="0"/>
          <w:numId w:val="1"/>
        </w:numPr>
        <w:jc w:val="both"/>
        <w:rPr>
          <w:rFonts w:ascii="Calibri" w:hAnsi="Calibri"/>
        </w:rPr>
      </w:pPr>
      <w:r w:rsidRPr="00615B29">
        <w:rPr>
          <w:rFonts w:ascii="Calibri" w:hAnsi="Calibri"/>
        </w:rPr>
        <w:t>Dis</w:t>
      </w:r>
      <w:r w:rsidR="0076676F" w:rsidRPr="00615B29">
        <w:rPr>
          <w:rFonts w:ascii="Calibri" w:hAnsi="Calibri"/>
        </w:rPr>
        <w:t>cu</w:t>
      </w:r>
      <w:r w:rsidRPr="00615B29">
        <w:rPr>
          <w:rFonts w:ascii="Calibri" w:hAnsi="Calibri"/>
        </w:rPr>
        <w:t>ssion</w:t>
      </w:r>
    </w:p>
    <w:p w:rsidR="007E49EF" w:rsidRPr="007E49EF" w:rsidRDefault="007E49EF" w:rsidP="000D343E">
      <w:pPr>
        <w:jc w:val="both"/>
        <w:rPr>
          <w:lang w:val="en-GB" w:eastAsia="en-US"/>
        </w:rPr>
      </w:pPr>
      <w:r>
        <w:rPr>
          <w:rFonts w:ascii="Calibri" w:eastAsia="SimSun" w:hAnsi="Calibri" w:cs="Arial"/>
          <w:lang w:val="en-GB"/>
        </w:rPr>
        <w:t>In the RAN4 #93 meeting</w:t>
      </w:r>
      <w:r w:rsidRPr="00734FEA">
        <w:rPr>
          <w:rFonts w:ascii="Calibri" w:eastAsia="SimSun" w:hAnsi="Calibri" w:cs="Arial"/>
        </w:rPr>
        <w:t xml:space="preserve">, </w:t>
      </w:r>
      <w:r>
        <w:rPr>
          <w:rFonts w:ascii="Calibri" w:hAnsi="Calibri" w:cs="Arial"/>
          <w:bCs/>
        </w:rPr>
        <w:t>L1-SINR simulation assumption is provided and companies can discuss the L1-SINR accuracy requirement based on the simulation assumption</w:t>
      </w:r>
      <w:r>
        <w:rPr>
          <w:rFonts w:ascii="Calibri" w:eastAsia="SimSun" w:hAnsi="Calibri" w:cs="Arial"/>
        </w:rPr>
        <w:t>.</w:t>
      </w:r>
      <w:r w:rsidR="004C7CA4">
        <w:rPr>
          <w:rFonts w:ascii="Calibri" w:eastAsia="SimSun" w:hAnsi="Calibri" w:cs="Arial"/>
        </w:rPr>
        <w:t xml:space="preserve"> </w:t>
      </w:r>
      <w:r w:rsidR="00974308">
        <w:rPr>
          <w:rFonts w:ascii="Calibri" w:eastAsia="SimSun" w:hAnsi="Calibri" w:cs="Arial"/>
        </w:rPr>
        <w:t>To be clear</w:t>
      </w:r>
      <w:r w:rsidR="004C7CA4">
        <w:rPr>
          <w:rFonts w:ascii="Calibri" w:eastAsia="SimSun" w:hAnsi="Calibri" w:cs="Arial"/>
        </w:rPr>
        <w:t>, our view on the L1-SINR accuracy requirement is summarized in Section 4 (Appendix) in this paper.</w:t>
      </w:r>
    </w:p>
    <w:p w:rsidR="0021390B" w:rsidRDefault="00716910" w:rsidP="00716910">
      <w:pPr>
        <w:pStyle w:val="2"/>
      </w:pPr>
      <w:r>
        <w:t>2</w:t>
      </w:r>
      <w:r w:rsidR="0021390B">
        <w:t>.1 CMR only scenario</w:t>
      </w:r>
    </w:p>
    <w:p w:rsidR="0021390B" w:rsidRDefault="0021390B" w:rsidP="0021390B">
      <w:pPr>
        <w:jc w:val="both"/>
        <w:rPr>
          <w:rFonts w:ascii="Calibri" w:eastAsia="SimSun" w:hAnsi="Calibri" w:cs="Arial"/>
        </w:rPr>
      </w:pPr>
      <w:r>
        <w:rPr>
          <w:rFonts w:ascii="Calibri" w:eastAsia="SimSun" w:hAnsi="Calibri" w:cs="Arial"/>
        </w:rPr>
        <w:t>Fo</w:t>
      </w:r>
      <w:r w:rsidRPr="00FD27A9">
        <w:rPr>
          <w:rFonts w:ascii="Calibri" w:eastAsia="SimSun" w:hAnsi="Calibri" w:cs="Arial"/>
        </w:rPr>
        <w:t xml:space="preserve">r CMR only scenario, in order to calculate L1-SINR measurement, the signal power and noise power </w:t>
      </w:r>
      <w:r w:rsidR="00FD27A9" w:rsidRPr="00FD27A9">
        <w:rPr>
          <w:rFonts w:ascii="Calibri" w:eastAsia="SimSun" w:hAnsi="Calibri" w:cs="Arial"/>
        </w:rPr>
        <w:t>are estimated based</w:t>
      </w:r>
      <w:r w:rsidRPr="00FD27A9">
        <w:rPr>
          <w:rFonts w:ascii="Calibri" w:eastAsia="SimSun" w:hAnsi="Calibri" w:cs="Arial"/>
        </w:rPr>
        <w:t xml:space="preserve"> on the same resources.</w:t>
      </w:r>
      <w:r>
        <w:rPr>
          <w:rFonts w:ascii="Calibri" w:eastAsia="SimSun" w:hAnsi="Calibri" w:cs="Arial"/>
        </w:rPr>
        <w:t xml:space="preserve"> Thus, the L1-SINR measurement will become </w:t>
      </w:r>
      <w:r w:rsidR="00FD27A9">
        <w:rPr>
          <w:rFonts w:ascii="Calibri" w:eastAsia="SimSun" w:hAnsi="Calibri" w:cs="Arial"/>
        </w:rPr>
        <w:t xml:space="preserve">less </w:t>
      </w:r>
      <w:r>
        <w:rPr>
          <w:rFonts w:ascii="Calibri" w:eastAsia="SimSun" w:hAnsi="Calibri" w:cs="Arial"/>
        </w:rPr>
        <w:t>accurate</w:t>
      </w:r>
      <w:r w:rsidR="00FD27A9">
        <w:rPr>
          <w:rFonts w:ascii="Calibri" w:eastAsia="SimSun" w:hAnsi="Calibri" w:cs="Arial"/>
        </w:rPr>
        <w:t>, compared to the cases with IMR configured, when</w:t>
      </w:r>
      <w:r>
        <w:rPr>
          <w:rFonts w:ascii="Calibri" w:eastAsia="SimSun" w:hAnsi="Calibri" w:cs="Arial"/>
        </w:rPr>
        <w:t xml:space="preserve"> either signal power or noise power is too low.</w:t>
      </w:r>
    </w:p>
    <w:p w:rsidR="0021390B" w:rsidRDefault="0021390B" w:rsidP="0021390B">
      <w:pPr>
        <w:jc w:val="both"/>
        <w:rPr>
          <w:rFonts w:ascii="Calibri" w:eastAsia="SimSun" w:hAnsi="Calibri" w:cs="Arial"/>
          <w:b/>
        </w:rPr>
      </w:pPr>
      <w:bookmarkStart w:id="3" w:name="_Ref53660543"/>
      <w:bookmarkStart w:id="4" w:name="_Ref53660892"/>
      <w:r w:rsidRPr="00690353">
        <w:rPr>
          <w:rFonts w:ascii="Calibri" w:eastAsia="SimSun" w:hAnsi="Calibri" w:cs="Arial"/>
          <w:b/>
          <w:bCs/>
        </w:rPr>
        <w:t xml:space="preserve">Observation </w:t>
      </w:r>
      <w:r w:rsidRPr="00690353">
        <w:rPr>
          <w:rFonts w:ascii="Calibri" w:eastAsia="SimSun" w:hAnsi="Calibri" w:cs="Arial"/>
          <w:b/>
          <w:bCs/>
        </w:rPr>
        <w:fldChar w:fldCharType="begin"/>
      </w:r>
      <w:r w:rsidRPr="00690353">
        <w:rPr>
          <w:rFonts w:ascii="Calibri" w:eastAsia="SimSun" w:hAnsi="Calibri" w:cs="Arial"/>
          <w:b/>
          <w:bCs/>
        </w:rPr>
        <w:instrText xml:space="preserve"> SEQ Observation \* ARABIC </w:instrText>
      </w:r>
      <w:r w:rsidRPr="00690353">
        <w:rPr>
          <w:rFonts w:ascii="Calibri" w:eastAsia="SimSun" w:hAnsi="Calibri" w:cs="Arial"/>
          <w:b/>
          <w:bCs/>
        </w:rPr>
        <w:fldChar w:fldCharType="separate"/>
      </w:r>
      <w:r w:rsidR="00D66CDC">
        <w:rPr>
          <w:rFonts w:ascii="Calibri" w:eastAsia="SimSun" w:hAnsi="Calibri" w:cs="Arial"/>
          <w:b/>
          <w:bCs/>
          <w:noProof/>
        </w:rPr>
        <w:t>1</w:t>
      </w:r>
      <w:r w:rsidRPr="00690353">
        <w:rPr>
          <w:rFonts w:ascii="Calibri" w:eastAsia="SimSun" w:hAnsi="Calibri" w:cs="Arial"/>
          <w:b/>
          <w:bCs/>
        </w:rPr>
        <w:fldChar w:fldCharType="end"/>
      </w:r>
      <w:bookmarkEnd w:id="3"/>
      <w:r w:rsidRPr="00690353">
        <w:rPr>
          <w:rFonts w:ascii="Calibri" w:eastAsia="SimSun" w:hAnsi="Calibri" w:cs="Arial"/>
          <w:b/>
          <w:bCs/>
        </w:rPr>
        <w:t xml:space="preserve">: </w:t>
      </w:r>
      <w:r>
        <w:rPr>
          <w:rFonts w:ascii="Calibri" w:eastAsia="SimSun" w:hAnsi="Calibri" w:cs="Arial"/>
          <w:b/>
          <w:bCs/>
        </w:rPr>
        <w:t xml:space="preserve">For CMR only scenario, </w:t>
      </w:r>
      <w:r>
        <w:rPr>
          <w:rFonts w:ascii="Calibri" w:eastAsia="SimSun" w:hAnsi="Calibri" w:cs="Arial"/>
          <w:b/>
        </w:rPr>
        <w:t>t</w:t>
      </w:r>
      <w:r w:rsidRPr="00690353">
        <w:rPr>
          <w:rFonts w:ascii="Calibri" w:eastAsia="SimSun" w:hAnsi="Calibri" w:cs="Arial"/>
          <w:b/>
        </w:rPr>
        <w:t xml:space="preserve">he L1-SINR measurement will become </w:t>
      </w:r>
      <w:r w:rsidR="00FD27A9">
        <w:rPr>
          <w:rFonts w:ascii="Calibri" w:eastAsia="SimSun" w:hAnsi="Calibri" w:cs="Arial"/>
          <w:b/>
        </w:rPr>
        <w:t xml:space="preserve">less </w:t>
      </w:r>
      <w:r w:rsidRPr="00690353">
        <w:rPr>
          <w:rFonts w:ascii="Calibri" w:eastAsia="SimSun" w:hAnsi="Calibri" w:cs="Arial"/>
          <w:b/>
        </w:rPr>
        <w:t>inaccurate if either signal power</w:t>
      </w:r>
      <w:r w:rsidR="0057559D">
        <w:rPr>
          <w:rFonts w:ascii="Calibri" w:eastAsia="SimSun" w:hAnsi="Calibri" w:cs="Arial"/>
          <w:b/>
        </w:rPr>
        <w:t xml:space="preserve"> is low (i.e. high SNR)</w:t>
      </w:r>
      <w:r w:rsidRPr="00690353">
        <w:rPr>
          <w:rFonts w:ascii="Calibri" w:eastAsia="SimSun" w:hAnsi="Calibri" w:cs="Arial"/>
          <w:b/>
        </w:rPr>
        <w:t xml:space="preserve"> or noise power </w:t>
      </w:r>
      <w:r w:rsidR="0057559D">
        <w:rPr>
          <w:rFonts w:ascii="Calibri" w:eastAsia="SimSun" w:hAnsi="Calibri" w:cs="Arial"/>
          <w:b/>
        </w:rPr>
        <w:t>is low (i.e. low SNR)</w:t>
      </w:r>
      <w:r>
        <w:rPr>
          <w:rFonts w:ascii="Calibri" w:eastAsia="SimSun" w:hAnsi="Calibri" w:cs="Arial"/>
          <w:b/>
        </w:rPr>
        <w:t>.</w:t>
      </w:r>
      <w:bookmarkEnd w:id="4"/>
    </w:p>
    <w:p w:rsidR="00FD27A9" w:rsidRPr="0057559D" w:rsidRDefault="00FD27A9" w:rsidP="0021390B">
      <w:pPr>
        <w:jc w:val="both"/>
        <w:rPr>
          <w:rFonts w:ascii="Calibri" w:eastAsia="SimSun" w:hAnsi="Calibri" w:cs="Arial"/>
          <w:b/>
        </w:rPr>
      </w:pPr>
    </w:p>
    <w:p w:rsidR="00A370B3" w:rsidRDefault="0021390B" w:rsidP="00240FF8">
      <w:pPr>
        <w:jc w:val="both"/>
        <w:rPr>
          <w:rFonts w:ascii="Calibri" w:eastAsia="SimSun" w:hAnsi="Calibri" w:cs="Arial"/>
        </w:rPr>
      </w:pPr>
      <w:r>
        <w:rPr>
          <w:rFonts w:ascii="Calibri" w:eastAsia="SimSun" w:hAnsi="Calibri" w:cs="Arial"/>
        </w:rPr>
        <w:t>Based on</w:t>
      </w:r>
      <w:r w:rsidR="000D343E">
        <w:rPr>
          <w:rFonts w:ascii="Calibri" w:eastAsia="SimSun" w:hAnsi="Calibri" w:cs="Arial"/>
        </w:rPr>
        <w:t xml:space="preserve"> </w:t>
      </w:r>
      <w:r w:rsidR="000D343E">
        <w:rPr>
          <w:rFonts w:ascii="Calibri" w:eastAsia="SimSun" w:hAnsi="Calibri" w:cs="Arial"/>
        </w:rPr>
        <w:fldChar w:fldCharType="begin"/>
      </w:r>
      <w:r w:rsidR="000D343E">
        <w:rPr>
          <w:rFonts w:ascii="Calibri" w:eastAsia="SimSun" w:hAnsi="Calibri" w:cs="Arial"/>
        </w:rPr>
        <w:instrText xml:space="preserve"> REF _Ref53660543 \h  \* MERGEFORMAT </w:instrText>
      </w:r>
      <w:r w:rsidR="000D343E">
        <w:rPr>
          <w:rFonts w:ascii="Calibri" w:eastAsia="SimSun" w:hAnsi="Calibri" w:cs="Arial"/>
        </w:rPr>
      </w:r>
      <w:r w:rsidR="000D343E">
        <w:rPr>
          <w:rFonts w:ascii="Calibri" w:eastAsia="SimSun" w:hAnsi="Calibri" w:cs="Arial"/>
        </w:rPr>
        <w:fldChar w:fldCharType="separate"/>
      </w:r>
      <w:r w:rsidR="00D66CDC" w:rsidRPr="00D66CDC">
        <w:rPr>
          <w:rFonts w:ascii="Calibri" w:eastAsia="SimSun" w:hAnsi="Calibri" w:cs="Arial"/>
        </w:rPr>
        <w:t>Observation 1</w:t>
      </w:r>
      <w:r w:rsidR="000D343E">
        <w:rPr>
          <w:rFonts w:ascii="Calibri" w:eastAsia="SimSun" w:hAnsi="Calibri" w:cs="Arial"/>
        </w:rPr>
        <w:fldChar w:fldCharType="end"/>
      </w:r>
      <w:r>
        <w:rPr>
          <w:rFonts w:ascii="Calibri" w:eastAsia="SimSun" w:hAnsi="Calibri" w:cs="Arial"/>
        </w:rPr>
        <w:t xml:space="preserve">, RAN4 need to consider the worst case for the L1-SINR accuracy requirement among low and high </w:t>
      </w:r>
      <w:r w:rsidR="00E835EF">
        <w:rPr>
          <w:rFonts w:ascii="Calibri" w:eastAsia="SimSun" w:hAnsi="Calibri" w:cs="Arial"/>
        </w:rPr>
        <w:t xml:space="preserve">SNR </w:t>
      </w:r>
      <w:r>
        <w:rPr>
          <w:rFonts w:ascii="Calibri" w:eastAsia="SimSun" w:hAnsi="Calibri" w:cs="Arial"/>
        </w:rPr>
        <w:t xml:space="preserve">side condition. Thus, according to RAN4 agreement in RAN4 #92bis and #93 meeting shown as follows, RAN4 need to consider the L1-SINR accuracy </w:t>
      </w:r>
      <w:r w:rsidR="002B39AB">
        <w:rPr>
          <w:rFonts w:ascii="Calibri" w:eastAsia="SimSun" w:hAnsi="Calibri" w:cs="Arial"/>
        </w:rPr>
        <w:t xml:space="preserve">requirement </w:t>
      </w:r>
      <w:r>
        <w:rPr>
          <w:rFonts w:ascii="Calibri" w:eastAsia="SimSun" w:hAnsi="Calibri" w:cs="Arial"/>
        </w:rPr>
        <w:t>with</w:t>
      </w:r>
      <w:r w:rsidR="00567F21">
        <w:rPr>
          <w:rFonts w:ascii="Calibri" w:eastAsia="SimSun" w:hAnsi="Calibri" w:cs="Arial"/>
        </w:rPr>
        <w:t xml:space="preserve"> side condition on</w:t>
      </w:r>
      <w:r>
        <w:rPr>
          <w:rFonts w:ascii="Calibri" w:eastAsia="SimSun" w:hAnsi="Calibri" w:cs="Arial"/>
        </w:rPr>
        <w:t xml:space="preserve"> Es/Iot = 25 dB and Es/Iot = -3 dB for CMR only scenario.</w:t>
      </w:r>
    </w:p>
    <w:p w:rsidR="00FD5F66" w:rsidRDefault="00FD5F66" w:rsidP="0021390B">
      <w:pPr>
        <w:jc w:val="both"/>
        <w:rPr>
          <w:rFonts w:ascii="Calibri" w:eastAsia="SimSun" w:hAnsi="Calibri" w:cs="Arial"/>
        </w:rPr>
      </w:pPr>
    </w:p>
    <w:p w:rsidR="0021390B" w:rsidRDefault="0021390B" w:rsidP="0021390B">
      <w:pPr>
        <w:jc w:val="both"/>
        <w:rPr>
          <w:rFonts w:ascii="Calibri" w:eastAsia="SimSun" w:hAnsi="Calibri" w:cs="Arial"/>
        </w:rPr>
      </w:pPr>
      <w:r>
        <w:rPr>
          <w:rFonts w:ascii="Calibri" w:eastAsia="SimSun" w:hAnsi="Calibri" w:cs="Arial"/>
        </w:rPr>
        <w:t>RAN4 # 92 bis meeting</w:t>
      </w:r>
    </w:p>
    <w:tbl>
      <w:tblPr>
        <w:tblStyle w:val="af7"/>
        <w:tblW w:w="0" w:type="auto"/>
        <w:tblLook w:val="04A0" w:firstRow="1" w:lastRow="0" w:firstColumn="1" w:lastColumn="0" w:noHBand="0" w:noVBand="1"/>
      </w:tblPr>
      <w:tblGrid>
        <w:gridCol w:w="9629"/>
      </w:tblGrid>
      <w:tr w:rsidR="0021390B" w:rsidTr="001C3AEF">
        <w:tc>
          <w:tcPr>
            <w:tcW w:w="9855" w:type="dxa"/>
          </w:tcPr>
          <w:p w:rsidR="0021390B" w:rsidRPr="00AD795C" w:rsidRDefault="0021390B" w:rsidP="001C3AEF">
            <w:pPr>
              <w:rPr>
                <w:highlight w:val="green"/>
              </w:rPr>
            </w:pPr>
            <w:r w:rsidRPr="00AD795C">
              <w:rPr>
                <w:highlight w:val="green"/>
              </w:rPr>
              <w:t>Side condition for L1-SINR measurement</w:t>
            </w:r>
          </w:p>
          <w:p w:rsidR="0021390B" w:rsidRPr="0038134B" w:rsidRDefault="0021390B" w:rsidP="001C3AEF">
            <w:pPr>
              <w:numPr>
                <w:ilvl w:val="0"/>
                <w:numId w:val="24"/>
              </w:numPr>
              <w:spacing w:after="120"/>
              <w:rPr>
                <w:rFonts w:eastAsia="SimSun"/>
                <w:szCs w:val="24"/>
                <w:highlight w:val="green"/>
              </w:rPr>
            </w:pPr>
            <w:r w:rsidRPr="00AD795C">
              <w:rPr>
                <w:rFonts w:eastAsia="SimSun"/>
                <w:szCs w:val="24"/>
                <w:highlight w:val="green"/>
              </w:rPr>
              <w:t>CMR only scenarios: reuse side condition for L1-RSRP measurement</w:t>
            </w:r>
          </w:p>
        </w:tc>
      </w:tr>
    </w:tbl>
    <w:p w:rsidR="0021390B" w:rsidRDefault="0021390B" w:rsidP="0021390B">
      <w:pPr>
        <w:jc w:val="both"/>
        <w:rPr>
          <w:rFonts w:ascii="Calibri" w:eastAsia="SimSun" w:hAnsi="Calibri" w:cs="Arial"/>
        </w:rPr>
      </w:pPr>
    </w:p>
    <w:p w:rsidR="0021390B" w:rsidRDefault="0021390B" w:rsidP="0021390B">
      <w:pPr>
        <w:jc w:val="both"/>
        <w:rPr>
          <w:rFonts w:ascii="Calibri" w:eastAsia="SimSun" w:hAnsi="Calibri" w:cs="Arial"/>
        </w:rPr>
      </w:pPr>
      <w:r>
        <w:rPr>
          <w:rFonts w:ascii="Calibri" w:eastAsia="SimSun" w:hAnsi="Calibri" w:cs="Arial"/>
        </w:rPr>
        <w:t>RAN4 #93 meeting</w:t>
      </w:r>
    </w:p>
    <w:tbl>
      <w:tblPr>
        <w:tblStyle w:val="af7"/>
        <w:tblW w:w="0" w:type="auto"/>
        <w:tblLook w:val="04A0" w:firstRow="1" w:lastRow="0" w:firstColumn="1" w:lastColumn="0" w:noHBand="0" w:noVBand="1"/>
      </w:tblPr>
      <w:tblGrid>
        <w:gridCol w:w="9629"/>
      </w:tblGrid>
      <w:tr w:rsidR="0021390B" w:rsidTr="001C3AEF">
        <w:tc>
          <w:tcPr>
            <w:tcW w:w="9855" w:type="dxa"/>
          </w:tcPr>
          <w:p w:rsidR="0021390B" w:rsidRPr="007D348C" w:rsidRDefault="0021390B" w:rsidP="001C3AEF">
            <w:pPr>
              <w:spacing w:before="120"/>
              <w:rPr>
                <w:rFonts w:eastAsia="SimSun"/>
              </w:rPr>
            </w:pPr>
            <w:r w:rsidRPr="007D348C">
              <w:rPr>
                <w:rFonts w:eastAsia="SimSun"/>
                <w:highlight w:val="green"/>
              </w:rPr>
              <w:t>Agreement</w:t>
            </w:r>
          </w:p>
          <w:p w:rsidR="0021390B" w:rsidRPr="007D348C" w:rsidRDefault="0021390B" w:rsidP="001C3AEF">
            <w:pPr>
              <w:spacing w:before="120"/>
              <w:rPr>
                <w:rFonts w:eastAsia="SimSun"/>
                <w:highlight w:val="green"/>
              </w:rPr>
            </w:pPr>
            <w:r w:rsidRPr="007D348C">
              <w:rPr>
                <w:rFonts w:eastAsia="SimSun"/>
                <w:highlight w:val="green"/>
              </w:rPr>
              <w:t>Side condition for CMR only scenario</w:t>
            </w:r>
          </w:p>
          <w:p w:rsidR="0021390B" w:rsidRPr="00EA2CAD" w:rsidRDefault="0021390B" w:rsidP="001C3AEF">
            <w:pPr>
              <w:spacing w:before="120"/>
              <w:ind w:left="284"/>
              <w:rPr>
                <w:rFonts w:eastAsia="SimSun"/>
              </w:rPr>
            </w:pPr>
            <w:r w:rsidRPr="007D348C">
              <w:rPr>
                <w:rFonts w:eastAsia="SimSun"/>
                <w:highlight w:val="green"/>
              </w:rPr>
              <w:t>In addition to lower bound, the accuracy requirements for L1-SINR in CMR only scenarios is applicable for CSI-RS Es/Iot &lt;= 25 dB as upper bound (Same note 3 applied as L1-RSRP: “</w:t>
            </w:r>
            <w:r w:rsidRPr="007D348C">
              <w:rPr>
                <w:rFonts w:eastAsia="SimSun" w:hint="eastAsia"/>
                <w:highlight w:val="green"/>
              </w:rPr>
              <w:t xml:space="preserve">NOTE 3: The requirements apply for SSB Ês/Iot </w:t>
            </w:r>
            <w:r w:rsidRPr="007D348C">
              <w:rPr>
                <w:rFonts w:eastAsia="SimSun" w:hint="eastAsia"/>
                <w:highlight w:val="green"/>
              </w:rPr>
              <w:t>≤</w:t>
            </w:r>
            <w:r w:rsidRPr="007D348C">
              <w:rPr>
                <w:rFonts w:eastAsia="SimSun" w:hint="eastAsia"/>
                <w:highlight w:val="green"/>
              </w:rPr>
              <w:t xml:space="preserve"> 25 dB</w:t>
            </w:r>
            <w:r w:rsidRPr="007D348C">
              <w:rPr>
                <w:rFonts w:eastAsia="SimSun"/>
                <w:highlight w:val="green"/>
              </w:rPr>
              <w:t>”).</w:t>
            </w:r>
          </w:p>
        </w:tc>
      </w:tr>
    </w:tbl>
    <w:p w:rsidR="0021390B" w:rsidRDefault="0021390B" w:rsidP="0021390B">
      <w:pPr>
        <w:jc w:val="both"/>
        <w:rPr>
          <w:rFonts w:ascii="Calibri" w:eastAsia="SimSun" w:hAnsi="Calibri" w:cs="Arial"/>
          <w:b/>
        </w:rPr>
      </w:pPr>
    </w:p>
    <w:p w:rsidR="00E835EF" w:rsidRDefault="00E835EF" w:rsidP="0021390B">
      <w:pPr>
        <w:jc w:val="both"/>
        <w:rPr>
          <w:rFonts w:ascii="Calibri" w:eastAsia="SimSun" w:hAnsi="Calibri" w:cs="Arial"/>
          <w:b/>
        </w:rPr>
      </w:pPr>
      <w:bookmarkStart w:id="5" w:name="_Ref53660897"/>
    </w:p>
    <w:p w:rsidR="0021390B" w:rsidRPr="0038134B" w:rsidRDefault="0021390B" w:rsidP="0021390B">
      <w:pPr>
        <w:jc w:val="both"/>
        <w:rPr>
          <w:rFonts w:ascii="Calibri" w:eastAsia="SimSun" w:hAnsi="Calibri" w:cs="Arial"/>
          <w:b/>
        </w:rPr>
      </w:pPr>
      <w:r w:rsidRPr="0038134B">
        <w:rPr>
          <w:rFonts w:ascii="Calibri" w:eastAsia="SimSun" w:hAnsi="Calibri" w:cs="Arial"/>
          <w:b/>
        </w:rPr>
        <w:t xml:space="preserve">Proposal </w:t>
      </w:r>
      <w:r w:rsidRPr="0038134B">
        <w:rPr>
          <w:rFonts w:ascii="Calibri" w:eastAsia="SimSun" w:hAnsi="Calibri" w:cs="Arial"/>
          <w:b/>
        </w:rPr>
        <w:fldChar w:fldCharType="begin"/>
      </w:r>
      <w:r w:rsidRPr="0038134B">
        <w:rPr>
          <w:rFonts w:ascii="Calibri" w:eastAsia="SimSun" w:hAnsi="Calibri" w:cs="Arial"/>
          <w:b/>
        </w:rPr>
        <w:instrText xml:space="preserve"> SEQ Proposal \* ARABIC </w:instrText>
      </w:r>
      <w:r w:rsidRPr="0038134B">
        <w:rPr>
          <w:rFonts w:ascii="Calibri" w:eastAsia="SimSun" w:hAnsi="Calibri" w:cs="Arial"/>
          <w:b/>
        </w:rPr>
        <w:fldChar w:fldCharType="separate"/>
      </w:r>
      <w:r w:rsidR="00D66CDC">
        <w:rPr>
          <w:rFonts w:ascii="Calibri" w:eastAsia="SimSun" w:hAnsi="Calibri" w:cs="Arial"/>
          <w:b/>
          <w:noProof/>
        </w:rPr>
        <w:t>1</w:t>
      </w:r>
      <w:r w:rsidRPr="0038134B">
        <w:rPr>
          <w:rFonts w:ascii="Calibri" w:eastAsia="SimSun" w:hAnsi="Calibri" w:cs="Arial"/>
          <w:b/>
        </w:rPr>
        <w:fldChar w:fldCharType="end"/>
      </w:r>
      <w:r w:rsidRPr="0038134B">
        <w:rPr>
          <w:rFonts w:ascii="Calibri" w:eastAsia="SimSun" w:hAnsi="Calibri" w:cs="Arial"/>
          <w:b/>
        </w:rPr>
        <w:t xml:space="preserve">: For CMR only scenario, RAN4 need to </w:t>
      </w:r>
      <w:r w:rsidR="00B436B9">
        <w:rPr>
          <w:rFonts w:ascii="Calibri" w:eastAsia="SimSun" w:hAnsi="Calibri" w:cs="Arial"/>
          <w:b/>
        </w:rPr>
        <w:t>evaluate</w:t>
      </w:r>
      <w:r w:rsidRPr="0038134B">
        <w:rPr>
          <w:rFonts w:ascii="Calibri" w:eastAsia="SimSun" w:hAnsi="Calibri" w:cs="Arial"/>
          <w:b/>
        </w:rPr>
        <w:t xml:space="preserve"> L1-SINR accuracy </w:t>
      </w:r>
      <w:r w:rsidR="002B39AB">
        <w:rPr>
          <w:rFonts w:ascii="Calibri" w:eastAsia="SimSun" w:hAnsi="Calibri" w:cs="Arial"/>
          <w:b/>
        </w:rPr>
        <w:t xml:space="preserve">requirement </w:t>
      </w:r>
      <w:r w:rsidRPr="0038134B">
        <w:rPr>
          <w:rFonts w:ascii="Calibri" w:eastAsia="SimSun" w:hAnsi="Calibri" w:cs="Arial"/>
          <w:b/>
        </w:rPr>
        <w:t>with</w:t>
      </w:r>
      <w:r w:rsidR="00567F21">
        <w:rPr>
          <w:rFonts w:ascii="Calibri" w:eastAsia="SimSun" w:hAnsi="Calibri" w:cs="Arial"/>
          <w:b/>
        </w:rPr>
        <w:t xml:space="preserve"> side condition on</w:t>
      </w:r>
      <w:r w:rsidRPr="0038134B">
        <w:rPr>
          <w:rFonts w:ascii="Calibri" w:eastAsia="SimSun" w:hAnsi="Calibri" w:cs="Arial"/>
          <w:b/>
        </w:rPr>
        <w:t xml:space="preserve"> Es/Iot = 25 dB</w:t>
      </w:r>
      <w:r w:rsidR="00B436B9">
        <w:rPr>
          <w:rFonts w:ascii="Calibri" w:eastAsia="SimSun" w:hAnsi="Calibri" w:cs="Arial"/>
          <w:b/>
        </w:rPr>
        <w:t>, in addition to</w:t>
      </w:r>
      <w:r w:rsidRPr="0038134B">
        <w:rPr>
          <w:rFonts w:ascii="Calibri" w:eastAsia="SimSun" w:hAnsi="Calibri" w:cs="Arial"/>
          <w:b/>
        </w:rPr>
        <w:t xml:space="preserve"> Es/Iot = -3 dB.</w:t>
      </w:r>
      <w:bookmarkEnd w:id="5"/>
    </w:p>
    <w:p w:rsidR="00E835EF" w:rsidRDefault="00E835EF" w:rsidP="0021390B">
      <w:pPr>
        <w:jc w:val="both"/>
      </w:pPr>
    </w:p>
    <w:p w:rsidR="00934398" w:rsidRDefault="00934398" w:rsidP="00934398">
      <w:pPr>
        <w:jc w:val="both"/>
      </w:pPr>
      <w:r>
        <w:t>T</w:t>
      </w:r>
      <w:r w:rsidRPr="00CE6CE9">
        <w:t>he simulation assumption is provided as below for reference:</w:t>
      </w:r>
    </w:p>
    <w:p w:rsidR="00934398" w:rsidRDefault="00934398" w:rsidP="00934398">
      <w:pPr>
        <w:jc w:val="both"/>
      </w:pPr>
    </w:p>
    <w:tbl>
      <w:tblPr>
        <w:tblStyle w:val="af7"/>
        <w:tblW w:w="0" w:type="auto"/>
        <w:tblLook w:val="04A0" w:firstRow="1" w:lastRow="0" w:firstColumn="1" w:lastColumn="0" w:noHBand="0" w:noVBand="1"/>
      </w:tblPr>
      <w:tblGrid>
        <w:gridCol w:w="9629"/>
      </w:tblGrid>
      <w:tr w:rsidR="0021390B" w:rsidTr="001C3AEF">
        <w:tc>
          <w:tcPr>
            <w:tcW w:w="9629" w:type="dxa"/>
          </w:tcPr>
          <w:p w:rsidR="0021390B" w:rsidRPr="00B1238E" w:rsidRDefault="0021390B" w:rsidP="001C3AEF">
            <w:pPr>
              <w:pStyle w:val="af5"/>
              <w:numPr>
                <w:ilvl w:val="0"/>
                <w:numId w:val="11"/>
              </w:numPr>
              <w:spacing w:after="120"/>
              <w:contextualSpacing w:val="0"/>
              <w:rPr>
                <w:b/>
                <w:highlight w:val="green"/>
                <w:u w:val="single"/>
              </w:rPr>
            </w:pPr>
            <w:r w:rsidRPr="00B1238E">
              <w:rPr>
                <w:b/>
                <w:highlight w:val="green"/>
                <w:u w:val="single"/>
              </w:rPr>
              <w:t>L1-SINR accuracy evaluation simulation assumption for CMR only:</w:t>
            </w:r>
          </w:p>
          <w:tbl>
            <w:tblPr>
              <w:tblStyle w:val="af7"/>
              <w:tblW w:w="7088" w:type="dxa"/>
              <w:tblInd w:w="1269" w:type="dxa"/>
              <w:tblLook w:val="04A0" w:firstRow="1" w:lastRow="0" w:firstColumn="1" w:lastColumn="0" w:noHBand="0" w:noVBand="1"/>
            </w:tblPr>
            <w:tblGrid>
              <w:gridCol w:w="3391"/>
              <w:gridCol w:w="3697"/>
            </w:tblGrid>
            <w:tr w:rsidR="0021390B" w:rsidRPr="00B1238E" w:rsidTr="001C3AEF">
              <w:tc>
                <w:tcPr>
                  <w:tcW w:w="3391" w:type="dxa"/>
                </w:tcPr>
                <w:p w:rsidR="0021390B" w:rsidRPr="00B1238E" w:rsidRDefault="0021390B" w:rsidP="001C3AEF">
                  <w:pPr>
                    <w:pStyle w:val="TAH"/>
                    <w:rPr>
                      <w:rFonts w:ascii="Times New Roman" w:hAnsi="Times New Roman"/>
                      <w:highlight w:val="green"/>
                    </w:rPr>
                  </w:pPr>
                  <w:r w:rsidRPr="00B1238E">
                    <w:rPr>
                      <w:rFonts w:ascii="Times New Roman" w:hAnsi="Times New Roman"/>
                      <w:highlight w:val="green"/>
                    </w:rPr>
                    <w:t>Parameters</w:t>
                  </w:r>
                </w:p>
              </w:tc>
              <w:tc>
                <w:tcPr>
                  <w:tcW w:w="3697" w:type="dxa"/>
                </w:tcPr>
                <w:p w:rsidR="0021390B" w:rsidRPr="00B1238E" w:rsidRDefault="0021390B" w:rsidP="001C3AEF">
                  <w:pPr>
                    <w:pStyle w:val="TAH"/>
                    <w:rPr>
                      <w:rFonts w:ascii="Times New Roman" w:hAnsi="Times New Roman"/>
                      <w:highlight w:val="green"/>
                    </w:rPr>
                  </w:pPr>
                  <w:r w:rsidRPr="00B1238E">
                    <w:rPr>
                      <w:rFonts w:ascii="Times New Roman" w:hAnsi="Times New Roman"/>
                      <w:highlight w:val="green"/>
                    </w:rPr>
                    <w:t>Values</w:t>
                  </w:r>
                </w:p>
              </w:tc>
            </w:tr>
            <w:tr w:rsidR="0021390B" w:rsidRPr="00B1238E" w:rsidTr="001C3AEF">
              <w:tc>
                <w:tcPr>
                  <w:tcW w:w="3391" w:type="dxa"/>
                </w:tcPr>
                <w:p w:rsidR="0021390B" w:rsidRPr="00B1238E" w:rsidRDefault="0021390B" w:rsidP="001C3AEF">
                  <w:pPr>
                    <w:pStyle w:val="TAL"/>
                    <w:rPr>
                      <w:rFonts w:ascii="Times New Roman" w:hAnsi="Times New Roman"/>
                      <w:highlight w:val="green"/>
                    </w:rPr>
                  </w:pPr>
                  <w:r w:rsidRPr="00B1238E">
                    <w:rPr>
                      <w:rFonts w:ascii="Times New Roman" w:hAnsi="Times New Roman"/>
                      <w:highlight w:val="green"/>
                    </w:rPr>
                    <w:t>SCS</w:t>
                  </w:r>
                </w:p>
              </w:tc>
              <w:tc>
                <w:tcPr>
                  <w:tcW w:w="3697" w:type="dxa"/>
                </w:tcPr>
                <w:p w:rsidR="0021390B" w:rsidRPr="00B1238E" w:rsidRDefault="0021390B" w:rsidP="001C3AEF">
                  <w:pPr>
                    <w:pStyle w:val="TAL"/>
                    <w:rPr>
                      <w:rFonts w:ascii="Times New Roman" w:hAnsi="Times New Roman"/>
                      <w:highlight w:val="green"/>
                    </w:rPr>
                  </w:pPr>
                  <w:r w:rsidRPr="00B1238E">
                    <w:rPr>
                      <w:rFonts w:ascii="Times New Roman" w:hAnsi="Times New Roman"/>
                      <w:highlight w:val="green"/>
                    </w:rPr>
                    <w:t xml:space="preserve">15kHz (FR1), 30kHz (FR1), 120kHz (FR2) </w:t>
                  </w:r>
                </w:p>
              </w:tc>
            </w:tr>
            <w:tr w:rsidR="0021390B" w:rsidRPr="00B1238E" w:rsidTr="001C3AEF">
              <w:tc>
                <w:tcPr>
                  <w:tcW w:w="3391" w:type="dxa"/>
                </w:tcPr>
                <w:p w:rsidR="0021390B" w:rsidRPr="00B1238E" w:rsidRDefault="0021390B" w:rsidP="001C3AEF">
                  <w:pPr>
                    <w:pStyle w:val="TAL"/>
                    <w:rPr>
                      <w:rFonts w:ascii="Times New Roman" w:hAnsi="Times New Roman"/>
                      <w:highlight w:val="green"/>
                    </w:rPr>
                  </w:pPr>
                  <w:r w:rsidRPr="00B1238E">
                    <w:rPr>
                      <w:rFonts w:ascii="Times New Roman" w:hAnsi="Times New Roman"/>
                      <w:highlight w:val="green"/>
                    </w:rPr>
                    <w:t>Channel measurement resource (CMR)</w:t>
                  </w:r>
                </w:p>
              </w:tc>
              <w:tc>
                <w:tcPr>
                  <w:tcW w:w="3697" w:type="dxa"/>
                </w:tcPr>
                <w:p w:rsidR="0021390B" w:rsidRPr="00B1238E" w:rsidRDefault="0021390B" w:rsidP="001C3AEF">
                  <w:pPr>
                    <w:pStyle w:val="TAL"/>
                    <w:rPr>
                      <w:rFonts w:ascii="Times New Roman" w:hAnsi="Times New Roman"/>
                      <w:highlight w:val="green"/>
                    </w:rPr>
                  </w:pPr>
                  <w:r w:rsidRPr="00B1238E">
                    <w:rPr>
                      <w:rFonts w:ascii="Times New Roman" w:hAnsi="Times New Roman"/>
                      <w:highlight w:val="green"/>
                    </w:rPr>
                    <w:t>CSI-RS</w:t>
                  </w:r>
                </w:p>
              </w:tc>
            </w:tr>
            <w:tr w:rsidR="0021390B" w:rsidRPr="00B1238E" w:rsidTr="001C3AEF">
              <w:tc>
                <w:tcPr>
                  <w:tcW w:w="3391" w:type="dxa"/>
                </w:tcPr>
                <w:p w:rsidR="0021390B" w:rsidRPr="00B1238E" w:rsidRDefault="0021390B" w:rsidP="001C3AEF">
                  <w:pPr>
                    <w:pStyle w:val="TAL"/>
                    <w:rPr>
                      <w:rFonts w:ascii="Times New Roman" w:hAnsi="Times New Roman"/>
                      <w:highlight w:val="green"/>
                    </w:rPr>
                  </w:pPr>
                  <w:r w:rsidRPr="00B1238E">
                    <w:rPr>
                      <w:rFonts w:ascii="Times New Roman" w:hAnsi="Times New Roman"/>
                      <w:highlight w:val="green"/>
                    </w:rPr>
                    <w:t>Interference measurement resource (IMR) configuration</w:t>
                  </w:r>
                </w:p>
              </w:tc>
              <w:tc>
                <w:tcPr>
                  <w:tcW w:w="3697" w:type="dxa"/>
                </w:tcPr>
                <w:p w:rsidR="0021390B" w:rsidRPr="00B1238E" w:rsidRDefault="0021390B" w:rsidP="001C3AEF">
                  <w:pPr>
                    <w:pStyle w:val="TAL"/>
                    <w:rPr>
                      <w:rFonts w:ascii="Times New Roman" w:hAnsi="Times New Roman"/>
                      <w:highlight w:val="green"/>
                    </w:rPr>
                  </w:pPr>
                  <w:r w:rsidRPr="00B1238E">
                    <w:rPr>
                      <w:rFonts w:ascii="Times New Roman" w:hAnsi="Times New Roman"/>
                      <w:highlight w:val="green"/>
                    </w:rPr>
                    <w:t>N/A</w:t>
                  </w:r>
                </w:p>
              </w:tc>
            </w:tr>
            <w:tr w:rsidR="0021390B" w:rsidRPr="00B1238E" w:rsidTr="001C3AEF">
              <w:tc>
                <w:tcPr>
                  <w:tcW w:w="3391" w:type="dxa"/>
                </w:tcPr>
                <w:p w:rsidR="0021390B" w:rsidRPr="00B1238E" w:rsidRDefault="0021390B" w:rsidP="001C3AEF">
                  <w:pPr>
                    <w:pStyle w:val="TAL"/>
                    <w:rPr>
                      <w:rFonts w:ascii="Times New Roman" w:hAnsi="Times New Roman"/>
                      <w:highlight w:val="green"/>
                    </w:rPr>
                  </w:pPr>
                  <w:r w:rsidRPr="00B1238E">
                    <w:rPr>
                      <w:rFonts w:ascii="Times New Roman" w:hAnsi="Times New Roman"/>
                      <w:highlight w:val="green"/>
                    </w:rPr>
                    <w:t>Side condition (SNR) on CMR</w:t>
                  </w:r>
                </w:p>
              </w:tc>
              <w:tc>
                <w:tcPr>
                  <w:tcW w:w="3697" w:type="dxa"/>
                </w:tcPr>
                <w:p w:rsidR="0021390B" w:rsidRPr="00B1238E" w:rsidRDefault="0021390B" w:rsidP="001C3AEF">
                  <w:pPr>
                    <w:pStyle w:val="TAL"/>
                    <w:rPr>
                      <w:rFonts w:ascii="Times New Roman" w:hAnsi="Times New Roman"/>
                      <w:highlight w:val="green"/>
                    </w:rPr>
                  </w:pPr>
                  <w:r w:rsidRPr="00B1238E">
                    <w:rPr>
                      <w:rFonts w:ascii="Times New Roman" w:hAnsi="Times New Roman"/>
                      <w:highlight w:val="green"/>
                    </w:rPr>
                    <w:t>-3dB</w:t>
                  </w:r>
                </w:p>
              </w:tc>
            </w:tr>
            <w:tr w:rsidR="0021390B" w:rsidRPr="00B1238E" w:rsidTr="001C3AEF">
              <w:tc>
                <w:tcPr>
                  <w:tcW w:w="3391" w:type="dxa"/>
                </w:tcPr>
                <w:p w:rsidR="0021390B" w:rsidRPr="00B1238E" w:rsidRDefault="0021390B" w:rsidP="001C3AEF">
                  <w:pPr>
                    <w:pStyle w:val="TAL"/>
                    <w:rPr>
                      <w:rFonts w:ascii="Times New Roman" w:hAnsi="Times New Roman"/>
                      <w:highlight w:val="green"/>
                    </w:rPr>
                  </w:pPr>
                  <w:r w:rsidRPr="00B1238E">
                    <w:rPr>
                      <w:rFonts w:ascii="Times New Roman" w:hAnsi="Times New Roman"/>
                      <w:highlight w:val="green"/>
                    </w:rPr>
                    <w:t>Density (D)</w:t>
                  </w:r>
                </w:p>
              </w:tc>
              <w:tc>
                <w:tcPr>
                  <w:tcW w:w="3697" w:type="dxa"/>
                </w:tcPr>
                <w:p w:rsidR="0021390B" w:rsidRPr="00B1238E" w:rsidRDefault="0021390B" w:rsidP="001C3AEF">
                  <w:pPr>
                    <w:pStyle w:val="TAL"/>
                    <w:rPr>
                      <w:rFonts w:ascii="Times New Roman" w:hAnsi="Times New Roman"/>
                      <w:highlight w:val="green"/>
                    </w:rPr>
                  </w:pPr>
                  <w:r w:rsidRPr="00B1238E">
                    <w:rPr>
                      <w:rFonts w:ascii="Times New Roman" w:hAnsi="Times New Roman"/>
                      <w:highlight w:val="green"/>
                    </w:rPr>
                    <w:t>3</w:t>
                  </w:r>
                </w:p>
              </w:tc>
            </w:tr>
            <w:tr w:rsidR="0021390B" w:rsidRPr="00B1238E" w:rsidTr="001C3AEF">
              <w:tc>
                <w:tcPr>
                  <w:tcW w:w="3391" w:type="dxa"/>
                </w:tcPr>
                <w:p w:rsidR="0021390B" w:rsidRPr="00B1238E" w:rsidRDefault="0021390B" w:rsidP="001C3AEF">
                  <w:pPr>
                    <w:pStyle w:val="TAL"/>
                    <w:rPr>
                      <w:rFonts w:ascii="Times New Roman" w:hAnsi="Times New Roman"/>
                      <w:highlight w:val="green"/>
                    </w:rPr>
                  </w:pPr>
                  <w:r w:rsidRPr="00B1238E">
                    <w:rPr>
                      <w:rFonts w:ascii="Times New Roman" w:hAnsi="Times New Roman"/>
                      <w:highlight w:val="green"/>
                    </w:rPr>
                    <w:t>Number of samples (M)</w:t>
                  </w:r>
                </w:p>
              </w:tc>
              <w:tc>
                <w:tcPr>
                  <w:tcW w:w="3697" w:type="dxa"/>
                </w:tcPr>
                <w:p w:rsidR="0021390B" w:rsidRPr="00B1238E" w:rsidRDefault="0021390B" w:rsidP="001C3AEF">
                  <w:pPr>
                    <w:pStyle w:val="TAL"/>
                    <w:rPr>
                      <w:rFonts w:ascii="Times New Roman" w:hAnsi="Times New Roman"/>
                      <w:highlight w:val="green"/>
                    </w:rPr>
                  </w:pPr>
                  <w:r w:rsidRPr="00B1238E">
                    <w:rPr>
                      <w:rFonts w:ascii="Times New Roman" w:hAnsi="Times New Roman"/>
                      <w:highlight w:val="green"/>
                    </w:rPr>
                    <w:t>1, 3, 5</w:t>
                  </w:r>
                </w:p>
              </w:tc>
            </w:tr>
            <w:tr w:rsidR="0021390B" w:rsidRPr="00B1238E" w:rsidTr="001C3AEF">
              <w:tc>
                <w:tcPr>
                  <w:tcW w:w="3391" w:type="dxa"/>
                </w:tcPr>
                <w:p w:rsidR="0021390B" w:rsidRPr="00B1238E" w:rsidRDefault="0021390B" w:rsidP="001C3AEF">
                  <w:pPr>
                    <w:pStyle w:val="TAL"/>
                    <w:rPr>
                      <w:rFonts w:ascii="Times New Roman" w:hAnsi="Times New Roman"/>
                      <w:highlight w:val="green"/>
                    </w:rPr>
                  </w:pPr>
                  <w:r w:rsidRPr="00B1238E">
                    <w:rPr>
                      <w:rFonts w:ascii="Times New Roman" w:hAnsi="Times New Roman"/>
                      <w:highlight w:val="green"/>
                    </w:rPr>
                    <w:t>Number of PRBs</w:t>
                  </w:r>
                </w:p>
              </w:tc>
              <w:tc>
                <w:tcPr>
                  <w:tcW w:w="3697" w:type="dxa"/>
                </w:tcPr>
                <w:p w:rsidR="0021390B" w:rsidRPr="00B1238E" w:rsidRDefault="0021390B" w:rsidP="001C3AEF">
                  <w:pPr>
                    <w:pStyle w:val="TAL"/>
                    <w:rPr>
                      <w:rFonts w:ascii="Times New Roman" w:hAnsi="Times New Roman"/>
                      <w:highlight w:val="green"/>
                    </w:rPr>
                  </w:pPr>
                  <w:r w:rsidRPr="00B1238E">
                    <w:rPr>
                      <w:rFonts w:ascii="Times New Roman" w:hAnsi="Times New Roman"/>
                      <w:highlight w:val="green"/>
                    </w:rPr>
                    <w:t>48</w:t>
                  </w:r>
                </w:p>
              </w:tc>
            </w:tr>
          </w:tbl>
          <w:p w:rsidR="0021390B" w:rsidRDefault="0021390B" w:rsidP="001C3AEF">
            <w:pPr>
              <w:jc w:val="both"/>
              <w:rPr>
                <w:rFonts w:ascii="Calibri" w:eastAsia="SimSun" w:hAnsi="Calibri" w:cs="Arial"/>
              </w:rPr>
            </w:pPr>
          </w:p>
        </w:tc>
      </w:tr>
    </w:tbl>
    <w:p w:rsidR="00934398" w:rsidRDefault="00934398" w:rsidP="0021390B">
      <w:pPr>
        <w:jc w:val="both"/>
        <w:rPr>
          <w:rFonts w:ascii="Calibri" w:eastAsia="新細明體" w:hAnsi="Calibri" w:cs="Arial"/>
        </w:rPr>
      </w:pPr>
    </w:p>
    <w:p w:rsidR="00934398" w:rsidRDefault="00934398" w:rsidP="00934398">
      <w:r w:rsidRPr="00CE6CE9">
        <w:t xml:space="preserve">The corresponding simulation result is provided </w:t>
      </w:r>
      <w:r>
        <w:t>in Table 1 (at SNR of -3dB) and Table 2 (at SNR of -25dB)</w:t>
      </w:r>
    </w:p>
    <w:p w:rsidR="00934398" w:rsidRPr="00D66CDC" w:rsidRDefault="00934398" w:rsidP="0021390B">
      <w:pPr>
        <w:jc w:val="both"/>
        <w:rPr>
          <w:rFonts w:ascii="Calibri" w:eastAsia="新細明體" w:hAnsi="Calibri" w:cs="Arial"/>
        </w:rPr>
      </w:pPr>
    </w:p>
    <w:p w:rsidR="0021390B" w:rsidRDefault="0021390B" w:rsidP="0021390B">
      <w:pPr>
        <w:jc w:val="center"/>
        <w:rPr>
          <w:rFonts w:ascii="Calibri" w:eastAsia="SimSun" w:hAnsi="Calibri" w:cs="Arial"/>
          <w:b/>
        </w:rPr>
      </w:pPr>
      <w:bookmarkStart w:id="6" w:name="_Ref53660351"/>
      <w:r>
        <w:rPr>
          <w:rFonts w:ascii="Calibri" w:eastAsia="SimSun" w:hAnsi="Calibri" w:cs="Arial"/>
          <w:b/>
        </w:rPr>
        <w:t xml:space="preserve">Table </w:t>
      </w:r>
      <w:r w:rsidRPr="0038134B">
        <w:rPr>
          <w:rFonts w:ascii="Calibri" w:eastAsia="SimSun" w:hAnsi="Calibri" w:cs="Arial"/>
          <w:b/>
        </w:rPr>
        <w:fldChar w:fldCharType="begin"/>
      </w:r>
      <w:r w:rsidRPr="0038134B">
        <w:rPr>
          <w:rFonts w:ascii="Calibri" w:eastAsia="SimSun" w:hAnsi="Calibri" w:cs="Arial"/>
          <w:b/>
        </w:rPr>
        <w:instrText xml:space="preserve"> SEQ </w:instrText>
      </w:r>
      <w:r>
        <w:rPr>
          <w:rFonts w:ascii="Calibri" w:eastAsia="SimSun" w:hAnsi="Calibri" w:cs="Arial"/>
          <w:b/>
        </w:rPr>
        <w:instrText>Table</w:instrText>
      </w:r>
      <w:r w:rsidRPr="0038134B">
        <w:rPr>
          <w:rFonts w:ascii="Calibri" w:eastAsia="SimSun" w:hAnsi="Calibri" w:cs="Arial"/>
          <w:b/>
        </w:rPr>
        <w:instrText xml:space="preserve"> \* ARABIC </w:instrText>
      </w:r>
      <w:r w:rsidRPr="0038134B">
        <w:rPr>
          <w:rFonts w:ascii="Calibri" w:eastAsia="SimSun" w:hAnsi="Calibri" w:cs="Arial"/>
          <w:b/>
        </w:rPr>
        <w:fldChar w:fldCharType="separate"/>
      </w:r>
      <w:r w:rsidR="00D66CDC">
        <w:rPr>
          <w:rFonts w:ascii="Calibri" w:eastAsia="SimSun" w:hAnsi="Calibri" w:cs="Arial"/>
          <w:b/>
          <w:noProof/>
        </w:rPr>
        <w:t>1</w:t>
      </w:r>
      <w:r w:rsidRPr="0038134B">
        <w:rPr>
          <w:rFonts w:ascii="Calibri" w:eastAsia="SimSun" w:hAnsi="Calibri" w:cs="Arial"/>
          <w:b/>
        </w:rPr>
        <w:fldChar w:fldCharType="end"/>
      </w:r>
      <w:bookmarkEnd w:id="6"/>
      <w:r>
        <w:rPr>
          <w:rFonts w:ascii="Calibri" w:eastAsia="SimSun" w:hAnsi="Calibri" w:cs="Arial"/>
          <w:b/>
        </w:rPr>
        <w:t xml:space="preserve">. </w:t>
      </w:r>
      <w:r w:rsidRPr="009462E7">
        <w:rPr>
          <w:b/>
        </w:rPr>
        <w:t xml:space="preserve">CSI-RS based CMR L1-SINR absolute accuracy (dB) @ </w:t>
      </w:r>
      <w:r w:rsidRPr="00D66CDC">
        <w:rPr>
          <w:b/>
          <w:highlight w:val="cyan"/>
        </w:rPr>
        <w:t>SNR=-3dB</w:t>
      </w:r>
      <w:r w:rsidRPr="009462E7">
        <w:rPr>
          <w:b/>
        </w:rPr>
        <w:t>, 1</w:t>
      </w:r>
      <w:r w:rsidRPr="009462E7">
        <w:rPr>
          <w:rFonts w:eastAsia="新細明體" w:cstheme="minorHAnsi"/>
          <w:b/>
        </w:rPr>
        <w:t>, 3, 5</w:t>
      </w:r>
      <w:r w:rsidRPr="009462E7">
        <w:rPr>
          <w:b/>
        </w:rPr>
        <w:t xml:space="preserve"> sample(s)</w:t>
      </w:r>
    </w:p>
    <w:tbl>
      <w:tblPr>
        <w:tblStyle w:val="26"/>
        <w:tblW w:w="0" w:type="auto"/>
        <w:jc w:val="center"/>
        <w:tblLook w:val="04A0" w:firstRow="1" w:lastRow="0" w:firstColumn="1" w:lastColumn="0" w:noHBand="0" w:noVBand="1"/>
      </w:tblPr>
      <w:tblGrid>
        <w:gridCol w:w="1474"/>
        <w:gridCol w:w="1474"/>
        <w:gridCol w:w="1304"/>
        <w:gridCol w:w="1304"/>
        <w:gridCol w:w="1304"/>
      </w:tblGrid>
      <w:tr w:rsidR="0021390B" w:rsidTr="001C3AEF">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74" w:type="dxa"/>
          </w:tcPr>
          <w:p w:rsidR="0021390B" w:rsidRPr="008A13EE" w:rsidRDefault="0021390B" w:rsidP="001C3AEF">
            <w:pPr>
              <w:pStyle w:val="af5"/>
              <w:ind w:left="0"/>
              <w:jc w:val="center"/>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SCS</w:t>
            </w:r>
          </w:p>
        </w:tc>
        <w:tc>
          <w:tcPr>
            <w:tcW w:w="1474" w:type="dxa"/>
          </w:tcPr>
          <w:p w:rsidR="0021390B" w:rsidRPr="008A13EE" w:rsidRDefault="0021390B" w:rsidP="001C3AEF">
            <w:pPr>
              <w:pStyle w:val="af5"/>
              <w:ind w:left="0"/>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 of samples</w:t>
            </w:r>
          </w:p>
        </w:tc>
        <w:tc>
          <w:tcPr>
            <w:tcW w:w="1304" w:type="dxa"/>
          </w:tcPr>
          <w:p w:rsidR="0021390B" w:rsidRPr="008A13EE" w:rsidRDefault="0021390B" w:rsidP="001C3AEF">
            <w:pPr>
              <w:pStyle w:val="af5"/>
              <w:ind w:left="0"/>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5%-</w:t>
            </w:r>
            <w:r w:rsidRPr="008A13EE">
              <w:rPr>
                <w:rFonts w:ascii="Times New Roman" w:eastAsia="Times New Roman" w:hAnsi="Times New Roman" w:cs="Times New Roman"/>
                <w:szCs w:val="20"/>
                <w:lang w:eastAsia="zh-TW"/>
              </w:rPr>
              <w:t>ile</w:t>
            </w:r>
          </w:p>
        </w:tc>
        <w:tc>
          <w:tcPr>
            <w:tcW w:w="1304" w:type="dxa"/>
          </w:tcPr>
          <w:p w:rsidR="0021390B" w:rsidRPr="008A13EE" w:rsidRDefault="0021390B" w:rsidP="001C3AEF">
            <w:pPr>
              <w:pStyle w:val="af5"/>
              <w:ind w:left="0"/>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50%-ile</w:t>
            </w:r>
          </w:p>
        </w:tc>
        <w:tc>
          <w:tcPr>
            <w:tcW w:w="1304" w:type="dxa"/>
          </w:tcPr>
          <w:p w:rsidR="0021390B" w:rsidRPr="008A13EE" w:rsidRDefault="0021390B" w:rsidP="001C3AEF">
            <w:pPr>
              <w:pStyle w:val="af5"/>
              <w:ind w:left="0"/>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95%-ile</w:t>
            </w:r>
          </w:p>
        </w:tc>
      </w:tr>
      <w:tr w:rsidR="0021390B" w:rsidTr="001C3AE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74" w:type="dxa"/>
            <w:vMerge w:val="restart"/>
            <w:vAlign w:val="center"/>
          </w:tcPr>
          <w:p w:rsidR="0021390B" w:rsidRPr="008A13EE" w:rsidRDefault="0021390B" w:rsidP="001C3AEF">
            <w:pPr>
              <w:pStyle w:val="af5"/>
              <w:ind w:left="0"/>
              <w:jc w:val="center"/>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15 kHz</w:t>
            </w:r>
          </w:p>
        </w:tc>
        <w:tc>
          <w:tcPr>
            <w:tcW w:w="1474" w:type="dxa"/>
          </w:tcPr>
          <w:p w:rsidR="0021390B" w:rsidRPr="008A13EE" w:rsidRDefault="0021390B" w:rsidP="001C3AEF">
            <w:pPr>
              <w:pStyle w:val="af5"/>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1</w:t>
            </w:r>
          </w:p>
        </w:tc>
        <w:tc>
          <w:tcPr>
            <w:tcW w:w="1304" w:type="dxa"/>
          </w:tcPr>
          <w:p w:rsidR="0021390B" w:rsidRPr="008A13EE" w:rsidRDefault="0021390B" w:rsidP="001C3AEF">
            <w:pPr>
              <w:pStyle w:val="af5"/>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-1.0</w:t>
            </w:r>
            <w:r>
              <w:rPr>
                <w:rFonts w:ascii="Times New Roman" w:eastAsia="Times New Roman" w:hAnsi="Times New Roman" w:cs="Times New Roman"/>
                <w:szCs w:val="20"/>
                <w:lang w:eastAsia="zh-TW"/>
              </w:rPr>
              <w:t>1</w:t>
            </w:r>
          </w:p>
        </w:tc>
        <w:tc>
          <w:tcPr>
            <w:tcW w:w="1304" w:type="dxa"/>
          </w:tcPr>
          <w:p w:rsidR="0021390B" w:rsidRPr="008A13EE" w:rsidRDefault="0021390B" w:rsidP="001C3AEF">
            <w:pPr>
              <w:pStyle w:val="af5"/>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0.</w:t>
            </w:r>
            <w:r>
              <w:rPr>
                <w:rFonts w:ascii="Times New Roman" w:eastAsia="Times New Roman" w:hAnsi="Times New Roman" w:cs="Times New Roman"/>
                <w:szCs w:val="20"/>
                <w:lang w:eastAsia="zh-TW"/>
              </w:rPr>
              <w:t>70</w:t>
            </w:r>
          </w:p>
        </w:tc>
        <w:tc>
          <w:tcPr>
            <w:tcW w:w="1304" w:type="dxa"/>
          </w:tcPr>
          <w:p w:rsidR="0021390B" w:rsidRPr="008A13EE" w:rsidRDefault="0021390B" w:rsidP="001C3AEF">
            <w:pPr>
              <w:pStyle w:val="af5"/>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2</w:t>
            </w:r>
            <w:r w:rsidRPr="008A13EE">
              <w:rPr>
                <w:rFonts w:ascii="Times New Roman" w:eastAsia="Times New Roman" w:hAnsi="Times New Roman" w:cs="Times New Roman"/>
                <w:szCs w:val="20"/>
                <w:lang w:eastAsia="zh-TW"/>
              </w:rPr>
              <w:t>.</w:t>
            </w:r>
            <w:r>
              <w:rPr>
                <w:rFonts w:ascii="Times New Roman" w:eastAsia="Times New Roman" w:hAnsi="Times New Roman" w:cs="Times New Roman"/>
                <w:szCs w:val="20"/>
                <w:lang w:eastAsia="zh-TW"/>
              </w:rPr>
              <w:t>24</w:t>
            </w:r>
          </w:p>
        </w:tc>
      </w:tr>
      <w:tr w:rsidR="0021390B" w:rsidTr="001C3AEF">
        <w:trPr>
          <w:jc w:val="center"/>
        </w:trPr>
        <w:tc>
          <w:tcPr>
            <w:cnfStyle w:val="001000000000" w:firstRow="0" w:lastRow="0" w:firstColumn="1" w:lastColumn="0" w:oddVBand="0" w:evenVBand="0" w:oddHBand="0" w:evenHBand="0" w:firstRowFirstColumn="0" w:firstRowLastColumn="0" w:lastRowFirstColumn="0" w:lastRowLastColumn="0"/>
            <w:tcW w:w="1474" w:type="dxa"/>
            <w:vMerge/>
            <w:vAlign w:val="center"/>
          </w:tcPr>
          <w:p w:rsidR="0021390B" w:rsidRPr="008A13EE" w:rsidRDefault="0021390B" w:rsidP="001C3AEF">
            <w:pPr>
              <w:pStyle w:val="af5"/>
              <w:ind w:left="0"/>
              <w:jc w:val="center"/>
              <w:rPr>
                <w:rFonts w:ascii="Times New Roman" w:eastAsia="Times New Roman" w:hAnsi="Times New Roman" w:cs="Times New Roman"/>
                <w:szCs w:val="20"/>
                <w:lang w:eastAsia="zh-TW"/>
              </w:rPr>
            </w:pPr>
          </w:p>
        </w:tc>
        <w:tc>
          <w:tcPr>
            <w:tcW w:w="1474" w:type="dxa"/>
          </w:tcPr>
          <w:p w:rsidR="0021390B" w:rsidRPr="008A13EE" w:rsidRDefault="0021390B" w:rsidP="001C3AEF">
            <w:pPr>
              <w:pStyle w:val="af5"/>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3</w:t>
            </w:r>
          </w:p>
        </w:tc>
        <w:tc>
          <w:tcPr>
            <w:tcW w:w="1304" w:type="dxa"/>
          </w:tcPr>
          <w:p w:rsidR="0021390B" w:rsidRPr="008A13EE" w:rsidRDefault="0021390B" w:rsidP="001C3AEF">
            <w:pPr>
              <w:pStyle w:val="af5"/>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-0.19</w:t>
            </w:r>
          </w:p>
        </w:tc>
        <w:tc>
          <w:tcPr>
            <w:tcW w:w="1304" w:type="dxa"/>
          </w:tcPr>
          <w:p w:rsidR="0021390B" w:rsidRPr="008A13EE" w:rsidRDefault="0021390B" w:rsidP="001C3AEF">
            <w:pPr>
              <w:pStyle w:val="af5"/>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0.75</w:t>
            </w:r>
          </w:p>
        </w:tc>
        <w:tc>
          <w:tcPr>
            <w:tcW w:w="1304" w:type="dxa"/>
          </w:tcPr>
          <w:p w:rsidR="0021390B" w:rsidRPr="008A13EE" w:rsidRDefault="0021390B" w:rsidP="001C3AEF">
            <w:pPr>
              <w:pStyle w:val="af5"/>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1.67</w:t>
            </w:r>
          </w:p>
        </w:tc>
      </w:tr>
      <w:tr w:rsidR="0021390B" w:rsidTr="001C3AE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74" w:type="dxa"/>
            <w:vMerge/>
            <w:vAlign w:val="center"/>
          </w:tcPr>
          <w:p w:rsidR="0021390B" w:rsidRPr="008A13EE" w:rsidRDefault="0021390B" w:rsidP="001C3AEF">
            <w:pPr>
              <w:pStyle w:val="af5"/>
              <w:ind w:left="0"/>
              <w:jc w:val="center"/>
              <w:rPr>
                <w:rFonts w:ascii="Times New Roman" w:eastAsia="Times New Roman" w:hAnsi="Times New Roman" w:cs="Times New Roman"/>
                <w:szCs w:val="20"/>
                <w:lang w:eastAsia="zh-TW"/>
              </w:rPr>
            </w:pPr>
          </w:p>
        </w:tc>
        <w:tc>
          <w:tcPr>
            <w:tcW w:w="1474" w:type="dxa"/>
          </w:tcPr>
          <w:p w:rsidR="0021390B" w:rsidRPr="008A13EE" w:rsidRDefault="0021390B" w:rsidP="001C3AEF">
            <w:pPr>
              <w:pStyle w:val="af5"/>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5</w:t>
            </w:r>
          </w:p>
        </w:tc>
        <w:tc>
          <w:tcPr>
            <w:tcW w:w="1304" w:type="dxa"/>
          </w:tcPr>
          <w:p w:rsidR="0021390B" w:rsidRPr="008A13EE" w:rsidRDefault="0021390B" w:rsidP="001C3AEF">
            <w:pPr>
              <w:pStyle w:val="af5"/>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0.04</w:t>
            </w:r>
          </w:p>
        </w:tc>
        <w:tc>
          <w:tcPr>
            <w:tcW w:w="1304" w:type="dxa"/>
          </w:tcPr>
          <w:p w:rsidR="0021390B" w:rsidRPr="008A13EE" w:rsidRDefault="0021390B" w:rsidP="001C3AEF">
            <w:pPr>
              <w:pStyle w:val="af5"/>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0.74</w:t>
            </w:r>
          </w:p>
        </w:tc>
        <w:tc>
          <w:tcPr>
            <w:tcW w:w="1304" w:type="dxa"/>
          </w:tcPr>
          <w:p w:rsidR="0021390B" w:rsidRPr="008A13EE" w:rsidRDefault="0021390B" w:rsidP="001C3AEF">
            <w:pPr>
              <w:pStyle w:val="af5"/>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1.53</w:t>
            </w:r>
          </w:p>
        </w:tc>
      </w:tr>
      <w:tr w:rsidR="0021390B" w:rsidTr="001C3AEF">
        <w:trPr>
          <w:jc w:val="center"/>
        </w:trPr>
        <w:tc>
          <w:tcPr>
            <w:cnfStyle w:val="001000000000" w:firstRow="0" w:lastRow="0" w:firstColumn="1" w:lastColumn="0" w:oddVBand="0" w:evenVBand="0" w:oddHBand="0" w:evenHBand="0" w:firstRowFirstColumn="0" w:firstRowLastColumn="0" w:lastRowFirstColumn="0" w:lastRowLastColumn="0"/>
            <w:tcW w:w="1474" w:type="dxa"/>
            <w:vMerge w:val="restart"/>
            <w:vAlign w:val="center"/>
          </w:tcPr>
          <w:p w:rsidR="0021390B" w:rsidRPr="008A13EE" w:rsidRDefault="0021390B" w:rsidP="001C3AEF">
            <w:pPr>
              <w:pStyle w:val="af5"/>
              <w:ind w:left="0"/>
              <w:jc w:val="center"/>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30 kHz</w:t>
            </w:r>
          </w:p>
        </w:tc>
        <w:tc>
          <w:tcPr>
            <w:tcW w:w="1474" w:type="dxa"/>
          </w:tcPr>
          <w:p w:rsidR="0021390B" w:rsidRPr="008A13EE" w:rsidRDefault="0021390B" w:rsidP="001C3AEF">
            <w:pPr>
              <w:pStyle w:val="af5"/>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1</w:t>
            </w:r>
          </w:p>
        </w:tc>
        <w:tc>
          <w:tcPr>
            <w:tcW w:w="1304" w:type="dxa"/>
          </w:tcPr>
          <w:p w:rsidR="0021390B" w:rsidRPr="008A13EE" w:rsidRDefault="0021390B" w:rsidP="001C3AEF">
            <w:pPr>
              <w:pStyle w:val="af5"/>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-1.15</w:t>
            </w:r>
          </w:p>
        </w:tc>
        <w:tc>
          <w:tcPr>
            <w:tcW w:w="1304" w:type="dxa"/>
          </w:tcPr>
          <w:p w:rsidR="0021390B" w:rsidRPr="008A13EE" w:rsidRDefault="0021390B" w:rsidP="001C3AEF">
            <w:pPr>
              <w:pStyle w:val="af5"/>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0.60</w:t>
            </w:r>
          </w:p>
        </w:tc>
        <w:tc>
          <w:tcPr>
            <w:tcW w:w="1304" w:type="dxa"/>
          </w:tcPr>
          <w:p w:rsidR="0021390B" w:rsidRPr="008A13EE" w:rsidRDefault="0021390B" w:rsidP="001C3AEF">
            <w:pPr>
              <w:pStyle w:val="af5"/>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2.22</w:t>
            </w:r>
          </w:p>
        </w:tc>
      </w:tr>
      <w:tr w:rsidR="0021390B" w:rsidTr="001C3AE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74" w:type="dxa"/>
            <w:vMerge/>
            <w:vAlign w:val="center"/>
          </w:tcPr>
          <w:p w:rsidR="0021390B" w:rsidRPr="008A13EE" w:rsidRDefault="0021390B" w:rsidP="001C3AEF">
            <w:pPr>
              <w:pStyle w:val="af5"/>
              <w:ind w:left="0"/>
              <w:jc w:val="center"/>
              <w:rPr>
                <w:rFonts w:ascii="Times New Roman" w:eastAsia="Times New Roman" w:hAnsi="Times New Roman" w:cs="Times New Roman"/>
                <w:szCs w:val="20"/>
                <w:lang w:eastAsia="zh-TW"/>
              </w:rPr>
            </w:pPr>
          </w:p>
        </w:tc>
        <w:tc>
          <w:tcPr>
            <w:tcW w:w="1474" w:type="dxa"/>
          </w:tcPr>
          <w:p w:rsidR="0021390B" w:rsidRPr="008A13EE" w:rsidRDefault="0021390B" w:rsidP="001C3AEF">
            <w:pPr>
              <w:pStyle w:val="af5"/>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3</w:t>
            </w:r>
          </w:p>
        </w:tc>
        <w:tc>
          <w:tcPr>
            <w:tcW w:w="1304" w:type="dxa"/>
          </w:tcPr>
          <w:p w:rsidR="0021390B" w:rsidRPr="008A13EE" w:rsidRDefault="0021390B" w:rsidP="001C3AEF">
            <w:pPr>
              <w:pStyle w:val="af5"/>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-0.30</w:t>
            </w:r>
          </w:p>
        </w:tc>
        <w:tc>
          <w:tcPr>
            <w:tcW w:w="1304" w:type="dxa"/>
          </w:tcPr>
          <w:p w:rsidR="0021390B" w:rsidRPr="008A13EE" w:rsidRDefault="0021390B" w:rsidP="001C3AEF">
            <w:pPr>
              <w:pStyle w:val="af5"/>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0.67</w:t>
            </w:r>
          </w:p>
        </w:tc>
        <w:tc>
          <w:tcPr>
            <w:tcW w:w="1304" w:type="dxa"/>
          </w:tcPr>
          <w:p w:rsidR="0021390B" w:rsidRPr="008A13EE" w:rsidRDefault="0021390B" w:rsidP="001C3AEF">
            <w:pPr>
              <w:pStyle w:val="af5"/>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1.65</w:t>
            </w:r>
          </w:p>
        </w:tc>
      </w:tr>
      <w:tr w:rsidR="0021390B" w:rsidTr="001C3AEF">
        <w:trPr>
          <w:jc w:val="center"/>
        </w:trPr>
        <w:tc>
          <w:tcPr>
            <w:cnfStyle w:val="001000000000" w:firstRow="0" w:lastRow="0" w:firstColumn="1" w:lastColumn="0" w:oddVBand="0" w:evenVBand="0" w:oddHBand="0" w:evenHBand="0" w:firstRowFirstColumn="0" w:firstRowLastColumn="0" w:lastRowFirstColumn="0" w:lastRowLastColumn="0"/>
            <w:tcW w:w="1474" w:type="dxa"/>
            <w:vMerge/>
            <w:vAlign w:val="center"/>
          </w:tcPr>
          <w:p w:rsidR="0021390B" w:rsidRPr="008A13EE" w:rsidRDefault="0021390B" w:rsidP="001C3AEF">
            <w:pPr>
              <w:pStyle w:val="af5"/>
              <w:ind w:left="0"/>
              <w:jc w:val="center"/>
              <w:rPr>
                <w:rFonts w:ascii="Times New Roman" w:eastAsia="Times New Roman" w:hAnsi="Times New Roman" w:cs="Times New Roman"/>
                <w:szCs w:val="20"/>
                <w:lang w:eastAsia="zh-TW"/>
              </w:rPr>
            </w:pPr>
          </w:p>
        </w:tc>
        <w:tc>
          <w:tcPr>
            <w:tcW w:w="1474" w:type="dxa"/>
          </w:tcPr>
          <w:p w:rsidR="0021390B" w:rsidRPr="008A13EE" w:rsidRDefault="0021390B" w:rsidP="001C3AEF">
            <w:pPr>
              <w:pStyle w:val="af5"/>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5</w:t>
            </w:r>
          </w:p>
        </w:tc>
        <w:tc>
          <w:tcPr>
            <w:tcW w:w="1304" w:type="dxa"/>
          </w:tcPr>
          <w:p w:rsidR="0021390B" w:rsidRPr="008A13EE" w:rsidRDefault="0021390B" w:rsidP="001C3AEF">
            <w:pPr>
              <w:pStyle w:val="af5"/>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-0.05</w:t>
            </w:r>
          </w:p>
        </w:tc>
        <w:tc>
          <w:tcPr>
            <w:tcW w:w="1304" w:type="dxa"/>
          </w:tcPr>
          <w:p w:rsidR="0021390B" w:rsidRPr="008A13EE" w:rsidRDefault="0021390B" w:rsidP="001C3AEF">
            <w:pPr>
              <w:pStyle w:val="af5"/>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0.66</w:t>
            </w:r>
          </w:p>
        </w:tc>
        <w:tc>
          <w:tcPr>
            <w:tcW w:w="1304" w:type="dxa"/>
          </w:tcPr>
          <w:p w:rsidR="0021390B" w:rsidRPr="008A13EE" w:rsidRDefault="0021390B" w:rsidP="001C3AEF">
            <w:pPr>
              <w:pStyle w:val="af5"/>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1.46</w:t>
            </w:r>
          </w:p>
        </w:tc>
      </w:tr>
      <w:tr w:rsidR="0021390B" w:rsidTr="001C3AE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74" w:type="dxa"/>
            <w:vMerge w:val="restart"/>
            <w:vAlign w:val="center"/>
          </w:tcPr>
          <w:p w:rsidR="0021390B" w:rsidRPr="008A13EE" w:rsidRDefault="0021390B" w:rsidP="001C3AEF">
            <w:pPr>
              <w:pStyle w:val="af5"/>
              <w:ind w:left="0"/>
              <w:jc w:val="center"/>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120 kHz</w:t>
            </w:r>
          </w:p>
        </w:tc>
        <w:tc>
          <w:tcPr>
            <w:tcW w:w="1474" w:type="dxa"/>
          </w:tcPr>
          <w:p w:rsidR="0021390B" w:rsidRPr="008A13EE" w:rsidRDefault="0021390B" w:rsidP="001C3AEF">
            <w:pPr>
              <w:pStyle w:val="af5"/>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1</w:t>
            </w:r>
          </w:p>
        </w:tc>
        <w:tc>
          <w:tcPr>
            <w:tcW w:w="1304" w:type="dxa"/>
          </w:tcPr>
          <w:p w:rsidR="0021390B" w:rsidRPr="008A13EE" w:rsidRDefault="0021390B" w:rsidP="001C3AEF">
            <w:pPr>
              <w:pStyle w:val="af5"/>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-0.89</w:t>
            </w:r>
          </w:p>
        </w:tc>
        <w:tc>
          <w:tcPr>
            <w:tcW w:w="1304" w:type="dxa"/>
          </w:tcPr>
          <w:p w:rsidR="0021390B" w:rsidRPr="008A13EE" w:rsidRDefault="0021390B" w:rsidP="001C3AEF">
            <w:pPr>
              <w:pStyle w:val="af5"/>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0.72</w:t>
            </w:r>
          </w:p>
        </w:tc>
        <w:tc>
          <w:tcPr>
            <w:tcW w:w="1304" w:type="dxa"/>
          </w:tcPr>
          <w:p w:rsidR="0021390B" w:rsidRPr="008A13EE" w:rsidRDefault="0021390B" w:rsidP="001C3AEF">
            <w:pPr>
              <w:pStyle w:val="af5"/>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2.27</w:t>
            </w:r>
          </w:p>
        </w:tc>
      </w:tr>
      <w:tr w:rsidR="0021390B" w:rsidTr="001C3AEF">
        <w:trPr>
          <w:jc w:val="center"/>
        </w:trPr>
        <w:tc>
          <w:tcPr>
            <w:cnfStyle w:val="001000000000" w:firstRow="0" w:lastRow="0" w:firstColumn="1" w:lastColumn="0" w:oddVBand="0" w:evenVBand="0" w:oddHBand="0" w:evenHBand="0" w:firstRowFirstColumn="0" w:firstRowLastColumn="0" w:lastRowFirstColumn="0" w:lastRowLastColumn="0"/>
            <w:tcW w:w="1474" w:type="dxa"/>
            <w:vMerge/>
          </w:tcPr>
          <w:p w:rsidR="0021390B" w:rsidRPr="008A13EE" w:rsidRDefault="0021390B" w:rsidP="001C3AEF">
            <w:pPr>
              <w:pStyle w:val="af5"/>
              <w:ind w:left="0"/>
              <w:jc w:val="center"/>
              <w:rPr>
                <w:rFonts w:ascii="Times New Roman" w:eastAsia="Times New Roman" w:hAnsi="Times New Roman" w:cs="Times New Roman"/>
                <w:szCs w:val="20"/>
                <w:lang w:eastAsia="zh-TW"/>
              </w:rPr>
            </w:pPr>
          </w:p>
        </w:tc>
        <w:tc>
          <w:tcPr>
            <w:tcW w:w="1474" w:type="dxa"/>
          </w:tcPr>
          <w:p w:rsidR="0021390B" w:rsidRPr="008A13EE" w:rsidRDefault="0021390B" w:rsidP="001C3AEF">
            <w:pPr>
              <w:pStyle w:val="af5"/>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3</w:t>
            </w:r>
          </w:p>
        </w:tc>
        <w:tc>
          <w:tcPr>
            <w:tcW w:w="1304" w:type="dxa"/>
          </w:tcPr>
          <w:p w:rsidR="0021390B" w:rsidRPr="008A13EE" w:rsidRDefault="0021390B" w:rsidP="001C3AEF">
            <w:pPr>
              <w:pStyle w:val="af5"/>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-0.13</w:t>
            </w:r>
          </w:p>
        </w:tc>
        <w:tc>
          <w:tcPr>
            <w:tcW w:w="1304" w:type="dxa"/>
          </w:tcPr>
          <w:p w:rsidR="0021390B" w:rsidRPr="008A13EE" w:rsidRDefault="0021390B" w:rsidP="001C3AEF">
            <w:pPr>
              <w:pStyle w:val="af5"/>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0.79</w:t>
            </w:r>
          </w:p>
        </w:tc>
        <w:tc>
          <w:tcPr>
            <w:tcW w:w="1304" w:type="dxa"/>
          </w:tcPr>
          <w:p w:rsidR="0021390B" w:rsidRPr="008A13EE" w:rsidRDefault="0021390B" w:rsidP="001C3AEF">
            <w:pPr>
              <w:pStyle w:val="af5"/>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1.71</w:t>
            </w:r>
          </w:p>
        </w:tc>
      </w:tr>
      <w:tr w:rsidR="0021390B" w:rsidTr="001C3AE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74" w:type="dxa"/>
            <w:vMerge/>
          </w:tcPr>
          <w:p w:rsidR="0021390B" w:rsidRPr="008A13EE" w:rsidRDefault="0021390B" w:rsidP="001C3AEF">
            <w:pPr>
              <w:pStyle w:val="af5"/>
              <w:ind w:left="0"/>
              <w:jc w:val="center"/>
              <w:rPr>
                <w:rFonts w:ascii="Times New Roman" w:eastAsia="Times New Roman" w:hAnsi="Times New Roman" w:cs="Times New Roman"/>
                <w:szCs w:val="20"/>
                <w:lang w:eastAsia="zh-TW"/>
              </w:rPr>
            </w:pPr>
          </w:p>
        </w:tc>
        <w:tc>
          <w:tcPr>
            <w:tcW w:w="1474" w:type="dxa"/>
          </w:tcPr>
          <w:p w:rsidR="0021390B" w:rsidRPr="008A13EE" w:rsidRDefault="0021390B" w:rsidP="001C3AEF">
            <w:pPr>
              <w:pStyle w:val="af5"/>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5</w:t>
            </w:r>
          </w:p>
        </w:tc>
        <w:tc>
          <w:tcPr>
            <w:tcW w:w="1304" w:type="dxa"/>
          </w:tcPr>
          <w:p w:rsidR="0021390B" w:rsidRPr="008A13EE" w:rsidRDefault="0021390B" w:rsidP="001C3AEF">
            <w:pPr>
              <w:pStyle w:val="af5"/>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0.09</w:t>
            </w:r>
          </w:p>
        </w:tc>
        <w:tc>
          <w:tcPr>
            <w:tcW w:w="1304" w:type="dxa"/>
          </w:tcPr>
          <w:p w:rsidR="0021390B" w:rsidRPr="008A13EE" w:rsidRDefault="0021390B" w:rsidP="001C3AEF">
            <w:pPr>
              <w:pStyle w:val="af5"/>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0.80</w:t>
            </w:r>
          </w:p>
        </w:tc>
        <w:tc>
          <w:tcPr>
            <w:tcW w:w="1304" w:type="dxa"/>
          </w:tcPr>
          <w:p w:rsidR="0021390B" w:rsidRPr="008A13EE" w:rsidRDefault="0021390B" w:rsidP="001C3AEF">
            <w:pPr>
              <w:pStyle w:val="af5"/>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1.50</w:t>
            </w:r>
          </w:p>
        </w:tc>
      </w:tr>
    </w:tbl>
    <w:p w:rsidR="00711EF0" w:rsidRDefault="00711EF0" w:rsidP="0021390B">
      <w:pPr>
        <w:jc w:val="center"/>
        <w:rPr>
          <w:rFonts w:ascii="Calibri" w:eastAsia="SimSun" w:hAnsi="Calibri" w:cs="Arial"/>
          <w:b/>
        </w:rPr>
      </w:pPr>
      <w:bookmarkStart w:id="7" w:name="_Ref53660352"/>
    </w:p>
    <w:p w:rsidR="0021390B" w:rsidRPr="0038134B" w:rsidRDefault="0021390B" w:rsidP="0021390B">
      <w:pPr>
        <w:jc w:val="center"/>
        <w:rPr>
          <w:rFonts w:ascii="Calibri" w:eastAsia="SimSun" w:hAnsi="Calibri" w:cs="Arial"/>
          <w:b/>
        </w:rPr>
      </w:pPr>
      <w:r>
        <w:rPr>
          <w:rFonts w:ascii="Calibri" w:eastAsia="SimSun" w:hAnsi="Calibri" w:cs="Arial"/>
          <w:b/>
        </w:rPr>
        <w:t xml:space="preserve">Table </w:t>
      </w:r>
      <w:r w:rsidRPr="0038134B">
        <w:rPr>
          <w:rFonts w:ascii="Calibri" w:eastAsia="SimSun" w:hAnsi="Calibri" w:cs="Arial"/>
          <w:b/>
        </w:rPr>
        <w:fldChar w:fldCharType="begin"/>
      </w:r>
      <w:r w:rsidRPr="0038134B">
        <w:rPr>
          <w:rFonts w:ascii="Calibri" w:eastAsia="SimSun" w:hAnsi="Calibri" w:cs="Arial"/>
          <w:b/>
        </w:rPr>
        <w:instrText xml:space="preserve"> SEQ </w:instrText>
      </w:r>
      <w:r>
        <w:rPr>
          <w:rFonts w:ascii="Calibri" w:eastAsia="SimSun" w:hAnsi="Calibri" w:cs="Arial"/>
          <w:b/>
        </w:rPr>
        <w:instrText>Table</w:instrText>
      </w:r>
      <w:r w:rsidRPr="0038134B">
        <w:rPr>
          <w:rFonts w:ascii="Calibri" w:eastAsia="SimSun" w:hAnsi="Calibri" w:cs="Arial"/>
          <w:b/>
        </w:rPr>
        <w:instrText xml:space="preserve"> \* ARABIC </w:instrText>
      </w:r>
      <w:r w:rsidRPr="0038134B">
        <w:rPr>
          <w:rFonts w:ascii="Calibri" w:eastAsia="SimSun" w:hAnsi="Calibri" w:cs="Arial"/>
          <w:b/>
        </w:rPr>
        <w:fldChar w:fldCharType="separate"/>
      </w:r>
      <w:r w:rsidR="00D66CDC">
        <w:rPr>
          <w:rFonts w:ascii="Calibri" w:eastAsia="SimSun" w:hAnsi="Calibri" w:cs="Arial"/>
          <w:b/>
          <w:noProof/>
        </w:rPr>
        <w:t>2</w:t>
      </w:r>
      <w:r w:rsidRPr="0038134B">
        <w:rPr>
          <w:rFonts w:ascii="Calibri" w:eastAsia="SimSun" w:hAnsi="Calibri" w:cs="Arial"/>
          <w:b/>
        </w:rPr>
        <w:fldChar w:fldCharType="end"/>
      </w:r>
      <w:bookmarkEnd w:id="7"/>
      <w:r>
        <w:rPr>
          <w:rFonts w:ascii="Calibri" w:eastAsia="SimSun" w:hAnsi="Calibri" w:cs="Arial"/>
          <w:b/>
        </w:rPr>
        <w:t xml:space="preserve">. </w:t>
      </w:r>
      <w:r w:rsidRPr="009462E7">
        <w:rPr>
          <w:b/>
        </w:rPr>
        <w:t>CSI-RS based CMR L1-SIN</w:t>
      </w:r>
      <w:r>
        <w:rPr>
          <w:b/>
        </w:rPr>
        <w:t xml:space="preserve">R absolute accuracy (dB) @ </w:t>
      </w:r>
      <w:r w:rsidRPr="00D66CDC">
        <w:rPr>
          <w:b/>
          <w:highlight w:val="cyan"/>
        </w:rPr>
        <w:t>SNR=25dB</w:t>
      </w:r>
      <w:r w:rsidRPr="009462E7">
        <w:rPr>
          <w:b/>
        </w:rPr>
        <w:t>, 1</w:t>
      </w:r>
      <w:r w:rsidRPr="009462E7">
        <w:rPr>
          <w:rFonts w:eastAsia="新細明體" w:cstheme="minorHAnsi"/>
          <w:b/>
        </w:rPr>
        <w:t>, 3, 5</w:t>
      </w:r>
      <w:r w:rsidRPr="009462E7">
        <w:rPr>
          <w:b/>
        </w:rPr>
        <w:t xml:space="preserve"> sample(s)</w:t>
      </w:r>
    </w:p>
    <w:tbl>
      <w:tblPr>
        <w:tblStyle w:val="26"/>
        <w:tblW w:w="0" w:type="auto"/>
        <w:jc w:val="center"/>
        <w:tblLook w:val="04A0" w:firstRow="1" w:lastRow="0" w:firstColumn="1" w:lastColumn="0" w:noHBand="0" w:noVBand="1"/>
      </w:tblPr>
      <w:tblGrid>
        <w:gridCol w:w="1474"/>
        <w:gridCol w:w="1474"/>
        <w:gridCol w:w="1304"/>
        <w:gridCol w:w="1304"/>
        <w:gridCol w:w="1304"/>
      </w:tblGrid>
      <w:tr w:rsidR="0021390B" w:rsidTr="001C3AEF">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74" w:type="dxa"/>
          </w:tcPr>
          <w:p w:rsidR="0021390B" w:rsidRPr="008A13EE" w:rsidRDefault="0021390B" w:rsidP="001C3AEF">
            <w:pPr>
              <w:pStyle w:val="af5"/>
              <w:ind w:left="0"/>
              <w:jc w:val="center"/>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SCS</w:t>
            </w:r>
          </w:p>
        </w:tc>
        <w:tc>
          <w:tcPr>
            <w:tcW w:w="1474" w:type="dxa"/>
          </w:tcPr>
          <w:p w:rsidR="0021390B" w:rsidRPr="008A13EE" w:rsidRDefault="0021390B" w:rsidP="001C3AEF">
            <w:pPr>
              <w:pStyle w:val="af5"/>
              <w:ind w:left="0"/>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 of samples</w:t>
            </w:r>
          </w:p>
        </w:tc>
        <w:tc>
          <w:tcPr>
            <w:tcW w:w="1304" w:type="dxa"/>
          </w:tcPr>
          <w:p w:rsidR="0021390B" w:rsidRPr="008A13EE" w:rsidRDefault="0021390B" w:rsidP="001C3AEF">
            <w:pPr>
              <w:pStyle w:val="af5"/>
              <w:ind w:left="0"/>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5%-</w:t>
            </w:r>
            <w:r w:rsidRPr="008A13EE">
              <w:rPr>
                <w:rFonts w:ascii="Times New Roman" w:eastAsia="Times New Roman" w:hAnsi="Times New Roman" w:cs="Times New Roman"/>
                <w:szCs w:val="20"/>
                <w:lang w:eastAsia="zh-TW"/>
              </w:rPr>
              <w:t>ile</w:t>
            </w:r>
          </w:p>
        </w:tc>
        <w:tc>
          <w:tcPr>
            <w:tcW w:w="1304" w:type="dxa"/>
          </w:tcPr>
          <w:p w:rsidR="0021390B" w:rsidRPr="008A13EE" w:rsidRDefault="0021390B" w:rsidP="001C3AEF">
            <w:pPr>
              <w:pStyle w:val="af5"/>
              <w:ind w:left="0"/>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50%-ile</w:t>
            </w:r>
          </w:p>
        </w:tc>
        <w:tc>
          <w:tcPr>
            <w:tcW w:w="1304" w:type="dxa"/>
          </w:tcPr>
          <w:p w:rsidR="0021390B" w:rsidRPr="008A13EE" w:rsidRDefault="0021390B" w:rsidP="001C3AEF">
            <w:pPr>
              <w:pStyle w:val="af5"/>
              <w:ind w:left="0"/>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95%-ile</w:t>
            </w:r>
          </w:p>
        </w:tc>
      </w:tr>
      <w:tr w:rsidR="0021390B" w:rsidTr="001C3AE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74" w:type="dxa"/>
            <w:vMerge w:val="restart"/>
            <w:vAlign w:val="center"/>
          </w:tcPr>
          <w:p w:rsidR="0021390B" w:rsidRPr="008A13EE" w:rsidRDefault="0021390B" w:rsidP="001C3AEF">
            <w:pPr>
              <w:pStyle w:val="af5"/>
              <w:ind w:left="0"/>
              <w:jc w:val="center"/>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15 kHz</w:t>
            </w:r>
          </w:p>
        </w:tc>
        <w:tc>
          <w:tcPr>
            <w:tcW w:w="1474" w:type="dxa"/>
          </w:tcPr>
          <w:p w:rsidR="0021390B" w:rsidRPr="008A13EE" w:rsidRDefault="0021390B" w:rsidP="001C3AEF">
            <w:pPr>
              <w:pStyle w:val="af5"/>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1</w:t>
            </w:r>
          </w:p>
        </w:tc>
        <w:tc>
          <w:tcPr>
            <w:tcW w:w="1304" w:type="dxa"/>
          </w:tcPr>
          <w:p w:rsidR="0021390B" w:rsidRPr="008A13EE" w:rsidRDefault="0021390B" w:rsidP="001C3AEF">
            <w:pPr>
              <w:pStyle w:val="af5"/>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-1.35</w:t>
            </w:r>
          </w:p>
        </w:tc>
        <w:tc>
          <w:tcPr>
            <w:tcW w:w="1304" w:type="dxa"/>
          </w:tcPr>
          <w:p w:rsidR="0021390B" w:rsidRPr="008A13EE" w:rsidRDefault="0021390B" w:rsidP="001C3AEF">
            <w:pPr>
              <w:pStyle w:val="af5"/>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-0.25</w:t>
            </w:r>
          </w:p>
        </w:tc>
        <w:tc>
          <w:tcPr>
            <w:tcW w:w="1304" w:type="dxa"/>
          </w:tcPr>
          <w:p w:rsidR="0021390B" w:rsidRPr="008A13EE" w:rsidRDefault="0021390B" w:rsidP="001C3AEF">
            <w:pPr>
              <w:pStyle w:val="af5"/>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1.11</w:t>
            </w:r>
          </w:p>
        </w:tc>
      </w:tr>
      <w:tr w:rsidR="0021390B" w:rsidTr="001C3AEF">
        <w:trPr>
          <w:jc w:val="center"/>
        </w:trPr>
        <w:tc>
          <w:tcPr>
            <w:cnfStyle w:val="001000000000" w:firstRow="0" w:lastRow="0" w:firstColumn="1" w:lastColumn="0" w:oddVBand="0" w:evenVBand="0" w:oddHBand="0" w:evenHBand="0" w:firstRowFirstColumn="0" w:firstRowLastColumn="0" w:lastRowFirstColumn="0" w:lastRowLastColumn="0"/>
            <w:tcW w:w="1474" w:type="dxa"/>
            <w:vMerge/>
            <w:vAlign w:val="center"/>
          </w:tcPr>
          <w:p w:rsidR="0021390B" w:rsidRPr="008A13EE" w:rsidRDefault="0021390B" w:rsidP="001C3AEF">
            <w:pPr>
              <w:pStyle w:val="af5"/>
              <w:ind w:left="0"/>
              <w:jc w:val="center"/>
              <w:rPr>
                <w:rFonts w:ascii="Times New Roman" w:eastAsia="Times New Roman" w:hAnsi="Times New Roman" w:cs="Times New Roman"/>
                <w:szCs w:val="20"/>
                <w:lang w:eastAsia="zh-TW"/>
              </w:rPr>
            </w:pPr>
          </w:p>
        </w:tc>
        <w:tc>
          <w:tcPr>
            <w:tcW w:w="1474" w:type="dxa"/>
          </w:tcPr>
          <w:p w:rsidR="0021390B" w:rsidRPr="008A13EE" w:rsidRDefault="0021390B" w:rsidP="001C3AEF">
            <w:pPr>
              <w:pStyle w:val="af5"/>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3</w:t>
            </w:r>
          </w:p>
        </w:tc>
        <w:tc>
          <w:tcPr>
            <w:tcW w:w="1304" w:type="dxa"/>
          </w:tcPr>
          <w:p w:rsidR="0021390B" w:rsidRPr="008A13EE" w:rsidRDefault="0021390B" w:rsidP="001C3AEF">
            <w:pPr>
              <w:pStyle w:val="af5"/>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-0.82</w:t>
            </w:r>
          </w:p>
        </w:tc>
        <w:tc>
          <w:tcPr>
            <w:tcW w:w="1304" w:type="dxa"/>
          </w:tcPr>
          <w:p w:rsidR="0021390B" w:rsidRPr="008A13EE" w:rsidRDefault="0021390B" w:rsidP="001C3AEF">
            <w:pPr>
              <w:pStyle w:val="af5"/>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-0.20</w:t>
            </w:r>
          </w:p>
        </w:tc>
        <w:tc>
          <w:tcPr>
            <w:tcW w:w="1304" w:type="dxa"/>
          </w:tcPr>
          <w:p w:rsidR="0021390B" w:rsidRPr="008A13EE" w:rsidRDefault="0021390B" w:rsidP="001C3AEF">
            <w:pPr>
              <w:pStyle w:val="af5"/>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0.59</w:t>
            </w:r>
          </w:p>
        </w:tc>
      </w:tr>
      <w:tr w:rsidR="0021390B" w:rsidTr="001C3AE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74" w:type="dxa"/>
            <w:vMerge/>
            <w:vAlign w:val="center"/>
          </w:tcPr>
          <w:p w:rsidR="0021390B" w:rsidRPr="008A13EE" w:rsidRDefault="0021390B" w:rsidP="001C3AEF">
            <w:pPr>
              <w:pStyle w:val="af5"/>
              <w:ind w:left="0"/>
              <w:jc w:val="center"/>
              <w:rPr>
                <w:rFonts w:ascii="Times New Roman" w:eastAsia="Times New Roman" w:hAnsi="Times New Roman" w:cs="Times New Roman"/>
                <w:szCs w:val="20"/>
                <w:lang w:eastAsia="zh-TW"/>
              </w:rPr>
            </w:pPr>
          </w:p>
        </w:tc>
        <w:tc>
          <w:tcPr>
            <w:tcW w:w="1474" w:type="dxa"/>
          </w:tcPr>
          <w:p w:rsidR="0021390B" w:rsidRPr="008A13EE" w:rsidRDefault="0021390B" w:rsidP="001C3AEF">
            <w:pPr>
              <w:pStyle w:val="af5"/>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5</w:t>
            </w:r>
          </w:p>
        </w:tc>
        <w:tc>
          <w:tcPr>
            <w:tcW w:w="1304" w:type="dxa"/>
          </w:tcPr>
          <w:p w:rsidR="0021390B" w:rsidRPr="008A13EE" w:rsidRDefault="0021390B" w:rsidP="001C3AEF">
            <w:pPr>
              <w:pStyle w:val="af5"/>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-0.69</w:t>
            </w:r>
          </w:p>
        </w:tc>
        <w:tc>
          <w:tcPr>
            <w:tcW w:w="1304" w:type="dxa"/>
          </w:tcPr>
          <w:p w:rsidR="0021390B" w:rsidRPr="008A13EE" w:rsidRDefault="0021390B" w:rsidP="001C3AEF">
            <w:pPr>
              <w:pStyle w:val="af5"/>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-0.18</w:t>
            </w:r>
          </w:p>
        </w:tc>
        <w:tc>
          <w:tcPr>
            <w:tcW w:w="1304" w:type="dxa"/>
          </w:tcPr>
          <w:p w:rsidR="0021390B" w:rsidRPr="008A13EE" w:rsidRDefault="0021390B" w:rsidP="001C3AEF">
            <w:pPr>
              <w:pStyle w:val="af5"/>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0.38</w:t>
            </w:r>
          </w:p>
        </w:tc>
      </w:tr>
      <w:tr w:rsidR="0021390B" w:rsidTr="001C3AEF">
        <w:trPr>
          <w:jc w:val="center"/>
        </w:trPr>
        <w:tc>
          <w:tcPr>
            <w:cnfStyle w:val="001000000000" w:firstRow="0" w:lastRow="0" w:firstColumn="1" w:lastColumn="0" w:oddVBand="0" w:evenVBand="0" w:oddHBand="0" w:evenHBand="0" w:firstRowFirstColumn="0" w:firstRowLastColumn="0" w:lastRowFirstColumn="0" w:lastRowLastColumn="0"/>
            <w:tcW w:w="1474" w:type="dxa"/>
            <w:vMerge w:val="restart"/>
            <w:vAlign w:val="center"/>
          </w:tcPr>
          <w:p w:rsidR="0021390B" w:rsidRPr="008A13EE" w:rsidRDefault="0021390B" w:rsidP="001C3AEF">
            <w:pPr>
              <w:pStyle w:val="af5"/>
              <w:ind w:left="0"/>
              <w:jc w:val="center"/>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30 kHz</w:t>
            </w:r>
          </w:p>
        </w:tc>
        <w:tc>
          <w:tcPr>
            <w:tcW w:w="1474" w:type="dxa"/>
          </w:tcPr>
          <w:p w:rsidR="0021390B" w:rsidRPr="008A13EE" w:rsidRDefault="0021390B" w:rsidP="001C3AEF">
            <w:pPr>
              <w:pStyle w:val="af5"/>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1</w:t>
            </w:r>
          </w:p>
        </w:tc>
        <w:tc>
          <w:tcPr>
            <w:tcW w:w="1304" w:type="dxa"/>
          </w:tcPr>
          <w:p w:rsidR="0021390B" w:rsidRPr="008A13EE" w:rsidRDefault="0021390B" w:rsidP="001C3AEF">
            <w:pPr>
              <w:pStyle w:val="af5"/>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-1.23</w:t>
            </w:r>
          </w:p>
        </w:tc>
        <w:tc>
          <w:tcPr>
            <w:tcW w:w="1304" w:type="dxa"/>
          </w:tcPr>
          <w:p w:rsidR="0021390B" w:rsidRPr="008A13EE" w:rsidRDefault="0021390B" w:rsidP="001C3AEF">
            <w:pPr>
              <w:pStyle w:val="af5"/>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-0.27</w:t>
            </w:r>
          </w:p>
        </w:tc>
        <w:tc>
          <w:tcPr>
            <w:tcW w:w="1304" w:type="dxa"/>
          </w:tcPr>
          <w:p w:rsidR="0021390B" w:rsidRPr="008A13EE" w:rsidRDefault="0021390B" w:rsidP="001C3AEF">
            <w:pPr>
              <w:pStyle w:val="af5"/>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1.03</w:t>
            </w:r>
          </w:p>
        </w:tc>
      </w:tr>
      <w:tr w:rsidR="0021390B" w:rsidTr="001C3AE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74" w:type="dxa"/>
            <w:vMerge/>
            <w:vAlign w:val="center"/>
          </w:tcPr>
          <w:p w:rsidR="0021390B" w:rsidRPr="008A13EE" w:rsidRDefault="0021390B" w:rsidP="001C3AEF">
            <w:pPr>
              <w:pStyle w:val="af5"/>
              <w:ind w:left="0"/>
              <w:jc w:val="center"/>
              <w:rPr>
                <w:rFonts w:ascii="Times New Roman" w:eastAsia="Times New Roman" w:hAnsi="Times New Roman" w:cs="Times New Roman"/>
                <w:szCs w:val="20"/>
                <w:lang w:eastAsia="zh-TW"/>
              </w:rPr>
            </w:pPr>
          </w:p>
        </w:tc>
        <w:tc>
          <w:tcPr>
            <w:tcW w:w="1474" w:type="dxa"/>
          </w:tcPr>
          <w:p w:rsidR="0021390B" w:rsidRPr="008A13EE" w:rsidRDefault="0021390B" w:rsidP="001C3AEF">
            <w:pPr>
              <w:pStyle w:val="af5"/>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3</w:t>
            </w:r>
          </w:p>
        </w:tc>
        <w:tc>
          <w:tcPr>
            <w:tcW w:w="1304" w:type="dxa"/>
          </w:tcPr>
          <w:p w:rsidR="0021390B" w:rsidRPr="008A13EE" w:rsidRDefault="0021390B" w:rsidP="001C3AEF">
            <w:pPr>
              <w:pStyle w:val="af5"/>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-0.83</w:t>
            </w:r>
          </w:p>
        </w:tc>
        <w:tc>
          <w:tcPr>
            <w:tcW w:w="1304" w:type="dxa"/>
          </w:tcPr>
          <w:p w:rsidR="0021390B" w:rsidRPr="008A13EE" w:rsidRDefault="0021390B" w:rsidP="001C3AEF">
            <w:pPr>
              <w:pStyle w:val="af5"/>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-0.18</w:t>
            </w:r>
          </w:p>
        </w:tc>
        <w:tc>
          <w:tcPr>
            <w:tcW w:w="1304" w:type="dxa"/>
          </w:tcPr>
          <w:p w:rsidR="0021390B" w:rsidRPr="008A13EE" w:rsidRDefault="0021390B" w:rsidP="001C3AEF">
            <w:pPr>
              <w:pStyle w:val="af5"/>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0.59</w:t>
            </w:r>
          </w:p>
        </w:tc>
      </w:tr>
      <w:tr w:rsidR="0021390B" w:rsidTr="001C3AEF">
        <w:trPr>
          <w:jc w:val="center"/>
        </w:trPr>
        <w:tc>
          <w:tcPr>
            <w:cnfStyle w:val="001000000000" w:firstRow="0" w:lastRow="0" w:firstColumn="1" w:lastColumn="0" w:oddVBand="0" w:evenVBand="0" w:oddHBand="0" w:evenHBand="0" w:firstRowFirstColumn="0" w:firstRowLastColumn="0" w:lastRowFirstColumn="0" w:lastRowLastColumn="0"/>
            <w:tcW w:w="1474" w:type="dxa"/>
            <w:vMerge/>
            <w:vAlign w:val="center"/>
          </w:tcPr>
          <w:p w:rsidR="0021390B" w:rsidRPr="008A13EE" w:rsidRDefault="0021390B" w:rsidP="001C3AEF">
            <w:pPr>
              <w:pStyle w:val="af5"/>
              <w:ind w:left="0"/>
              <w:jc w:val="center"/>
              <w:rPr>
                <w:rFonts w:ascii="Times New Roman" w:eastAsia="Times New Roman" w:hAnsi="Times New Roman" w:cs="Times New Roman"/>
                <w:szCs w:val="20"/>
                <w:lang w:eastAsia="zh-TW"/>
              </w:rPr>
            </w:pPr>
          </w:p>
        </w:tc>
        <w:tc>
          <w:tcPr>
            <w:tcW w:w="1474" w:type="dxa"/>
          </w:tcPr>
          <w:p w:rsidR="0021390B" w:rsidRPr="008A13EE" w:rsidRDefault="0021390B" w:rsidP="001C3AEF">
            <w:pPr>
              <w:pStyle w:val="af5"/>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5</w:t>
            </w:r>
          </w:p>
        </w:tc>
        <w:tc>
          <w:tcPr>
            <w:tcW w:w="1304" w:type="dxa"/>
          </w:tcPr>
          <w:p w:rsidR="0021390B" w:rsidRPr="008A13EE" w:rsidRDefault="0021390B" w:rsidP="001C3AEF">
            <w:pPr>
              <w:pStyle w:val="af5"/>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-0.64</w:t>
            </w:r>
          </w:p>
        </w:tc>
        <w:tc>
          <w:tcPr>
            <w:tcW w:w="1304" w:type="dxa"/>
          </w:tcPr>
          <w:p w:rsidR="0021390B" w:rsidRPr="008A13EE" w:rsidRDefault="0021390B" w:rsidP="001C3AEF">
            <w:pPr>
              <w:pStyle w:val="af5"/>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-0.17</w:t>
            </w:r>
          </w:p>
        </w:tc>
        <w:tc>
          <w:tcPr>
            <w:tcW w:w="1304" w:type="dxa"/>
          </w:tcPr>
          <w:p w:rsidR="0021390B" w:rsidRPr="008A13EE" w:rsidRDefault="0021390B" w:rsidP="001C3AEF">
            <w:pPr>
              <w:pStyle w:val="af5"/>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0.38</w:t>
            </w:r>
          </w:p>
        </w:tc>
      </w:tr>
      <w:tr w:rsidR="0021390B" w:rsidTr="001C3AE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74" w:type="dxa"/>
            <w:vMerge w:val="restart"/>
            <w:vAlign w:val="center"/>
          </w:tcPr>
          <w:p w:rsidR="0021390B" w:rsidRPr="008A13EE" w:rsidRDefault="0021390B" w:rsidP="001C3AEF">
            <w:pPr>
              <w:pStyle w:val="af5"/>
              <w:ind w:left="0"/>
              <w:jc w:val="center"/>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120 kHz</w:t>
            </w:r>
          </w:p>
        </w:tc>
        <w:tc>
          <w:tcPr>
            <w:tcW w:w="1474" w:type="dxa"/>
          </w:tcPr>
          <w:p w:rsidR="0021390B" w:rsidRPr="008A13EE" w:rsidRDefault="0021390B" w:rsidP="001C3AEF">
            <w:pPr>
              <w:pStyle w:val="af5"/>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1</w:t>
            </w:r>
          </w:p>
        </w:tc>
        <w:tc>
          <w:tcPr>
            <w:tcW w:w="1304" w:type="dxa"/>
          </w:tcPr>
          <w:p w:rsidR="0021390B" w:rsidRPr="008A13EE" w:rsidRDefault="0021390B" w:rsidP="001C3AEF">
            <w:pPr>
              <w:pStyle w:val="af5"/>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-0.94</w:t>
            </w:r>
          </w:p>
        </w:tc>
        <w:tc>
          <w:tcPr>
            <w:tcW w:w="1304" w:type="dxa"/>
          </w:tcPr>
          <w:p w:rsidR="0021390B" w:rsidRPr="008A13EE" w:rsidRDefault="0021390B" w:rsidP="001C3AEF">
            <w:pPr>
              <w:pStyle w:val="af5"/>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0.20</w:t>
            </w:r>
          </w:p>
        </w:tc>
        <w:tc>
          <w:tcPr>
            <w:tcW w:w="1304" w:type="dxa"/>
          </w:tcPr>
          <w:p w:rsidR="0021390B" w:rsidRPr="008A13EE" w:rsidRDefault="0021390B" w:rsidP="001C3AEF">
            <w:pPr>
              <w:pStyle w:val="af5"/>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1.49</w:t>
            </w:r>
          </w:p>
        </w:tc>
      </w:tr>
      <w:tr w:rsidR="0021390B" w:rsidTr="001C3AEF">
        <w:trPr>
          <w:jc w:val="center"/>
        </w:trPr>
        <w:tc>
          <w:tcPr>
            <w:cnfStyle w:val="001000000000" w:firstRow="0" w:lastRow="0" w:firstColumn="1" w:lastColumn="0" w:oddVBand="0" w:evenVBand="0" w:oddHBand="0" w:evenHBand="0" w:firstRowFirstColumn="0" w:firstRowLastColumn="0" w:lastRowFirstColumn="0" w:lastRowLastColumn="0"/>
            <w:tcW w:w="1474" w:type="dxa"/>
            <w:vMerge/>
          </w:tcPr>
          <w:p w:rsidR="0021390B" w:rsidRPr="008A13EE" w:rsidRDefault="0021390B" w:rsidP="001C3AEF">
            <w:pPr>
              <w:pStyle w:val="af5"/>
              <w:ind w:left="0"/>
              <w:jc w:val="center"/>
              <w:rPr>
                <w:rFonts w:ascii="Times New Roman" w:eastAsia="Times New Roman" w:hAnsi="Times New Roman" w:cs="Times New Roman"/>
                <w:szCs w:val="20"/>
                <w:lang w:eastAsia="zh-TW"/>
              </w:rPr>
            </w:pPr>
          </w:p>
        </w:tc>
        <w:tc>
          <w:tcPr>
            <w:tcW w:w="1474" w:type="dxa"/>
          </w:tcPr>
          <w:p w:rsidR="0021390B" w:rsidRPr="008A13EE" w:rsidRDefault="0021390B" w:rsidP="001C3AEF">
            <w:pPr>
              <w:pStyle w:val="af5"/>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3</w:t>
            </w:r>
          </w:p>
        </w:tc>
        <w:tc>
          <w:tcPr>
            <w:tcW w:w="1304" w:type="dxa"/>
          </w:tcPr>
          <w:p w:rsidR="0021390B" w:rsidRPr="008A13EE" w:rsidRDefault="0021390B" w:rsidP="001C3AEF">
            <w:pPr>
              <w:pStyle w:val="af5"/>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-0.43</w:t>
            </w:r>
          </w:p>
        </w:tc>
        <w:tc>
          <w:tcPr>
            <w:tcW w:w="1304" w:type="dxa"/>
          </w:tcPr>
          <w:p w:rsidR="0021390B" w:rsidRPr="008A13EE" w:rsidRDefault="0021390B" w:rsidP="001C3AEF">
            <w:pPr>
              <w:pStyle w:val="af5"/>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0.25</w:t>
            </w:r>
          </w:p>
        </w:tc>
        <w:tc>
          <w:tcPr>
            <w:tcW w:w="1304" w:type="dxa"/>
          </w:tcPr>
          <w:p w:rsidR="0021390B" w:rsidRPr="008A13EE" w:rsidRDefault="0021390B" w:rsidP="001C3AEF">
            <w:pPr>
              <w:pStyle w:val="af5"/>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1.16</w:t>
            </w:r>
          </w:p>
        </w:tc>
      </w:tr>
      <w:tr w:rsidR="0021390B" w:rsidTr="001C3AE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74" w:type="dxa"/>
            <w:vMerge/>
          </w:tcPr>
          <w:p w:rsidR="0021390B" w:rsidRPr="008A13EE" w:rsidRDefault="0021390B" w:rsidP="001C3AEF">
            <w:pPr>
              <w:pStyle w:val="af5"/>
              <w:ind w:left="0"/>
              <w:jc w:val="center"/>
              <w:rPr>
                <w:rFonts w:ascii="Times New Roman" w:eastAsia="Times New Roman" w:hAnsi="Times New Roman" w:cs="Times New Roman"/>
                <w:szCs w:val="20"/>
                <w:lang w:eastAsia="zh-TW"/>
              </w:rPr>
            </w:pPr>
          </w:p>
        </w:tc>
        <w:tc>
          <w:tcPr>
            <w:tcW w:w="1474" w:type="dxa"/>
          </w:tcPr>
          <w:p w:rsidR="0021390B" w:rsidRPr="008A13EE" w:rsidRDefault="0021390B" w:rsidP="001C3AEF">
            <w:pPr>
              <w:pStyle w:val="af5"/>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5</w:t>
            </w:r>
          </w:p>
        </w:tc>
        <w:tc>
          <w:tcPr>
            <w:tcW w:w="1304" w:type="dxa"/>
          </w:tcPr>
          <w:p w:rsidR="0021390B" w:rsidRPr="008A13EE" w:rsidRDefault="0021390B" w:rsidP="001C3AEF">
            <w:pPr>
              <w:pStyle w:val="af5"/>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-0.31</w:t>
            </w:r>
          </w:p>
        </w:tc>
        <w:tc>
          <w:tcPr>
            <w:tcW w:w="1304" w:type="dxa"/>
          </w:tcPr>
          <w:p w:rsidR="0021390B" w:rsidRPr="008A13EE" w:rsidRDefault="0021390B" w:rsidP="001C3AEF">
            <w:pPr>
              <w:pStyle w:val="af5"/>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0.28</w:t>
            </w:r>
          </w:p>
        </w:tc>
        <w:tc>
          <w:tcPr>
            <w:tcW w:w="1304" w:type="dxa"/>
          </w:tcPr>
          <w:p w:rsidR="0021390B" w:rsidRPr="008A13EE" w:rsidRDefault="0021390B" w:rsidP="001C3AEF">
            <w:pPr>
              <w:pStyle w:val="af5"/>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0.97</w:t>
            </w:r>
          </w:p>
        </w:tc>
      </w:tr>
    </w:tbl>
    <w:p w:rsidR="0021390B" w:rsidRDefault="0021390B" w:rsidP="0021390B">
      <w:pPr>
        <w:jc w:val="center"/>
        <w:rPr>
          <w:b/>
        </w:rPr>
      </w:pPr>
    </w:p>
    <w:p w:rsidR="0021390B" w:rsidRPr="008F76D4" w:rsidRDefault="0021390B" w:rsidP="0021390B">
      <w:pPr>
        <w:pStyle w:val="af1"/>
        <w:jc w:val="both"/>
        <w:rPr>
          <w:b w:val="0"/>
          <w:sz w:val="22"/>
          <w:szCs w:val="22"/>
        </w:rPr>
      </w:pPr>
      <w:r>
        <w:rPr>
          <w:b w:val="0"/>
          <w:sz w:val="22"/>
          <w:szCs w:val="22"/>
        </w:rPr>
        <w:t xml:space="preserve">From </w:t>
      </w:r>
      <w:r w:rsidR="00C96F48">
        <w:rPr>
          <w:b w:val="0"/>
          <w:sz w:val="22"/>
          <w:szCs w:val="22"/>
        </w:rPr>
        <w:fldChar w:fldCharType="begin"/>
      </w:r>
      <w:r w:rsidR="00C96F48">
        <w:rPr>
          <w:b w:val="0"/>
          <w:sz w:val="22"/>
          <w:szCs w:val="22"/>
        </w:rPr>
        <w:instrText xml:space="preserve"> REF _Ref53660351 \h  \* MERGEFORMAT </w:instrText>
      </w:r>
      <w:r w:rsidR="00C96F48">
        <w:rPr>
          <w:b w:val="0"/>
          <w:sz w:val="22"/>
          <w:szCs w:val="22"/>
        </w:rPr>
      </w:r>
      <w:r w:rsidR="00C96F48">
        <w:rPr>
          <w:b w:val="0"/>
          <w:sz w:val="22"/>
          <w:szCs w:val="22"/>
        </w:rPr>
        <w:fldChar w:fldCharType="separate"/>
      </w:r>
      <w:r w:rsidR="00D66CDC" w:rsidRPr="00D66CDC">
        <w:rPr>
          <w:b w:val="0"/>
          <w:sz w:val="22"/>
          <w:szCs w:val="22"/>
        </w:rPr>
        <w:t>Table 1</w:t>
      </w:r>
      <w:r w:rsidR="00C96F48">
        <w:rPr>
          <w:b w:val="0"/>
          <w:sz w:val="22"/>
          <w:szCs w:val="22"/>
        </w:rPr>
        <w:fldChar w:fldCharType="end"/>
      </w:r>
      <w:r w:rsidR="00C96F48">
        <w:rPr>
          <w:b w:val="0"/>
          <w:sz w:val="22"/>
          <w:szCs w:val="22"/>
        </w:rPr>
        <w:t xml:space="preserve"> and </w:t>
      </w:r>
      <w:r w:rsidR="00C96F48">
        <w:rPr>
          <w:b w:val="0"/>
          <w:sz w:val="22"/>
          <w:szCs w:val="22"/>
        </w:rPr>
        <w:fldChar w:fldCharType="begin"/>
      </w:r>
      <w:r w:rsidR="00C96F48">
        <w:rPr>
          <w:b w:val="0"/>
          <w:sz w:val="22"/>
          <w:szCs w:val="22"/>
        </w:rPr>
        <w:instrText xml:space="preserve"> REF _Ref53660352 \h  \* MERGEFORMAT </w:instrText>
      </w:r>
      <w:r w:rsidR="00C96F48">
        <w:rPr>
          <w:b w:val="0"/>
          <w:sz w:val="22"/>
          <w:szCs w:val="22"/>
        </w:rPr>
      </w:r>
      <w:r w:rsidR="00C96F48">
        <w:rPr>
          <w:b w:val="0"/>
          <w:sz w:val="22"/>
          <w:szCs w:val="22"/>
        </w:rPr>
        <w:fldChar w:fldCharType="separate"/>
      </w:r>
      <w:r w:rsidR="00D66CDC" w:rsidRPr="00D66CDC">
        <w:rPr>
          <w:b w:val="0"/>
          <w:sz w:val="22"/>
          <w:szCs w:val="22"/>
        </w:rPr>
        <w:t xml:space="preserve">Table </w:t>
      </w:r>
      <w:r w:rsidR="00D66CDC">
        <w:rPr>
          <w:rFonts w:ascii="Calibri" w:eastAsia="SimSun" w:hAnsi="Calibri" w:cs="Arial"/>
          <w:b w:val="0"/>
          <w:noProof/>
        </w:rPr>
        <w:t>2</w:t>
      </w:r>
      <w:r w:rsidR="00C96F48">
        <w:rPr>
          <w:b w:val="0"/>
          <w:sz w:val="22"/>
          <w:szCs w:val="22"/>
        </w:rPr>
        <w:fldChar w:fldCharType="end"/>
      </w:r>
      <w:r>
        <w:rPr>
          <w:b w:val="0"/>
          <w:sz w:val="22"/>
          <w:szCs w:val="22"/>
        </w:rPr>
        <w:t>, f</w:t>
      </w:r>
      <w:r w:rsidRPr="008F76D4">
        <w:rPr>
          <w:b w:val="0"/>
          <w:sz w:val="22"/>
          <w:szCs w:val="22"/>
        </w:rPr>
        <w:t>or</w:t>
      </w:r>
      <w:r>
        <w:rPr>
          <w:b w:val="0"/>
          <w:sz w:val="22"/>
          <w:szCs w:val="22"/>
        </w:rPr>
        <w:t xml:space="preserve"> 1 sample</w:t>
      </w:r>
      <w:r w:rsidRPr="008F76D4">
        <w:rPr>
          <w:b w:val="0"/>
          <w:sz w:val="22"/>
          <w:szCs w:val="22"/>
        </w:rPr>
        <w:t xml:space="preserve"> SSB </w:t>
      </w:r>
      <w:r>
        <w:rPr>
          <w:b w:val="0"/>
          <w:sz w:val="22"/>
          <w:szCs w:val="22"/>
        </w:rPr>
        <w:t xml:space="preserve">measurement at SNR of -3dB, the measurement accuracy about </w:t>
      </w:r>
      <w:r w:rsidR="004D42F5">
        <w:rPr>
          <w:b w:val="0"/>
          <w:sz w:val="22"/>
          <w:szCs w:val="22"/>
        </w:rPr>
        <w:t>3</w:t>
      </w:r>
      <w:r>
        <w:rPr>
          <w:b w:val="0"/>
          <w:sz w:val="22"/>
          <w:szCs w:val="22"/>
        </w:rPr>
        <w:t xml:space="preserve"> dB can be achieved. Considering implementation margin, accuracy of 4</w:t>
      </w:r>
      <w:r w:rsidR="004D42F5">
        <w:rPr>
          <w:b w:val="0"/>
          <w:sz w:val="22"/>
          <w:szCs w:val="22"/>
        </w:rPr>
        <w:t>.5</w:t>
      </w:r>
      <w:r>
        <w:rPr>
          <w:b w:val="0"/>
          <w:sz w:val="22"/>
          <w:szCs w:val="22"/>
        </w:rPr>
        <w:t xml:space="preserve"> dB is proposed in FR1. </w:t>
      </w:r>
      <w:r w:rsidR="000828F7">
        <w:rPr>
          <w:b w:val="0"/>
          <w:sz w:val="22"/>
          <w:szCs w:val="22"/>
        </w:rPr>
        <w:t xml:space="preserve">In FR2, no extra margin is assumed, by following the same logic in R15 SS-SINR accuracy measurement.  </w:t>
      </w:r>
    </w:p>
    <w:p w:rsidR="001D2CCA" w:rsidRPr="001D2CCA" w:rsidRDefault="001D2CCA" w:rsidP="001D2CCA">
      <w:pPr>
        <w:jc w:val="both"/>
        <w:rPr>
          <w:rFonts w:ascii="Calibri" w:eastAsia="SimSun" w:hAnsi="Calibri" w:cs="Arial"/>
          <w:b/>
        </w:rPr>
      </w:pPr>
      <w:bookmarkStart w:id="8" w:name="_Ref53660901"/>
      <w:r w:rsidRPr="001D2CCA">
        <w:rPr>
          <w:rFonts w:ascii="Calibri" w:eastAsia="SimSun" w:hAnsi="Calibri" w:cs="Arial"/>
          <w:b/>
        </w:rPr>
        <w:t xml:space="preserve">Proposal </w:t>
      </w:r>
      <w:r w:rsidRPr="001D2CCA">
        <w:rPr>
          <w:rFonts w:ascii="Calibri" w:eastAsia="SimSun" w:hAnsi="Calibri" w:cs="Arial"/>
          <w:b/>
        </w:rPr>
        <w:fldChar w:fldCharType="begin"/>
      </w:r>
      <w:r w:rsidRPr="001D2CCA">
        <w:rPr>
          <w:rFonts w:ascii="Calibri" w:eastAsia="SimSun" w:hAnsi="Calibri" w:cs="Arial"/>
          <w:b/>
        </w:rPr>
        <w:instrText xml:space="preserve"> SEQ Proposal \* ARABIC </w:instrText>
      </w:r>
      <w:r w:rsidRPr="001D2CCA">
        <w:rPr>
          <w:rFonts w:ascii="Calibri" w:eastAsia="SimSun" w:hAnsi="Calibri" w:cs="Arial"/>
          <w:b/>
        </w:rPr>
        <w:fldChar w:fldCharType="separate"/>
      </w:r>
      <w:r w:rsidR="00D66CDC">
        <w:rPr>
          <w:rFonts w:ascii="Calibri" w:eastAsia="SimSun" w:hAnsi="Calibri" w:cs="Arial"/>
          <w:b/>
          <w:noProof/>
        </w:rPr>
        <w:t>2</w:t>
      </w:r>
      <w:r w:rsidRPr="001D2CCA">
        <w:rPr>
          <w:rFonts w:ascii="Calibri" w:eastAsia="SimSun" w:hAnsi="Calibri" w:cs="Arial"/>
          <w:b/>
        </w:rPr>
        <w:fldChar w:fldCharType="end"/>
      </w:r>
      <w:r w:rsidRPr="001D2CCA">
        <w:rPr>
          <w:rFonts w:ascii="Calibri" w:eastAsia="SimSun" w:hAnsi="Calibri" w:cs="Arial"/>
          <w:b/>
        </w:rPr>
        <w:t xml:space="preserve">: </w:t>
      </w:r>
      <w:r w:rsidRPr="001D2CCA">
        <w:rPr>
          <w:rFonts w:ascii="Calibri" w:hAnsi="Calibri" w:cs="Arial"/>
          <w:b/>
          <w:bCs/>
        </w:rPr>
        <w:t>For CMR only scenario L1- SINR for reporting, the absolute measurement accuracy is +/- 4</w:t>
      </w:r>
      <w:r w:rsidR="004D42F5">
        <w:rPr>
          <w:rFonts w:ascii="Calibri" w:hAnsi="Calibri" w:cs="Arial"/>
          <w:b/>
          <w:bCs/>
        </w:rPr>
        <w:t>.5</w:t>
      </w:r>
      <w:r w:rsidRPr="001D2CCA">
        <w:rPr>
          <w:rFonts w:ascii="Calibri" w:hAnsi="Calibri" w:cs="Arial"/>
          <w:b/>
          <w:bCs/>
        </w:rPr>
        <w:t xml:space="preserve"> dB for FR1; +/- 4</w:t>
      </w:r>
      <w:r w:rsidR="004D42F5">
        <w:rPr>
          <w:rFonts w:ascii="Calibri" w:hAnsi="Calibri" w:cs="Arial"/>
          <w:b/>
          <w:bCs/>
        </w:rPr>
        <w:t>.5</w:t>
      </w:r>
      <w:r w:rsidRPr="001D2CCA">
        <w:rPr>
          <w:rFonts w:ascii="Calibri" w:hAnsi="Calibri" w:cs="Arial"/>
          <w:b/>
          <w:bCs/>
        </w:rPr>
        <w:t xml:space="preserve"> dB for FR2 with side condition on CMR=-3dB.</w:t>
      </w:r>
      <w:bookmarkEnd w:id="8"/>
    </w:p>
    <w:p w:rsidR="0021390B" w:rsidRPr="0021390B" w:rsidRDefault="0021390B" w:rsidP="0021390B">
      <w:pPr>
        <w:rPr>
          <w:lang w:eastAsia="en-US"/>
        </w:rPr>
      </w:pPr>
    </w:p>
    <w:p w:rsidR="001D2CCA" w:rsidRDefault="00716910" w:rsidP="00716910">
      <w:pPr>
        <w:pStyle w:val="2"/>
        <w:rPr>
          <w:rFonts w:ascii="Calibri" w:hAnsi="Calibri" w:cs="Arial"/>
        </w:rPr>
      </w:pPr>
      <w:r>
        <w:t>2</w:t>
      </w:r>
      <w:r w:rsidR="001D2CCA">
        <w:t xml:space="preserve">.2 SSB based </w:t>
      </w:r>
      <w:r w:rsidR="001D2CCA">
        <w:rPr>
          <w:rFonts w:ascii="Calibri" w:hAnsi="Calibri" w:cs="Arial"/>
        </w:rPr>
        <w:t>CMR + NZP-IMR scenario</w:t>
      </w:r>
    </w:p>
    <w:p w:rsidR="00934398" w:rsidRDefault="001D2CCA" w:rsidP="001D2CCA">
      <w:pPr>
        <w:jc w:val="both"/>
      </w:pPr>
      <w:r w:rsidRPr="00D66CDC">
        <w:rPr>
          <w:rFonts w:ascii="Calibri" w:eastAsia="SimSun" w:hAnsi="Calibri" w:cs="Arial"/>
        </w:rPr>
        <w:t xml:space="preserve">For SSB based CMR + NZP-IMR scenario, </w:t>
      </w:r>
      <w:r w:rsidR="00934398" w:rsidRPr="00934398">
        <w:t>th</w:t>
      </w:r>
      <w:r w:rsidR="00934398" w:rsidRPr="00CE6CE9">
        <w:t>e simulation assumption is provided as below for reference:</w:t>
      </w:r>
    </w:p>
    <w:p w:rsidR="001D2CCA" w:rsidRPr="00ED3664" w:rsidRDefault="001D2CCA" w:rsidP="001D2CCA">
      <w:pPr>
        <w:jc w:val="both"/>
      </w:pPr>
    </w:p>
    <w:tbl>
      <w:tblPr>
        <w:tblStyle w:val="af7"/>
        <w:tblW w:w="0" w:type="auto"/>
        <w:tblLook w:val="04A0" w:firstRow="1" w:lastRow="0" w:firstColumn="1" w:lastColumn="0" w:noHBand="0" w:noVBand="1"/>
      </w:tblPr>
      <w:tblGrid>
        <w:gridCol w:w="9629"/>
      </w:tblGrid>
      <w:tr w:rsidR="001D2CCA" w:rsidTr="001C3AEF">
        <w:tc>
          <w:tcPr>
            <w:tcW w:w="9629" w:type="dxa"/>
          </w:tcPr>
          <w:p w:rsidR="001D2CCA" w:rsidRPr="00B1238E" w:rsidRDefault="001D2CCA" w:rsidP="001C3AEF">
            <w:pPr>
              <w:pStyle w:val="af5"/>
              <w:numPr>
                <w:ilvl w:val="0"/>
                <w:numId w:val="11"/>
              </w:numPr>
              <w:spacing w:after="120"/>
              <w:contextualSpacing w:val="0"/>
              <w:rPr>
                <w:b/>
                <w:highlight w:val="green"/>
                <w:u w:val="single"/>
              </w:rPr>
            </w:pPr>
            <w:r w:rsidRPr="00B1238E">
              <w:rPr>
                <w:b/>
                <w:highlight w:val="green"/>
                <w:u w:val="single"/>
              </w:rPr>
              <w:t>L1-SINR accuracy evaluation simulation assumption for SSB-based CMR + NZP-IMR:</w:t>
            </w:r>
          </w:p>
          <w:tbl>
            <w:tblPr>
              <w:tblStyle w:val="af7"/>
              <w:tblW w:w="7088" w:type="dxa"/>
              <w:tblInd w:w="1269" w:type="dxa"/>
              <w:tblLook w:val="04A0" w:firstRow="1" w:lastRow="0" w:firstColumn="1" w:lastColumn="0" w:noHBand="0" w:noVBand="1"/>
            </w:tblPr>
            <w:tblGrid>
              <w:gridCol w:w="3391"/>
              <w:gridCol w:w="3697"/>
            </w:tblGrid>
            <w:tr w:rsidR="001D2CCA" w:rsidRPr="00B1238E" w:rsidTr="001C3AEF">
              <w:tc>
                <w:tcPr>
                  <w:tcW w:w="3391" w:type="dxa"/>
                </w:tcPr>
                <w:p w:rsidR="001D2CCA" w:rsidRPr="00B1238E" w:rsidRDefault="001D2CCA" w:rsidP="001C3AEF">
                  <w:pPr>
                    <w:pStyle w:val="TAH"/>
                    <w:rPr>
                      <w:rFonts w:ascii="Times New Roman" w:hAnsi="Times New Roman"/>
                      <w:highlight w:val="green"/>
                    </w:rPr>
                  </w:pPr>
                  <w:r w:rsidRPr="00B1238E">
                    <w:rPr>
                      <w:rFonts w:ascii="Times New Roman" w:hAnsi="Times New Roman"/>
                      <w:highlight w:val="green"/>
                    </w:rPr>
                    <w:t>Parameters</w:t>
                  </w:r>
                </w:p>
              </w:tc>
              <w:tc>
                <w:tcPr>
                  <w:tcW w:w="3697" w:type="dxa"/>
                </w:tcPr>
                <w:p w:rsidR="001D2CCA" w:rsidRPr="00B1238E" w:rsidRDefault="001D2CCA" w:rsidP="001C3AEF">
                  <w:pPr>
                    <w:pStyle w:val="TAH"/>
                    <w:rPr>
                      <w:rFonts w:ascii="Times New Roman" w:hAnsi="Times New Roman"/>
                      <w:highlight w:val="green"/>
                    </w:rPr>
                  </w:pPr>
                  <w:r w:rsidRPr="00B1238E">
                    <w:rPr>
                      <w:rFonts w:ascii="Times New Roman" w:hAnsi="Times New Roman"/>
                      <w:highlight w:val="green"/>
                    </w:rPr>
                    <w:t>Values</w:t>
                  </w:r>
                </w:p>
              </w:tc>
            </w:tr>
            <w:tr w:rsidR="001D2CCA" w:rsidRPr="00B1238E" w:rsidTr="001C3AEF">
              <w:tc>
                <w:tcPr>
                  <w:tcW w:w="3391" w:type="dxa"/>
                </w:tcPr>
                <w:p w:rsidR="001D2CCA" w:rsidRPr="00B1238E" w:rsidRDefault="001D2CCA" w:rsidP="001C3AEF">
                  <w:pPr>
                    <w:pStyle w:val="TAL"/>
                    <w:rPr>
                      <w:rFonts w:ascii="Times New Roman" w:hAnsi="Times New Roman"/>
                      <w:highlight w:val="green"/>
                    </w:rPr>
                  </w:pPr>
                  <w:r w:rsidRPr="00B1238E">
                    <w:rPr>
                      <w:rFonts w:ascii="Times New Roman" w:hAnsi="Times New Roman"/>
                      <w:highlight w:val="green"/>
                    </w:rPr>
                    <w:t>SCS</w:t>
                  </w:r>
                </w:p>
              </w:tc>
              <w:tc>
                <w:tcPr>
                  <w:tcW w:w="3697" w:type="dxa"/>
                </w:tcPr>
                <w:p w:rsidR="001D2CCA" w:rsidRPr="00B1238E" w:rsidRDefault="001D2CCA" w:rsidP="001C3AEF">
                  <w:pPr>
                    <w:pStyle w:val="TAL"/>
                    <w:rPr>
                      <w:rFonts w:ascii="Times New Roman" w:hAnsi="Times New Roman"/>
                      <w:highlight w:val="green"/>
                    </w:rPr>
                  </w:pPr>
                  <w:r w:rsidRPr="00B1238E">
                    <w:rPr>
                      <w:rFonts w:ascii="Times New Roman" w:hAnsi="Times New Roman"/>
                      <w:highlight w:val="green"/>
                    </w:rPr>
                    <w:t xml:space="preserve">15kHz (FR1), 30kHz (FR1), 120kHz (FR2) </w:t>
                  </w:r>
                </w:p>
              </w:tc>
            </w:tr>
            <w:tr w:rsidR="001D2CCA" w:rsidRPr="00B1238E" w:rsidTr="001C3AEF">
              <w:tc>
                <w:tcPr>
                  <w:tcW w:w="3391" w:type="dxa"/>
                </w:tcPr>
                <w:p w:rsidR="001D2CCA" w:rsidRPr="00B1238E" w:rsidRDefault="001D2CCA" w:rsidP="001C3AEF">
                  <w:pPr>
                    <w:pStyle w:val="TAL"/>
                    <w:rPr>
                      <w:rFonts w:ascii="Times New Roman" w:hAnsi="Times New Roman"/>
                      <w:highlight w:val="green"/>
                    </w:rPr>
                  </w:pPr>
                  <w:r w:rsidRPr="00B1238E">
                    <w:rPr>
                      <w:rFonts w:ascii="Times New Roman" w:hAnsi="Times New Roman"/>
                      <w:highlight w:val="green"/>
                    </w:rPr>
                    <w:t>Channel measurement resource (CMR)</w:t>
                  </w:r>
                </w:p>
              </w:tc>
              <w:tc>
                <w:tcPr>
                  <w:tcW w:w="3697" w:type="dxa"/>
                </w:tcPr>
                <w:p w:rsidR="001D2CCA" w:rsidRPr="00B1238E" w:rsidRDefault="001D2CCA" w:rsidP="001C3AEF">
                  <w:pPr>
                    <w:pStyle w:val="TAL"/>
                    <w:rPr>
                      <w:rFonts w:ascii="Times New Roman" w:hAnsi="Times New Roman"/>
                      <w:highlight w:val="green"/>
                    </w:rPr>
                  </w:pPr>
                  <w:r w:rsidRPr="00B1238E">
                    <w:rPr>
                      <w:rFonts w:ascii="Times New Roman" w:hAnsi="Times New Roman"/>
                      <w:highlight w:val="green"/>
                    </w:rPr>
                    <w:t>SSB</w:t>
                  </w:r>
                </w:p>
              </w:tc>
            </w:tr>
            <w:tr w:rsidR="001D2CCA" w:rsidRPr="00B1238E" w:rsidTr="001C3AEF">
              <w:tc>
                <w:tcPr>
                  <w:tcW w:w="3391" w:type="dxa"/>
                </w:tcPr>
                <w:p w:rsidR="001D2CCA" w:rsidRPr="001D2CCA" w:rsidRDefault="001D2CCA" w:rsidP="001C3AEF">
                  <w:pPr>
                    <w:pStyle w:val="TAL"/>
                    <w:rPr>
                      <w:rFonts w:ascii="Times New Roman" w:hAnsi="Times New Roman"/>
                      <w:highlight w:val="green"/>
                    </w:rPr>
                  </w:pPr>
                  <w:r w:rsidRPr="001D2CCA">
                    <w:rPr>
                      <w:rFonts w:ascii="Times New Roman" w:hAnsi="Times New Roman"/>
                      <w:highlight w:val="green"/>
                    </w:rPr>
                    <w:t>Interference measurement resource (IMR) configuration</w:t>
                  </w:r>
                </w:p>
              </w:tc>
              <w:tc>
                <w:tcPr>
                  <w:tcW w:w="3697" w:type="dxa"/>
                </w:tcPr>
                <w:p w:rsidR="001D2CCA" w:rsidRPr="001D2CCA" w:rsidRDefault="001D2CCA" w:rsidP="001C3AEF">
                  <w:pPr>
                    <w:pStyle w:val="TAL"/>
                    <w:rPr>
                      <w:rFonts w:ascii="Times New Roman" w:hAnsi="Times New Roman"/>
                      <w:highlight w:val="green"/>
                    </w:rPr>
                  </w:pPr>
                  <w:r w:rsidRPr="001D2CCA">
                    <w:rPr>
                      <w:rFonts w:ascii="Times New Roman" w:hAnsi="Times New Roman"/>
                      <w:highlight w:val="green"/>
                    </w:rPr>
                    <w:t>CSI-RS</w:t>
                  </w:r>
                </w:p>
              </w:tc>
            </w:tr>
            <w:tr w:rsidR="001D2CCA" w:rsidRPr="00B1238E" w:rsidTr="001C3AEF">
              <w:tc>
                <w:tcPr>
                  <w:tcW w:w="3391" w:type="dxa"/>
                </w:tcPr>
                <w:p w:rsidR="001D2CCA" w:rsidRPr="00B1238E" w:rsidRDefault="001D2CCA" w:rsidP="001C3AEF">
                  <w:pPr>
                    <w:pStyle w:val="TAL"/>
                    <w:rPr>
                      <w:rFonts w:ascii="Times New Roman" w:hAnsi="Times New Roman"/>
                      <w:highlight w:val="green"/>
                    </w:rPr>
                  </w:pPr>
                  <w:r w:rsidRPr="00B1238E">
                    <w:rPr>
                      <w:rFonts w:ascii="Times New Roman" w:hAnsi="Times New Roman"/>
                      <w:highlight w:val="green"/>
                    </w:rPr>
                    <w:t>Periodicity</w:t>
                  </w:r>
                </w:p>
              </w:tc>
              <w:tc>
                <w:tcPr>
                  <w:tcW w:w="3697" w:type="dxa"/>
                </w:tcPr>
                <w:p w:rsidR="001D2CCA" w:rsidRPr="00B1238E" w:rsidRDefault="001D2CCA" w:rsidP="001C3AEF">
                  <w:pPr>
                    <w:pStyle w:val="TAL"/>
                    <w:rPr>
                      <w:rFonts w:ascii="Times New Roman" w:hAnsi="Times New Roman"/>
                      <w:highlight w:val="green"/>
                    </w:rPr>
                  </w:pPr>
                  <w:r w:rsidRPr="00B1238E">
                    <w:rPr>
                      <w:rFonts w:ascii="Times New Roman" w:hAnsi="Times New Roman"/>
                      <w:highlight w:val="green"/>
                    </w:rPr>
                    <w:t>CMR Periodicity = IMR Periodicity</w:t>
                  </w:r>
                </w:p>
              </w:tc>
            </w:tr>
            <w:tr w:rsidR="001D2CCA" w:rsidRPr="00B1238E" w:rsidTr="001C3AEF">
              <w:tc>
                <w:tcPr>
                  <w:tcW w:w="3391" w:type="dxa"/>
                </w:tcPr>
                <w:p w:rsidR="001D2CCA" w:rsidRPr="00B1238E" w:rsidRDefault="001D2CCA" w:rsidP="001C3AEF">
                  <w:pPr>
                    <w:pStyle w:val="TAL"/>
                    <w:rPr>
                      <w:rFonts w:ascii="Times New Roman" w:hAnsi="Times New Roman"/>
                      <w:highlight w:val="green"/>
                    </w:rPr>
                  </w:pPr>
                  <w:r w:rsidRPr="00B1238E">
                    <w:rPr>
                      <w:rFonts w:ascii="Times New Roman" w:hAnsi="Times New Roman"/>
                      <w:highlight w:val="green"/>
                    </w:rPr>
                    <w:t>Ideal SINR</w:t>
                  </w:r>
                </w:p>
              </w:tc>
              <w:tc>
                <w:tcPr>
                  <w:tcW w:w="3697" w:type="dxa"/>
                </w:tcPr>
                <w:p w:rsidR="001D2CCA" w:rsidRPr="00B1238E" w:rsidRDefault="001D2CCA" w:rsidP="001C3AEF">
                  <w:pPr>
                    <w:pStyle w:val="TAL"/>
                    <w:rPr>
                      <w:rFonts w:ascii="Times New Roman" w:hAnsi="Times New Roman"/>
                      <w:highlight w:val="green"/>
                    </w:rPr>
                  </w:pPr>
                  <w:r w:rsidRPr="00B1238E">
                    <w:rPr>
                      <w:rFonts w:ascii="Times New Roman" w:hAnsi="Times New Roman"/>
                      <w:highlight w:val="green"/>
                    </w:rPr>
                    <w:t>-3dB</w:t>
                  </w:r>
                </w:p>
              </w:tc>
            </w:tr>
            <w:tr w:rsidR="001D2CCA" w:rsidRPr="00B1238E" w:rsidTr="001C3AEF">
              <w:tc>
                <w:tcPr>
                  <w:tcW w:w="3391" w:type="dxa"/>
                </w:tcPr>
                <w:p w:rsidR="001D2CCA" w:rsidRPr="00B1238E" w:rsidRDefault="001D2CCA" w:rsidP="001C3AEF">
                  <w:pPr>
                    <w:pStyle w:val="TAL"/>
                    <w:rPr>
                      <w:rFonts w:ascii="Times New Roman" w:hAnsi="Times New Roman"/>
                      <w:highlight w:val="green"/>
                    </w:rPr>
                  </w:pPr>
                  <w:r w:rsidRPr="00B1238E">
                    <w:rPr>
                      <w:rFonts w:ascii="Times New Roman" w:hAnsi="Times New Roman"/>
                      <w:highlight w:val="green"/>
                    </w:rPr>
                    <w:t>Side condition (SNR) on CMR</w:t>
                  </w:r>
                </w:p>
              </w:tc>
              <w:tc>
                <w:tcPr>
                  <w:tcW w:w="3697" w:type="dxa"/>
                </w:tcPr>
                <w:p w:rsidR="001D2CCA" w:rsidRPr="00B1238E" w:rsidRDefault="001D2CCA" w:rsidP="001C3AEF">
                  <w:pPr>
                    <w:pStyle w:val="TAL"/>
                    <w:rPr>
                      <w:rFonts w:ascii="Times New Roman" w:hAnsi="Times New Roman"/>
                      <w:highlight w:val="green"/>
                    </w:rPr>
                  </w:pPr>
                  <w:r w:rsidRPr="00B1238E">
                    <w:rPr>
                      <w:rFonts w:ascii="Times New Roman" w:hAnsi="Times New Roman"/>
                      <w:highlight w:val="green"/>
                    </w:rPr>
                    <w:t>option-1</w:t>
                  </w:r>
                  <w:r w:rsidRPr="00B1238E">
                    <w:rPr>
                      <w:rFonts w:ascii="Times New Roman" w:hAnsi="Times New Roman" w:hint="eastAsia"/>
                      <w:highlight w:val="green"/>
                    </w:rPr>
                    <w:t>:</w:t>
                  </w:r>
                  <w:r w:rsidRPr="00B1238E">
                    <w:rPr>
                      <w:rFonts w:ascii="Times New Roman" w:hAnsi="Times New Roman"/>
                      <w:highlight w:val="green"/>
                    </w:rPr>
                    <w:t xml:space="preserve"> 0dB, other options not excluded</w:t>
                  </w:r>
                </w:p>
              </w:tc>
            </w:tr>
            <w:tr w:rsidR="001D2CCA" w:rsidRPr="00B1238E" w:rsidTr="001C3AEF">
              <w:tc>
                <w:tcPr>
                  <w:tcW w:w="3391" w:type="dxa"/>
                </w:tcPr>
                <w:p w:rsidR="001D2CCA" w:rsidRPr="00B1238E" w:rsidRDefault="001D2CCA" w:rsidP="001C3AEF">
                  <w:pPr>
                    <w:pStyle w:val="TAL"/>
                    <w:rPr>
                      <w:rFonts w:ascii="Times New Roman" w:hAnsi="Times New Roman"/>
                      <w:highlight w:val="green"/>
                    </w:rPr>
                  </w:pPr>
                  <w:r w:rsidRPr="00B1238E">
                    <w:rPr>
                      <w:rFonts w:ascii="Times New Roman" w:hAnsi="Times New Roman"/>
                      <w:highlight w:val="green"/>
                    </w:rPr>
                    <w:t>Side condition (SNR) on IMR</w:t>
                  </w:r>
                </w:p>
              </w:tc>
              <w:tc>
                <w:tcPr>
                  <w:tcW w:w="3697" w:type="dxa"/>
                </w:tcPr>
                <w:p w:rsidR="001D2CCA" w:rsidRPr="00B1238E" w:rsidRDefault="001D2CCA" w:rsidP="001C3AEF">
                  <w:pPr>
                    <w:pStyle w:val="TAL"/>
                    <w:rPr>
                      <w:rFonts w:ascii="Times New Roman" w:hAnsi="Times New Roman"/>
                      <w:highlight w:val="green"/>
                    </w:rPr>
                  </w:pPr>
                  <w:r w:rsidRPr="00B1238E">
                    <w:rPr>
                      <w:rFonts w:ascii="Times New Roman" w:hAnsi="Times New Roman"/>
                      <w:highlight w:val="green"/>
                    </w:rPr>
                    <w:t>option-1</w:t>
                  </w:r>
                  <w:r w:rsidRPr="00B1238E">
                    <w:rPr>
                      <w:rFonts w:ascii="Times New Roman" w:hAnsi="Times New Roman" w:hint="eastAsia"/>
                      <w:highlight w:val="green"/>
                    </w:rPr>
                    <w:t>:</w:t>
                  </w:r>
                  <w:r w:rsidRPr="00B1238E">
                    <w:rPr>
                      <w:rFonts w:ascii="Times New Roman" w:hAnsi="Times New Roman"/>
                      <w:highlight w:val="green"/>
                    </w:rPr>
                    <w:t xml:space="preserve"> 0dB, other options not excluded</w:t>
                  </w:r>
                </w:p>
              </w:tc>
            </w:tr>
            <w:tr w:rsidR="001D2CCA" w:rsidRPr="00B1238E" w:rsidTr="001C3AEF">
              <w:tc>
                <w:tcPr>
                  <w:tcW w:w="3391" w:type="dxa"/>
                </w:tcPr>
                <w:p w:rsidR="001D2CCA" w:rsidRPr="00B1238E" w:rsidRDefault="001D2CCA" w:rsidP="001C3AEF">
                  <w:pPr>
                    <w:pStyle w:val="TAL"/>
                    <w:rPr>
                      <w:rFonts w:ascii="Times New Roman" w:hAnsi="Times New Roman"/>
                      <w:highlight w:val="green"/>
                    </w:rPr>
                  </w:pPr>
                  <w:r w:rsidRPr="00B1238E">
                    <w:rPr>
                      <w:rFonts w:ascii="Times New Roman" w:hAnsi="Times New Roman"/>
                      <w:highlight w:val="green"/>
                    </w:rPr>
                    <w:t>Density (D) for IMR</w:t>
                  </w:r>
                </w:p>
              </w:tc>
              <w:tc>
                <w:tcPr>
                  <w:tcW w:w="3697" w:type="dxa"/>
                </w:tcPr>
                <w:p w:rsidR="001D2CCA" w:rsidRPr="00B1238E" w:rsidRDefault="001D2CCA" w:rsidP="001C3AEF">
                  <w:pPr>
                    <w:pStyle w:val="TAL"/>
                    <w:rPr>
                      <w:rFonts w:ascii="Times New Roman" w:hAnsi="Times New Roman"/>
                      <w:highlight w:val="green"/>
                    </w:rPr>
                  </w:pPr>
                  <w:r w:rsidRPr="00B1238E">
                    <w:rPr>
                      <w:rFonts w:ascii="Times New Roman" w:hAnsi="Times New Roman"/>
                      <w:highlight w:val="green"/>
                    </w:rPr>
                    <w:t>3</w:t>
                  </w:r>
                </w:p>
              </w:tc>
            </w:tr>
            <w:tr w:rsidR="001D2CCA" w:rsidRPr="00B1238E" w:rsidTr="001C3AEF">
              <w:tc>
                <w:tcPr>
                  <w:tcW w:w="3391" w:type="dxa"/>
                </w:tcPr>
                <w:p w:rsidR="001D2CCA" w:rsidRPr="00B1238E" w:rsidRDefault="001D2CCA" w:rsidP="001C3AEF">
                  <w:pPr>
                    <w:pStyle w:val="TAL"/>
                    <w:rPr>
                      <w:rFonts w:ascii="Times New Roman" w:hAnsi="Times New Roman"/>
                      <w:highlight w:val="green"/>
                    </w:rPr>
                  </w:pPr>
                  <w:r w:rsidRPr="00B1238E">
                    <w:rPr>
                      <w:rFonts w:ascii="Times New Roman" w:hAnsi="Times New Roman"/>
                      <w:highlight w:val="green"/>
                    </w:rPr>
                    <w:t>Number of samples (M) for IMR/CMR</w:t>
                  </w:r>
                </w:p>
              </w:tc>
              <w:tc>
                <w:tcPr>
                  <w:tcW w:w="3697" w:type="dxa"/>
                </w:tcPr>
                <w:p w:rsidR="001D2CCA" w:rsidRPr="00B1238E" w:rsidRDefault="001D2CCA" w:rsidP="001C3AEF">
                  <w:pPr>
                    <w:pStyle w:val="TAL"/>
                    <w:rPr>
                      <w:rFonts w:ascii="Times New Roman" w:hAnsi="Times New Roman"/>
                      <w:highlight w:val="green"/>
                    </w:rPr>
                  </w:pPr>
                  <w:r w:rsidRPr="00B1238E">
                    <w:rPr>
                      <w:rFonts w:ascii="Times New Roman" w:hAnsi="Times New Roman"/>
                      <w:highlight w:val="green"/>
                    </w:rPr>
                    <w:t>1, 3, 5</w:t>
                  </w:r>
                </w:p>
              </w:tc>
            </w:tr>
            <w:tr w:rsidR="001D2CCA" w:rsidRPr="00B1238E" w:rsidTr="001C3AEF">
              <w:tc>
                <w:tcPr>
                  <w:tcW w:w="3391" w:type="dxa"/>
                </w:tcPr>
                <w:p w:rsidR="001D2CCA" w:rsidRPr="00B1238E" w:rsidRDefault="001D2CCA" w:rsidP="001C3AEF">
                  <w:pPr>
                    <w:pStyle w:val="TAL"/>
                    <w:rPr>
                      <w:rFonts w:ascii="Times New Roman" w:hAnsi="Times New Roman"/>
                      <w:highlight w:val="green"/>
                    </w:rPr>
                  </w:pPr>
                  <w:r w:rsidRPr="00B1238E">
                    <w:rPr>
                      <w:rFonts w:ascii="Times New Roman" w:hAnsi="Times New Roman"/>
                      <w:highlight w:val="green"/>
                    </w:rPr>
                    <w:t>Number of PRBs for IMR</w:t>
                  </w:r>
                </w:p>
              </w:tc>
              <w:tc>
                <w:tcPr>
                  <w:tcW w:w="3697" w:type="dxa"/>
                </w:tcPr>
                <w:p w:rsidR="001D2CCA" w:rsidRPr="00B1238E" w:rsidRDefault="001D2CCA" w:rsidP="001C3AEF">
                  <w:pPr>
                    <w:pStyle w:val="TAL"/>
                    <w:rPr>
                      <w:rFonts w:ascii="Times New Roman" w:hAnsi="Times New Roman"/>
                      <w:highlight w:val="green"/>
                    </w:rPr>
                  </w:pPr>
                  <w:r w:rsidRPr="00B1238E">
                    <w:rPr>
                      <w:rFonts w:ascii="Times New Roman" w:hAnsi="Times New Roman"/>
                      <w:highlight w:val="green"/>
                    </w:rPr>
                    <w:t>48</w:t>
                  </w:r>
                </w:p>
              </w:tc>
            </w:tr>
            <w:tr w:rsidR="001D2CCA" w:rsidRPr="00B1238E" w:rsidTr="001C3AEF">
              <w:tc>
                <w:tcPr>
                  <w:tcW w:w="3391" w:type="dxa"/>
                </w:tcPr>
                <w:p w:rsidR="001D2CCA" w:rsidRPr="00B1238E" w:rsidRDefault="001D2CCA" w:rsidP="001C3AEF">
                  <w:pPr>
                    <w:pStyle w:val="TAL"/>
                    <w:rPr>
                      <w:rFonts w:ascii="Times New Roman" w:hAnsi="Times New Roman"/>
                      <w:highlight w:val="green"/>
                    </w:rPr>
                  </w:pPr>
                  <w:r w:rsidRPr="00B1238E">
                    <w:rPr>
                      <w:rFonts w:ascii="Times New Roman" w:hAnsi="Times New Roman"/>
                      <w:highlight w:val="green"/>
                    </w:rPr>
                    <w:t>Propagation condition</w:t>
                  </w:r>
                </w:p>
              </w:tc>
              <w:tc>
                <w:tcPr>
                  <w:tcW w:w="3697" w:type="dxa"/>
                </w:tcPr>
                <w:p w:rsidR="001D2CCA" w:rsidRPr="00B1238E" w:rsidRDefault="001D2CCA" w:rsidP="001C3AEF">
                  <w:pPr>
                    <w:pStyle w:val="TAL"/>
                    <w:rPr>
                      <w:rFonts w:ascii="Times New Roman" w:hAnsi="Times New Roman"/>
                      <w:highlight w:val="green"/>
                    </w:rPr>
                  </w:pPr>
                  <w:r w:rsidRPr="00B1238E">
                    <w:rPr>
                      <w:rFonts w:ascii="Times New Roman" w:hAnsi="Times New Roman"/>
                      <w:highlight w:val="green"/>
                    </w:rPr>
                    <w:t>AWGN</w:t>
                  </w:r>
                </w:p>
              </w:tc>
            </w:tr>
          </w:tbl>
          <w:p w:rsidR="001D2CCA" w:rsidRDefault="001D2CCA" w:rsidP="001C3AEF">
            <w:pPr>
              <w:jc w:val="both"/>
              <w:rPr>
                <w:rFonts w:ascii="Calibri" w:eastAsia="SimSun" w:hAnsi="Calibri" w:cs="Arial"/>
              </w:rPr>
            </w:pPr>
          </w:p>
        </w:tc>
      </w:tr>
    </w:tbl>
    <w:p w:rsidR="001D2CCA" w:rsidRDefault="001D2CCA" w:rsidP="001D2CCA">
      <w:pPr>
        <w:pStyle w:val="af5"/>
        <w:jc w:val="center"/>
        <w:rPr>
          <w:rFonts w:ascii="Times New Roman" w:hAnsi="Times New Roman" w:cs="Times New Roman"/>
          <w:lang w:val="en-GB" w:eastAsia="en-GB"/>
        </w:rPr>
      </w:pPr>
    </w:p>
    <w:p w:rsidR="001D2CCA" w:rsidRDefault="001D2CCA" w:rsidP="001D2CCA">
      <w:pPr>
        <w:pStyle w:val="af5"/>
        <w:jc w:val="center"/>
        <w:rPr>
          <w:rFonts w:ascii="Times New Roman" w:hAnsi="Times New Roman" w:cs="Times New Roman"/>
          <w:lang w:val="en-GB" w:eastAsia="en-GB"/>
        </w:rPr>
      </w:pPr>
    </w:p>
    <w:p w:rsidR="00934398" w:rsidRDefault="00934398" w:rsidP="00D66CDC">
      <w:bookmarkStart w:id="9" w:name="_Ref53660588"/>
      <w:r w:rsidRPr="00CE6CE9">
        <w:t xml:space="preserve">The corresponding simulation result is provided </w:t>
      </w:r>
      <w:r>
        <w:t>in Table 3.</w:t>
      </w:r>
    </w:p>
    <w:p w:rsidR="00934398" w:rsidRDefault="00934398" w:rsidP="00D66CDC">
      <w:pPr>
        <w:rPr>
          <w:rFonts w:ascii="Calibri" w:eastAsia="SimSun" w:hAnsi="Calibri" w:cs="Arial"/>
          <w:b/>
        </w:rPr>
      </w:pPr>
    </w:p>
    <w:p w:rsidR="001D2CCA" w:rsidRPr="0038134B" w:rsidRDefault="001D2CCA" w:rsidP="001D2CCA">
      <w:pPr>
        <w:jc w:val="center"/>
        <w:rPr>
          <w:rFonts w:ascii="Calibri" w:eastAsia="SimSun" w:hAnsi="Calibri" w:cs="Arial"/>
          <w:b/>
        </w:rPr>
      </w:pPr>
      <w:r>
        <w:rPr>
          <w:rFonts w:ascii="Calibri" w:eastAsia="SimSun" w:hAnsi="Calibri" w:cs="Arial"/>
          <w:b/>
        </w:rPr>
        <w:t xml:space="preserve">Table </w:t>
      </w:r>
      <w:r w:rsidRPr="0038134B">
        <w:rPr>
          <w:rFonts w:ascii="Calibri" w:eastAsia="SimSun" w:hAnsi="Calibri" w:cs="Arial"/>
          <w:b/>
        </w:rPr>
        <w:fldChar w:fldCharType="begin"/>
      </w:r>
      <w:r w:rsidRPr="0038134B">
        <w:rPr>
          <w:rFonts w:ascii="Calibri" w:eastAsia="SimSun" w:hAnsi="Calibri" w:cs="Arial"/>
          <w:b/>
        </w:rPr>
        <w:instrText xml:space="preserve"> SEQ </w:instrText>
      </w:r>
      <w:r>
        <w:rPr>
          <w:rFonts w:ascii="Calibri" w:eastAsia="SimSun" w:hAnsi="Calibri" w:cs="Arial"/>
          <w:b/>
        </w:rPr>
        <w:instrText>Table</w:instrText>
      </w:r>
      <w:r w:rsidRPr="0038134B">
        <w:rPr>
          <w:rFonts w:ascii="Calibri" w:eastAsia="SimSun" w:hAnsi="Calibri" w:cs="Arial"/>
          <w:b/>
        </w:rPr>
        <w:instrText xml:space="preserve"> \* ARABIC </w:instrText>
      </w:r>
      <w:r w:rsidRPr="0038134B">
        <w:rPr>
          <w:rFonts w:ascii="Calibri" w:eastAsia="SimSun" w:hAnsi="Calibri" w:cs="Arial"/>
          <w:b/>
        </w:rPr>
        <w:fldChar w:fldCharType="separate"/>
      </w:r>
      <w:r w:rsidR="00D66CDC">
        <w:rPr>
          <w:rFonts w:ascii="Calibri" w:eastAsia="SimSun" w:hAnsi="Calibri" w:cs="Arial"/>
          <w:b/>
          <w:noProof/>
        </w:rPr>
        <w:t>3</w:t>
      </w:r>
      <w:r w:rsidRPr="0038134B">
        <w:rPr>
          <w:rFonts w:ascii="Calibri" w:eastAsia="SimSun" w:hAnsi="Calibri" w:cs="Arial"/>
          <w:b/>
        </w:rPr>
        <w:fldChar w:fldCharType="end"/>
      </w:r>
      <w:bookmarkEnd w:id="9"/>
      <w:r>
        <w:rPr>
          <w:rFonts w:ascii="Calibri" w:eastAsia="SimSun" w:hAnsi="Calibri" w:cs="Arial"/>
          <w:b/>
        </w:rPr>
        <w:t xml:space="preserve">. </w:t>
      </w:r>
      <w:r w:rsidRPr="009462E7">
        <w:rPr>
          <w:b/>
        </w:rPr>
        <w:t xml:space="preserve">SSB based CMR </w:t>
      </w:r>
      <w:r>
        <w:rPr>
          <w:b/>
        </w:rPr>
        <w:t>+</w:t>
      </w:r>
      <w:r w:rsidRPr="009462E7">
        <w:rPr>
          <w:b/>
        </w:rPr>
        <w:t xml:space="preserve"> NZP IMR L1-SINR absolute accuracy (dB), CMR and IMR at SNR of 0dB with 1</w:t>
      </w:r>
      <w:r w:rsidRPr="009462E7">
        <w:rPr>
          <w:rFonts w:eastAsia="新細明體" w:cstheme="minorHAnsi"/>
          <w:b/>
        </w:rPr>
        <w:t>, 3, 5</w:t>
      </w:r>
      <w:r w:rsidRPr="009462E7">
        <w:rPr>
          <w:b/>
        </w:rPr>
        <w:t xml:space="preserve"> sample(s)</w:t>
      </w:r>
    </w:p>
    <w:tbl>
      <w:tblPr>
        <w:tblStyle w:val="26"/>
        <w:tblW w:w="0" w:type="auto"/>
        <w:jc w:val="center"/>
        <w:tblLook w:val="04A0" w:firstRow="1" w:lastRow="0" w:firstColumn="1" w:lastColumn="0" w:noHBand="0" w:noVBand="1"/>
      </w:tblPr>
      <w:tblGrid>
        <w:gridCol w:w="1474"/>
        <w:gridCol w:w="1474"/>
        <w:gridCol w:w="1304"/>
        <w:gridCol w:w="1304"/>
        <w:gridCol w:w="1304"/>
      </w:tblGrid>
      <w:tr w:rsidR="001D2CCA" w:rsidRPr="002D504C" w:rsidTr="001C3AEF">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74" w:type="dxa"/>
          </w:tcPr>
          <w:p w:rsidR="001D2CCA" w:rsidRPr="002D504C" w:rsidRDefault="001D2CCA" w:rsidP="001C3AEF">
            <w:pPr>
              <w:pStyle w:val="af5"/>
              <w:ind w:left="0"/>
              <w:jc w:val="center"/>
              <w:rPr>
                <w:rFonts w:ascii="Times New Roman" w:eastAsia="Times New Roman" w:hAnsi="Times New Roman" w:cs="Times New Roman"/>
                <w:szCs w:val="20"/>
                <w:lang w:eastAsia="zh-TW"/>
              </w:rPr>
            </w:pPr>
            <w:r w:rsidRPr="002D504C">
              <w:rPr>
                <w:rFonts w:ascii="Times New Roman" w:eastAsia="Times New Roman" w:hAnsi="Times New Roman" w:cs="Times New Roman"/>
                <w:szCs w:val="20"/>
                <w:lang w:eastAsia="zh-TW"/>
              </w:rPr>
              <w:t>SCS</w:t>
            </w:r>
          </w:p>
        </w:tc>
        <w:tc>
          <w:tcPr>
            <w:tcW w:w="1474" w:type="dxa"/>
          </w:tcPr>
          <w:p w:rsidR="001D2CCA" w:rsidRPr="002D504C" w:rsidRDefault="001D2CCA" w:rsidP="001C3AEF">
            <w:pPr>
              <w:pStyle w:val="af5"/>
              <w:ind w:left="0"/>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sidRPr="002D504C">
              <w:rPr>
                <w:rFonts w:ascii="Times New Roman" w:eastAsia="Times New Roman" w:hAnsi="Times New Roman" w:cs="Times New Roman"/>
                <w:szCs w:val="20"/>
                <w:lang w:eastAsia="zh-TW"/>
              </w:rPr>
              <w:t># of samples</w:t>
            </w:r>
          </w:p>
        </w:tc>
        <w:tc>
          <w:tcPr>
            <w:tcW w:w="1304" w:type="dxa"/>
          </w:tcPr>
          <w:p w:rsidR="001D2CCA" w:rsidRPr="002D504C" w:rsidRDefault="001D2CCA" w:rsidP="001C3AEF">
            <w:pPr>
              <w:pStyle w:val="af5"/>
              <w:ind w:left="0"/>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sidRPr="002D504C">
              <w:rPr>
                <w:rFonts w:ascii="Times New Roman" w:eastAsia="Times New Roman" w:hAnsi="Times New Roman" w:cs="Times New Roman"/>
                <w:szCs w:val="20"/>
                <w:lang w:eastAsia="zh-TW"/>
              </w:rPr>
              <w:t>5%-ile</w:t>
            </w:r>
          </w:p>
        </w:tc>
        <w:tc>
          <w:tcPr>
            <w:tcW w:w="1304" w:type="dxa"/>
          </w:tcPr>
          <w:p w:rsidR="001D2CCA" w:rsidRPr="002D504C" w:rsidRDefault="001D2CCA" w:rsidP="001C3AEF">
            <w:pPr>
              <w:pStyle w:val="af5"/>
              <w:ind w:left="0"/>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sidRPr="002D504C">
              <w:rPr>
                <w:rFonts w:ascii="Times New Roman" w:eastAsia="Times New Roman" w:hAnsi="Times New Roman" w:cs="Times New Roman"/>
                <w:szCs w:val="20"/>
                <w:lang w:eastAsia="zh-TW"/>
              </w:rPr>
              <w:t>50%-ile</w:t>
            </w:r>
          </w:p>
        </w:tc>
        <w:tc>
          <w:tcPr>
            <w:tcW w:w="1304" w:type="dxa"/>
          </w:tcPr>
          <w:p w:rsidR="001D2CCA" w:rsidRPr="002D504C" w:rsidRDefault="001D2CCA" w:rsidP="001C3AEF">
            <w:pPr>
              <w:pStyle w:val="af5"/>
              <w:ind w:left="0"/>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sidRPr="002D504C">
              <w:rPr>
                <w:rFonts w:ascii="Times New Roman" w:eastAsia="Times New Roman" w:hAnsi="Times New Roman" w:cs="Times New Roman"/>
                <w:szCs w:val="20"/>
                <w:lang w:eastAsia="zh-TW"/>
              </w:rPr>
              <w:t>95%-ile</w:t>
            </w:r>
          </w:p>
        </w:tc>
      </w:tr>
      <w:tr w:rsidR="001D2CCA" w:rsidRPr="002D504C" w:rsidTr="001C3AE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74" w:type="dxa"/>
            <w:vMerge w:val="restart"/>
            <w:vAlign w:val="center"/>
          </w:tcPr>
          <w:p w:rsidR="001D2CCA" w:rsidRPr="002D504C" w:rsidRDefault="001D2CCA" w:rsidP="001C3AEF">
            <w:pPr>
              <w:pStyle w:val="af5"/>
              <w:ind w:left="0"/>
              <w:jc w:val="center"/>
              <w:rPr>
                <w:rFonts w:ascii="Times New Roman" w:eastAsia="Times New Roman" w:hAnsi="Times New Roman" w:cs="Times New Roman"/>
                <w:szCs w:val="20"/>
                <w:lang w:eastAsia="zh-TW"/>
              </w:rPr>
            </w:pPr>
            <w:r w:rsidRPr="002D504C">
              <w:rPr>
                <w:rFonts w:ascii="Times New Roman" w:eastAsia="Times New Roman" w:hAnsi="Times New Roman" w:cs="Times New Roman"/>
                <w:szCs w:val="20"/>
                <w:lang w:eastAsia="zh-TW"/>
              </w:rPr>
              <w:t>15 kHz</w:t>
            </w:r>
          </w:p>
        </w:tc>
        <w:tc>
          <w:tcPr>
            <w:tcW w:w="1474" w:type="dxa"/>
          </w:tcPr>
          <w:p w:rsidR="001D2CCA" w:rsidRPr="002D504C" w:rsidRDefault="001D2CCA" w:rsidP="001C3AEF">
            <w:pPr>
              <w:pStyle w:val="af5"/>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sidRPr="002D504C">
              <w:rPr>
                <w:rFonts w:ascii="Times New Roman" w:eastAsia="Times New Roman" w:hAnsi="Times New Roman" w:cs="Times New Roman"/>
                <w:szCs w:val="20"/>
                <w:lang w:eastAsia="zh-TW"/>
              </w:rPr>
              <w:t>1</w:t>
            </w:r>
          </w:p>
        </w:tc>
        <w:tc>
          <w:tcPr>
            <w:tcW w:w="1304" w:type="dxa"/>
          </w:tcPr>
          <w:p w:rsidR="001D2CCA" w:rsidRPr="002D504C" w:rsidRDefault="001D2CCA" w:rsidP="001C3AEF">
            <w:pPr>
              <w:pStyle w:val="af5"/>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sidRPr="002D504C">
              <w:rPr>
                <w:rFonts w:ascii="Times New Roman" w:eastAsia="Times New Roman" w:hAnsi="Times New Roman" w:cs="Times New Roman"/>
                <w:szCs w:val="20"/>
                <w:lang w:eastAsia="zh-TW"/>
              </w:rPr>
              <w:t>-1.15</w:t>
            </w:r>
          </w:p>
        </w:tc>
        <w:tc>
          <w:tcPr>
            <w:tcW w:w="1304" w:type="dxa"/>
          </w:tcPr>
          <w:p w:rsidR="001D2CCA" w:rsidRPr="002D504C" w:rsidRDefault="001D2CCA" w:rsidP="001C3AEF">
            <w:pPr>
              <w:pStyle w:val="af5"/>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sidRPr="002D504C">
              <w:rPr>
                <w:rFonts w:ascii="Times New Roman" w:eastAsia="Times New Roman" w:hAnsi="Times New Roman" w:cs="Times New Roman"/>
                <w:szCs w:val="20"/>
                <w:lang w:eastAsia="zh-TW"/>
              </w:rPr>
              <w:t>0.03</w:t>
            </w:r>
          </w:p>
        </w:tc>
        <w:tc>
          <w:tcPr>
            <w:tcW w:w="1304" w:type="dxa"/>
          </w:tcPr>
          <w:p w:rsidR="001D2CCA" w:rsidRPr="002D504C" w:rsidRDefault="001D2CCA" w:rsidP="001C3AEF">
            <w:pPr>
              <w:pStyle w:val="af5"/>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sidRPr="002D504C">
              <w:rPr>
                <w:rFonts w:ascii="Times New Roman" w:eastAsia="Times New Roman" w:hAnsi="Times New Roman" w:cs="Times New Roman"/>
                <w:szCs w:val="20"/>
                <w:lang w:eastAsia="zh-TW"/>
              </w:rPr>
              <w:t>1.15</w:t>
            </w:r>
          </w:p>
        </w:tc>
      </w:tr>
      <w:tr w:rsidR="001D2CCA" w:rsidRPr="002D504C" w:rsidTr="001C3AEF">
        <w:trPr>
          <w:jc w:val="center"/>
        </w:trPr>
        <w:tc>
          <w:tcPr>
            <w:cnfStyle w:val="001000000000" w:firstRow="0" w:lastRow="0" w:firstColumn="1" w:lastColumn="0" w:oddVBand="0" w:evenVBand="0" w:oddHBand="0" w:evenHBand="0" w:firstRowFirstColumn="0" w:firstRowLastColumn="0" w:lastRowFirstColumn="0" w:lastRowLastColumn="0"/>
            <w:tcW w:w="1474" w:type="dxa"/>
            <w:vMerge/>
            <w:vAlign w:val="center"/>
          </w:tcPr>
          <w:p w:rsidR="001D2CCA" w:rsidRPr="002D504C" w:rsidRDefault="001D2CCA" w:rsidP="001C3AEF">
            <w:pPr>
              <w:pStyle w:val="af5"/>
              <w:ind w:left="0"/>
              <w:jc w:val="center"/>
              <w:rPr>
                <w:rFonts w:ascii="Times New Roman" w:eastAsia="Times New Roman" w:hAnsi="Times New Roman" w:cs="Times New Roman"/>
                <w:szCs w:val="20"/>
                <w:lang w:eastAsia="zh-TW"/>
              </w:rPr>
            </w:pPr>
          </w:p>
        </w:tc>
        <w:tc>
          <w:tcPr>
            <w:tcW w:w="1474" w:type="dxa"/>
          </w:tcPr>
          <w:p w:rsidR="001D2CCA" w:rsidRPr="002D504C" w:rsidRDefault="001D2CCA" w:rsidP="001C3AEF">
            <w:pPr>
              <w:pStyle w:val="af5"/>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sidRPr="002D504C">
              <w:rPr>
                <w:rFonts w:ascii="Times New Roman" w:eastAsia="Times New Roman" w:hAnsi="Times New Roman" w:cs="Times New Roman"/>
                <w:szCs w:val="20"/>
                <w:lang w:eastAsia="zh-TW"/>
              </w:rPr>
              <w:t>3</w:t>
            </w:r>
          </w:p>
        </w:tc>
        <w:tc>
          <w:tcPr>
            <w:tcW w:w="1304" w:type="dxa"/>
          </w:tcPr>
          <w:p w:rsidR="001D2CCA" w:rsidRPr="002D504C" w:rsidRDefault="001D2CCA" w:rsidP="001C3AEF">
            <w:pPr>
              <w:pStyle w:val="af5"/>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sidRPr="002D504C">
              <w:rPr>
                <w:rFonts w:ascii="Times New Roman" w:eastAsia="Times New Roman" w:hAnsi="Times New Roman" w:cs="Times New Roman"/>
                <w:szCs w:val="20"/>
                <w:lang w:eastAsia="zh-TW"/>
              </w:rPr>
              <w:t>-0.64</w:t>
            </w:r>
          </w:p>
        </w:tc>
        <w:tc>
          <w:tcPr>
            <w:tcW w:w="1304" w:type="dxa"/>
          </w:tcPr>
          <w:p w:rsidR="001D2CCA" w:rsidRPr="002D504C" w:rsidRDefault="001D2CCA" w:rsidP="001C3AEF">
            <w:pPr>
              <w:pStyle w:val="af5"/>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sidRPr="002D504C">
              <w:rPr>
                <w:rFonts w:ascii="Times New Roman" w:eastAsia="Times New Roman" w:hAnsi="Times New Roman" w:cs="Times New Roman"/>
                <w:szCs w:val="20"/>
                <w:lang w:eastAsia="zh-TW"/>
              </w:rPr>
              <w:t>0.03</w:t>
            </w:r>
          </w:p>
        </w:tc>
        <w:tc>
          <w:tcPr>
            <w:tcW w:w="1304" w:type="dxa"/>
          </w:tcPr>
          <w:p w:rsidR="001D2CCA" w:rsidRPr="002D504C" w:rsidRDefault="001D2CCA" w:rsidP="001C3AEF">
            <w:pPr>
              <w:pStyle w:val="af5"/>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sidRPr="002D504C">
              <w:rPr>
                <w:rFonts w:ascii="Times New Roman" w:eastAsia="Times New Roman" w:hAnsi="Times New Roman" w:cs="Times New Roman"/>
                <w:szCs w:val="20"/>
                <w:lang w:eastAsia="zh-TW"/>
              </w:rPr>
              <w:t>0.66</w:t>
            </w:r>
          </w:p>
        </w:tc>
      </w:tr>
      <w:tr w:rsidR="001D2CCA" w:rsidRPr="002D504C" w:rsidTr="001C3AE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74" w:type="dxa"/>
            <w:vMerge/>
            <w:vAlign w:val="center"/>
          </w:tcPr>
          <w:p w:rsidR="001D2CCA" w:rsidRPr="002D504C" w:rsidRDefault="001D2CCA" w:rsidP="001C3AEF">
            <w:pPr>
              <w:pStyle w:val="af5"/>
              <w:ind w:left="0"/>
              <w:jc w:val="center"/>
              <w:rPr>
                <w:rFonts w:ascii="Times New Roman" w:eastAsia="Times New Roman" w:hAnsi="Times New Roman" w:cs="Times New Roman"/>
                <w:szCs w:val="20"/>
                <w:lang w:eastAsia="zh-TW"/>
              </w:rPr>
            </w:pPr>
          </w:p>
        </w:tc>
        <w:tc>
          <w:tcPr>
            <w:tcW w:w="1474" w:type="dxa"/>
          </w:tcPr>
          <w:p w:rsidR="001D2CCA" w:rsidRPr="002D504C" w:rsidRDefault="001D2CCA" w:rsidP="001C3AEF">
            <w:pPr>
              <w:pStyle w:val="af5"/>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sidRPr="002D504C">
              <w:rPr>
                <w:rFonts w:ascii="Times New Roman" w:eastAsia="Times New Roman" w:hAnsi="Times New Roman" w:cs="Times New Roman"/>
                <w:szCs w:val="20"/>
                <w:lang w:eastAsia="zh-TW"/>
              </w:rPr>
              <w:t>5</w:t>
            </w:r>
          </w:p>
        </w:tc>
        <w:tc>
          <w:tcPr>
            <w:tcW w:w="1304" w:type="dxa"/>
          </w:tcPr>
          <w:p w:rsidR="001D2CCA" w:rsidRPr="002D504C" w:rsidRDefault="001D2CCA" w:rsidP="001C3AEF">
            <w:pPr>
              <w:pStyle w:val="af5"/>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sidRPr="002D504C">
              <w:rPr>
                <w:rFonts w:ascii="Times New Roman" w:eastAsia="Times New Roman" w:hAnsi="Times New Roman" w:cs="Times New Roman"/>
                <w:szCs w:val="20"/>
                <w:lang w:eastAsia="zh-TW"/>
              </w:rPr>
              <w:t>-0.49</w:t>
            </w:r>
          </w:p>
        </w:tc>
        <w:tc>
          <w:tcPr>
            <w:tcW w:w="1304" w:type="dxa"/>
          </w:tcPr>
          <w:p w:rsidR="001D2CCA" w:rsidRPr="002D504C" w:rsidRDefault="001D2CCA" w:rsidP="001C3AEF">
            <w:pPr>
              <w:pStyle w:val="af5"/>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sidRPr="002D504C">
              <w:rPr>
                <w:rFonts w:ascii="Times New Roman" w:eastAsia="Times New Roman" w:hAnsi="Times New Roman" w:cs="Times New Roman"/>
                <w:szCs w:val="20"/>
                <w:lang w:eastAsia="zh-TW"/>
              </w:rPr>
              <w:t>0.01</w:t>
            </w:r>
          </w:p>
        </w:tc>
        <w:tc>
          <w:tcPr>
            <w:tcW w:w="1304" w:type="dxa"/>
          </w:tcPr>
          <w:p w:rsidR="001D2CCA" w:rsidRPr="002D504C" w:rsidRDefault="001D2CCA" w:rsidP="001C3AEF">
            <w:pPr>
              <w:pStyle w:val="af5"/>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sidRPr="002D504C">
              <w:rPr>
                <w:rFonts w:ascii="Times New Roman" w:eastAsia="Times New Roman" w:hAnsi="Times New Roman" w:cs="Times New Roman"/>
                <w:szCs w:val="20"/>
                <w:lang w:eastAsia="zh-TW"/>
              </w:rPr>
              <w:t>0.54</w:t>
            </w:r>
          </w:p>
        </w:tc>
      </w:tr>
      <w:tr w:rsidR="001D2CCA" w:rsidRPr="002D504C" w:rsidTr="001C3AEF">
        <w:trPr>
          <w:jc w:val="center"/>
        </w:trPr>
        <w:tc>
          <w:tcPr>
            <w:cnfStyle w:val="001000000000" w:firstRow="0" w:lastRow="0" w:firstColumn="1" w:lastColumn="0" w:oddVBand="0" w:evenVBand="0" w:oddHBand="0" w:evenHBand="0" w:firstRowFirstColumn="0" w:firstRowLastColumn="0" w:lastRowFirstColumn="0" w:lastRowLastColumn="0"/>
            <w:tcW w:w="1474" w:type="dxa"/>
            <w:vMerge w:val="restart"/>
            <w:vAlign w:val="center"/>
          </w:tcPr>
          <w:p w:rsidR="001D2CCA" w:rsidRPr="002D504C" w:rsidRDefault="001D2CCA" w:rsidP="001C3AEF">
            <w:pPr>
              <w:pStyle w:val="af5"/>
              <w:ind w:left="0"/>
              <w:jc w:val="center"/>
              <w:rPr>
                <w:rFonts w:ascii="Times New Roman" w:eastAsia="Times New Roman" w:hAnsi="Times New Roman" w:cs="Times New Roman"/>
                <w:szCs w:val="20"/>
                <w:lang w:eastAsia="zh-TW"/>
              </w:rPr>
            </w:pPr>
            <w:r w:rsidRPr="002D504C">
              <w:rPr>
                <w:rFonts w:ascii="Times New Roman" w:eastAsia="Times New Roman" w:hAnsi="Times New Roman" w:cs="Times New Roman"/>
                <w:szCs w:val="20"/>
                <w:lang w:eastAsia="zh-TW"/>
              </w:rPr>
              <w:t>30 kHz</w:t>
            </w:r>
          </w:p>
        </w:tc>
        <w:tc>
          <w:tcPr>
            <w:tcW w:w="1474" w:type="dxa"/>
          </w:tcPr>
          <w:p w:rsidR="001D2CCA" w:rsidRPr="002D504C" w:rsidRDefault="001D2CCA" w:rsidP="001C3AEF">
            <w:pPr>
              <w:pStyle w:val="af5"/>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sidRPr="002D504C">
              <w:rPr>
                <w:rFonts w:ascii="Times New Roman" w:eastAsia="Times New Roman" w:hAnsi="Times New Roman" w:cs="Times New Roman"/>
                <w:szCs w:val="20"/>
                <w:lang w:eastAsia="zh-TW"/>
              </w:rPr>
              <w:t>1</w:t>
            </w:r>
          </w:p>
        </w:tc>
        <w:tc>
          <w:tcPr>
            <w:tcW w:w="1304" w:type="dxa"/>
          </w:tcPr>
          <w:p w:rsidR="001D2CCA" w:rsidRPr="002D504C" w:rsidRDefault="001D2CCA" w:rsidP="001C3AEF">
            <w:pPr>
              <w:pStyle w:val="af5"/>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sidRPr="002D504C">
              <w:rPr>
                <w:rFonts w:ascii="Times New Roman" w:eastAsia="Times New Roman" w:hAnsi="Times New Roman" w:cs="Times New Roman"/>
                <w:szCs w:val="20"/>
                <w:lang w:eastAsia="zh-TW"/>
              </w:rPr>
              <w:t>-1.11</w:t>
            </w:r>
          </w:p>
        </w:tc>
        <w:tc>
          <w:tcPr>
            <w:tcW w:w="1304" w:type="dxa"/>
          </w:tcPr>
          <w:p w:rsidR="001D2CCA" w:rsidRPr="002D504C" w:rsidRDefault="001D2CCA" w:rsidP="001C3AEF">
            <w:pPr>
              <w:pStyle w:val="af5"/>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sidRPr="002D504C">
              <w:rPr>
                <w:rFonts w:ascii="Times New Roman" w:eastAsia="Times New Roman" w:hAnsi="Times New Roman" w:cs="Times New Roman"/>
                <w:szCs w:val="20"/>
                <w:lang w:eastAsia="zh-TW"/>
              </w:rPr>
              <w:t>0.03</w:t>
            </w:r>
          </w:p>
        </w:tc>
        <w:tc>
          <w:tcPr>
            <w:tcW w:w="1304" w:type="dxa"/>
          </w:tcPr>
          <w:p w:rsidR="001D2CCA" w:rsidRPr="002D504C" w:rsidRDefault="001D2CCA" w:rsidP="001C3AEF">
            <w:pPr>
              <w:pStyle w:val="af5"/>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sidRPr="002D504C">
              <w:rPr>
                <w:rFonts w:ascii="Times New Roman" w:eastAsia="Times New Roman" w:hAnsi="Times New Roman" w:cs="Times New Roman"/>
                <w:szCs w:val="20"/>
                <w:lang w:eastAsia="zh-TW"/>
              </w:rPr>
              <w:t>1.19</w:t>
            </w:r>
          </w:p>
        </w:tc>
      </w:tr>
      <w:tr w:rsidR="001D2CCA" w:rsidRPr="002D504C" w:rsidTr="001C3AE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74" w:type="dxa"/>
            <w:vMerge/>
            <w:vAlign w:val="center"/>
          </w:tcPr>
          <w:p w:rsidR="001D2CCA" w:rsidRPr="002D504C" w:rsidRDefault="001D2CCA" w:rsidP="001C3AEF">
            <w:pPr>
              <w:pStyle w:val="af5"/>
              <w:ind w:left="0"/>
              <w:jc w:val="center"/>
              <w:rPr>
                <w:rFonts w:ascii="Times New Roman" w:eastAsia="Times New Roman" w:hAnsi="Times New Roman" w:cs="Times New Roman"/>
                <w:szCs w:val="20"/>
                <w:lang w:eastAsia="zh-TW"/>
              </w:rPr>
            </w:pPr>
          </w:p>
        </w:tc>
        <w:tc>
          <w:tcPr>
            <w:tcW w:w="1474" w:type="dxa"/>
          </w:tcPr>
          <w:p w:rsidR="001D2CCA" w:rsidRPr="002D504C" w:rsidRDefault="001D2CCA" w:rsidP="001C3AEF">
            <w:pPr>
              <w:pStyle w:val="af5"/>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sidRPr="002D504C">
              <w:rPr>
                <w:rFonts w:ascii="Times New Roman" w:eastAsia="Times New Roman" w:hAnsi="Times New Roman" w:cs="Times New Roman"/>
                <w:szCs w:val="20"/>
                <w:lang w:eastAsia="zh-TW"/>
              </w:rPr>
              <w:t>3</w:t>
            </w:r>
          </w:p>
        </w:tc>
        <w:tc>
          <w:tcPr>
            <w:tcW w:w="1304" w:type="dxa"/>
          </w:tcPr>
          <w:p w:rsidR="001D2CCA" w:rsidRPr="002D504C" w:rsidRDefault="001D2CCA" w:rsidP="001C3AEF">
            <w:pPr>
              <w:pStyle w:val="af5"/>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sidRPr="002D504C">
              <w:rPr>
                <w:rFonts w:ascii="Times New Roman" w:eastAsia="Times New Roman" w:hAnsi="Times New Roman" w:cs="Times New Roman"/>
                <w:szCs w:val="20"/>
                <w:lang w:eastAsia="zh-TW"/>
              </w:rPr>
              <w:t>-0.63</w:t>
            </w:r>
          </w:p>
        </w:tc>
        <w:tc>
          <w:tcPr>
            <w:tcW w:w="1304" w:type="dxa"/>
          </w:tcPr>
          <w:p w:rsidR="001D2CCA" w:rsidRPr="002D504C" w:rsidRDefault="001D2CCA" w:rsidP="001C3AEF">
            <w:pPr>
              <w:pStyle w:val="af5"/>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sidRPr="002D504C">
              <w:rPr>
                <w:rFonts w:ascii="Times New Roman" w:eastAsia="Times New Roman" w:hAnsi="Times New Roman" w:cs="Times New Roman"/>
                <w:szCs w:val="20"/>
                <w:lang w:eastAsia="zh-TW"/>
              </w:rPr>
              <w:t>0.03</w:t>
            </w:r>
          </w:p>
        </w:tc>
        <w:tc>
          <w:tcPr>
            <w:tcW w:w="1304" w:type="dxa"/>
          </w:tcPr>
          <w:p w:rsidR="001D2CCA" w:rsidRPr="002D504C" w:rsidRDefault="001D2CCA" w:rsidP="001C3AEF">
            <w:pPr>
              <w:pStyle w:val="af5"/>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sidRPr="002D504C">
              <w:rPr>
                <w:rFonts w:ascii="Times New Roman" w:eastAsia="Times New Roman" w:hAnsi="Times New Roman" w:cs="Times New Roman"/>
                <w:szCs w:val="20"/>
                <w:lang w:eastAsia="zh-TW"/>
              </w:rPr>
              <w:t>0.65</w:t>
            </w:r>
          </w:p>
        </w:tc>
      </w:tr>
      <w:tr w:rsidR="001D2CCA" w:rsidRPr="002D504C" w:rsidTr="001C3AEF">
        <w:trPr>
          <w:jc w:val="center"/>
        </w:trPr>
        <w:tc>
          <w:tcPr>
            <w:cnfStyle w:val="001000000000" w:firstRow="0" w:lastRow="0" w:firstColumn="1" w:lastColumn="0" w:oddVBand="0" w:evenVBand="0" w:oddHBand="0" w:evenHBand="0" w:firstRowFirstColumn="0" w:firstRowLastColumn="0" w:lastRowFirstColumn="0" w:lastRowLastColumn="0"/>
            <w:tcW w:w="1474" w:type="dxa"/>
            <w:vMerge/>
            <w:vAlign w:val="center"/>
          </w:tcPr>
          <w:p w:rsidR="001D2CCA" w:rsidRPr="002D504C" w:rsidRDefault="001D2CCA" w:rsidP="001C3AEF">
            <w:pPr>
              <w:pStyle w:val="af5"/>
              <w:ind w:left="0"/>
              <w:jc w:val="center"/>
              <w:rPr>
                <w:rFonts w:ascii="Times New Roman" w:eastAsia="Times New Roman" w:hAnsi="Times New Roman" w:cs="Times New Roman"/>
                <w:szCs w:val="20"/>
                <w:lang w:eastAsia="zh-TW"/>
              </w:rPr>
            </w:pPr>
          </w:p>
        </w:tc>
        <w:tc>
          <w:tcPr>
            <w:tcW w:w="1474" w:type="dxa"/>
          </w:tcPr>
          <w:p w:rsidR="001D2CCA" w:rsidRPr="002D504C" w:rsidRDefault="001D2CCA" w:rsidP="001C3AEF">
            <w:pPr>
              <w:pStyle w:val="af5"/>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sidRPr="002D504C">
              <w:rPr>
                <w:rFonts w:ascii="Times New Roman" w:eastAsia="Times New Roman" w:hAnsi="Times New Roman" w:cs="Times New Roman"/>
                <w:szCs w:val="20"/>
                <w:lang w:eastAsia="zh-TW"/>
              </w:rPr>
              <w:t>5</w:t>
            </w:r>
          </w:p>
        </w:tc>
        <w:tc>
          <w:tcPr>
            <w:tcW w:w="1304" w:type="dxa"/>
          </w:tcPr>
          <w:p w:rsidR="001D2CCA" w:rsidRPr="002D504C" w:rsidRDefault="001D2CCA" w:rsidP="001C3AEF">
            <w:pPr>
              <w:pStyle w:val="af5"/>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sidRPr="002D504C">
              <w:rPr>
                <w:rFonts w:ascii="Times New Roman" w:eastAsia="Times New Roman" w:hAnsi="Times New Roman" w:cs="Times New Roman"/>
                <w:szCs w:val="20"/>
                <w:lang w:eastAsia="zh-TW"/>
              </w:rPr>
              <w:t>-0.47</w:t>
            </w:r>
          </w:p>
        </w:tc>
        <w:tc>
          <w:tcPr>
            <w:tcW w:w="1304" w:type="dxa"/>
          </w:tcPr>
          <w:p w:rsidR="001D2CCA" w:rsidRPr="002D504C" w:rsidRDefault="001D2CCA" w:rsidP="001C3AEF">
            <w:pPr>
              <w:pStyle w:val="af5"/>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sidRPr="002D504C">
              <w:rPr>
                <w:rFonts w:ascii="Times New Roman" w:eastAsia="Times New Roman" w:hAnsi="Times New Roman" w:cs="Times New Roman"/>
                <w:szCs w:val="20"/>
                <w:lang w:eastAsia="zh-TW"/>
              </w:rPr>
              <w:t>0.05</w:t>
            </w:r>
          </w:p>
        </w:tc>
        <w:tc>
          <w:tcPr>
            <w:tcW w:w="1304" w:type="dxa"/>
          </w:tcPr>
          <w:p w:rsidR="001D2CCA" w:rsidRPr="002D504C" w:rsidRDefault="001D2CCA" w:rsidP="001C3AEF">
            <w:pPr>
              <w:pStyle w:val="af5"/>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sidRPr="002D504C">
              <w:rPr>
                <w:rFonts w:ascii="Times New Roman" w:eastAsia="Times New Roman" w:hAnsi="Times New Roman" w:cs="Times New Roman"/>
                <w:szCs w:val="20"/>
                <w:lang w:eastAsia="zh-TW"/>
              </w:rPr>
              <w:t>0.53</w:t>
            </w:r>
          </w:p>
        </w:tc>
      </w:tr>
      <w:tr w:rsidR="001D2CCA" w:rsidRPr="002D504C" w:rsidTr="001C3AE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74" w:type="dxa"/>
            <w:vMerge w:val="restart"/>
            <w:vAlign w:val="center"/>
          </w:tcPr>
          <w:p w:rsidR="001D2CCA" w:rsidRPr="002D504C" w:rsidRDefault="001D2CCA" w:rsidP="001C3AEF">
            <w:pPr>
              <w:pStyle w:val="af5"/>
              <w:ind w:left="0"/>
              <w:jc w:val="center"/>
              <w:rPr>
                <w:rFonts w:ascii="Times New Roman" w:eastAsia="Times New Roman" w:hAnsi="Times New Roman" w:cs="Times New Roman"/>
                <w:szCs w:val="20"/>
                <w:lang w:eastAsia="zh-TW"/>
              </w:rPr>
            </w:pPr>
            <w:r w:rsidRPr="002D504C">
              <w:rPr>
                <w:rFonts w:ascii="Times New Roman" w:eastAsia="Times New Roman" w:hAnsi="Times New Roman" w:cs="Times New Roman"/>
                <w:szCs w:val="20"/>
                <w:lang w:eastAsia="zh-TW"/>
              </w:rPr>
              <w:t>120 kHz</w:t>
            </w:r>
          </w:p>
        </w:tc>
        <w:tc>
          <w:tcPr>
            <w:tcW w:w="1474" w:type="dxa"/>
          </w:tcPr>
          <w:p w:rsidR="001D2CCA" w:rsidRPr="002D504C" w:rsidRDefault="001D2CCA" w:rsidP="001C3AEF">
            <w:pPr>
              <w:pStyle w:val="af5"/>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sidRPr="002D504C">
              <w:rPr>
                <w:rFonts w:ascii="Times New Roman" w:eastAsia="Times New Roman" w:hAnsi="Times New Roman" w:cs="Times New Roman"/>
                <w:szCs w:val="20"/>
                <w:lang w:eastAsia="zh-TW"/>
              </w:rPr>
              <w:t>1</w:t>
            </w:r>
          </w:p>
        </w:tc>
        <w:tc>
          <w:tcPr>
            <w:tcW w:w="1304" w:type="dxa"/>
          </w:tcPr>
          <w:p w:rsidR="001D2CCA" w:rsidRPr="002D504C" w:rsidRDefault="001D2CCA" w:rsidP="001C3AEF">
            <w:pPr>
              <w:pStyle w:val="af5"/>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sidRPr="002D504C">
              <w:rPr>
                <w:rFonts w:ascii="Times New Roman" w:eastAsia="Times New Roman" w:hAnsi="Times New Roman" w:cs="Times New Roman"/>
                <w:szCs w:val="20"/>
                <w:lang w:eastAsia="zh-TW"/>
              </w:rPr>
              <w:t>-1.15</w:t>
            </w:r>
          </w:p>
        </w:tc>
        <w:tc>
          <w:tcPr>
            <w:tcW w:w="1304" w:type="dxa"/>
          </w:tcPr>
          <w:p w:rsidR="001D2CCA" w:rsidRPr="002D504C" w:rsidRDefault="001D2CCA" w:rsidP="001C3AEF">
            <w:pPr>
              <w:pStyle w:val="af5"/>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sidRPr="002D504C">
              <w:rPr>
                <w:rFonts w:ascii="Times New Roman" w:eastAsia="Times New Roman" w:hAnsi="Times New Roman" w:cs="Times New Roman"/>
                <w:szCs w:val="20"/>
                <w:lang w:eastAsia="zh-TW"/>
              </w:rPr>
              <w:t>0.01</w:t>
            </w:r>
          </w:p>
        </w:tc>
        <w:tc>
          <w:tcPr>
            <w:tcW w:w="1304" w:type="dxa"/>
          </w:tcPr>
          <w:p w:rsidR="001D2CCA" w:rsidRPr="002D504C" w:rsidRDefault="001D2CCA" w:rsidP="001C3AEF">
            <w:pPr>
              <w:pStyle w:val="af5"/>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sidRPr="002D504C">
              <w:rPr>
                <w:rFonts w:ascii="Times New Roman" w:eastAsia="Times New Roman" w:hAnsi="Times New Roman" w:cs="Times New Roman"/>
                <w:szCs w:val="20"/>
                <w:lang w:eastAsia="zh-TW"/>
              </w:rPr>
              <w:t>1.13</w:t>
            </w:r>
          </w:p>
        </w:tc>
      </w:tr>
      <w:tr w:rsidR="001D2CCA" w:rsidRPr="002D504C" w:rsidTr="001C3AEF">
        <w:trPr>
          <w:jc w:val="center"/>
        </w:trPr>
        <w:tc>
          <w:tcPr>
            <w:cnfStyle w:val="001000000000" w:firstRow="0" w:lastRow="0" w:firstColumn="1" w:lastColumn="0" w:oddVBand="0" w:evenVBand="0" w:oddHBand="0" w:evenHBand="0" w:firstRowFirstColumn="0" w:firstRowLastColumn="0" w:lastRowFirstColumn="0" w:lastRowLastColumn="0"/>
            <w:tcW w:w="1474" w:type="dxa"/>
            <w:vMerge/>
          </w:tcPr>
          <w:p w:rsidR="001D2CCA" w:rsidRPr="002D504C" w:rsidRDefault="001D2CCA" w:rsidP="001C3AEF">
            <w:pPr>
              <w:pStyle w:val="af5"/>
              <w:ind w:left="0"/>
              <w:jc w:val="center"/>
              <w:rPr>
                <w:rFonts w:ascii="Times New Roman" w:eastAsia="Times New Roman" w:hAnsi="Times New Roman" w:cs="Times New Roman"/>
                <w:szCs w:val="20"/>
                <w:lang w:eastAsia="zh-TW"/>
              </w:rPr>
            </w:pPr>
          </w:p>
        </w:tc>
        <w:tc>
          <w:tcPr>
            <w:tcW w:w="1474" w:type="dxa"/>
          </w:tcPr>
          <w:p w:rsidR="001D2CCA" w:rsidRPr="002D504C" w:rsidRDefault="001D2CCA" w:rsidP="001C3AEF">
            <w:pPr>
              <w:pStyle w:val="af5"/>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sidRPr="002D504C">
              <w:rPr>
                <w:rFonts w:ascii="Times New Roman" w:eastAsia="Times New Roman" w:hAnsi="Times New Roman" w:cs="Times New Roman"/>
                <w:szCs w:val="20"/>
                <w:lang w:eastAsia="zh-TW"/>
              </w:rPr>
              <w:t>3</w:t>
            </w:r>
          </w:p>
        </w:tc>
        <w:tc>
          <w:tcPr>
            <w:tcW w:w="1304" w:type="dxa"/>
          </w:tcPr>
          <w:p w:rsidR="001D2CCA" w:rsidRPr="002D504C" w:rsidRDefault="001D2CCA" w:rsidP="001C3AEF">
            <w:pPr>
              <w:pStyle w:val="af5"/>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sidRPr="002D504C">
              <w:rPr>
                <w:rFonts w:ascii="Times New Roman" w:eastAsia="Times New Roman" w:hAnsi="Times New Roman" w:cs="Times New Roman"/>
                <w:szCs w:val="20"/>
                <w:lang w:eastAsia="zh-TW"/>
              </w:rPr>
              <w:t>-0.63</w:t>
            </w:r>
          </w:p>
        </w:tc>
        <w:tc>
          <w:tcPr>
            <w:tcW w:w="1304" w:type="dxa"/>
          </w:tcPr>
          <w:p w:rsidR="001D2CCA" w:rsidRPr="002D504C" w:rsidRDefault="001D2CCA" w:rsidP="001C3AEF">
            <w:pPr>
              <w:pStyle w:val="af5"/>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sidRPr="002D504C">
              <w:rPr>
                <w:rFonts w:ascii="Times New Roman" w:eastAsia="Times New Roman" w:hAnsi="Times New Roman" w:cs="Times New Roman"/>
                <w:szCs w:val="20"/>
                <w:lang w:eastAsia="zh-TW"/>
              </w:rPr>
              <w:t>0.02</w:t>
            </w:r>
          </w:p>
        </w:tc>
        <w:tc>
          <w:tcPr>
            <w:tcW w:w="1304" w:type="dxa"/>
          </w:tcPr>
          <w:p w:rsidR="001D2CCA" w:rsidRPr="002D504C" w:rsidRDefault="001D2CCA" w:rsidP="001C3AEF">
            <w:pPr>
              <w:pStyle w:val="af5"/>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sidRPr="002D504C">
              <w:rPr>
                <w:rFonts w:ascii="Times New Roman" w:eastAsia="Times New Roman" w:hAnsi="Times New Roman" w:cs="Times New Roman"/>
                <w:szCs w:val="20"/>
                <w:lang w:eastAsia="zh-TW"/>
              </w:rPr>
              <w:t>0.63</w:t>
            </w:r>
          </w:p>
        </w:tc>
      </w:tr>
      <w:tr w:rsidR="001D2CCA" w:rsidRPr="002D504C" w:rsidTr="001C3AE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74" w:type="dxa"/>
            <w:vMerge/>
          </w:tcPr>
          <w:p w:rsidR="001D2CCA" w:rsidRPr="002D504C" w:rsidRDefault="001D2CCA" w:rsidP="001C3AEF">
            <w:pPr>
              <w:pStyle w:val="af5"/>
              <w:ind w:left="0"/>
              <w:jc w:val="center"/>
              <w:rPr>
                <w:rFonts w:ascii="Times New Roman" w:eastAsia="Times New Roman" w:hAnsi="Times New Roman" w:cs="Times New Roman"/>
                <w:szCs w:val="20"/>
                <w:lang w:eastAsia="zh-TW"/>
              </w:rPr>
            </w:pPr>
          </w:p>
        </w:tc>
        <w:tc>
          <w:tcPr>
            <w:tcW w:w="1474" w:type="dxa"/>
          </w:tcPr>
          <w:p w:rsidR="001D2CCA" w:rsidRPr="002D504C" w:rsidRDefault="001D2CCA" w:rsidP="001C3AEF">
            <w:pPr>
              <w:pStyle w:val="af5"/>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sidRPr="002D504C">
              <w:rPr>
                <w:rFonts w:ascii="Times New Roman" w:eastAsia="Times New Roman" w:hAnsi="Times New Roman" w:cs="Times New Roman"/>
                <w:szCs w:val="20"/>
                <w:lang w:eastAsia="zh-TW"/>
              </w:rPr>
              <w:t>5</w:t>
            </w:r>
          </w:p>
        </w:tc>
        <w:tc>
          <w:tcPr>
            <w:tcW w:w="1304" w:type="dxa"/>
          </w:tcPr>
          <w:p w:rsidR="001D2CCA" w:rsidRPr="002D504C" w:rsidRDefault="001D2CCA" w:rsidP="001C3AEF">
            <w:pPr>
              <w:pStyle w:val="af5"/>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sidRPr="002D504C">
              <w:rPr>
                <w:rFonts w:ascii="Times New Roman" w:eastAsia="Times New Roman" w:hAnsi="Times New Roman" w:cs="Times New Roman"/>
                <w:szCs w:val="20"/>
                <w:lang w:eastAsia="zh-TW"/>
              </w:rPr>
              <w:t>-0.48</w:t>
            </w:r>
          </w:p>
        </w:tc>
        <w:tc>
          <w:tcPr>
            <w:tcW w:w="1304" w:type="dxa"/>
          </w:tcPr>
          <w:p w:rsidR="001D2CCA" w:rsidRPr="002D504C" w:rsidRDefault="001D2CCA" w:rsidP="001C3AEF">
            <w:pPr>
              <w:pStyle w:val="af5"/>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sidRPr="002D504C">
              <w:rPr>
                <w:rFonts w:ascii="Times New Roman" w:eastAsia="Times New Roman" w:hAnsi="Times New Roman" w:cs="Times New Roman"/>
                <w:szCs w:val="20"/>
                <w:lang w:eastAsia="zh-TW"/>
              </w:rPr>
              <w:t>0.00</w:t>
            </w:r>
          </w:p>
        </w:tc>
        <w:tc>
          <w:tcPr>
            <w:tcW w:w="1304" w:type="dxa"/>
          </w:tcPr>
          <w:p w:rsidR="001D2CCA" w:rsidRPr="002D504C" w:rsidRDefault="001D2CCA" w:rsidP="001C3AEF">
            <w:pPr>
              <w:pStyle w:val="af5"/>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sidRPr="002D504C">
              <w:rPr>
                <w:rFonts w:ascii="Times New Roman" w:eastAsia="Times New Roman" w:hAnsi="Times New Roman" w:cs="Times New Roman"/>
                <w:szCs w:val="20"/>
                <w:lang w:eastAsia="zh-TW"/>
              </w:rPr>
              <w:t>0.52</w:t>
            </w:r>
          </w:p>
        </w:tc>
      </w:tr>
    </w:tbl>
    <w:p w:rsidR="001D2CCA" w:rsidRDefault="001D2CCA" w:rsidP="001D2CCA">
      <w:pPr>
        <w:pStyle w:val="af1"/>
        <w:jc w:val="both"/>
        <w:rPr>
          <w:b w:val="0"/>
          <w:sz w:val="22"/>
          <w:szCs w:val="22"/>
        </w:rPr>
      </w:pPr>
    </w:p>
    <w:p w:rsidR="00D66CDC" w:rsidRDefault="001D2CCA" w:rsidP="00D66CDC">
      <w:pPr>
        <w:pStyle w:val="af1"/>
        <w:jc w:val="both"/>
        <w:rPr>
          <w:sz w:val="22"/>
        </w:rPr>
      </w:pPr>
      <w:r>
        <w:rPr>
          <w:b w:val="0"/>
          <w:sz w:val="22"/>
          <w:szCs w:val="22"/>
        </w:rPr>
        <w:t>From</w:t>
      </w:r>
      <w:r w:rsidR="000D343E">
        <w:rPr>
          <w:b w:val="0"/>
          <w:sz w:val="22"/>
          <w:szCs w:val="22"/>
        </w:rPr>
        <w:t xml:space="preserve"> </w:t>
      </w:r>
      <w:r w:rsidR="000D343E">
        <w:rPr>
          <w:b w:val="0"/>
          <w:sz w:val="22"/>
          <w:szCs w:val="22"/>
        </w:rPr>
        <w:fldChar w:fldCharType="begin"/>
      </w:r>
      <w:r w:rsidR="000D343E">
        <w:rPr>
          <w:b w:val="0"/>
          <w:sz w:val="22"/>
          <w:szCs w:val="22"/>
        </w:rPr>
        <w:instrText xml:space="preserve"> REF _Ref53660588 \h  \* MERGEFORMAT </w:instrText>
      </w:r>
      <w:r w:rsidR="000D343E">
        <w:rPr>
          <w:b w:val="0"/>
          <w:sz w:val="22"/>
          <w:szCs w:val="22"/>
        </w:rPr>
      </w:r>
      <w:r w:rsidR="000D343E">
        <w:rPr>
          <w:b w:val="0"/>
          <w:sz w:val="22"/>
          <w:szCs w:val="22"/>
        </w:rPr>
        <w:fldChar w:fldCharType="separate"/>
      </w:r>
      <w:r w:rsidR="00D66CDC" w:rsidRPr="00D66CDC">
        <w:rPr>
          <w:b w:val="0"/>
          <w:sz w:val="22"/>
          <w:szCs w:val="22"/>
        </w:rPr>
        <w:t>The corresponding</w:t>
      </w:r>
      <w:r w:rsidR="00D66CDC" w:rsidRPr="00CE6CE9">
        <w:rPr>
          <w:sz w:val="22"/>
        </w:rPr>
        <w:t xml:space="preserve"> simulation result is provided </w:t>
      </w:r>
      <w:r w:rsidR="00D66CDC">
        <w:rPr>
          <w:sz w:val="22"/>
        </w:rPr>
        <w:t>in Table 3.</w:t>
      </w:r>
    </w:p>
    <w:p w:rsidR="00D66CDC" w:rsidRDefault="00D66CDC" w:rsidP="00D66CDC">
      <w:pPr>
        <w:rPr>
          <w:rFonts w:ascii="Calibri" w:eastAsia="SimSun" w:hAnsi="Calibri" w:cs="Arial"/>
          <w:b/>
        </w:rPr>
      </w:pPr>
    </w:p>
    <w:p w:rsidR="001D2CCA" w:rsidRPr="008F76D4" w:rsidRDefault="00D66CDC" w:rsidP="001D2CCA">
      <w:pPr>
        <w:pStyle w:val="af1"/>
        <w:jc w:val="both"/>
        <w:rPr>
          <w:b w:val="0"/>
          <w:sz w:val="22"/>
          <w:szCs w:val="22"/>
        </w:rPr>
      </w:pPr>
      <w:r>
        <w:rPr>
          <w:rFonts w:ascii="Calibri" w:eastAsia="SimSun" w:hAnsi="Calibri" w:cs="Arial"/>
        </w:rPr>
        <w:t xml:space="preserve">Table </w:t>
      </w:r>
      <w:r>
        <w:rPr>
          <w:rFonts w:ascii="Calibri" w:eastAsia="SimSun" w:hAnsi="Calibri" w:cs="Arial"/>
          <w:b w:val="0"/>
          <w:noProof/>
        </w:rPr>
        <w:t>3</w:t>
      </w:r>
      <w:r w:rsidR="000D343E">
        <w:rPr>
          <w:b w:val="0"/>
          <w:sz w:val="22"/>
          <w:szCs w:val="22"/>
        </w:rPr>
        <w:fldChar w:fldCharType="end"/>
      </w:r>
      <w:r w:rsidR="001D2CCA">
        <w:rPr>
          <w:b w:val="0"/>
          <w:sz w:val="22"/>
          <w:szCs w:val="22"/>
        </w:rPr>
        <w:t>, f</w:t>
      </w:r>
      <w:r w:rsidR="001D2CCA" w:rsidRPr="008F76D4">
        <w:rPr>
          <w:b w:val="0"/>
          <w:sz w:val="22"/>
          <w:szCs w:val="22"/>
        </w:rPr>
        <w:t>or</w:t>
      </w:r>
      <w:r w:rsidR="001D2CCA">
        <w:rPr>
          <w:b w:val="0"/>
          <w:sz w:val="22"/>
          <w:szCs w:val="22"/>
        </w:rPr>
        <w:t xml:space="preserve"> 1 sample</w:t>
      </w:r>
      <w:r w:rsidR="001D2CCA" w:rsidRPr="008F76D4">
        <w:rPr>
          <w:b w:val="0"/>
          <w:sz w:val="22"/>
          <w:szCs w:val="22"/>
        </w:rPr>
        <w:t xml:space="preserve"> SSB </w:t>
      </w:r>
      <w:r w:rsidR="001D2CCA">
        <w:rPr>
          <w:b w:val="0"/>
          <w:sz w:val="22"/>
          <w:szCs w:val="22"/>
        </w:rPr>
        <w:t xml:space="preserve">based CMR </w:t>
      </w:r>
      <w:r w:rsidR="00F05C48">
        <w:rPr>
          <w:b w:val="0"/>
          <w:sz w:val="22"/>
          <w:szCs w:val="22"/>
        </w:rPr>
        <w:t>+</w:t>
      </w:r>
      <w:r w:rsidR="001D2CCA">
        <w:rPr>
          <w:b w:val="0"/>
          <w:sz w:val="22"/>
          <w:szCs w:val="22"/>
        </w:rPr>
        <w:t xml:space="preserve"> NZP IMR measurement at SNR of -3 dB, the measurement accuracy about 2 dB can be achieved. Considering implementation margin, accuracy of </w:t>
      </w:r>
      <w:r w:rsidR="003A5B2D">
        <w:rPr>
          <w:b w:val="0"/>
          <w:sz w:val="22"/>
          <w:szCs w:val="22"/>
        </w:rPr>
        <w:t xml:space="preserve">4 </w:t>
      </w:r>
      <w:r w:rsidR="001D2CCA">
        <w:rPr>
          <w:b w:val="0"/>
          <w:sz w:val="22"/>
          <w:szCs w:val="22"/>
        </w:rPr>
        <w:t xml:space="preserve">dB is proposed in FR1. In FR2, no extra </w:t>
      </w:r>
      <w:r w:rsidR="000828F7">
        <w:rPr>
          <w:b w:val="0"/>
          <w:sz w:val="22"/>
          <w:szCs w:val="22"/>
        </w:rPr>
        <w:t xml:space="preserve">margin </w:t>
      </w:r>
      <w:r w:rsidR="001D2CCA">
        <w:rPr>
          <w:b w:val="0"/>
          <w:sz w:val="22"/>
          <w:szCs w:val="22"/>
        </w:rPr>
        <w:t>is assumed</w:t>
      </w:r>
      <w:r w:rsidR="000828F7">
        <w:rPr>
          <w:b w:val="0"/>
          <w:sz w:val="22"/>
          <w:szCs w:val="22"/>
        </w:rPr>
        <w:t>, by following the same logic in</w:t>
      </w:r>
      <w:r w:rsidR="001D2CCA">
        <w:rPr>
          <w:b w:val="0"/>
          <w:sz w:val="22"/>
          <w:szCs w:val="22"/>
        </w:rPr>
        <w:t xml:space="preserve"> </w:t>
      </w:r>
      <w:r w:rsidR="000828F7">
        <w:rPr>
          <w:b w:val="0"/>
          <w:sz w:val="22"/>
          <w:szCs w:val="22"/>
        </w:rPr>
        <w:t>R15</w:t>
      </w:r>
      <w:r w:rsidR="001D2CCA">
        <w:rPr>
          <w:b w:val="0"/>
          <w:sz w:val="22"/>
          <w:szCs w:val="22"/>
        </w:rPr>
        <w:t xml:space="preserve"> SS-SINR </w:t>
      </w:r>
      <w:r w:rsidR="000828F7">
        <w:rPr>
          <w:b w:val="0"/>
          <w:sz w:val="22"/>
          <w:szCs w:val="22"/>
        </w:rPr>
        <w:t xml:space="preserve">accuracy </w:t>
      </w:r>
      <w:r w:rsidR="001D2CCA">
        <w:rPr>
          <w:b w:val="0"/>
          <w:sz w:val="22"/>
          <w:szCs w:val="22"/>
        </w:rPr>
        <w:t xml:space="preserve">measurement.  </w:t>
      </w:r>
    </w:p>
    <w:p w:rsidR="001D2CCA" w:rsidRPr="001D2CCA" w:rsidRDefault="001D2CCA" w:rsidP="001D2CCA">
      <w:pPr>
        <w:jc w:val="both"/>
        <w:rPr>
          <w:rFonts w:ascii="Calibri" w:eastAsia="SimSun" w:hAnsi="Calibri" w:cs="Arial"/>
          <w:b/>
        </w:rPr>
      </w:pPr>
      <w:bookmarkStart w:id="10" w:name="_Ref53660906"/>
      <w:r w:rsidRPr="001D2CCA">
        <w:rPr>
          <w:rFonts w:ascii="Calibri" w:eastAsia="SimSun" w:hAnsi="Calibri" w:cs="Arial"/>
          <w:b/>
        </w:rPr>
        <w:t xml:space="preserve">Proposal </w:t>
      </w:r>
      <w:r w:rsidRPr="001D2CCA">
        <w:rPr>
          <w:rFonts w:ascii="Calibri" w:eastAsia="SimSun" w:hAnsi="Calibri" w:cs="Arial"/>
          <w:b/>
        </w:rPr>
        <w:fldChar w:fldCharType="begin"/>
      </w:r>
      <w:r w:rsidRPr="001D2CCA">
        <w:rPr>
          <w:rFonts w:ascii="Calibri" w:eastAsia="SimSun" w:hAnsi="Calibri" w:cs="Arial"/>
          <w:b/>
        </w:rPr>
        <w:instrText xml:space="preserve"> SEQ Proposal \* ARABIC </w:instrText>
      </w:r>
      <w:r w:rsidRPr="001D2CCA">
        <w:rPr>
          <w:rFonts w:ascii="Calibri" w:eastAsia="SimSun" w:hAnsi="Calibri" w:cs="Arial"/>
          <w:b/>
        </w:rPr>
        <w:fldChar w:fldCharType="separate"/>
      </w:r>
      <w:r w:rsidR="00D66CDC">
        <w:rPr>
          <w:rFonts w:ascii="Calibri" w:eastAsia="SimSun" w:hAnsi="Calibri" w:cs="Arial"/>
          <w:b/>
          <w:noProof/>
        </w:rPr>
        <w:t>3</w:t>
      </w:r>
      <w:r w:rsidRPr="001D2CCA">
        <w:rPr>
          <w:rFonts w:ascii="Calibri" w:eastAsia="SimSun" w:hAnsi="Calibri" w:cs="Arial"/>
          <w:b/>
        </w:rPr>
        <w:fldChar w:fldCharType="end"/>
      </w:r>
      <w:r w:rsidRPr="001D2CCA">
        <w:rPr>
          <w:rFonts w:ascii="Calibri" w:eastAsia="SimSun" w:hAnsi="Calibri" w:cs="Arial"/>
          <w:b/>
        </w:rPr>
        <w:t xml:space="preserve">: </w:t>
      </w:r>
      <w:r w:rsidRPr="001D2CCA">
        <w:rPr>
          <w:rFonts w:ascii="Calibri" w:hAnsi="Calibri" w:cs="Arial"/>
          <w:b/>
          <w:bCs/>
        </w:rPr>
        <w:t xml:space="preserve">For SSB based CMR </w:t>
      </w:r>
      <w:r w:rsidR="00F05C48">
        <w:rPr>
          <w:rFonts w:ascii="Calibri" w:hAnsi="Calibri" w:cs="Arial"/>
          <w:b/>
          <w:bCs/>
        </w:rPr>
        <w:t>+</w:t>
      </w:r>
      <w:r w:rsidRPr="001D2CCA">
        <w:rPr>
          <w:rFonts w:ascii="Calibri" w:hAnsi="Calibri" w:cs="Arial"/>
          <w:b/>
          <w:bCs/>
        </w:rPr>
        <w:t xml:space="preserve"> NZP IMR L1-SINR for reporting, the absolute measurement accuracy is +/- </w:t>
      </w:r>
      <w:r w:rsidR="003A5B2D">
        <w:rPr>
          <w:rFonts w:ascii="Calibri" w:hAnsi="Calibri" w:cs="Arial"/>
          <w:b/>
          <w:bCs/>
        </w:rPr>
        <w:t>4</w:t>
      </w:r>
      <w:r w:rsidRPr="001D2CCA">
        <w:rPr>
          <w:rFonts w:ascii="Calibri" w:hAnsi="Calibri" w:cs="Arial"/>
          <w:b/>
          <w:bCs/>
        </w:rPr>
        <w:t xml:space="preserve"> dB for FR1; +/- </w:t>
      </w:r>
      <w:r w:rsidR="003A5B2D">
        <w:rPr>
          <w:rFonts w:ascii="Calibri" w:hAnsi="Calibri" w:cs="Arial"/>
          <w:b/>
          <w:bCs/>
        </w:rPr>
        <w:t>4</w:t>
      </w:r>
      <w:r w:rsidRPr="001D2CCA">
        <w:rPr>
          <w:rFonts w:ascii="Calibri" w:hAnsi="Calibri" w:cs="Arial"/>
          <w:b/>
          <w:bCs/>
        </w:rPr>
        <w:t xml:space="preserve"> dB for FR2 with side condition on CMR=-3dB and IMR=-3dB.</w:t>
      </w:r>
      <w:bookmarkEnd w:id="10"/>
    </w:p>
    <w:p w:rsidR="001D2CCA" w:rsidRPr="001D2CCA" w:rsidRDefault="001D2CCA" w:rsidP="001D2CCA">
      <w:pPr>
        <w:rPr>
          <w:lang w:eastAsia="en-US"/>
        </w:rPr>
      </w:pPr>
    </w:p>
    <w:p w:rsidR="001D2CCA" w:rsidRDefault="00716910" w:rsidP="00716910">
      <w:pPr>
        <w:pStyle w:val="2"/>
      </w:pPr>
      <w:r>
        <w:t>2</w:t>
      </w:r>
      <w:r w:rsidR="001D2CCA">
        <w:t xml:space="preserve">.3 </w:t>
      </w:r>
      <w:r w:rsidR="003B0065" w:rsidRPr="003B0065">
        <w:t>SSB based CMR + ZP-IMR scenario</w:t>
      </w:r>
    </w:p>
    <w:p w:rsidR="00934398" w:rsidRDefault="003B0065" w:rsidP="003B0065">
      <w:r w:rsidRPr="00D66CDC">
        <w:rPr>
          <w:rFonts w:ascii="Calibri" w:eastAsia="SimSun" w:hAnsi="Calibri" w:cs="Arial"/>
        </w:rPr>
        <w:t>For SSB based CMR + ZP-IMR scenario,</w:t>
      </w:r>
      <w:r w:rsidR="00934398" w:rsidRPr="00934398">
        <w:rPr>
          <w:rFonts w:ascii="Calibri" w:eastAsia="SimSun" w:hAnsi="Calibri" w:cs="Arial"/>
        </w:rPr>
        <w:t xml:space="preserve"> </w:t>
      </w:r>
      <w:r w:rsidR="00934398" w:rsidRPr="00934398">
        <w:t xml:space="preserve">the simulation assumption is provided as below for reference: </w:t>
      </w:r>
    </w:p>
    <w:p w:rsidR="003B0065" w:rsidRPr="00D66CDC" w:rsidRDefault="003B0065" w:rsidP="003B0065">
      <w:pPr>
        <w:rPr>
          <w:rFonts w:ascii="Calibri" w:eastAsia="SimSun" w:hAnsi="Calibri" w:cs="Arial"/>
        </w:rPr>
      </w:pPr>
    </w:p>
    <w:tbl>
      <w:tblPr>
        <w:tblStyle w:val="af7"/>
        <w:tblW w:w="0" w:type="auto"/>
        <w:tblLook w:val="04A0" w:firstRow="1" w:lastRow="0" w:firstColumn="1" w:lastColumn="0" w:noHBand="0" w:noVBand="1"/>
      </w:tblPr>
      <w:tblGrid>
        <w:gridCol w:w="9629"/>
      </w:tblGrid>
      <w:tr w:rsidR="003B0065" w:rsidTr="001C3AEF">
        <w:tc>
          <w:tcPr>
            <w:tcW w:w="9629" w:type="dxa"/>
          </w:tcPr>
          <w:p w:rsidR="003B0065" w:rsidRPr="00B1238E" w:rsidRDefault="003B0065" w:rsidP="001C3AEF">
            <w:pPr>
              <w:pStyle w:val="af5"/>
              <w:numPr>
                <w:ilvl w:val="0"/>
                <w:numId w:val="11"/>
              </w:numPr>
              <w:spacing w:after="120"/>
              <w:contextualSpacing w:val="0"/>
              <w:rPr>
                <w:b/>
                <w:highlight w:val="green"/>
                <w:u w:val="single"/>
              </w:rPr>
            </w:pPr>
            <w:r w:rsidRPr="00B1238E">
              <w:rPr>
                <w:b/>
                <w:highlight w:val="green"/>
                <w:u w:val="single"/>
              </w:rPr>
              <w:t>L1-SINR accuracy evaluation simulation assumption for SSB-based CMR + ZP-IMR:</w:t>
            </w:r>
          </w:p>
          <w:tbl>
            <w:tblPr>
              <w:tblStyle w:val="af7"/>
              <w:tblW w:w="7088" w:type="dxa"/>
              <w:tblInd w:w="1269" w:type="dxa"/>
              <w:tblLook w:val="04A0" w:firstRow="1" w:lastRow="0" w:firstColumn="1" w:lastColumn="0" w:noHBand="0" w:noVBand="1"/>
            </w:tblPr>
            <w:tblGrid>
              <w:gridCol w:w="3391"/>
              <w:gridCol w:w="3697"/>
            </w:tblGrid>
            <w:tr w:rsidR="003B0065" w:rsidRPr="00B1238E" w:rsidTr="001C3AEF">
              <w:tc>
                <w:tcPr>
                  <w:tcW w:w="3391" w:type="dxa"/>
                </w:tcPr>
                <w:p w:rsidR="003B0065" w:rsidRPr="00B1238E" w:rsidRDefault="003B0065" w:rsidP="001C3AEF">
                  <w:pPr>
                    <w:pStyle w:val="TAH"/>
                    <w:rPr>
                      <w:rFonts w:ascii="Times New Roman" w:hAnsi="Times New Roman"/>
                      <w:highlight w:val="green"/>
                    </w:rPr>
                  </w:pPr>
                  <w:r w:rsidRPr="00B1238E">
                    <w:rPr>
                      <w:rFonts w:ascii="Times New Roman" w:hAnsi="Times New Roman"/>
                      <w:highlight w:val="green"/>
                    </w:rPr>
                    <w:t>Parameters</w:t>
                  </w:r>
                </w:p>
              </w:tc>
              <w:tc>
                <w:tcPr>
                  <w:tcW w:w="3697" w:type="dxa"/>
                </w:tcPr>
                <w:p w:rsidR="003B0065" w:rsidRPr="00B1238E" w:rsidRDefault="003B0065" w:rsidP="001C3AEF">
                  <w:pPr>
                    <w:pStyle w:val="TAH"/>
                    <w:rPr>
                      <w:rFonts w:ascii="Times New Roman" w:hAnsi="Times New Roman"/>
                      <w:highlight w:val="green"/>
                    </w:rPr>
                  </w:pPr>
                  <w:r w:rsidRPr="00B1238E">
                    <w:rPr>
                      <w:rFonts w:ascii="Times New Roman" w:hAnsi="Times New Roman"/>
                      <w:highlight w:val="green"/>
                    </w:rPr>
                    <w:t>Values</w:t>
                  </w:r>
                </w:p>
              </w:tc>
            </w:tr>
            <w:tr w:rsidR="003B0065" w:rsidRPr="00B1238E" w:rsidTr="001C3AEF">
              <w:tc>
                <w:tcPr>
                  <w:tcW w:w="3391" w:type="dxa"/>
                </w:tcPr>
                <w:p w:rsidR="003B0065" w:rsidRPr="00B1238E" w:rsidRDefault="003B0065" w:rsidP="001C3AEF">
                  <w:pPr>
                    <w:pStyle w:val="TAL"/>
                    <w:rPr>
                      <w:rFonts w:ascii="Times New Roman" w:hAnsi="Times New Roman"/>
                      <w:highlight w:val="green"/>
                    </w:rPr>
                  </w:pPr>
                  <w:r w:rsidRPr="00B1238E">
                    <w:rPr>
                      <w:rFonts w:ascii="Times New Roman" w:hAnsi="Times New Roman"/>
                      <w:highlight w:val="green"/>
                    </w:rPr>
                    <w:t>SCS</w:t>
                  </w:r>
                </w:p>
              </w:tc>
              <w:tc>
                <w:tcPr>
                  <w:tcW w:w="3697" w:type="dxa"/>
                </w:tcPr>
                <w:p w:rsidR="003B0065" w:rsidRPr="00B1238E" w:rsidRDefault="003B0065" w:rsidP="001C3AEF">
                  <w:pPr>
                    <w:pStyle w:val="TAL"/>
                    <w:rPr>
                      <w:rFonts w:ascii="Times New Roman" w:hAnsi="Times New Roman"/>
                      <w:highlight w:val="green"/>
                    </w:rPr>
                  </w:pPr>
                  <w:r w:rsidRPr="00B1238E">
                    <w:rPr>
                      <w:rFonts w:ascii="Times New Roman" w:hAnsi="Times New Roman"/>
                      <w:highlight w:val="green"/>
                    </w:rPr>
                    <w:t xml:space="preserve">15kHz (FR1), 30kHz (FR1), 120kHz (FR2) </w:t>
                  </w:r>
                </w:p>
              </w:tc>
            </w:tr>
            <w:tr w:rsidR="003B0065" w:rsidRPr="00B1238E" w:rsidTr="001C3AEF">
              <w:tc>
                <w:tcPr>
                  <w:tcW w:w="3391" w:type="dxa"/>
                </w:tcPr>
                <w:p w:rsidR="003B0065" w:rsidRPr="00B1238E" w:rsidRDefault="003B0065" w:rsidP="001C3AEF">
                  <w:pPr>
                    <w:pStyle w:val="TAL"/>
                    <w:rPr>
                      <w:rFonts w:ascii="Times New Roman" w:hAnsi="Times New Roman"/>
                      <w:highlight w:val="green"/>
                    </w:rPr>
                  </w:pPr>
                  <w:r w:rsidRPr="00B1238E">
                    <w:rPr>
                      <w:rFonts w:ascii="Times New Roman" w:hAnsi="Times New Roman"/>
                      <w:highlight w:val="green"/>
                    </w:rPr>
                    <w:t>Channel measurement resource (CMR)</w:t>
                  </w:r>
                </w:p>
              </w:tc>
              <w:tc>
                <w:tcPr>
                  <w:tcW w:w="3697" w:type="dxa"/>
                </w:tcPr>
                <w:p w:rsidR="003B0065" w:rsidRPr="00B1238E" w:rsidRDefault="003B0065" w:rsidP="001C3AEF">
                  <w:pPr>
                    <w:pStyle w:val="TAL"/>
                    <w:rPr>
                      <w:rFonts w:ascii="Times New Roman" w:hAnsi="Times New Roman"/>
                      <w:highlight w:val="green"/>
                    </w:rPr>
                  </w:pPr>
                  <w:r w:rsidRPr="00B1238E">
                    <w:rPr>
                      <w:rFonts w:ascii="Times New Roman" w:hAnsi="Times New Roman"/>
                      <w:highlight w:val="green"/>
                    </w:rPr>
                    <w:t>SSB</w:t>
                  </w:r>
                </w:p>
              </w:tc>
            </w:tr>
            <w:tr w:rsidR="003B0065" w:rsidRPr="00B1238E" w:rsidTr="001C3AEF">
              <w:tc>
                <w:tcPr>
                  <w:tcW w:w="3391" w:type="dxa"/>
                </w:tcPr>
                <w:p w:rsidR="003B0065" w:rsidRPr="00B1238E" w:rsidRDefault="003B0065" w:rsidP="001C3AEF">
                  <w:pPr>
                    <w:pStyle w:val="TAL"/>
                    <w:rPr>
                      <w:rFonts w:ascii="Times New Roman" w:hAnsi="Times New Roman"/>
                      <w:highlight w:val="green"/>
                    </w:rPr>
                  </w:pPr>
                  <w:r w:rsidRPr="00B1238E">
                    <w:rPr>
                      <w:rFonts w:ascii="Times New Roman" w:hAnsi="Times New Roman"/>
                      <w:highlight w:val="green"/>
                    </w:rPr>
                    <w:t>Interference measurement resource (IMR) configuration</w:t>
                  </w:r>
                </w:p>
              </w:tc>
              <w:tc>
                <w:tcPr>
                  <w:tcW w:w="3697" w:type="dxa"/>
                </w:tcPr>
                <w:p w:rsidR="003B0065" w:rsidRPr="00B1238E" w:rsidRDefault="003B0065" w:rsidP="001C3AEF">
                  <w:pPr>
                    <w:pStyle w:val="TAL"/>
                    <w:rPr>
                      <w:rFonts w:ascii="Times New Roman" w:hAnsi="Times New Roman"/>
                      <w:highlight w:val="green"/>
                    </w:rPr>
                  </w:pPr>
                  <w:r w:rsidRPr="00B1238E">
                    <w:rPr>
                      <w:rFonts w:ascii="Times New Roman" w:hAnsi="Times New Roman"/>
                      <w:highlight w:val="green"/>
                    </w:rPr>
                    <w:t>CSI-RS</w:t>
                  </w:r>
                </w:p>
              </w:tc>
            </w:tr>
            <w:tr w:rsidR="003B0065" w:rsidRPr="00B1238E" w:rsidTr="001C3AEF">
              <w:tc>
                <w:tcPr>
                  <w:tcW w:w="3391" w:type="dxa"/>
                </w:tcPr>
                <w:p w:rsidR="003B0065" w:rsidRPr="00B1238E" w:rsidRDefault="003B0065" w:rsidP="001C3AEF">
                  <w:pPr>
                    <w:pStyle w:val="TAL"/>
                    <w:rPr>
                      <w:rFonts w:ascii="Times New Roman" w:hAnsi="Times New Roman"/>
                      <w:highlight w:val="green"/>
                    </w:rPr>
                  </w:pPr>
                  <w:r w:rsidRPr="00B1238E">
                    <w:rPr>
                      <w:rFonts w:ascii="Times New Roman" w:hAnsi="Times New Roman"/>
                      <w:highlight w:val="green"/>
                    </w:rPr>
                    <w:t>Periodicity</w:t>
                  </w:r>
                </w:p>
              </w:tc>
              <w:tc>
                <w:tcPr>
                  <w:tcW w:w="3697" w:type="dxa"/>
                </w:tcPr>
                <w:p w:rsidR="003B0065" w:rsidRPr="00B1238E" w:rsidRDefault="003B0065" w:rsidP="001C3AEF">
                  <w:pPr>
                    <w:pStyle w:val="TAL"/>
                    <w:rPr>
                      <w:rFonts w:ascii="Times New Roman" w:hAnsi="Times New Roman"/>
                      <w:highlight w:val="green"/>
                    </w:rPr>
                  </w:pPr>
                  <w:r w:rsidRPr="00B1238E">
                    <w:rPr>
                      <w:rFonts w:ascii="Times New Roman" w:hAnsi="Times New Roman"/>
                      <w:highlight w:val="green"/>
                    </w:rPr>
                    <w:t>CMR Periodicity = IMR Periodicity</w:t>
                  </w:r>
                </w:p>
              </w:tc>
            </w:tr>
            <w:tr w:rsidR="003B0065" w:rsidRPr="00B1238E" w:rsidTr="001C3AEF">
              <w:tc>
                <w:tcPr>
                  <w:tcW w:w="3391" w:type="dxa"/>
                </w:tcPr>
                <w:p w:rsidR="003B0065" w:rsidRPr="00B1238E" w:rsidRDefault="003B0065" w:rsidP="001C3AEF">
                  <w:pPr>
                    <w:pStyle w:val="TAL"/>
                    <w:rPr>
                      <w:rFonts w:ascii="Times New Roman" w:hAnsi="Times New Roman"/>
                      <w:highlight w:val="green"/>
                    </w:rPr>
                  </w:pPr>
                  <w:r w:rsidRPr="00B1238E">
                    <w:rPr>
                      <w:rFonts w:ascii="Times New Roman" w:hAnsi="Times New Roman"/>
                      <w:highlight w:val="green"/>
                    </w:rPr>
                    <w:t>Ideal SINR</w:t>
                  </w:r>
                </w:p>
              </w:tc>
              <w:tc>
                <w:tcPr>
                  <w:tcW w:w="3697" w:type="dxa"/>
                </w:tcPr>
                <w:p w:rsidR="003B0065" w:rsidRPr="00B1238E" w:rsidRDefault="003B0065" w:rsidP="001C3AEF">
                  <w:pPr>
                    <w:pStyle w:val="TAL"/>
                    <w:rPr>
                      <w:rFonts w:ascii="Times New Roman" w:hAnsi="Times New Roman"/>
                      <w:highlight w:val="green"/>
                    </w:rPr>
                  </w:pPr>
                  <w:r w:rsidRPr="00B1238E">
                    <w:rPr>
                      <w:rFonts w:ascii="Times New Roman" w:hAnsi="Times New Roman"/>
                      <w:highlight w:val="green"/>
                    </w:rPr>
                    <w:t>-3dB</w:t>
                  </w:r>
                </w:p>
              </w:tc>
            </w:tr>
            <w:tr w:rsidR="003B0065" w:rsidRPr="00B1238E" w:rsidTr="001C3AEF">
              <w:tc>
                <w:tcPr>
                  <w:tcW w:w="3391" w:type="dxa"/>
                </w:tcPr>
                <w:p w:rsidR="003B0065" w:rsidRPr="00B1238E" w:rsidRDefault="003B0065" w:rsidP="001C3AEF">
                  <w:pPr>
                    <w:pStyle w:val="TAL"/>
                    <w:rPr>
                      <w:rFonts w:ascii="Times New Roman" w:hAnsi="Times New Roman"/>
                      <w:highlight w:val="green"/>
                    </w:rPr>
                  </w:pPr>
                  <w:r w:rsidRPr="00B1238E">
                    <w:rPr>
                      <w:rFonts w:ascii="Times New Roman" w:hAnsi="Times New Roman"/>
                      <w:highlight w:val="green"/>
                    </w:rPr>
                    <w:t>Side condition (SNR) on CMR</w:t>
                  </w:r>
                </w:p>
              </w:tc>
              <w:tc>
                <w:tcPr>
                  <w:tcW w:w="3697" w:type="dxa"/>
                </w:tcPr>
                <w:p w:rsidR="003B0065" w:rsidRPr="00B1238E" w:rsidRDefault="003B0065" w:rsidP="001C3AEF">
                  <w:pPr>
                    <w:pStyle w:val="TAL"/>
                    <w:rPr>
                      <w:rFonts w:ascii="Times New Roman" w:hAnsi="Times New Roman"/>
                      <w:highlight w:val="green"/>
                    </w:rPr>
                  </w:pPr>
                  <w:r w:rsidRPr="00B1238E">
                    <w:rPr>
                      <w:rFonts w:ascii="Times New Roman" w:hAnsi="Times New Roman"/>
                      <w:highlight w:val="green"/>
                    </w:rPr>
                    <w:t>-3dB</w:t>
                  </w:r>
                </w:p>
              </w:tc>
            </w:tr>
            <w:tr w:rsidR="003B0065" w:rsidRPr="00B1238E" w:rsidTr="001C3AEF">
              <w:tc>
                <w:tcPr>
                  <w:tcW w:w="3391" w:type="dxa"/>
                </w:tcPr>
                <w:p w:rsidR="003B0065" w:rsidRPr="00B1238E" w:rsidRDefault="003B0065" w:rsidP="001C3AEF">
                  <w:pPr>
                    <w:pStyle w:val="TAL"/>
                    <w:rPr>
                      <w:rFonts w:ascii="Times New Roman" w:hAnsi="Times New Roman"/>
                      <w:highlight w:val="green"/>
                    </w:rPr>
                  </w:pPr>
                  <w:r w:rsidRPr="00B1238E">
                    <w:rPr>
                      <w:rFonts w:ascii="Times New Roman" w:hAnsi="Times New Roman"/>
                      <w:highlight w:val="green"/>
                    </w:rPr>
                    <w:t>Side condition (SNR) on IMR</w:t>
                  </w:r>
                </w:p>
              </w:tc>
              <w:tc>
                <w:tcPr>
                  <w:tcW w:w="3697" w:type="dxa"/>
                </w:tcPr>
                <w:p w:rsidR="003B0065" w:rsidRPr="00B1238E" w:rsidRDefault="003B0065" w:rsidP="001C3AEF">
                  <w:pPr>
                    <w:pStyle w:val="TAL"/>
                    <w:rPr>
                      <w:rFonts w:ascii="Times New Roman" w:hAnsi="Times New Roman"/>
                      <w:highlight w:val="green"/>
                    </w:rPr>
                  </w:pPr>
                  <w:r w:rsidRPr="00B1238E">
                    <w:rPr>
                      <w:rFonts w:ascii="Times New Roman" w:hAnsi="Times New Roman"/>
                      <w:highlight w:val="green"/>
                    </w:rPr>
                    <w:t>N/A (only AWGN noise)</w:t>
                  </w:r>
                </w:p>
              </w:tc>
            </w:tr>
            <w:tr w:rsidR="003B0065" w:rsidRPr="00B1238E" w:rsidTr="001C3AEF">
              <w:tc>
                <w:tcPr>
                  <w:tcW w:w="3391" w:type="dxa"/>
                </w:tcPr>
                <w:p w:rsidR="003B0065" w:rsidRPr="00B1238E" w:rsidRDefault="003B0065" w:rsidP="001C3AEF">
                  <w:pPr>
                    <w:pStyle w:val="TAL"/>
                    <w:rPr>
                      <w:rFonts w:ascii="Times New Roman" w:hAnsi="Times New Roman"/>
                      <w:highlight w:val="green"/>
                    </w:rPr>
                  </w:pPr>
                  <w:r w:rsidRPr="00B1238E">
                    <w:rPr>
                      <w:rFonts w:ascii="Times New Roman" w:hAnsi="Times New Roman"/>
                      <w:highlight w:val="green"/>
                    </w:rPr>
                    <w:t>Density (D) for IMR</w:t>
                  </w:r>
                </w:p>
              </w:tc>
              <w:tc>
                <w:tcPr>
                  <w:tcW w:w="3697" w:type="dxa"/>
                </w:tcPr>
                <w:p w:rsidR="003B0065" w:rsidRPr="00B1238E" w:rsidRDefault="003B0065" w:rsidP="001C3AEF">
                  <w:pPr>
                    <w:pStyle w:val="TAL"/>
                    <w:rPr>
                      <w:rFonts w:ascii="Times New Roman" w:hAnsi="Times New Roman"/>
                      <w:highlight w:val="green"/>
                    </w:rPr>
                  </w:pPr>
                  <w:r w:rsidRPr="00B1238E">
                    <w:rPr>
                      <w:rFonts w:ascii="Times New Roman" w:hAnsi="Times New Roman"/>
                      <w:highlight w:val="green"/>
                    </w:rPr>
                    <w:t>3</w:t>
                  </w:r>
                </w:p>
              </w:tc>
            </w:tr>
            <w:tr w:rsidR="003B0065" w:rsidRPr="00B1238E" w:rsidTr="001C3AEF">
              <w:tc>
                <w:tcPr>
                  <w:tcW w:w="3391" w:type="dxa"/>
                </w:tcPr>
                <w:p w:rsidR="003B0065" w:rsidRPr="00B1238E" w:rsidRDefault="003B0065" w:rsidP="001C3AEF">
                  <w:pPr>
                    <w:pStyle w:val="TAL"/>
                    <w:rPr>
                      <w:rFonts w:ascii="Times New Roman" w:hAnsi="Times New Roman"/>
                      <w:highlight w:val="green"/>
                    </w:rPr>
                  </w:pPr>
                  <w:r w:rsidRPr="00B1238E">
                    <w:rPr>
                      <w:rFonts w:ascii="Times New Roman" w:hAnsi="Times New Roman"/>
                      <w:highlight w:val="green"/>
                    </w:rPr>
                    <w:t>Number of samples (M) for IMR/CMR</w:t>
                  </w:r>
                </w:p>
              </w:tc>
              <w:tc>
                <w:tcPr>
                  <w:tcW w:w="3697" w:type="dxa"/>
                </w:tcPr>
                <w:p w:rsidR="003B0065" w:rsidRPr="00B1238E" w:rsidRDefault="003B0065" w:rsidP="001C3AEF">
                  <w:pPr>
                    <w:pStyle w:val="TAL"/>
                    <w:rPr>
                      <w:rFonts w:ascii="Times New Roman" w:hAnsi="Times New Roman"/>
                      <w:highlight w:val="green"/>
                    </w:rPr>
                  </w:pPr>
                  <w:r w:rsidRPr="00B1238E">
                    <w:rPr>
                      <w:rFonts w:ascii="Times New Roman" w:hAnsi="Times New Roman"/>
                      <w:highlight w:val="green"/>
                    </w:rPr>
                    <w:t>1, 3, 5</w:t>
                  </w:r>
                </w:p>
              </w:tc>
            </w:tr>
            <w:tr w:rsidR="003B0065" w:rsidRPr="00B1238E" w:rsidTr="001C3AEF">
              <w:tc>
                <w:tcPr>
                  <w:tcW w:w="3391" w:type="dxa"/>
                </w:tcPr>
                <w:p w:rsidR="003B0065" w:rsidRPr="00B1238E" w:rsidRDefault="003B0065" w:rsidP="001C3AEF">
                  <w:pPr>
                    <w:pStyle w:val="TAL"/>
                    <w:rPr>
                      <w:rFonts w:ascii="Times New Roman" w:hAnsi="Times New Roman"/>
                      <w:highlight w:val="green"/>
                    </w:rPr>
                  </w:pPr>
                  <w:r w:rsidRPr="00B1238E">
                    <w:rPr>
                      <w:rFonts w:ascii="Times New Roman" w:hAnsi="Times New Roman"/>
                      <w:highlight w:val="green"/>
                    </w:rPr>
                    <w:t>Number of PRBs for IMR</w:t>
                  </w:r>
                </w:p>
              </w:tc>
              <w:tc>
                <w:tcPr>
                  <w:tcW w:w="3697" w:type="dxa"/>
                </w:tcPr>
                <w:p w:rsidR="003B0065" w:rsidRPr="00B1238E" w:rsidRDefault="003B0065" w:rsidP="001C3AEF">
                  <w:pPr>
                    <w:pStyle w:val="TAL"/>
                    <w:rPr>
                      <w:rFonts w:ascii="Times New Roman" w:hAnsi="Times New Roman"/>
                      <w:highlight w:val="green"/>
                    </w:rPr>
                  </w:pPr>
                  <w:r w:rsidRPr="00B1238E">
                    <w:rPr>
                      <w:rFonts w:ascii="Times New Roman" w:hAnsi="Times New Roman"/>
                      <w:highlight w:val="green"/>
                    </w:rPr>
                    <w:t>48</w:t>
                  </w:r>
                </w:p>
              </w:tc>
            </w:tr>
            <w:tr w:rsidR="003B0065" w:rsidRPr="00B1238E" w:rsidTr="001C3AEF">
              <w:tc>
                <w:tcPr>
                  <w:tcW w:w="3391" w:type="dxa"/>
                </w:tcPr>
                <w:p w:rsidR="003B0065" w:rsidRPr="00B1238E" w:rsidRDefault="003B0065" w:rsidP="001C3AEF">
                  <w:pPr>
                    <w:pStyle w:val="TAL"/>
                    <w:rPr>
                      <w:rFonts w:ascii="Times New Roman" w:hAnsi="Times New Roman"/>
                      <w:highlight w:val="green"/>
                    </w:rPr>
                  </w:pPr>
                  <w:r w:rsidRPr="00B1238E">
                    <w:rPr>
                      <w:rFonts w:ascii="Times New Roman" w:hAnsi="Times New Roman"/>
                      <w:highlight w:val="green"/>
                    </w:rPr>
                    <w:t>Propagation condition</w:t>
                  </w:r>
                </w:p>
              </w:tc>
              <w:tc>
                <w:tcPr>
                  <w:tcW w:w="3697" w:type="dxa"/>
                </w:tcPr>
                <w:p w:rsidR="003B0065" w:rsidRPr="00B1238E" w:rsidRDefault="003B0065" w:rsidP="001C3AEF">
                  <w:pPr>
                    <w:pStyle w:val="TAL"/>
                    <w:rPr>
                      <w:rFonts w:ascii="Times New Roman" w:hAnsi="Times New Roman"/>
                      <w:highlight w:val="green"/>
                    </w:rPr>
                  </w:pPr>
                  <w:r w:rsidRPr="00B1238E">
                    <w:rPr>
                      <w:rFonts w:ascii="Times New Roman" w:hAnsi="Times New Roman"/>
                      <w:highlight w:val="green"/>
                    </w:rPr>
                    <w:t>AWGN</w:t>
                  </w:r>
                </w:p>
              </w:tc>
            </w:tr>
          </w:tbl>
          <w:p w:rsidR="003B0065" w:rsidRDefault="003B0065" w:rsidP="001C3AEF"/>
        </w:tc>
      </w:tr>
    </w:tbl>
    <w:p w:rsidR="00934398" w:rsidRDefault="00934398" w:rsidP="003B0065"/>
    <w:p w:rsidR="003B0065" w:rsidRDefault="00934398" w:rsidP="003B0065">
      <w:r w:rsidRPr="00CE6CE9">
        <w:t xml:space="preserve">The corresponding simulation result is provided </w:t>
      </w:r>
      <w:r>
        <w:t>in Table 4.</w:t>
      </w:r>
    </w:p>
    <w:p w:rsidR="00934398" w:rsidRDefault="00934398" w:rsidP="003B0065">
      <w:pPr>
        <w:rPr>
          <w:rFonts w:ascii="Calibri" w:eastAsia="SimSun" w:hAnsi="Calibri" w:cs="Arial"/>
          <w:b/>
        </w:rPr>
      </w:pPr>
    </w:p>
    <w:p w:rsidR="003B0065" w:rsidRPr="003B0065" w:rsidRDefault="003B0065" w:rsidP="003B0065">
      <w:pPr>
        <w:rPr>
          <w:rFonts w:ascii="Times New Roman" w:eastAsia="Times New Roman" w:hAnsi="Times New Roman" w:cs="Times New Roman"/>
          <w:b/>
          <w:sz w:val="20"/>
          <w:szCs w:val="20"/>
        </w:rPr>
      </w:pPr>
      <w:bookmarkStart w:id="11" w:name="_Ref53660607"/>
      <w:r>
        <w:rPr>
          <w:rFonts w:ascii="Calibri" w:eastAsia="SimSun" w:hAnsi="Calibri" w:cs="Arial"/>
          <w:b/>
        </w:rPr>
        <w:t xml:space="preserve">Table </w:t>
      </w:r>
      <w:r w:rsidRPr="0038134B">
        <w:rPr>
          <w:rFonts w:ascii="Calibri" w:eastAsia="SimSun" w:hAnsi="Calibri" w:cs="Arial"/>
          <w:b/>
        </w:rPr>
        <w:fldChar w:fldCharType="begin"/>
      </w:r>
      <w:r w:rsidRPr="0038134B">
        <w:rPr>
          <w:rFonts w:ascii="Calibri" w:eastAsia="SimSun" w:hAnsi="Calibri" w:cs="Arial"/>
          <w:b/>
        </w:rPr>
        <w:instrText xml:space="preserve"> SEQ </w:instrText>
      </w:r>
      <w:r>
        <w:rPr>
          <w:rFonts w:ascii="Calibri" w:eastAsia="SimSun" w:hAnsi="Calibri" w:cs="Arial"/>
          <w:b/>
        </w:rPr>
        <w:instrText>Table</w:instrText>
      </w:r>
      <w:r w:rsidRPr="0038134B">
        <w:rPr>
          <w:rFonts w:ascii="Calibri" w:eastAsia="SimSun" w:hAnsi="Calibri" w:cs="Arial"/>
          <w:b/>
        </w:rPr>
        <w:instrText xml:space="preserve"> \* ARABIC </w:instrText>
      </w:r>
      <w:r w:rsidRPr="0038134B">
        <w:rPr>
          <w:rFonts w:ascii="Calibri" w:eastAsia="SimSun" w:hAnsi="Calibri" w:cs="Arial"/>
          <w:b/>
        </w:rPr>
        <w:fldChar w:fldCharType="separate"/>
      </w:r>
      <w:r w:rsidR="00D66CDC">
        <w:rPr>
          <w:rFonts w:ascii="Calibri" w:eastAsia="SimSun" w:hAnsi="Calibri" w:cs="Arial"/>
          <w:b/>
          <w:noProof/>
        </w:rPr>
        <w:t>4</w:t>
      </w:r>
      <w:r w:rsidRPr="0038134B">
        <w:rPr>
          <w:rFonts w:ascii="Calibri" w:eastAsia="SimSun" w:hAnsi="Calibri" w:cs="Arial"/>
          <w:b/>
        </w:rPr>
        <w:fldChar w:fldCharType="end"/>
      </w:r>
      <w:bookmarkEnd w:id="11"/>
      <w:r>
        <w:rPr>
          <w:rFonts w:ascii="Calibri" w:eastAsia="SimSun" w:hAnsi="Calibri" w:cs="Arial"/>
          <w:b/>
        </w:rPr>
        <w:t xml:space="preserve">. </w:t>
      </w:r>
      <w:r w:rsidRPr="009462E7">
        <w:rPr>
          <w:b/>
        </w:rPr>
        <w:t>SSB based CMR and ZP-IMR L1-SINR absolute accuracy (dB) @ SNR=-3 dB, 1</w:t>
      </w:r>
      <w:r w:rsidRPr="009462E7">
        <w:rPr>
          <w:rFonts w:eastAsia="新細明體" w:cstheme="minorHAnsi"/>
          <w:b/>
        </w:rPr>
        <w:t>, 3, 5</w:t>
      </w:r>
      <w:r w:rsidRPr="009462E7">
        <w:rPr>
          <w:b/>
        </w:rPr>
        <w:t xml:space="preserve"> sample(s)</w:t>
      </w:r>
    </w:p>
    <w:tbl>
      <w:tblPr>
        <w:tblStyle w:val="210"/>
        <w:tblW w:w="0" w:type="auto"/>
        <w:jc w:val="center"/>
        <w:tblLook w:val="04A0" w:firstRow="1" w:lastRow="0" w:firstColumn="1" w:lastColumn="0" w:noHBand="0" w:noVBand="1"/>
      </w:tblPr>
      <w:tblGrid>
        <w:gridCol w:w="1474"/>
        <w:gridCol w:w="1474"/>
        <w:gridCol w:w="1304"/>
        <w:gridCol w:w="1304"/>
        <w:gridCol w:w="1304"/>
      </w:tblGrid>
      <w:tr w:rsidR="003B0065" w:rsidTr="001C3AEF">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74" w:type="dxa"/>
          </w:tcPr>
          <w:p w:rsidR="003B0065" w:rsidRPr="008A13EE" w:rsidRDefault="003B0065" w:rsidP="001C3AEF">
            <w:pPr>
              <w:pStyle w:val="af5"/>
              <w:ind w:left="0"/>
              <w:jc w:val="center"/>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SCS</w:t>
            </w:r>
          </w:p>
        </w:tc>
        <w:tc>
          <w:tcPr>
            <w:tcW w:w="1474" w:type="dxa"/>
          </w:tcPr>
          <w:p w:rsidR="003B0065" w:rsidRPr="008A13EE" w:rsidRDefault="003B0065" w:rsidP="001C3AEF">
            <w:pPr>
              <w:pStyle w:val="af5"/>
              <w:ind w:left="0"/>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 of samples</w:t>
            </w:r>
          </w:p>
        </w:tc>
        <w:tc>
          <w:tcPr>
            <w:tcW w:w="1304" w:type="dxa"/>
          </w:tcPr>
          <w:p w:rsidR="003B0065" w:rsidRPr="008A13EE" w:rsidRDefault="003B0065" w:rsidP="001C3AEF">
            <w:pPr>
              <w:pStyle w:val="af5"/>
              <w:ind w:left="0"/>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5%-tile</w:t>
            </w:r>
          </w:p>
        </w:tc>
        <w:tc>
          <w:tcPr>
            <w:tcW w:w="1304" w:type="dxa"/>
          </w:tcPr>
          <w:p w:rsidR="003B0065" w:rsidRPr="008A13EE" w:rsidRDefault="003B0065" w:rsidP="001C3AEF">
            <w:pPr>
              <w:pStyle w:val="af5"/>
              <w:ind w:left="0"/>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50%-tile</w:t>
            </w:r>
          </w:p>
        </w:tc>
        <w:tc>
          <w:tcPr>
            <w:tcW w:w="1304" w:type="dxa"/>
          </w:tcPr>
          <w:p w:rsidR="003B0065" w:rsidRPr="008A13EE" w:rsidRDefault="003B0065" w:rsidP="001C3AEF">
            <w:pPr>
              <w:pStyle w:val="af5"/>
              <w:ind w:left="0"/>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95%-tile</w:t>
            </w:r>
          </w:p>
        </w:tc>
      </w:tr>
      <w:tr w:rsidR="003B0065" w:rsidTr="001C3AE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74" w:type="dxa"/>
            <w:vMerge w:val="restart"/>
            <w:vAlign w:val="center"/>
          </w:tcPr>
          <w:p w:rsidR="003B0065" w:rsidRPr="008A13EE" w:rsidRDefault="003B0065" w:rsidP="001C3AEF">
            <w:pPr>
              <w:pStyle w:val="af5"/>
              <w:ind w:left="0"/>
              <w:jc w:val="center"/>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15 kHz</w:t>
            </w:r>
          </w:p>
        </w:tc>
        <w:tc>
          <w:tcPr>
            <w:tcW w:w="1474" w:type="dxa"/>
          </w:tcPr>
          <w:p w:rsidR="003B0065" w:rsidRPr="008A13EE" w:rsidRDefault="003B0065" w:rsidP="001C3AEF">
            <w:pPr>
              <w:pStyle w:val="af5"/>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1</w:t>
            </w:r>
          </w:p>
        </w:tc>
        <w:tc>
          <w:tcPr>
            <w:tcW w:w="1304" w:type="dxa"/>
          </w:tcPr>
          <w:p w:rsidR="003B0065" w:rsidRPr="008A13EE" w:rsidRDefault="003B0065" w:rsidP="001C3AEF">
            <w:pPr>
              <w:pStyle w:val="af5"/>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-1.00</w:t>
            </w:r>
          </w:p>
        </w:tc>
        <w:tc>
          <w:tcPr>
            <w:tcW w:w="1304" w:type="dxa"/>
          </w:tcPr>
          <w:p w:rsidR="003B0065" w:rsidRPr="008A13EE" w:rsidRDefault="003B0065" w:rsidP="001C3AEF">
            <w:pPr>
              <w:pStyle w:val="af5"/>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0.40</w:t>
            </w:r>
          </w:p>
        </w:tc>
        <w:tc>
          <w:tcPr>
            <w:tcW w:w="1304" w:type="dxa"/>
          </w:tcPr>
          <w:p w:rsidR="003B0065" w:rsidRPr="008A13EE" w:rsidRDefault="003B0065" w:rsidP="001C3AEF">
            <w:pPr>
              <w:pStyle w:val="af5"/>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1.69</w:t>
            </w:r>
          </w:p>
        </w:tc>
      </w:tr>
      <w:tr w:rsidR="003B0065" w:rsidTr="001C3AEF">
        <w:trPr>
          <w:jc w:val="center"/>
        </w:trPr>
        <w:tc>
          <w:tcPr>
            <w:cnfStyle w:val="001000000000" w:firstRow="0" w:lastRow="0" w:firstColumn="1" w:lastColumn="0" w:oddVBand="0" w:evenVBand="0" w:oddHBand="0" w:evenHBand="0" w:firstRowFirstColumn="0" w:firstRowLastColumn="0" w:lastRowFirstColumn="0" w:lastRowLastColumn="0"/>
            <w:tcW w:w="1474" w:type="dxa"/>
            <w:vMerge/>
            <w:vAlign w:val="center"/>
          </w:tcPr>
          <w:p w:rsidR="003B0065" w:rsidRPr="008A13EE" w:rsidRDefault="003B0065" w:rsidP="001C3AEF">
            <w:pPr>
              <w:pStyle w:val="af5"/>
              <w:ind w:left="0"/>
              <w:jc w:val="center"/>
              <w:rPr>
                <w:rFonts w:ascii="Times New Roman" w:eastAsia="Times New Roman" w:hAnsi="Times New Roman" w:cs="Times New Roman"/>
                <w:szCs w:val="20"/>
                <w:lang w:eastAsia="zh-TW"/>
              </w:rPr>
            </w:pPr>
          </w:p>
        </w:tc>
        <w:tc>
          <w:tcPr>
            <w:tcW w:w="1474" w:type="dxa"/>
          </w:tcPr>
          <w:p w:rsidR="003B0065" w:rsidRPr="008A13EE" w:rsidRDefault="003B0065" w:rsidP="001C3AEF">
            <w:pPr>
              <w:pStyle w:val="af5"/>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3</w:t>
            </w:r>
          </w:p>
        </w:tc>
        <w:tc>
          <w:tcPr>
            <w:tcW w:w="1304" w:type="dxa"/>
          </w:tcPr>
          <w:p w:rsidR="003B0065" w:rsidRPr="008A13EE" w:rsidRDefault="003B0065" w:rsidP="001C3AEF">
            <w:pPr>
              <w:pStyle w:val="af5"/>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-0.40</w:t>
            </w:r>
          </w:p>
        </w:tc>
        <w:tc>
          <w:tcPr>
            <w:tcW w:w="1304" w:type="dxa"/>
          </w:tcPr>
          <w:p w:rsidR="003B0065" w:rsidRPr="008A13EE" w:rsidRDefault="003B0065" w:rsidP="001C3AEF">
            <w:pPr>
              <w:pStyle w:val="af5"/>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0.38</w:t>
            </w:r>
          </w:p>
        </w:tc>
        <w:tc>
          <w:tcPr>
            <w:tcW w:w="1304" w:type="dxa"/>
          </w:tcPr>
          <w:p w:rsidR="003B0065" w:rsidRPr="008A13EE" w:rsidRDefault="003B0065" w:rsidP="001C3AEF">
            <w:pPr>
              <w:pStyle w:val="af5"/>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1.14</w:t>
            </w:r>
          </w:p>
        </w:tc>
      </w:tr>
      <w:tr w:rsidR="003B0065" w:rsidTr="001C3AE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74" w:type="dxa"/>
            <w:vMerge/>
            <w:vAlign w:val="center"/>
          </w:tcPr>
          <w:p w:rsidR="003B0065" w:rsidRPr="008A13EE" w:rsidRDefault="003B0065" w:rsidP="001C3AEF">
            <w:pPr>
              <w:pStyle w:val="af5"/>
              <w:ind w:left="0"/>
              <w:jc w:val="center"/>
              <w:rPr>
                <w:rFonts w:ascii="Times New Roman" w:eastAsia="Times New Roman" w:hAnsi="Times New Roman" w:cs="Times New Roman"/>
                <w:szCs w:val="20"/>
                <w:lang w:eastAsia="zh-TW"/>
              </w:rPr>
            </w:pPr>
          </w:p>
        </w:tc>
        <w:tc>
          <w:tcPr>
            <w:tcW w:w="1474" w:type="dxa"/>
          </w:tcPr>
          <w:p w:rsidR="003B0065" w:rsidRPr="008A13EE" w:rsidRDefault="003B0065" w:rsidP="001C3AEF">
            <w:pPr>
              <w:pStyle w:val="af5"/>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5</w:t>
            </w:r>
          </w:p>
        </w:tc>
        <w:tc>
          <w:tcPr>
            <w:tcW w:w="1304" w:type="dxa"/>
          </w:tcPr>
          <w:p w:rsidR="003B0065" w:rsidRPr="008A13EE" w:rsidRDefault="003B0065" w:rsidP="001C3AEF">
            <w:pPr>
              <w:pStyle w:val="af5"/>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-0.22</w:t>
            </w:r>
          </w:p>
        </w:tc>
        <w:tc>
          <w:tcPr>
            <w:tcW w:w="1304" w:type="dxa"/>
          </w:tcPr>
          <w:p w:rsidR="003B0065" w:rsidRPr="008A13EE" w:rsidRDefault="003B0065" w:rsidP="001C3AEF">
            <w:pPr>
              <w:pStyle w:val="af5"/>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0.41</w:t>
            </w:r>
          </w:p>
        </w:tc>
        <w:tc>
          <w:tcPr>
            <w:tcW w:w="1304" w:type="dxa"/>
          </w:tcPr>
          <w:p w:rsidR="003B0065" w:rsidRPr="008A13EE" w:rsidRDefault="003B0065" w:rsidP="001C3AEF">
            <w:pPr>
              <w:pStyle w:val="af5"/>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0.99</w:t>
            </w:r>
          </w:p>
        </w:tc>
      </w:tr>
      <w:tr w:rsidR="003B0065" w:rsidTr="001C3AEF">
        <w:trPr>
          <w:jc w:val="center"/>
        </w:trPr>
        <w:tc>
          <w:tcPr>
            <w:cnfStyle w:val="001000000000" w:firstRow="0" w:lastRow="0" w:firstColumn="1" w:lastColumn="0" w:oddVBand="0" w:evenVBand="0" w:oddHBand="0" w:evenHBand="0" w:firstRowFirstColumn="0" w:firstRowLastColumn="0" w:lastRowFirstColumn="0" w:lastRowLastColumn="0"/>
            <w:tcW w:w="1474" w:type="dxa"/>
            <w:vMerge w:val="restart"/>
            <w:vAlign w:val="center"/>
          </w:tcPr>
          <w:p w:rsidR="003B0065" w:rsidRPr="008A13EE" w:rsidRDefault="003B0065" w:rsidP="001C3AEF">
            <w:pPr>
              <w:pStyle w:val="af5"/>
              <w:ind w:left="0"/>
              <w:jc w:val="center"/>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30 kHz</w:t>
            </w:r>
          </w:p>
        </w:tc>
        <w:tc>
          <w:tcPr>
            <w:tcW w:w="1474" w:type="dxa"/>
          </w:tcPr>
          <w:p w:rsidR="003B0065" w:rsidRPr="008A13EE" w:rsidRDefault="003B0065" w:rsidP="001C3AEF">
            <w:pPr>
              <w:pStyle w:val="af5"/>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1</w:t>
            </w:r>
          </w:p>
        </w:tc>
        <w:tc>
          <w:tcPr>
            <w:tcW w:w="1304" w:type="dxa"/>
          </w:tcPr>
          <w:p w:rsidR="003B0065" w:rsidRPr="008A13EE" w:rsidRDefault="003B0065" w:rsidP="001C3AEF">
            <w:pPr>
              <w:pStyle w:val="af5"/>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-0.97</w:t>
            </w:r>
          </w:p>
        </w:tc>
        <w:tc>
          <w:tcPr>
            <w:tcW w:w="1304" w:type="dxa"/>
          </w:tcPr>
          <w:p w:rsidR="003B0065" w:rsidRPr="008A13EE" w:rsidRDefault="003B0065" w:rsidP="001C3AEF">
            <w:pPr>
              <w:pStyle w:val="af5"/>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0.39</w:t>
            </w:r>
          </w:p>
        </w:tc>
        <w:tc>
          <w:tcPr>
            <w:tcW w:w="1304" w:type="dxa"/>
          </w:tcPr>
          <w:p w:rsidR="003B0065" w:rsidRPr="008A13EE" w:rsidRDefault="003B0065" w:rsidP="001C3AEF">
            <w:pPr>
              <w:pStyle w:val="af5"/>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1.69</w:t>
            </w:r>
          </w:p>
        </w:tc>
      </w:tr>
      <w:tr w:rsidR="003B0065" w:rsidTr="001C3AE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74" w:type="dxa"/>
            <w:vMerge/>
            <w:vAlign w:val="center"/>
          </w:tcPr>
          <w:p w:rsidR="003B0065" w:rsidRPr="008A13EE" w:rsidRDefault="003B0065" w:rsidP="001C3AEF">
            <w:pPr>
              <w:pStyle w:val="af5"/>
              <w:ind w:left="0"/>
              <w:jc w:val="center"/>
              <w:rPr>
                <w:rFonts w:ascii="Times New Roman" w:eastAsia="Times New Roman" w:hAnsi="Times New Roman" w:cs="Times New Roman"/>
                <w:szCs w:val="20"/>
                <w:lang w:eastAsia="zh-TW"/>
              </w:rPr>
            </w:pPr>
          </w:p>
        </w:tc>
        <w:tc>
          <w:tcPr>
            <w:tcW w:w="1474" w:type="dxa"/>
          </w:tcPr>
          <w:p w:rsidR="003B0065" w:rsidRPr="008A13EE" w:rsidRDefault="003B0065" w:rsidP="001C3AEF">
            <w:pPr>
              <w:pStyle w:val="af5"/>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3</w:t>
            </w:r>
          </w:p>
        </w:tc>
        <w:tc>
          <w:tcPr>
            <w:tcW w:w="1304" w:type="dxa"/>
          </w:tcPr>
          <w:p w:rsidR="003B0065" w:rsidRPr="008A13EE" w:rsidRDefault="003B0065" w:rsidP="001C3AEF">
            <w:pPr>
              <w:pStyle w:val="af5"/>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-0.40</w:t>
            </w:r>
          </w:p>
        </w:tc>
        <w:tc>
          <w:tcPr>
            <w:tcW w:w="1304" w:type="dxa"/>
          </w:tcPr>
          <w:p w:rsidR="003B0065" w:rsidRPr="008A13EE" w:rsidRDefault="003B0065" w:rsidP="001C3AEF">
            <w:pPr>
              <w:pStyle w:val="af5"/>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0.42</w:t>
            </w:r>
          </w:p>
        </w:tc>
        <w:tc>
          <w:tcPr>
            <w:tcW w:w="1304" w:type="dxa"/>
          </w:tcPr>
          <w:p w:rsidR="003B0065" w:rsidRPr="008A13EE" w:rsidRDefault="003B0065" w:rsidP="001C3AEF">
            <w:pPr>
              <w:pStyle w:val="af5"/>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1.18</w:t>
            </w:r>
          </w:p>
        </w:tc>
      </w:tr>
      <w:tr w:rsidR="003B0065" w:rsidTr="001C3AEF">
        <w:trPr>
          <w:jc w:val="center"/>
        </w:trPr>
        <w:tc>
          <w:tcPr>
            <w:cnfStyle w:val="001000000000" w:firstRow="0" w:lastRow="0" w:firstColumn="1" w:lastColumn="0" w:oddVBand="0" w:evenVBand="0" w:oddHBand="0" w:evenHBand="0" w:firstRowFirstColumn="0" w:firstRowLastColumn="0" w:lastRowFirstColumn="0" w:lastRowLastColumn="0"/>
            <w:tcW w:w="1474" w:type="dxa"/>
            <w:vMerge/>
            <w:vAlign w:val="center"/>
          </w:tcPr>
          <w:p w:rsidR="003B0065" w:rsidRPr="008A13EE" w:rsidRDefault="003B0065" w:rsidP="001C3AEF">
            <w:pPr>
              <w:pStyle w:val="af5"/>
              <w:ind w:left="0"/>
              <w:jc w:val="center"/>
              <w:rPr>
                <w:rFonts w:ascii="Times New Roman" w:eastAsia="Times New Roman" w:hAnsi="Times New Roman" w:cs="Times New Roman"/>
                <w:szCs w:val="20"/>
                <w:lang w:eastAsia="zh-TW"/>
              </w:rPr>
            </w:pPr>
          </w:p>
        </w:tc>
        <w:tc>
          <w:tcPr>
            <w:tcW w:w="1474" w:type="dxa"/>
          </w:tcPr>
          <w:p w:rsidR="003B0065" w:rsidRPr="008A13EE" w:rsidRDefault="003B0065" w:rsidP="001C3AEF">
            <w:pPr>
              <w:pStyle w:val="af5"/>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5</w:t>
            </w:r>
          </w:p>
        </w:tc>
        <w:tc>
          <w:tcPr>
            <w:tcW w:w="1304" w:type="dxa"/>
          </w:tcPr>
          <w:p w:rsidR="003B0065" w:rsidRPr="008A13EE" w:rsidRDefault="003B0065" w:rsidP="001C3AEF">
            <w:pPr>
              <w:pStyle w:val="af5"/>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-0.14</w:t>
            </w:r>
          </w:p>
        </w:tc>
        <w:tc>
          <w:tcPr>
            <w:tcW w:w="1304" w:type="dxa"/>
          </w:tcPr>
          <w:p w:rsidR="003B0065" w:rsidRPr="008A13EE" w:rsidRDefault="003B0065" w:rsidP="001C3AEF">
            <w:pPr>
              <w:pStyle w:val="af5"/>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0.41</w:t>
            </w:r>
          </w:p>
        </w:tc>
        <w:tc>
          <w:tcPr>
            <w:tcW w:w="1304" w:type="dxa"/>
          </w:tcPr>
          <w:p w:rsidR="003B0065" w:rsidRPr="008A13EE" w:rsidRDefault="003B0065" w:rsidP="001C3AEF">
            <w:pPr>
              <w:pStyle w:val="af5"/>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0.98</w:t>
            </w:r>
          </w:p>
        </w:tc>
      </w:tr>
      <w:tr w:rsidR="003B0065" w:rsidTr="001C3AE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74" w:type="dxa"/>
            <w:vMerge w:val="restart"/>
            <w:vAlign w:val="center"/>
          </w:tcPr>
          <w:p w:rsidR="003B0065" w:rsidRPr="008A13EE" w:rsidRDefault="003B0065" w:rsidP="001C3AEF">
            <w:pPr>
              <w:pStyle w:val="af5"/>
              <w:ind w:left="0"/>
              <w:jc w:val="center"/>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120 kHz</w:t>
            </w:r>
          </w:p>
        </w:tc>
        <w:tc>
          <w:tcPr>
            <w:tcW w:w="1474" w:type="dxa"/>
          </w:tcPr>
          <w:p w:rsidR="003B0065" w:rsidRPr="008A13EE" w:rsidRDefault="003B0065" w:rsidP="001C3AEF">
            <w:pPr>
              <w:pStyle w:val="af5"/>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1</w:t>
            </w:r>
          </w:p>
        </w:tc>
        <w:tc>
          <w:tcPr>
            <w:tcW w:w="1304" w:type="dxa"/>
          </w:tcPr>
          <w:p w:rsidR="003B0065" w:rsidRPr="008A13EE" w:rsidRDefault="003B0065" w:rsidP="001C3AEF">
            <w:pPr>
              <w:pStyle w:val="af5"/>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-1.02</w:t>
            </w:r>
          </w:p>
        </w:tc>
        <w:tc>
          <w:tcPr>
            <w:tcW w:w="1304" w:type="dxa"/>
          </w:tcPr>
          <w:p w:rsidR="003B0065" w:rsidRPr="008A13EE" w:rsidRDefault="003B0065" w:rsidP="001C3AEF">
            <w:pPr>
              <w:pStyle w:val="af5"/>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0.40</w:t>
            </w:r>
          </w:p>
        </w:tc>
        <w:tc>
          <w:tcPr>
            <w:tcW w:w="1304" w:type="dxa"/>
          </w:tcPr>
          <w:p w:rsidR="003B0065" w:rsidRPr="008A13EE" w:rsidRDefault="003B0065" w:rsidP="001C3AEF">
            <w:pPr>
              <w:pStyle w:val="af5"/>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1.65</w:t>
            </w:r>
          </w:p>
        </w:tc>
      </w:tr>
      <w:tr w:rsidR="003B0065" w:rsidTr="001C3AEF">
        <w:trPr>
          <w:jc w:val="center"/>
        </w:trPr>
        <w:tc>
          <w:tcPr>
            <w:cnfStyle w:val="001000000000" w:firstRow="0" w:lastRow="0" w:firstColumn="1" w:lastColumn="0" w:oddVBand="0" w:evenVBand="0" w:oddHBand="0" w:evenHBand="0" w:firstRowFirstColumn="0" w:firstRowLastColumn="0" w:lastRowFirstColumn="0" w:lastRowLastColumn="0"/>
            <w:tcW w:w="1474" w:type="dxa"/>
            <w:vMerge/>
          </w:tcPr>
          <w:p w:rsidR="003B0065" w:rsidRPr="008A13EE" w:rsidRDefault="003B0065" w:rsidP="001C3AEF">
            <w:pPr>
              <w:pStyle w:val="af5"/>
              <w:ind w:left="0"/>
              <w:jc w:val="center"/>
              <w:rPr>
                <w:rFonts w:ascii="Times New Roman" w:eastAsia="Times New Roman" w:hAnsi="Times New Roman" w:cs="Times New Roman"/>
                <w:szCs w:val="20"/>
                <w:lang w:eastAsia="zh-TW"/>
              </w:rPr>
            </w:pPr>
          </w:p>
        </w:tc>
        <w:tc>
          <w:tcPr>
            <w:tcW w:w="1474" w:type="dxa"/>
          </w:tcPr>
          <w:p w:rsidR="003B0065" w:rsidRPr="008A13EE" w:rsidRDefault="003B0065" w:rsidP="001C3AEF">
            <w:pPr>
              <w:pStyle w:val="af5"/>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3</w:t>
            </w:r>
          </w:p>
        </w:tc>
        <w:tc>
          <w:tcPr>
            <w:tcW w:w="1304" w:type="dxa"/>
          </w:tcPr>
          <w:p w:rsidR="003B0065" w:rsidRPr="008A13EE" w:rsidRDefault="003B0065" w:rsidP="001C3AEF">
            <w:pPr>
              <w:pStyle w:val="af5"/>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-0.43</w:t>
            </w:r>
          </w:p>
        </w:tc>
        <w:tc>
          <w:tcPr>
            <w:tcW w:w="1304" w:type="dxa"/>
          </w:tcPr>
          <w:p w:rsidR="003B0065" w:rsidRPr="008A13EE" w:rsidRDefault="003B0065" w:rsidP="001C3AEF">
            <w:pPr>
              <w:pStyle w:val="af5"/>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0.39</w:t>
            </w:r>
          </w:p>
        </w:tc>
        <w:tc>
          <w:tcPr>
            <w:tcW w:w="1304" w:type="dxa"/>
          </w:tcPr>
          <w:p w:rsidR="003B0065" w:rsidRPr="008A13EE" w:rsidRDefault="003B0065" w:rsidP="001C3AEF">
            <w:pPr>
              <w:pStyle w:val="af5"/>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1.13</w:t>
            </w:r>
          </w:p>
        </w:tc>
      </w:tr>
      <w:tr w:rsidR="003B0065" w:rsidTr="001C3AE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74" w:type="dxa"/>
            <w:vMerge/>
          </w:tcPr>
          <w:p w:rsidR="003B0065" w:rsidRPr="008A13EE" w:rsidRDefault="003B0065" w:rsidP="001C3AEF">
            <w:pPr>
              <w:pStyle w:val="af5"/>
              <w:ind w:left="0"/>
              <w:jc w:val="center"/>
              <w:rPr>
                <w:rFonts w:ascii="Times New Roman" w:eastAsia="Times New Roman" w:hAnsi="Times New Roman" w:cs="Times New Roman"/>
                <w:szCs w:val="20"/>
                <w:lang w:eastAsia="zh-TW"/>
              </w:rPr>
            </w:pPr>
          </w:p>
        </w:tc>
        <w:tc>
          <w:tcPr>
            <w:tcW w:w="1474" w:type="dxa"/>
          </w:tcPr>
          <w:p w:rsidR="003B0065" w:rsidRPr="008A13EE" w:rsidRDefault="003B0065" w:rsidP="001C3AEF">
            <w:pPr>
              <w:pStyle w:val="af5"/>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5</w:t>
            </w:r>
          </w:p>
        </w:tc>
        <w:tc>
          <w:tcPr>
            <w:tcW w:w="1304" w:type="dxa"/>
          </w:tcPr>
          <w:p w:rsidR="003B0065" w:rsidRPr="008A13EE" w:rsidRDefault="003B0065" w:rsidP="001C3AEF">
            <w:pPr>
              <w:pStyle w:val="af5"/>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-0.22</w:t>
            </w:r>
          </w:p>
        </w:tc>
        <w:tc>
          <w:tcPr>
            <w:tcW w:w="1304" w:type="dxa"/>
          </w:tcPr>
          <w:p w:rsidR="003B0065" w:rsidRPr="008A13EE" w:rsidRDefault="003B0065" w:rsidP="001C3AEF">
            <w:pPr>
              <w:pStyle w:val="af5"/>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0.39</w:t>
            </w:r>
          </w:p>
        </w:tc>
        <w:tc>
          <w:tcPr>
            <w:tcW w:w="1304" w:type="dxa"/>
          </w:tcPr>
          <w:p w:rsidR="003B0065" w:rsidRPr="008A13EE" w:rsidRDefault="003B0065" w:rsidP="001C3AEF">
            <w:pPr>
              <w:pStyle w:val="af5"/>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0.99</w:t>
            </w:r>
          </w:p>
        </w:tc>
      </w:tr>
    </w:tbl>
    <w:p w:rsidR="003B0065" w:rsidRPr="008F76D4" w:rsidRDefault="003B0065" w:rsidP="003B0065">
      <w:pPr>
        <w:pStyle w:val="af1"/>
        <w:jc w:val="both"/>
        <w:rPr>
          <w:b w:val="0"/>
          <w:sz w:val="22"/>
          <w:szCs w:val="22"/>
        </w:rPr>
      </w:pPr>
      <w:r>
        <w:rPr>
          <w:b w:val="0"/>
          <w:sz w:val="22"/>
          <w:szCs w:val="22"/>
        </w:rPr>
        <w:t>From</w:t>
      </w:r>
      <w:r w:rsidR="001F2673">
        <w:rPr>
          <w:b w:val="0"/>
          <w:sz w:val="22"/>
          <w:szCs w:val="22"/>
        </w:rPr>
        <w:t xml:space="preserve"> </w:t>
      </w:r>
      <w:r w:rsidR="001F2673">
        <w:rPr>
          <w:b w:val="0"/>
          <w:sz w:val="22"/>
          <w:szCs w:val="22"/>
        </w:rPr>
        <w:fldChar w:fldCharType="begin"/>
      </w:r>
      <w:r w:rsidR="001F2673">
        <w:rPr>
          <w:b w:val="0"/>
          <w:sz w:val="22"/>
          <w:szCs w:val="22"/>
        </w:rPr>
        <w:instrText xml:space="preserve"> REF _Ref53660607 \h  \* MERGEFORMAT </w:instrText>
      </w:r>
      <w:r w:rsidR="001F2673">
        <w:rPr>
          <w:b w:val="0"/>
          <w:sz w:val="22"/>
          <w:szCs w:val="22"/>
        </w:rPr>
      </w:r>
      <w:r w:rsidR="001F2673">
        <w:rPr>
          <w:b w:val="0"/>
          <w:sz w:val="22"/>
          <w:szCs w:val="22"/>
        </w:rPr>
        <w:fldChar w:fldCharType="separate"/>
      </w:r>
      <w:r w:rsidR="00D66CDC" w:rsidRPr="00D66CDC">
        <w:rPr>
          <w:b w:val="0"/>
          <w:sz w:val="22"/>
          <w:szCs w:val="22"/>
        </w:rPr>
        <w:t>Table 4</w:t>
      </w:r>
      <w:r w:rsidR="001F2673">
        <w:rPr>
          <w:b w:val="0"/>
          <w:sz w:val="22"/>
          <w:szCs w:val="22"/>
        </w:rPr>
        <w:fldChar w:fldCharType="end"/>
      </w:r>
      <w:r>
        <w:rPr>
          <w:b w:val="0"/>
          <w:sz w:val="22"/>
          <w:szCs w:val="22"/>
        </w:rPr>
        <w:t>, f</w:t>
      </w:r>
      <w:r w:rsidRPr="008F76D4">
        <w:rPr>
          <w:b w:val="0"/>
          <w:sz w:val="22"/>
          <w:szCs w:val="22"/>
        </w:rPr>
        <w:t>or</w:t>
      </w:r>
      <w:r>
        <w:rPr>
          <w:b w:val="0"/>
          <w:sz w:val="22"/>
          <w:szCs w:val="22"/>
        </w:rPr>
        <w:t xml:space="preserve"> 1 sample</w:t>
      </w:r>
      <w:r w:rsidRPr="008F76D4">
        <w:rPr>
          <w:b w:val="0"/>
          <w:sz w:val="22"/>
          <w:szCs w:val="22"/>
        </w:rPr>
        <w:t xml:space="preserve"> </w:t>
      </w:r>
      <w:r w:rsidRPr="003B0065">
        <w:rPr>
          <w:b w:val="0"/>
          <w:sz w:val="22"/>
          <w:szCs w:val="22"/>
        </w:rPr>
        <w:t xml:space="preserve">SSB based CMR </w:t>
      </w:r>
      <w:r w:rsidR="00F05C48">
        <w:rPr>
          <w:b w:val="0"/>
          <w:sz w:val="22"/>
          <w:szCs w:val="22"/>
        </w:rPr>
        <w:t>+</w:t>
      </w:r>
      <w:r w:rsidRPr="003B0065">
        <w:rPr>
          <w:b w:val="0"/>
          <w:sz w:val="22"/>
          <w:szCs w:val="22"/>
        </w:rPr>
        <w:t xml:space="preserve"> ZP-IMR</w:t>
      </w:r>
      <w:r w:rsidRPr="008F76D4">
        <w:rPr>
          <w:b w:val="0"/>
          <w:sz w:val="22"/>
          <w:szCs w:val="22"/>
        </w:rPr>
        <w:t xml:space="preserve"> </w:t>
      </w:r>
      <w:r>
        <w:rPr>
          <w:b w:val="0"/>
          <w:sz w:val="22"/>
          <w:szCs w:val="22"/>
        </w:rPr>
        <w:t xml:space="preserve">measurement at SNR of -3dB, the measurement accuracy about 2 dB can be achieved. Considering implementation margin, accuracy of </w:t>
      </w:r>
      <w:r w:rsidR="003A5B2D">
        <w:rPr>
          <w:b w:val="0"/>
          <w:sz w:val="22"/>
          <w:szCs w:val="22"/>
        </w:rPr>
        <w:t>4</w:t>
      </w:r>
      <w:r>
        <w:rPr>
          <w:b w:val="0"/>
          <w:sz w:val="22"/>
          <w:szCs w:val="22"/>
        </w:rPr>
        <w:t xml:space="preserve">dB is proposed in FR1. </w:t>
      </w:r>
      <w:r w:rsidR="000828F7">
        <w:rPr>
          <w:b w:val="0"/>
          <w:sz w:val="22"/>
          <w:szCs w:val="22"/>
        </w:rPr>
        <w:t xml:space="preserve">In FR2, no extra margin is assumed, by following the same logic in R15 SS-SINR accuracy measurement.  </w:t>
      </w:r>
    </w:p>
    <w:p w:rsidR="003B0065" w:rsidRPr="003B0065" w:rsidRDefault="003B0065" w:rsidP="003B0065">
      <w:pPr>
        <w:jc w:val="both"/>
        <w:rPr>
          <w:rFonts w:ascii="Calibri" w:eastAsia="SimSun" w:hAnsi="Calibri" w:cs="Arial"/>
          <w:b/>
        </w:rPr>
      </w:pPr>
      <w:bookmarkStart w:id="12" w:name="_Ref53660910"/>
      <w:r w:rsidRPr="003B0065">
        <w:rPr>
          <w:rFonts w:ascii="Calibri" w:eastAsia="SimSun" w:hAnsi="Calibri" w:cs="Arial"/>
          <w:b/>
        </w:rPr>
        <w:t xml:space="preserve">Proposal </w:t>
      </w:r>
      <w:r w:rsidRPr="003B0065">
        <w:rPr>
          <w:rFonts w:ascii="Calibri" w:eastAsia="SimSun" w:hAnsi="Calibri" w:cs="Arial"/>
          <w:b/>
        </w:rPr>
        <w:fldChar w:fldCharType="begin"/>
      </w:r>
      <w:r w:rsidRPr="003B0065">
        <w:rPr>
          <w:rFonts w:ascii="Calibri" w:eastAsia="SimSun" w:hAnsi="Calibri" w:cs="Arial"/>
          <w:b/>
        </w:rPr>
        <w:instrText xml:space="preserve"> SEQ Proposal \* ARABIC </w:instrText>
      </w:r>
      <w:r w:rsidRPr="003B0065">
        <w:rPr>
          <w:rFonts w:ascii="Calibri" w:eastAsia="SimSun" w:hAnsi="Calibri" w:cs="Arial"/>
          <w:b/>
        </w:rPr>
        <w:fldChar w:fldCharType="separate"/>
      </w:r>
      <w:r w:rsidR="00D66CDC">
        <w:rPr>
          <w:rFonts w:ascii="Calibri" w:eastAsia="SimSun" w:hAnsi="Calibri" w:cs="Arial"/>
          <w:b/>
          <w:noProof/>
        </w:rPr>
        <w:t>4</w:t>
      </w:r>
      <w:r w:rsidRPr="003B0065">
        <w:rPr>
          <w:rFonts w:ascii="Calibri" w:eastAsia="SimSun" w:hAnsi="Calibri" w:cs="Arial"/>
          <w:b/>
        </w:rPr>
        <w:fldChar w:fldCharType="end"/>
      </w:r>
      <w:r w:rsidRPr="003B0065">
        <w:rPr>
          <w:rFonts w:ascii="Calibri" w:eastAsia="SimSun" w:hAnsi="Calibri" w:cs="Arial"/>
          <w:b/>
        </w:rPr>
        <w:t xml:space="preserve">: </w:t>
      </w:r>
      <w:r w:rsidRPr="003B0065">
        <w:rPr>
          <w:rFonts w:ascii="Calibri" w:hAnsi="Calibri" w:cs="Arial"/>
          <w:b/>
          <w:bCs/>
        </w:rPr>
        <w:t xml:space="preserve">For </w:t>
      </w:r>
      <w:r w:rsidRPr="003B0065">
        <w:rPr>
          <w:b/>
        </w:rPr>
        <w:t xml:space="preserve">SSB based CMR </w:t>
      </w:r>
      <w:r w:rsidR="00F05C48">
        <w:rPr>
          <w:b/>
        </w:rPr>
        <w:t>+</w:t>
      </w:r>
      <w:r w:rsidRPr="003B0065">
        <w:rPr>
          <w:b/>
        </w:rPr>
        <w:t xml:space="preserve"> ZP-IMR </w:t>
      </w:r>
      <w:r w:rsidRPr="003B0065">
        <w:rPr>
          <w:rFonts w:ascii="Calibri" w:hAnsi="Calibri" w:cs="Arial"/>
          <w:b/>
          <w:bCs/>
        </w:rPr>
        <w:t xml:space="preserve">L1-SINR for reporting, the absolute measurement accuracy is +/- </w:t>
      </w:r>
      <w:r w:rsidR="003A5B2D">
        <w:rPr>
          <w:rFonts w:ascii="Calibri" w:hAnsi="Calibri" w:cs="Arial"/>
          <w:b/>
          <w:bCs/>
        </w:rPr>
        <w:t>4</w:t>
      </w:r>
      <w:r w:rsidRPr="003B0065">
        <w:rPr>
          <w:rFonts w:ascii="Calibri" w:hAnsi="Calibri" w:cs="Arial"/>
          <w:b/>
          <w:bCs/>
        </w:rPr>
        <w:t xml:space="preserve"> dB for FR1; +/- </w:t>
      </w:r>
      <w:r w:rsidR="003A5B2D">
        <w:rPr>
          <w:rFonts w:ascii="Calibri" w:hAnsi="Calibri" w:cs="Arial"/>
          <w:b/>
          <w:bCs/>
        </w:rPr>
        <w:t>4</w:t>
      </w:r>
      <w:r w:rsidRPr="003B0065">
        <w:rPr>
          <w:rFonts w:ascii="Calibri" w:hAnsi="Calibri" w:cs="Arial"/>
          <w:b/>
          <w:bCs/>
        </w:rPr>
        <w:t xml:space="preserve"> dB for FR2 with side condition on CMR=-3dB and IMR=-3dB.</w:t>
      </w:r>
      <w:bookmarkEnd w:id="12"/>
    </w:p>
    <w:p w:rsidR="003B0065" w:rsidRPr="003B0065" w:rsidRDefault="003B0065" w:rsidP="003B0065">
      <w:pPr>
        <w:rPr>
          <w:lang w:eastAsia="en-US"/>
        </w:rPr>
      </w:pPr>
    </w:p>
    <w:p w:rsidR="003B0065" w:rsidRDefault="003B0065" w:rsidP="00716910">
      <w:pPr>
        <w:pStyle w:val="2"/>
      </w:pPr>
      <w:r>
        <w:t xml:space="preserve">2.4 </w:t>
      </w:r>
      <w:r w:rsidRPr="003B0065">
        <w:t>CSI-RS-based CMR + NZP-IMR</w:t>
      </w:r>
      <w:r w:rsidR="00C70897">
        <w:t xml:space="preserve"> scenario</w:t>
      </w:r>
    </w:p>
    <w:p w:rsidR="003B0065" w:rsidRPr="00D66CDC" w:rsidRDefault="003B0065" w:rsidP="003B0065">
      <w:pPr>
        <w:spacing w:after="120"/>
      </w:pPr>
      <w:r w:rsidRPr="00D66CDC">
        <w:rPr>
          <w:rFonts w:ascii="Calibri" w:eastAsia="SimSun" w:hAnsi="Calibri" w:cs="Arial"/>
        </w:rPr>
        <w:t xml:space="preserve">For CSI-RS based CMR + NZP-IMR scenario, </w:t>
      </w:r>
      <w:r w:rsidR="00934398" w:rsidRPr="00934398">
        <w:t xml:space="preserve">the simulation assumption is provided as below for reference: </w:t>
      </w:r>
    </w:p>
    <w:p w:rsidR="003B0065" w:rsidRPr="009462E7" w:rsidRDefault="003B0065" w:rsidP="003B0065">
      <w:pPr>
        <w:pStyle w:val="af5"/>
        <w:spacing w:after="120"/>
      </w:pPr>
    </w:p>
    <w:tbl>
      <w:tblPr>
        <w:tblStyle w:val="af7"/>
        <w:tblW w:w="0" w:type="auto"/>
        <w:tblLook w:val="04A0" w:firstRow="1" w:lastRow="0" w:firstColumn="1" w:lastColumn="0" w:noHBand="0" w:noVBand="1"/>
      </w:tblPr>
      <w:tblGrid>
        <w:gridCol w:w="9629"/>
      </w:tblGrid>
      <w:tr w:rsidR="003B0065" w:rsidTr="001C3AEF">
        <w:tc>
          <w:tcPr>
            <w:tcW w:w="9629" w:type="dxa"/>
          </w:tcPr>
          <w:p w:rsidR="003B0065" w:rsidRPr="00B1238E" w:rsidRDefault="003B0065" w:rsidP="001C3AEF">
            <w:pPr>
              <w:pStyle w:val="af5"/>
              <w:numPr>
                <w:ilvl w:val="0"/>
                <w:numId w:val="11"/>
              </w:numPr>
              <w:spacing w:after="120"/>
              <w:contextualSpacing w:val="0"/>
              <w:rPr>
                <w:b/>
                <w:highlight w:val="green"/>
                <w:u w:val="single"/>
              </w:rPr>
            </w:pPr>
            <w:r w:rsidRPr="00B1238E">
              <w:rPr>
                <w:b/>
                <w:highlight w:val="green"/>
                <w:u w:val="single"/>
              </w:rPr>
              <w:t>L1-SINR accuracy evaluation simulation assumption for CSI-RS-based CMR + NZP-IMR:</w:t>
            </w:r>
          </w:p>
          <w:tbl>
            <w:tblPr>
              <w:tblStyle w:val="af7"/>
              <w:tblW w:w="7088" w:type="dxa"/>
              <w:tblInd w:w="1269" w:type="dxa"/>
              <w:tblLook w:val="04A0" w:firstRow="1" w:lastRow="0" w:firstColumn="1" w:lastColumn="0" w:noHBand="0" w:noVBand="1"/>
            </w:tblPr>
            <w:tblGrid>
              <w:gridCol w:w="3391"/>
              <w:gridCol w:w="3697"/>
            </w:tblGrid>
            <w:tr w:rsidR="003B0065" w:rsidRPr="00B1238E" w:rsidTr="001C3AEF">
              <w:tc>
                <w:tcPr>
                  <w:tcW w:w="3391" w:type="dxa"/>
                </w:tcPr>
                <w:p w:rsidR="003B0065" w:rsidRPr="00B1238E" w:rsidRDefault="003B0065" w:rsidP="001C3AEF">
                  <w:pPr>
                    <w:pStyle w:val="TAH"/>
                    <w:rPr>
                      <w:rFonts w:ascii="Times New Roman" w:hAnsi="Times New Roman"/>
                      <w:highlight w:val="green"/>
                    </w:rPr>
                  </w:pPr>
                  <w:r w:rsidRPr="00B1238E">
                    <w:rPr>
                      <w:rFonts w:ascii="Times New Roman" w:hAnsi="Times New Roman"/>
                      <w:highlight w:val="green"/>
                    </w:rPr>
                    <w:t>Parameters</w:t>
                  </w:r>
                </w:p>
              </w:tc>
              <w:tc>
                <w:tcPr>
                  <w:tcW w:w="3697" w:type="dxa"/>
                </w:tcPr>
                <w:p w:rsidR="003B0065" w:rsidRPr="00B1238E" w:rsidRDefault="003B0065" w:rsidP="001C3AEF">
                  <w:pPr>
                    <w:pStyle w:val="TAH"/>
                    <w:rPr>
                      <w:rFonts w:ascii="Times New Roman" w:hAnsi="Times New Roman"/>
                      <w:highlight w:val="green"/>
                    </w:rPr>
                  </w:pPr>
                  <w:r w:rsidRPr="00B1238E">
                    <w:rPr>
                      <w:rFonts w:ascii="Times New Roman" w:hAnsi="Times New Roman"/>
                      <w:highlight w:val="green"/>
                    </w:rPr>
                    <w:t>Values</w:t>
                  </w:r>
                </w:p>
              </w:tc>
            </w:tr>
            <w:tr w:rsidR="003B0065" w:rsidRPr="00B1238E" w:rsidTr="001C3AEF">
              <w:tc>
                <w:tcPr>
                  <w:tcW w:w="3391" w:type="dxa"/>
                </w:tcPr>
                <w:p w:rsidR="003B0065" w:rsidRPr="00B1238E" w:rsidRDefault="003B0065" w:rsidP="001C3AEF">
                  <w:pPr>
                    <w:pStyle w:val="TAL"/>
                    <w:rPr>
                      <w:rFonts w:ascii="Times New Roman" w:hAnsi="Times New Roman"/>
                      <w:highlight w:val="green"/>
                    </w:rPr>
                  </w:pPr>
                  <w:r w:rsidRPr="00B1238E">
                    <w:rPr>
                      <w:rFonts w:ascii="Times New Roman" w:hAnsi="Times New Roman"/>
                      <w:highlight w:val="green"/>
                    </w:rPr>
                    <w:t>SCS</w:t>
                  </w:r>
                </w:p>
              </w:tc>
              <w:tc>
                <w:tcPr>
                  <w:tcW w:w="3697" w:type="dxa"/>
                </w:tcPr>
                <w:p w:rsidR="003B0065" w:rsidRPr="00B1238E" w:rsidRDefault="003B0065" w:rsidP="001C3AEF">
                  <w:pPr>
                    <w:pStyle w:val="TAL"/>
                    <w:rPr>
                      <w:rFonts w:ascii="Times New Roman" w:hAnsi="Times New Roman"/>
                      <w:highlight w:val="green"/>
                    </w:rPr>
                  </w:pPr>
                  <w:r w:rsidRPr="00B1238E">
                    <w:rPr>
                      <w:rFonts w:ascii="Times New Roman" w:hAnsi="Times New Roman"/>
                      <w:highlight w:val="green"/>
                    </w:rPr>
                    <w:t xml:space="preserve">15kHz (FR1), 30kHz (FR1), 120kHz (FR2) </w:t>
                  </w:r>
                </w:p>
              </w:tc>
            </w:tr>
            <w:tr w:rsidR="003B0065" w:rsidRPr="00B1238E" w:rsidTr="001C3AEF">
              <w:tc>
                <w:tcPr>
                  <w:tcW w:w="3391" w:type="dxa"/>
                </w:tcPr>
                <w:p w:rsidR="003B0065" w:rsidRPr="00B1238E" w:rsidRDefault="003B0065" w:rsidP="001C3AEF">
                  <w:pPr>
                    <w:pStyle w:val="TAL"/>
                    <w:rPr>
                      <w:rFonts w:ascii="Times New Roman" w:hAnsi="Times New Roman"/>
                      <w:highlight w:val="green"/>
                    </w:rPr>
                  </w:pPr>
                  <w:r w:rsidRPr="00B1238E">
                    <w:rPr>
                      <w:rFonts w:ascii="Times New Roman" w:hAnsi="Times New Roman"/>
                      <w:highlight w:val="green"/>
                    </w:rPr>
                    <w:t>Channel measurement resource (CMR)</w:t>
                  </w:r>
                </w:p>
              </w:tc>
              <w:tc>
                <w:tcPr>
                  <w:tcW w:w="3697" w:type="dxa"/>
                </w:tcPr>
                <w:p w:rsidR="003B0065" w:rsidRPr="00B1238E" w:rsidRDefault="003B0065" w:rsidP="001C3AEF">
                  <w:pPr>
                    <w:pStyle w:val="TAL"/>
                    <w:rPr>
                      <w:rFonts w:ascii="Times New Roman" w:hAnsi="Times New Roman"/>
                      <w:highlight w:val="green"/>
                    </w:rPr>
                  </w:pPr>
                  <w:r w:rsidRPr="00B1238E">
                    <w:rPr>
                      <w:rFonts w:ascii="Times New Roman" w:hAnsi="Times New Roman"/>
                      <w:highlight w:val="green"/>
                    </w:rPr>
                    <w:t>CSI-RS</w:t>
                  </w:r>
                </w:p>
              </w:tc>
            </w:tr>
            <w:tr w:rsidR="003B0065" w:rsidRPr="00B1238E" w:rsidTr="001C3AEF">
              <w:tc>
                <w:tcPr>
                  <w:tcW w:w="3391" w:type="dxa"/>
                </w:tcPr>
                <w:p w:rsidR="003B0065" w:rsidRPr="00B1238E" w:rsidRDefault="003B0065" w:rsidP="001C3AEF">
                  <w:pPr>
                    <w:pStyle w:val="TAL"/>
                    <w:rPr>
                      <w:rFonts w:ascii="Times New Roman" w:hAnsi="Times New Roman"/>
                      <w:highlight w:val="green"/>
                    </w:rPr>
                  </w:pPr>
                  <w:r w:rsidRPr="00B1238E">
                    <w:rPr>
                      <w:rFonts w:ascii="Times New Roman" w:hAnsi="Times New Roman"/>
                      <w:highlight w:val="green"/>
                    </w:rPr>
                    <w:t>Interference measurement resource (IMR) configuration</w:t>
                  </w:r>
                </w:p>
              </w:tc>
              <w:tc>
                <w:tcPr>
                  <w:tcW w:w="3697" w:type="dxa"/>
                </w:tcPr>
                <w:p w:rsidR="003B0065" w:rsidRPr="00B1238E" w:rsidRDefault="003B0065" w:rsidP="001C3AEF">
                  <w:pPr>
                    <w:pStyle w:val="TAL"/>
                    <w:rPr>
                      <w:rFonts w:ascii="Times New Roman" w:hAnsi="Times New Roman"/>
                      <w:highlight w:val="green"/>
                    </w:rPr>
                  </w:pPr>
                  <w:r w:rsidRPr="00B1238E">
                    <w:rPr>
                      <w:rFonts w:ascii="Times New Roman" w:hAnsi="Times New Roman"/>
                      <w:highlight w:val="green"/>
                    </w:rPr>
                    <w:t>CSI-RS</w:t>
                  </w:r>
                </w:p>
              </w:tc>
            </w:tr>
            <w:tr w:rsidR="003B0065" w:rsidRPr="00B1238E" w:rsidTr="001C3AEF">
              <w:tc>
                <w:tcPr>
                  <w:tcW w:w="3391" w:type="dxa"/>
                </w:tcPr>
                <w:p w:rsidR="003B0065" w:rsidRPr="00B1238E" w:rsidRDefault="003B0065" w:rsidP="001C3AEF">
                  <w:pPr>
                    <w:pStyle w:val="TAL"/>
                    <w:rPr>
                      <w:rFonts w:ascii="Times New Roman" w:hAnsi="Times New Roman"/>
                      <w:highlight w:val="green"/>
                    </w:rPr>
                  </w:pPr>
                  <w:r w:rsidRPr="00B1238E">
                    <w:rPr>
                      <w:rFonts w:ascii="Times New Roman" w:hAnsi="Times New Roman"/>
                      <w:highlight w:val="green"/>
                    </w:rPr>
                    <w:t>Periodicity</w:t>
                  </w:r>
                </w:p>
              </w:tc>
              <w:tc>
                <w:tcPr>
                  <w:tcW w:w="3697" w:type="dxa"/>
                </w:tcPr>
                <w:p w:rsidR="003B0065" w:rsidRPr="00B1238E" w:rsidRDefault="003B0065" w:rsidP="001C3AEF">
                  <w:pPr>
                    <w:pStyle w:val="TAL"/>
                    <w:rPr>
                      <w:rFonts w:ascii="Times New Roman" w:hAnsi="Times New Roman"/>
                      <w:highlight w:val="green"/>
                    </w:rPr>
                  </w:pPr>
                  <w:r w:rsidRPr="00B1238E">
                    <w:rPr>
                      <w:rFonts w:ascii="Times New Roman" w:hAnsi="Times New Roman"/>
                      <w:highlight w:val="green"/>
                    </w:rPr>
                    <w:t>CMR Periodicity = IMR Periodicity</w:t>
                  </w:r>
                </w:p>
              </w:tc>
            </w:tr>
            <w:tr w:rsidR="003B0065" w:rsidRPr="00B1238E" w:rsidTr="001C3AEF">
              <w:tc>
                <w:tcPr>
                  <w:tcW w:w="3391" w:type="dxa"/>
                </w:tcPr>
                <w:p w:rsidR="003B0065" w:rsidRPr="00B1238E" w:rsidRDefault="003B0065" w:rsidP="001C3AEF">
                  <w:pPr>
                    <w:pStyle w:val="TAL"/>
                    <w:rPr>
                      <w:rFonts w:ascii="Times New Roman" w:hAnsi="Times New Roman"/>
                      <w:highlight w:val="green"/>
                    </w:rPr>
                  </w:pPr>
                  <w:r w:rsidRPr="00B1238E">
                    <w:rPr>
                      <w:rFonts w:ascii="Times New Roman" w:hAnsi="Times New Roman"/>
                      <w:highlight w:val="green"/>
                    </w:rPr>
                    <w:t>Ideal SINR</w:t>
                  </w:r>
                </w:p>
              </w:tc>
              <w:tc>
                <w:tcPr>
                  <w:tcW w:w="3697" w:type="dxa"/>
                </w:tcPr>
                <w:p w:rsidR="003B0065" w:rsidRPr="00B1238E" w:rsidRDefault="003B0065" w:rsidP="001C3AEF">
                  <w:pPr>
                    <w:pStyle w:val="TAL"/>
                    <w:rPr>
                      <w:rFonts w:ascii="Times New Roman" w:hAnsi="Times New Roman"/>
                      <w:highlight w:val="green"/>
                    </w:rPr>
                  </w:pPr>
                  <w:r w:rsidRPr="00B1238E">
                    <w:rPr>
                      <w:rFonts w:ascii="Times New Roman" w:hAnsi="Times New Roman"/>
                      <w:highlight w:val="green"/>
                    </w:rPr>
                    <w:t>-3dB</w:t>
                  </w:r>
                </w:p>
              </w:tc>
            </w:tr>
            <w:tr w:rsidR="003B0065" w:rsidRPr="00B1238E" w:rsidTr="001C3AEF">
              <w:tc>
                <w:tcPr>
                  <w:tcW w:w="3391" w:type="dxa"/>
                </w:tcPr>
                <w:p w:rsidR="003B0065" w:rsidRPr="00B1238E" w:rsidRDefault="003B0065" w:rsidP="001C3AEF">
                  <w:pPr>
                    <w:pStyle w:val="TAL"/>
                    <w:rPr>
                      <w:rFonts w:ascii="Times New Roman" w:hAnsi="Times New Roman"/>
                      <w:highlight w:val="green"/>
                    </w:rPr>
                  </w:pPr>
                  <w:r w:rsidRPr="00B1238E">
                    <w:rPr>
                      <w:rFonts w:ascii="Times New Roman" w:hAnsi="Times New Roman"/>
                      <w:highlight w:val="green"/>
                    </w:rPr>
                    <w:t>Side condition (SNR) on CMR</w:t>
                  </w:r>
                </w:p>
              </w:tc>
              <w:tc>
                <w:tcPr>
                  <w:tcW w:w="3697" w:type="dxa"/>
                </w:tcPr>
                <w:p w:rsidR="003B0065" w:rsidRPr="00B1238E" w:rsidRDefault="003B0065" w:rsidP="001C3AEF">
                  <w:pPr>
                    <w:pStyle w:val="TAL"/>
                    <w:rPr>
                      <w:rFonts w:ascii="Times New Roman" w:hAnsi="Times New Roman"/>
                      <w:highlight w:val="green"/>
                    </w:rPr>
                  </w:pPr>
                  <w:r w:rsidRPr="00B1238E">
                    <w:rPr>
                      <w:rFonts w:ascii="Times New Roman" w:hAnsi="Times New Roman"/>
                      <w:highlight w:val="green"/>
                    </w:rPr>
                    <w:t>option-1</w:t>
                  </w:r>
                  <w:r w:rsidRPr="00B1238E">
                    <w:rPr>
                      <w:rFonts w:ascii="Times New Roman" w:hAnsi="Times New Roman" w:hint="eastAsia"/>
                      <w:highlight w:val="green"/>
                    </w:rPr>
                    <w:t>:</w:t>
                  </w:r>
                  <w:r w:rsidRPr="00B1238E">
                    <w:rPr>
                      <w:rFonts w:ascii="Times New Roman" w:hAnsi="Times New Roman"/>
                      <w:highlight w:val="green"/>
                    </w:rPr>
                    <w:t xml:space="preserve"> 0dB, other options not excluded</w:t>
                  </w:r>
                </w:p>
              </w:tc>
            </w:tr>
            <w:tr w:rsidR="003B0065" w:rsidRPr="00B1238E" w:rsidTr="001C3AEF">
              <w:tc>
                <w:tcPr>
                  <w:tcW w:w="3391" w:type="dxa"/>
                </w:tcPr>
                <w:p w:rsidR="003B0065" w:rsidRPr="00B1238E" w:rsidRDefault="003B0065" w:rsidP="001C3AEF">
                  <w:pPr>
                    <w:pStyle w:val="TAL"/>
                    <w:rPr>
                      <w:rFonts w:ascii="Times New Roman" w:hAnsi="Times New Roman"/>
                      <w:highlight w:val="green"/>
                    </w:rPr>
                  </w:pPr>
                  <w:r w:rsidRPr="00B1238E">
                    <w:rPr>
                      <w:rFonts w:ascii="Times New Roman" w:hAnsi="Times New Roman"/>
                      <w:highlight w:val="green"/>
                    </w:rPr>
                    <w:t>Side condition (SNR) on IMR</w:t>
                  </w:r>
                </w:p>
              </w:tc>
              <w:tc>
                <w:tcPr>
                  <w:tcW w:w="3697" w:type="dxa"/>
                </w:tcPr>
                <w:p w:rsidR="003B0065" w:rsidRPr="00B1238E" w:rsidRDefault="003B0065" w:rsidP="001C3AEF">
                  <w:pPr>
                    <w:pStyle w:val="TAL"/>
                    <w:rPr>
                      <w:rFonts w:ascii="Times New Roman" w:hAnsi="Times New Roman"/>
                      <w:highlight w:val="green"/>
                    </w:rPr>
                  </w:pPr>
                  <w:r w:rsidRPr="00B1238E">
                    <w:rPr>
                      <w:rFonts w:ascii="Times New Roman" w:hAnsi="Times New Roman"/>
                      <w:highlight w:val="green"/>
                    </w:rPr>
                    <w:t>option-1</w:t>
                  </w:r>
                  <w:r w:rsidRPr="00B1238E">
                    <w:rPr>
                      <w:rFonts w:ascii="Times New Roman" w:hAnsi="Times New Roman" w:hint="eastAsia"/>
                      <w:highlight w:val="green"/>
                    </w:rPr>
                    <w:t>:</w:t>
                  </w:r>
                  <w:r w:rsidRPr="00B1238E">
                    <w:rPr>
                      <w:rFonts w:ascii="Times New Roman" w:hAnsi="Times New Roman"/>
                      <w:highlight w:val="green"/>
                    </w:rPr>
                    <w:t xml:space="preserve"> 0dB, other options not excluded</w:t>
                  </w:r>
                </w:p>
              </w:tc>
            </w:tr>
            <w:tr w:rsidR="003B0065" w:rsidRPr="00B1238E" w:rsidTr="001C3AEF">
              <w:tc>
                <w:tcPr>
                  <w:tcW w:w="3391" w:type="dxa"/>
                </w:tcPr>
                <w:p w:rsidR="003B0065" w:rsidRPr="00B1238E" w:rsidRDefault="003B0065" w:rsidP="001C3AEF">
                  <w:pPr>
                    <w:pStyle w:val="TAL"/>
                    <w:rPr>
                      <w:rFonts w:ascii="Times New Roman" w:hAnsi="Times New Roman"/>
                      <w:highlight w:val="green"/>
                    </w:rPr>
                  </w:pPr>
                  <w:r w:rsidRPr="00B1238E">
                    <w:rPr>
                      <w:rFonts w:ascii="Times New Roman" w:hAnsi="Times New Roman"/>
                      <w:highlight w:val="green"/>
                    </w:rPr>
                    <w:t>Density (D) for CMR/IMR</w:t>
                  </w:r>
                </w:p>
              </w:tc>
              <w:tc>
                <w:tcPr>
                  <w:tcW w:w="3697" w:type="dxa"/>
                </w:tcPr>
                <w:p w:rsidR="003B0065" w:rsidRPr="00B1238E" w:rsidRDefault="003B0065" w:rsidP="001C3AEF">
                  <w:pPr>
                    <w:pStyle w:val="TAL"/>
                    <w:rPr>
                      <w:rFonts w:ascii="Times New Roman" w:hAnsi="Times New Roman"/>
                      <w:highlight w:val="green"/>
                    </w:rPr>
                  </w:pPr>
                  <w:r w:rsidRPr="00B1238E">
                    <w:rPr>
                      <w:rFonts w:ascii="Times New Roman" w:hAnsi="Times New Roman"/>
                      <w:highlight w:val="green"/>
                    </w:rPr>
                    <w:t>3</w:t>
                  </w:r>
                </w:p>
              </w:tc>
            </w:tr>
            <w:tr w:rsidR="003B0065" w:rsidRPr="00B1238E" w:rsidTr="001C3AEF">
              <w:tc>
                <w:tcPr>
                  <w:tcW w:w="3391" w:type="dxa"/>
                </w:tcPr>
                <w:p w:rsidR="003B0065" w:rsidRPr="00B1238E" w:rsidRDefault="003B0065" w:rsidP="001C3AEF">
                  <w:pPr>
                    <w:pStyle w:val="TAL"/>
                    <w:rPr>
                      <w:rFonts w:ascii="Times New Roman" w:hAnsi="Times New Roman"/>
                      <w:highlight w:val="green"/>
                    </w:rPr>
                  </w:pPr>
                  <w:r w:rsidRPr="00B1238E">
                    <w:rPr>
                      <w:rFonts w:ascii="Times New Roman" w:hAnsi="Times New Roman"/>
                      <w:highlight w:val="green"/>
                    </w:rPr>
                    <w:t>Number of samples (M) for CMR/IMR</w:t>
                  </w:r>
                </w:p>
              </w:tc>
              <w:tc>
                <w:tcPr>
                  <w:tcW w:w="3697" w:type="dxa"/>
                </w:tcPr>
                <w:p w:rsidR="003B0065" w:rsidRPr="00B1238E" w:rsidRDefault="003B0065" w:rsidP="001C3AEF">
                  <w:pPr>
                    <w:pStyle w:val="TAL"/>
                    <w:rPr>
                      <w:rFonts w:ascii="Times New Roman" w:hAnsi="Times New Roman"/>
                      <w:highlight w:val="green"/>
                    </w:rPr>
                  </w:pPr>
                  <w:r w:rsidRPr="00B1238E">
                    <w:rPr>
                      <w:rFonts w:ascii="Times New Roman" w:hAnsi="Times New Roman"/>
                      <w:highlight w:val="green"/>
                    </w:rPr>
                    <w:t>1, 3, 5</w:t>
                  </w:r>
                </w:p>
              </w:tc>
            </w:tr>
            <w:tr w:rsidR="003B0065" w:rsidRPr="00B1238E" w:rsidTr="001C3AEF">
              <w:tc>
                <w:tcPr>
                  <w:tcW w:w="3391" w:type="dxa"/>
                </w:tcPr>
                <w:p w:rsidR="003B0065" w:rsidRPr="00B1238E" w:rsidRDefault="003B0065" w:rsidP="001C3AEF">
                  <w:pPr>
                    <w:pStyle w:val="TAL"/>
                    <w:rPr>
                      <w:rFonts w:ascii="Times New Roman" w:hAnsi="Times New Roman"/>
                      <w:highlight w:val="green"/>
                    </w:rPr>
                  </w:pPr>
                  <w:r w:rsidRPr="00B1238E">
                    <w:rPr>
                      <w:rFonts w:ascii="Times New Roman" w:hAnsi="Times New Roman"/>
                      <w:highlight w:val="green"/>
                    </w:rPr>
                    <w:t>Number of PRBs for CMR/IMR</w:t>
                  </w:r>
                </w:p>
              </w:tc>
              <w:tc>
                <w:tcPr>
                  <w:tcW w:w="3697" w:type="dxa"/>
                </w:tcPr>
                <w:p w:rsidR="003B0065" w:rsidRPr="00B1238E" w:rsidRDefault="003B0065" w:rsidP="001C3AEF">
                  <w:pPr>
                    <w:pStyle w:val="TAL"/>
                    <w:rPr>
                      <w:rFonts w:ascii="Times New Roman" w:hAnsi="Times New Roman"/>
                      <w:highlight w:val="green"/>
                    </w:rPr>
                  </w:pPr>
                  <w:r w:rsidRPr="00B1238E">
                    <w:rPr>
                      <w:rFonts w:ascii="Times New Roman" w:hAnsi="Times New Roman"/>
                      <w:highlight w:val="green"/>
                    </w:rPr>
                    <w:t>48</w:t>
                  </w:r>
                </w:p>
              </w:tc>
            </w:tr>
            <w:tr w:rsidR="003B0065" w:rsidRPr="00B1238E" w:rsidTr="001C3AEF">
              <w:tc>
                <w:tcPr>
                  <w:tcW w:w="3391" w:type="dxa"/>
                </w:tcPr>
                <w:p w:rsidR="003B0065" w:rsidRPr="00B1238E" w:rsidRDefault="003B0065" w:rsidP="001C3AEF">
                  <w:pPr>
                    <w:pStyle w:val="TAL"/>
                    <w:rPr>
                      <w:rFonts w:ascii="Times New Roman" w:hAnsi="Times New Roman"/>
                      <w:highlight w:val="green"/>
                    </w:rPr>
                  </w:pPr>
                  <w:r w:rsidRPr="00B1238E">
                    <w:rPr>
                      <w:rFonts w:ascii="Times New Roman" w:hAnsi="Times New Roman"/>
                      <w:highlight w:val="green"/>
                    </w:rPr>
                    <w:t>Propagation condition</w:t>
                  </w:r>
                </w:p>
              </w:tc>
              <w:tc>
                <w:tcPr>
                  <w:tcW w:w="3697" w:type="dxa"/>
                </w:tcPr>
                <w:p w:rsidR="003B0065" w:rsidRPr="00B1238E" w:rsidRDefault="003B0065" w:rsidP="001C3AEF">
                  <w:pPr>
                    <w:pStyle w:val="TAL"/>
                    <w:rPr>
                      <w:rFonts w:ascii="Times New Roman" w:hAnsi="Times New Roman"/>
                      <w:highlight w:val="green"/>
                    </w:rPr>
                  </w:pPr>
                  <w:r w:rsidRPr="00B1238E">
                    <w:rPr>
                      <w:rFonts w:ascii="Times New Roman" w:hAnsi="Times New Roman"/>
                      <w:highlight w:val="green"/>
                    </w:rPr>
                    <w:t>AWGN</w:t>
                  </w:r>
                </w:p>
              </w:tc>
            </w:tr>
          </w:tbl>
          <w:p w:rsidR="003B0065" w:rsidRDefault="003B0065" w:rsidP="001C3AEF"/>
        </w:tc>
      </w:tr>
    </w:tbl>
    <w:p w:rsidR="003B0065" w:rsidRDefault="003B0065" w:rsidP="003B0065">
      <w:pPr>
        <w:rPr>
          <w:rFonts w:eastAsia="新細明體"/>
        </w:rPr>
      </w:pPr>
    </w:p>
    <w:p w:rsidR="00934398" w:rsidRDefault="00934398" w:rsidP="003B0065">
      <w:pPr>
        <w:rPr>
          <w:rFonts w:eastAsia="新細明體"/>
        </w:rPr>
      </w:pPr>
      <w:r w:rsidRPr="00CE6CE9">
        <w:t xml:space="preserve">The corresponding simulation result is provided </w:t>
      </w:r>
      <w:r>
        <w:t>in Table 5</w:t>
      </w:r>
      <w:r w:rsidRPr="00CE6CE9">
        <w:t>.</w:t>
      </w:r>
    </w:p>
    <w:p w:rsidR="00934398" w:rsidRPr="00D66CDC" w:rsidRDefault="00934398" w:rsidP="003B0065">
      <w:pPr>
        <w:rPr>
          <w:rFonts w:eastAsia="新細明體"/>
        </w:rPr>
      </w:pPr>
    </w:p>
    <w:p w:rsidR="003B0065" w:rsidRDefault="003B0065" w:rsidP="003B0065">
      <w:pPr>
        <w:rPr>
          <w:rFonts w:ascii="Calibri" w:eastAsia="SimSun" w:hAnsi="Calibri" w:cs="Arial"/>
          <w:b/>
        </w:rPr>
      </w:pPr>
      <w:bookmarkStart w:id="13" w:name="_Ref53660624"/>
      <w:r>
        <w:rPr>
          <w:rFonts w:ascii="Calibri" w:eastAsia="SimSun" w:hAnsi="Calibri" w:cs="Arial"/>
          <w:b/>
        </w:rPr>
        <w:t xml:space="preserve">Table </w:t>
      </w:r>
      <w:r w:rsidRPr="0038134B">
        <w:rPr>
          <w:rFonts w:ascii="Calibri" w:eastAsia="SimSun" w:hAnsi="Calibri" w:cs="Arial"/>
          <w:b/>
        </w:rPr>
        <w:fldChar w:fldCharType="begin"/>
      </w:r>
      <w:r w:rsidRPr="0038134B">
        <w:rPr>
          <w:rFonts w:ascii="Calibri" w:eastAsia="SimSun" w:hAnsi="Calibri" w:cs="Arial"/>
          <w:b/>
        </w:rPr>
        <w:instrText xml:space="preserve"> SEQ </w:instrText>
      </w:r>
      <w:r>
        <w:rPr>
          <w:rFonts w:ascii="Calibri" w:eastAsia="SimSun" w:hAnsi="Calibri" w:cs="Arial"/>
          <w:b/>
        </w:rPr>
        <w:instrText>Table</w:instrText>
      </w:r>
      <w:r w:rsidRPr="0038134B">
        <w:rPr>
          <w:rFonts w:ascii="Calibri" w:eastAsia="SimSun" w:hAnsi="Calibri" w:cs="Arial"/>
          <w:b/>
        </w:rPr>
        <w:instrText xml:space="preserve"> \* ARABIC </w:instrText>
      </w:r>
      <w:r w:rsidRPr="0038134B">
        <w:rPr>
          <w:rFonts w:ascii="Calibri" w:eastAsia="SimSun" w:hAnsi="Calibri" w:cs="Arial"/>
          <w:b/>
        </w:rPr>
        <w:fldChar w:fldCharType="separate"/>
      </w:r>
      <w:r w:rsidR="00D66CDC">
        <w:rPr>
          <w:rFonts w:ascii="Calibri" w:eastAsia="SimSun" w:hAnsi="Calibri" w:cs="Arial"/>
          <w:b/>
          <w:noProof/>
        </w:rPr>
        <w:t>5</w:t>
      </w:r>
      <w:r w:rsidRPr="0038134B">
        <w:rPr>
          <w:rFonts w:ascii="Calibri" w:eastAsia="SimSun" w:hAnsi="Calibri" w:cs="Arial"/>
          <w:b/>
        </w:rPr>
        <w:fldChar w:fldCharType="end"/>
      </w:r>
      <w:bookmarkEnd w:id="13"/>
      <w:r>
        <w:rPr>
          <w:rFonts w:ascii="Calibri" w:eastAsia="SimSun" w:hAnsi="Calibri" w:cs="Arial"/>
          <w:b/>
        </w:rPr>
        <w:t xml:space="preserve">. </w:t>
      </w:r>
      <w:r>
        <w:rPr>
          <w:b/>
        </w:rPr>
        <w:t>CSI-RS based CMR + NZP-</w:t>
      </w:r>
      <w:r w:rsidRPr="009462E7">
        <w:rPr>
          <w:b/>
        </w:rPr>
        <w:t>IMR L1-SINR</w:t>
      </w:r>
      <w:r>
        <w:rPr>
          <w:b/>
        </w:rPr>
        <w:t xml:space="preserve"> absolute accuracy (dB) @ SNR=0</w:t>
      </w:r>
      <w:r w:rsidRPr="009462E7">
        <w:rPr>
          <w:b/>
        </w:rPr>
        <w:t xml:space="preserve"> dB, 1</w:t>
      </w:r>
      <w:r w:rsidRPr="009462E7">
        <w:rPr>
          <w:rFonts w:eastAsia="新細明體" w:cstheme="minorHAnsi"/>
          <w:b/>
        </w:rPr>
        <w:t>, 3, 5</w:t>
      </w:r>
      <w:r w:rsidRPr="009462E7">
        <w:rPr>
          <w:b/>
        </w:rPr>
        <w:t xml:space="preserve"> sample(s)</w:t>
      </w:r>
      <w:r w:rsidRPr="009462E7">
        <w:rPr>
          <w:rFonts w:ascii="Calibri" w:eastAsia="SimSun" w:hAnsi="Calibri" w:cs="Arial"/>
          <w:b/>
        </w:rPr>
        <w:t xml:space="preserve"> </w:t>
      </w:r>
    </w:p>
    <w:tbl>
      <w:tblPr>
        <w:tblStyle w:val="26"/>
        <w:tblW w:w="0" w:type="auto"/>
        <w:jc w:val="center"/>
        <w:tblLook w:val="04A0" w:firstRow="1" w:lastRow="0" w:firstColumn="1" w:lastColumn="0" w:noHBand="0" w:noVBand="1"/>
      </w:tblPr>
      <w:tblGrid>
        <w:gridCol w:w="1474"/>
        <w:gridCol w:w="1474"/>
        <w:gridCol w:w="1304"/>
        <w:gridCol w:w="1304"/>
        <w:gridCol w:w="1304"/>
      </w:tblGrid>
      <w:tr w:rsidR="003B0065" w:rsidTr="001C3AEF">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74" w:type="dxa"/>
          </w:tcPr>
          <w:p w:rsidR="003B0065" w:rsidRPr="008A13EE" w:rsidRDefault="003B0065" w:rsidP="001C3AEF">
            <w:pPr>
              <w:pStyle w:val="af5"/>
              <w:ind w:left="0"/>
              <w:jc w:val="center"/>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SCS</w:t>
            </w:r>
          </w:p>
        </w:tc>
        <w:tc>
          <w:tcPr>
            <w:tcW w:w="1474" w:type="dxa"/>
          </w:tcPr>
          <w:p w:rsidR="003B0065" w:rsidRPr="008A13EE" w:rsidRDefault="003B0065" w:rsidP="001C3AEF">
            <w:pPr>
              <w:pStyle w:val="af5"/>
              <w:ind w:left="0"/>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 of samples</w:t>
            </w:r>
          </w:p>
        </w:tc>
        <w:tc>
          <w:tcPr>
            <w:tcW w:w="1304" w:type="dxa"/>
          </w:tcPr>
          <w:p w:rsidR="003B0065" w:rsidRPr="008A13EE" w:rsidRDefault="003B0065" w:rsidP="001C3AEF">
            <w:pPr>
              <w:pStyle w:val="af5"/>
              <w:ind w:left="0"/>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5%-ile</w:t>
            </w:r>
          </w:p>
        </w:tc>
        <w:tc>
          <w:tcPr>
            <w:tcW w:w="1304" w:type="dxa"/>
          </w:tcPr>
          <w:p w:rsidR="003B0065" w:rsidRPr="008A13EE" w:rsidRDefault="003B0065" w:rsidP="001C3AEF">
            <w:pPr>
              <w:pStyle w:val="af5"/>
              <w:ind w:left="0"/>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50%-ile</w:t>
            </w:r>
          </w:p>
        </w:tc>
        <w:tc>
          <w:tcPr>
            <w:tcW w:w="1304" w:type="dxa"/>
          </w:tcPr>
          <w:p w:rsidR="003B0065" w:rsidRPr="008A13EE" w:rsidRDefault="003B0065" w:rsidP="001C3AEF">
            <w:pPr>
              <w:pStyle w:val="af5"/>
              <w:ind w:left="0"/>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95%-ile</w:t>
            </w:r>
          </w:p>
        </w:tc>
      </w:tr>
      <w:tr w:rsidR="003B0065" w:rsidTr="001C3AE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74" w:type="dxa"/>
            <w:vMerge w:val="restart"/>
            <w:vAlign w:val="center"/>
          </w:tcPr>
          <w:p w:rsidR="003B0065" w:rsidRPr="008A13EE" w:rsidRDefault="003B0065" w:rsidP="001C3AEF">
            <w:pPr>
              <w:pStyle w:val="af5"/>
              <w:ind w:left="0"/>
              <w:jc w:val="center"/>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15 kHz</w:t>
            </w:r>
          </w:p>
        </w:tc>
        <w:tc>
          <w:tcPr>
            <w:tcW w:w="1474" w:type="dxa"/>
          </w:tcPr>
          <w:p w:rsidR="003B0065" w:rsidRPr="008A13EE" w:rsidRDefault="003B0065" w:rsidP="001C3AEF">
            <w:pPr>
              <w:pStyle w:val="af5"/>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1</w:t>
            </w:r>
          </w:p>
        </w:tc>
        <w:tc>
          <w:tcPr>
            <w:tcW w:w="1304" w:type="dxa"/>
          </w:tcPr>
          <w:p w:rsidR="003B0065" w:rsidRPr="008A13EE" w:rsidRDefault="003B0065" w:rsidP="001C3AEF">
            <w:pPr>
              <w:pStyle w:val="af5"/>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-0.77</w:t>
            </w:r>
          </w:p>
        </w:tc>
        <w:tc>
          <w:tcPr>
            <w:tcW w:w="1304" w:type="dxa"/>
          </w:tcPr>
          <w:p w:rsidR="003B0065" w:rsidRPr="008A13EE" w:rsidRDefault="003B0065" w:rsidP="001C3AEF">
            <w:pPr>
              <w:pStyle w:val="af5"/>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0.21</w:t>
            </w:r>
          </w:p>
        </w:tc>
        <w:tc>
          <w:tcPr>
            <w:tcW w:w="1304" w:type="dxa"/>
          </w:tcPr>
          <w:p w:rsidR="003B0065" w:rsidRPr="008A13EE" w:rsidRDefault="003B0065" w:rsidP="001C3AEF">
            <w:pPr>
              <w:pStyle w:val="af5"/>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1.03</w:t>
            </w:r>
          </w:p>
        </w:tc>
      </w:tr>
      <w:tr w:rsidR="003B0065" w:rsidTr="001C3AEF">
        <w:trPr>
          <w:jc w:val="center"/>
        </w:trPr>
        <w:tc>
          <w:tcPr>
            <w:cnfStyle w:val="001000000000" w:firstRow="0" w:lastRow="0" w:firstColumn="1" w:lastColumn="0" w:oddVBand="0" w:evenVBand="0" w:oddHBand="0" w:evenHBand="0" w:firstRowFirstColumn="0" w:firstRowLastColumn="0" w:lastRowFirstColumn="0" w:lastRowLastColumn="0"/>
            <w:tcW w:w="1474" w:type="dxa"/>
            <w:vMerge/>
            <w:vAlign w:val="center"/>
          </w:tcPr>
          <w:p w:rsidR="003B0065" w:rsidRPr="008A13EE" w:rsidRDefault="003B0065" w:rsidP="001C3AEF">
            <w:pPr>
              <w:pStyle w:val="af5"/>
              <w:ind w:left="0"/>
              <w:jc w:val="center"/>
              <w:rPr>
                <w:rFonts w:ascii="Times New Roman" w:eastAsia="Times New Roman" w:hAnsi="Times New Roman" w:cs="Times New Roman"/>
                <w:szCs w:val="20"/>
                <w:lang w:eastAsia="zh-TW"/>
              </w:rPr>
            </w:pPr>
          </w:p>
        </w:tc>
        <w:tc>
          <w:tcPr>
            <w:tcW w:w="1474" w:type="dxa"/>
          </w:tcPr>
          <w:p w:rsidR="003B0065" w:rsidRPr="008A13EE" w:rsidRDefault="003B0065" w:rsidP="001C3AEF">
            <w:pPr>
              <w:pStyle w:val="af5"/>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3</w:t>
            </w:r>
          </w:p>
        </w:tc>
        <w:tc>
          <w:tcPr>
            <w:tcW w:w="1304" w:type="dxa"/>
          </w:tcPr>
          <w:p w:rsidR="003B0065" w:rsidRPr="008A13EE" w:rsidRDefault="003B0065" w:rsidP="001C3AEF">
            <w:pPr>
              <w:pStyle w:val="af5"/>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-0.33</w:t>
            </w:r>
          </w:p>
        </w:tc>
        <w:tc>
          <w:tcPr>
            <w:tcW w:w="1304" w:type="dxa"/>
          </w:tcPr>
          <w:p w:rsidR="003B0065" w:rsidRPr="008A13EE" w:rsidRDefault="003B0065" w:rsidP="001C3AEF">
            <w:pPr>
              <w:pStyle w:val="af5"/>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0.23</w:t>
            </w:r>
          </w:p>
        </w:tc>
        <w:tc>
          <w:tcPr>
            <w:tcW w:w="1304" w:type="dxa"/>
          </w:tcPr>
          <w:p w:rsidR="003B0065" w:rsidRPr="008A13EE" w:rsidRDefault="003B0065" w:rsidP="001C3AEF">
            <w:pPr>
              <w:pStyle w:val="af5"/>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0.75</w:t>
            </w:r>
          </w:p>
        </w:tc>
      </w:tr>
      <w:tr w:rsidR="003B0065" w:rsidTr="001C3AE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74" w:type="dxa"/>
            <w:vMerge/>
            <w:vAlign w:val="center"/>
          </w:tcPr>
          <w:p w:rsidR="003B0065" w:rsidRPr="008A13EE" w:rsidRDefault="003B0065" w:rsidP="001C3AEF">
            <w:pPr>
              <w:pStyle w:val="af5"/>
              <w:ind w:left="0"/>
              <w:jc w:val="center"/>
              <w:rPr>
                <w:rFonts w:ascii="Times New Roman" w:eastAsia="Times New Roman" w:hAnsi="Times New Roman" w:cs="Times New Roman"/>
                <w:szCs w:val="20"/>
                <w:lang w:eastAsia="zh-TW"/>
              </w:rPr>
            </w:pPr>
          </w:p>
        </w:tc>
        <w:tc>
          <w:tcPr>
            <w:tcW w:w="1474" w:type="dxa"/>
          </w:tcPr>
          <w:p w:rsidR="003B0065" w:rsidRPr="008A13EE" w:rsidRDefault="003B0065" w:rsidP="001C3AEF">
            <w:pPr>
              <w:pStyle w:val="af5"/>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5</w:t>
            </w:r>
          </w:p>
        </w:tc>
        <w:tc>
          <w:tcPr>
            <w:tcW w:w="1304" w:type="dxa"/>
          </w:tcPr>
          <w:p w:rsidR="003B0065" w:rsidRPr="008A13EE" w:rsidRDefault="003B0065" w:rsidP="001C3AEF">
            <w:pPr>
              <w:pStyle w:val="af5"/>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-0.19</w:t>
            </w:r>
          </w:p>
        </w:tc>
        <w:tc>
          <w:tcPr>
            <w:tcW w:w="1304" w:type="dxa"/>
          </w:tcPr>
          <w:p w:rsidR="003B0065" w:rsidRPr="008A13EE" w:rsidRDefault="003B0065" w:rsidP="001C3AEF">
            <w:pPr>
              <w:pStyle w:val="af5"/>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0.22</w:t>
            </w:r>
          </w:p>
        </w:tc>
        <w:tc>
          <w:tcPr>
            <w:tcW w:w="1304" w:type="dxa"/>
          </w:tcPr>
          <w:p w:rsidR="003B0065" w:rsidRPr="008A13EE" w:rsidRDefault="003B0065" w:rsidP="001C3AEF">
            <w:pPr>
              <w:pStyle w:val="af5"/>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0.66</w:t>
            </w:r>
          </w:p>
        </w:tc>
      </w:tr>
      <w:tr w:rsidR="003B0065" w:rsidTr="001C3AEF">
        <w:trPr>
          <w:jc w:val="center"/>
        </w:trPr>
        <w:tc>
          <w:tcPr>
            <w:cnfStyle w:val="001000000000" w:firstRow="0" w:lastRow="0" w:firstColumn="1" w:lastColumn="0" w:oddVBand="0" w:evenVBand="0" w:oddHBand="0" w:evenHBand="0" w:firstRowFirstColumn="0" w:firstRowLastColumn="0" w:lastRowFirstColumn="0" w:lastRowLastColumn="0"/>
            <w:tcW w:w="1474" w:type="dxa"/>
            <w:vMerge w:val="restart"/>
            <w:vAlign w:val="center"/>
          </w:tcPr>
          <w:p w:rsidR="003B0065" w:rsidRPr="008A13EE" w:rsidRDefault="003B0065" w:rsidP="001C3AEF">
            <w:pPr>
              <w:pStyle w:val="af5"/>
              <w:ind w:left="0"/>
              <w:jc w:val="center"/>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30 kHz</w:t>
            </w:r>
          </w:p>
        </w:tc>
        <w:tc>
          <w:tcPr>
            <w:tcW w:w="1474" w:type="dxa"/>
          </w:tcPr>
          <w:p w:rsidR="003B0065" w:rsidRPr="008A13EE" w:rsidRDefault="003B0065" w:rsidP="001C3AEF">
            <w:pPr>
              <w:pStyle w:val="af5"/>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1</w:t>
            </w:r>
          </w:p>
        </w:tc>
        <w:tc>
          <w:tcPr>
            <w:tcW w:w="1304" w:type="dxa"/>
          </w:tcPr>
          <w:p w:rsidR="003B0065" w:rsidRPr="008A13EE" w:rsidRDefault="003B0065" w:rsidP="001C3AEF">
            <w:pPr>
              <w:pStyle w:val="af5"/>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-0.71</w:t>
            </w:r>
          </w:p>
        </w:tc>
        <w:tc>
          <w:tcPr>
            <w:tcW w:w="1304" w:type="dxa"/>
          </w:tcPr>
          <w:p w:rsidR="003B0065" w:rsidRPr="008A13EE" w:rsidRDefault="003B0065" w:rsidP="001C3AEF">
            <w:pPr>
              <w:pStyle w:val="af5"/>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0.15</w:t>
            </w:r>
          </w:p>
        </w:tc>
        <w:tc>
          <w:tcPr>
            <w:tcW w:w="1304" w:type="dxa"/>
          </w:tcPr>
          <w:p w:rsidR="003B0065" w:rsidRPr="008A13EE" w:rsidRDefault="003B0065" w:rsidP="001C3AEF">
            <w:pPr>
              <w:pStyle w:val="af5"/>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1.04</w:t>
            </w:r>
          </w:p>
        </w:tc>
      </w:tr>
      <w:tr w:rsidR="003B0065" w:rsidTr="001C3AE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74" w:type="dxa"/>
            <w:vMerge/>
            <w:vAlign w:val="center"/>
          </w:tcPr>
          <w:p w:rsidR="003B0065" w:rsidRPr="008A13EE" w:rsidRDefault="003B0065" w:rsidP="001C3AEF">
            <w:pPr>
              <w:pStyle w:val="af5"/>
              <w:ind w:left="0"/>
              <w:jc w:val="center"/>
              <w:rPr>
                <w:rFonts w:ascii="Times New Roman" w:eastAsia="Times New Roman" w:hAnsi="Times New Roman" w:cs="Times New Roman"/>
                <w:szCs w:val="20"/>
                <w:lang w:eastAsia="zh-TW"/>
              </w:rPr>
            </w:pPr>
          </w:p>
        </w:tc>
        <w:tc>
          <w:tcPr>
            <w:tcW w:w="1474" w:type="dxa"/>
          </w:tcPr>
          <w:p w:rsidR="003B0065" w:rsidRPr="008A13EE" w:rsidRDefault="003B0065" w:rsidP="001C3AEF">
            <w:pPr>
              <w:pStyle w:val="af5"/>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3</w:t>
            </w:r>
          </w:p>
        </w:tc>
        <w:tc>
          <w:tcPr>
            <w:tcW w:w="1304" w:type="dxa"/>
          </w:tcPr>
          <w:p w:rsidR="003B0065" w:rsidRPr="008A13EE" w:rsidRDefault="003B0065" w:rsidP="001C3AEF">
            <w:pPr>
              <w:pStyle w:val="af5"/>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-0.35</w:t>
            </w:r>
          </w:p>
        </w:tc>
        <w:tc>
          <w:tcPr>
            <w:tcW w:w="1304" w:type="dxa"/>
          </w:tcPr>
          <w:p w:rsidR="003B0065" w:rsidRPr="008A13EE" w:rsidRDefault="003B0065" w:rsidP="001C3AEF">
            <w:pPr>
              <w:pStyle w:val="af5"/>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0.16</w:t>
            </w:r>
          </w:p>
        </w:tc>
        <w:tc>
          <w:tcPr>
            <w:tcW w:w="1304" w:type="dxa"/>
          </w:tcPr>
          <w:p w:rsidR="003B0065" w:rsidRPr="008A13EE" w:rsidRDefault="003B0065" w:rsidP="001C3AEF">
            <w:pPr>
              <w:pStyle w:val="af5"/>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0.71</w:t>
            </w:r>
          </w:p>
        </w:tc>
      </w:tr>
      <w:tr w:rsidR="003B0065" w:rsidTr="001C3AEF">
        <w:trPr>
          <w:jc w:val="center"/>
        </w:trPr>
        <w:tc>
          <w:tcPr>
            <w:cnfStyle w:val="001000000000" w:firstRow="0" w:lastRow="0" w:firstColumn="1" w:lastColumn="0" w:oddVBand="0" w:evenVBand="0" w:oddHBand="0" w:evenHBand="0" w:firstRowFirstColumn="0" w:firstRowLastColumn="0" w:lastRowFirstColumn="0" w:lastRowLastColumn="0"/>
            <w:tcW w:w="1474" w:type="dxa"/>
            <w:vMerge/>
            <w:vAlign w:val="center"/>
          </w:tcPr>
          <w:p w:rsidR="003B0065" w:rsidRPr="008A13EE" w:rsidRDefault="003B0065" w:rsidP="001C3AEF">
            <w:pPr>
              <w:pStyle w:val="af5"/>
              <w:ind w:left="0"/>
              <w:jc w:val="center"/>
              <w:rPr>
                <w:rFonts w:ascii="Times New Roman" w:eastAsia="Times New Roman" w:hAnsi="Times New Roman" w:cs="Times New Roman"/>
                <w:szCs w:val="20"/>
                <w:lang w:eastAsia="zh-TW"/>
              </w:rPr>
            </w:pPr>
          </w:p>
        </w:tc>
        <w:tc>
          <w:tcPr>
            <w:tcW w:w="1474" w:type="dxa"/>
          </w:tcPr>
          <w:p w:rsidR="003B0065" w:rsidRPr="008A13EE" w:rsidRDefault="003B0065" w:rsidP="001C3AEF">
            <w:pPr>
              <w:pStyle w:val="af5"/>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5</w:t>
            </w:r>
          </w:p>
        </w:tc>
        <w:tc>
          <w:tcPr>
            <w:tcW w:w="1304" w:type="dxa"/>
          </w:tcPr>
          <w:p w:rsidR="003B0065" w:rsidRPr="008A13EE" w:rsidRDefault="003B0065" w:rsidP="001C3AEF">
            <w:pPr>
              <w:pStyle w:val="af5"/>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-0.21</w:t>
            </w:r>
          </w:p>
        </w:tc>
        <w:tc>
          <w:tcPr>
            <w:tcW w:w="1304" w:type="dxa"/>
          </w:tcPr>
          <w:p w:rsidR="003B0065" w:rsidRPr="008A13EE" w:rsidRDefault="003B0065" w:rsidP="001C3AEF">
            <w:pPr>
              <w:pStyle w:val="af5"/>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0.17</w:t>
            </w:r>
          </w:p>
        </w:tc>
        <w:tc>
          <w:tcPr>
            <w:tcW w:w="1304" w:type="dxa"/>
          </w:tcPr>
          <w:p w:rsidR="003B0065" w:rsidRPr="008A13EE" w:rsidRDefault="003B0065" w:rsidP="001C3AEF">
            <w:pPr>
              <w:pStyle w:val="af5"/>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0.61</w:t>
            </w:r>
          </w:p>
        </w:tc>
      </w:tr>
      <w:tr w:rsidR="003B0065" w:rsidTr="001C3AE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74" w:type="dxa"/>
            <w:vMerge w:val="restart"/>
            <w:vAlign w:val="center"/>
          </w:tcPr>
          <w:p w:rsidR="003B0065" w:rsidRPr="008A13EE" w:rsidRDefault="003B0065" w:rsidP="001C3AEF">
            <w:pPr>
              <w:pStyle w:val="af5"/>
              <w:ind w:left="0"/>
              <w:jc w:val="center"/>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120 kHz</w:t>
            </w:r>
          </w:p>
        </w:tc>
        <w:tc>
          <w:tcPr>
            <w:tcW w:w="1474" w:type="dxa"/>
          </w:tcPr>
          <w:p w:rsidR="003B0065" w:rsidRPr="008A13EE" w:rsidRDefault="003B0065" w:rsidP="001C3AEF">
            <w:pPr>
              <w:pStyle w:val="af5"/>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1</w:t>
            </w:r>
          </w:p>
        </w:tc>
        <w:tc>
          <w:tcPr>
            <w:tcW w:w="1304" w:type="dxa"/>
          </w:tcPr>
          <w:p w:rsidR="003B0065" w:rsidRPr="008A13EE" w:rsidRDefault="003B0065" w:rsidP="001C3AEF">
            <w:pPr>
              <w:pStyle w:val="af5"/>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-0.65</w:t>
            </w:r>
          </w:p>
        </w:tc>
        <w:tc>
          <w:tcPr>
            <w:tcW w:w="1304" w:type="dxa"/>
          </w:tcPr>
          <w:p w:rsidR="003B0065" w:rsidRPr="008A13EE" w:rsidRDefault="003B0065" w:rsidP="001C3AEF">
            <w:pPr>
              <w:pStyle w:val="af5"/>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0.23</w:t>
            </w:r>
          </w:p>
        </w:tc>
        <w:tc>
          <w:tcPr>
            <w:tcW w:w="1304" w:type="dxa"/>
          </w:tcPr>
          <w:p w:rsidR="003B0065" w:rsidRPr="008A13EE" w:rsidRDefault="003B0065" w:rsidP="001C3AEF">
            <w:pPr>
              <w:pStyle w:val="af5"/>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1.06</w:t>
            </w:r>
          </w:p>
        </w:tc>
      </w:tr>
      <w:tr w:rsidR="003B0065" w:rsidTr="001C3AEF">
        <w:trPr>
          <w:jc w:val="center"/>
        </w:trPr>
        <w:tc>
          <w:tcPr>
            <w:cnfStyle w:val="001000000000" w:firstRow="0" w:lastRow="0" w:firstColumn="1" w:lastColumn="0" w:oddVBand="0" w:evenVBand="0" w:oddHBand="0" w:evenHBand="0" w:firstRowFirstColumn="0" w:firstRowLastColumn="0" w:lastRowFirstColumn="0" w:lastRowLastColumn="0"/>
            <w:tcW w:w="1474" w:type="dxa"/>
            <w:vMerge/>
          </w:tcPr>
          <w:p w:rsidR="003B0065" w:rsidRPr="008A13EE" w:rsidRDefault="003B0065" w:rsidP="001C3AEF">
            <w:pPr>
              <w:pStyle w:val="af5"/>
              <w:ind w:left="0"/>
              <w:jc w:val="center"/>
              <w:rPr>
                <w:rFonts w:ascii="Times New Roman" w:eastAsia="Times New Roman" w:hAnsi="Times New Roman" w:cs="Times New Roman"/>
                <w:szCs w:val="20"/>
                <w:lang w:eastAsia="zh-TW"/>
              </w:rPr>
            </w:pPr>
          </w:p>
        </w:tc>
        <w:tc>
          <w:tcPr>
            <w:tcW w:w="1474" w:type="dxa"/>
          </w:tcPr>
          <w:p w:rsidR="003B0065" w:rsidRPr="008A13EE" w:rsidRDefault="003B0065" w:rsidP="001C3AEF">
            <w:pPr>
              <w:pStyle w:val="af5"/>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3</w:t>
            </w:r>
          </w:p>
        </w:tc>
        <w:tc>
          <w:tcPr>
            <w:tcW w:w="1304" w:type="dxa"/>
          </w:tcPr>
          <w:p w:rsidR="003B0065" w:rsidRPr="008A13EE" w:rsidRDefault="003B0065" w:rsidP="001C3AEF">
            <w:pPr>
              <w:pStyle w:val="af5"/>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-0.24</w:t>
            </w:r>
          </w:p>
        </w:tc>
        <w:tc>
          <w:tcPr>
            <w:tcW w:w="1304" w:type="dxa"/>
          </w:tcPr>
          <w:p w:rsidR="003B0065" w:rsidRPr="008A13EE" w:rsidRDefault="003B0065" w:rsidP="001C3AEF">
            <w:pPr>
              <w:pStyle w:val="af5"/>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0.25</w:t>
            </w:r>
          </w:p>
        </w:tc>
        <w:tc>
          <w:tcPr>
            <w:tcW w:w="1304" w:type="dxa"/>
          </w:tcPr>
          <w:p w:rsidR="003B0065" w:rsidRPr="008A13EE" w:rsidRDefault="003B0065" w:rsidP="001C3AEF">
            <w:pPr>
              <w:pStyle w:val="af5"/>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0.74</w:t>
            </w:r>
          </w:p>
        </w:tc>
      </w:tr>
      <w:tr w:rsidR="003B0065" w:rsidTr="001C3AE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74" w:type="dxa"/>
            <w:vMerge/>
          </w:tcPr>
          <w:p w:rsidR="003B0065" w:rsidRPr="008A13EE" w:rsidRDefault="003B0065" w:rsidP="001C3AEF">
            <w:pPr>
              <w:pStyle w:val="af5"/>
              <w:ind w:left="0"/>
              <w:jc w:val="center"/>
              <w:rPr>
                <w:rFonts w:ascii="Times New Roman" w:eastAsia="Times New Roman" w:hAnsi="Times New Roman" w:cs="Times New Roman"/>
                <w:szCs w:val="20"/>
                <w:lang w:eastAsia="zh-TW"/>
              </w:rPr>
            </w:pPr>
          </w:p>
        </w:tc>
        <w:tc>
          <w:tcPr>
            <w:tcW w:w="1474" w:type="dxa"/>
          </w:tcPr>
          <w:p w:rsidR="003B0065" w:rsidRPr="008A13EE" w:rsidRDefault="003B0065" w:rsidP="001C3AEF">
            <w:pPr>
              <w:pStyle w:val="af5"/>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5</w:t>
            </w:r>
          </w:p>
        </w:tc>
        <w:tc>
          <w:tcPr>
            <w:tcW w:w="1304" w:type="dxa"/>
          </w:tcPr>
          <w:p w:rsidR="003B0065" w:rsidRPr="008A13EE" w:rsidRDefault="003B0065" w:rsidP="001C3AEF">
            <w:pPr>
              <w:pStyle w:val="af5"/>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-0.14</w:t>
            </w:r>
          </w:p>
        </w:tc>
        <w:tc>
          <w:tcPr>
            <w:tcW w:w="1304" w:type="dxa"/>
          </w:tcPr>
          <w:p w:rsidR="003B0065" w:rsidRPr="008A13EE" w:rsidRDefault="003B0065" w:rsidP="001C3AEF">
            <w:pPr>
              <w:pStyle w:val="af5"/>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0.25</w:t>
            </w:r>
          </w:p>
        </w:tc>
        <w:tc>
          <w:tcPr>
            <w:tcW w:w="1304" w:type="dxa"/>
          </w:tcPr>
          <w:p w:rsidR="003B0065" w:rsidRPr="008A13EE" w:rsidRDefault="003B0065" w:rsidP="001C3AEF">
            <w:pPr>
              <w:pStyle w:val="af5"/>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0.61</w:t>
            </w:r>
          </w:p>
        </w:tc>
      </w:tr>
    </w:tbl>
    <w:p w:rsidR="003B0065" w:rsidRDefault="003B0065" w:rsidP="003B0065">
      <w:pPr>
        <w:jc w:val="center"/>
        <w:rPr>
          <w:rFonts w:ascii="Calibri" w:eastAsia="SimSun" w:hAnsi="Calibri" w:cs="Arial"/>
        </w:rPr>
      </w:pPr>
    </w:p>
    <w:p w:rsidR="003B0065" w:rsidRPr="008F76D4" w:rsidRDefault="003B0065" w:rsidP="003B0065">
      <w:pPr>
        <w:pStyle w:val="af1"/>
        <w:jc w:val="both"/>
        <w:rPr>
          <w:b w:val="0"/>
          <w:sz w:val="22"/>
          <w:szCs w:val="22"/>
        </w:rPr>
      </w:pPr>
      <w:r>
        <w:rPr>
          <w:b w:val="0"/>
          <w:sz w:val="22"/>
          <w:szCs w:val="22"/>
        </w:rPr>
        <w:t>From</w:t>
      </w:r>
      <w:r w:rsidR="001F2673">
        <w:rPr>
          <w:b w:val="0"/>
          <w:sz w:val="22"/>
          <w:szCs w:val="22"/>
        </w:rPr>
        <w:t xml:space="preserve"> </w:t>
      </w:r>
      <w:r w:rsidR="001F2673">
        <w:rPr>
          <w:b w:val="0"/>
          <w:sz w:val="22"/>
          <w:szCs w:val="22"/>
        </w:rPr>
        <w:fldChar w:fldCharType="begin"/>
      </w:r>
      <w:r w:rsidR="001F2673">
        <w:rPr>
          <w:b w:val="0"/>
          <w:sz w:val="22"/>
          <w:szCs w:val="22"/>
        </w:rPr>
        <w:instrText xml:space="preserve"> REF _Ref53660624 \h  \* MERGEFORMAT </w:instrText>
      </w:r>
      <w:r w:rsidR="001F2673">
        <w:rPr>
          <w:b w:val="0"/>
          <w:sz w:val="22"/>
          <w:szCs w:val="22"/>
        </w:rPr>
      </w:r>
      <w:r w:rsidR="001F2673">
        <w:rPr>
          <w:b w:val="0"/>
          <w:sz w:val="22"/>
          <w:szCs w:val="22"/>
        </w:rPr>
        <w:fldChar w:fldCharType="separate"/>
      </w:r>
      <w:r w:rsidR="00D66CDC" w:rsidRPr="00D66CDC">
        <w:rPr>
          <w:b w:val="0"/>
          <w:sz w:val="22"/>
          <w:szCs w:val="22"/>
        </w:rPr>
        <w:t>Table 5</w:t>
      </w:r>
      <w:r w:rsidR="001F2673">
        <w:rPr>
          <w:b w:val="0"/>
          <w:sz w:val="22"/>
          <w:szCs w:val="22"/>
        </w:rPr>
        <w:fldChar w:fldCharType="end"/>
      </w:r>
      <w:r>
        <w:rPr>
          <w:b w:val="0"/>
          <w:sz w:val="22"/>
          <w:szCs w:val="22"/>
        </w:rPr>
        <w:t>, f</w:t>
      </w:r>
      <w:r w:rsidRPr="008F76D4">
        <w:rPr>
          <w:b w:val="0"/>
          <w:sz w:val="22"/>
          <w:szCs w:val="22"/>
        </w:rPr>
        <w:t>or</w:t>
      </w:r>
      <w:r>
        <w:rPr>
          <w:b w:val="0"/>
          <w:sz w:val="22"/>
          <w:szCs w:val="22"/>
        </w:rPr>
        <w:t xml:space="preserve"> 1 sample </w:t>
      </w:r>
      <w:r w:rsidRPr="003B0065">
        <w:rPr>
          <w:b w:val="0"/>
          <w:sz w:val="22"/>
          <w:szCs w:val="22"/>
        </w:rPr>
        <w:t xml:space="preserve">CSI-RS based CMR </w:t>
      </w:r>
      <w:r w:rsidR="00F05C48">
        <w:rPr>
          <w:b w:val="0"/>
          <w:sz w:val="22"/>
          <w:szCs w:val="22"/>
        </w:rPr>
        <w:t>+</w:t>
      </w:r>
      <w:r w:rsidRPr="003B0065">
        <w:rPr>
          <w:b w:val="0"/>
          <w:sz w:val="22"/>
          <w:szCs w:val="22"/>
        </w:rPr>
        <w:t xml:space="preserve"> NZP IMR</w:t>
      </w:r>
      <w:r>
        <w:rPr>
          <w:b w:val="0"/>
          <w:sz w:val="22"/>
          <w:szCs w:val="22"/>
        </w:rPr>
        <w:t xml:space="preserve"> measurement at SNR of -3 dB, the measurement accuracy about 2 dB can be achieved. Considering implementation margin, accuracy of </w:t>
      </w:r>
      <w:r w:rsidR="003A5B2D">
        <w:rPr>
          <w:b w:val="0"/>
          <w:sz w:val="22"/>
          <w:szCs w:val="22"/>
        </w:rPr>
        <w:t>4</w:t>
      </w:r>
      <w:r>
        <w:rPr>
          <w:b w:val="0"/>
          <w:sz w:val="22"/>
          <w:szCs w:val="22"/>
        </w:rPr>
        <w:t xml:space="preserve"> dB is proposed in FR1. </w:t>
      </w:r>
      <w:r w:rsidR="000828F7">
        <w:rPr>
          <w:b w:val="0"/>
          <w:sz w:val="22"/>
          <w:szCs w:val="22"/>
        </w:rPr>
        <w:t xml:space="preserve">In FR2, no extra margin is assumed, by following the same logic in R15 SS-SINR accuracy measurement.  </w:t>
      </w:r>
    </w:p>
    <w:p w:rsidR="003B0065" w:rsidRPr="003B0065" w:rsidRDefault="003B0065" w:rsidP="003B0065">
      <w:pPr>
        <w:jc w:val="both"/>
        <w:rPr>
          <w:rFonts w:ascii="Calibri" w:eastAsia="SimSun" w:hAnsi="Calibri" w:cs="Arial"/>
          <w:b/>
        </w:rPr>
      </w:pPr>
      <w:bookmarkStart w:id="14" w:name="_Ref53660914"/>
      <w:r w:rsidRPr="003B0065">
        <w:rPr>
          <w:rFonts w:ascii="Calibri" w:eastAsia="SimSun" w:hAnsi="Calibri" w:cs="Arial"/>
          <w:b/>
        </w:rPr>
        <w:t xml:space="preserve">Proposal </w:t>
      </w:r>
      <w:r w:rsidRPr="003B0065">
        <w:rPr>
          <w:rFonts w:ascii="Calibri" w:eastAsia="SimSun" w:hAnsi="Calibri" w:cs="Arial"/>
          <w:b/>
        </w:rPr>
        <w:fldChar w:fldCharType="begin"/>
      </w:r>
      <w:r w:rsidRPr="003B0065">
        <w:rPr>
          <w:rFonts w:ascii="Calibri" w:eastAsia="SimSun" w:hAnsi="Calibri" w:cs="Arial"/>
          <w:b/>
        </w:rPr>
        <w:instrText xml:space="preserve"> SEQ Proposal \* ARABIC </w:instrText>
      </w:r>
      <w:r w:rsidRPr="003B0065">
        <w:rPr>
          <w:rFonts w:ascii="Calibri" w:eastAsia="SimSun" w:hAnsi="Calibri" w:cs="Arial"/>
          <w:b/>
        </w:rPr>
        <w:fldChar w:fldCharType="separate"/>
      </w:r>
      <w:r w:rsidR="00D66CDC">
        <w:rPr>
          <w:rFonts w:ascii="Calibri" w:eastAsia="SimSun" w:hAnsi="Calibri" w:cs="Arial"/>
          <w:b/>
          <w:noProof/>
        </w:rPr>
        <w:t>5</w:t>
      </w:r>
      <w:r w:rsidRPr="003B0065">
        <w:rPr>
          <w:rFonts w:ascii="Calibri" w:eastAsia="SimSun" w:hAnsi="Calibri" w:cs="Arial"/>
          <w:b/>
        </w:rPr>
        <w:fldChar w:fldCharType="end"/>
      </w:r>
      <w:r w:rsidRPr="003B0065">
        <w:rPr>
          <w:rFonts w:ascii="Calibri" w:eastAsia="SimSun" w:hAnsi="Calibri" w:cs="Arial"/>
          <w:b/>
        </w:rPr>
        <w:t xml:space="preserve">: </w:t>
      </w:r>
      <w:r w:rsidRPr="003B0065">
        <w:rPr>
          <w:rFonts w:ascii="Calibri" w:hAnsi="Calibri" w:cs="Arial"/>
          <w:b/>
          <w:bCs/>
        </w:rPr>
        <w:t xml:space="preserve">For </w:t>
      </w:r>
      <w:r w:rsidRPr="003B0065">
        <w:rPr>
          <w:b/>
        </w:rPr>
        <w:t xml:space="preserve">CSI-RS based CMR </w:t>
      </w:r>
      <w:r w:rsidR="00F05C48">
        <w:rPr>
          <w:b/>
        </w:rPr>
        <w:t>+</w:t>
      </w:r>
      <w:r w:rsidRPr="003B0065">
        <w:rPr>
          <w:b/>
        </w:rPr>
        <w:t xml:space="preserve"> NZP IMR</w:t>
      </w:r>
      <w:r w:rsidRPr="003B0065">
        <w:rPr>
          <w:rFonts w:ascii="Calibri" w:hAnsi="Calibri" w:cs="Arial"/>
          <w:b/>
          <w:bCs/>
        </w:rPr>
        <w:t xml:space="preserve"> L1- SINR for reporting, the absolute measurement accuracy is +/- </w:t>
      </w:r>
      <w:r w:rsidR="003A5B2D">
        <w:rPr>
          <w:rFonts w:ascii="Calibri" w:hAnsi="Calibri" w:cs="Arial"/>
          <w:b/>
          <w:bCs/>
        </w:rPr>
        <w:t>4</w:t>
      </w:r>
      <w:r w:rsidRPr="003B0065">
        <w:rPr>
          <w:rFonts w:ascii="Calibri" w:hAnsi="Calibri" w:cs="Arial"/>
          <w:b/>
          <w:bCs/>
        </w:rPr>
        <w:t xml:space="preserve"> dB for FR1; +/- </w:t>
      </w:r>
      <w:r w:rsidR="003A5B2D">
        <w:rPr>
          <w:rFonts w:ascii="Calibri" w:hAnsi="Calibri" w:cs="Arial"/>
          <w:b/>
          <w:bCs/>
        </w:rPr>
        <w:t>4</w:t>
      </w:r>
      <w:r w:rsidRPr="003B0065">
        <w:rPr>
          <w:rFonts w:ascii="Calibri" w:hAnsi="Calibri" w:cs="Arial"/>
          <w:b/>
          <w:bCs/>
        </w:rPr>
        <w:t xml:space="preserve"> dB for FR2 with side condition on CMR=-3dB and IMR=-3dB.</w:t>
      </w:r>
      <w:bookmarkEnd w:id="14"/>
    </w:p>
    <w:p w:rsidR="003B0065" w:rsidRPr="003B0065" w:rsidRDefault="003B0065" w:rsidP="003B0065">
      <w:pPr>
        <w:rPr>
          <w:lang w:eastAsia="en-US"/>
        </w:rPr>
      </w:pPr>
    </w:p>
    <w:p w:rsidR="002767CB" w:rsidRDefault="002767CB" w:rsidP="00716910">
      <w:pPr>
        <w:pStyle w:val="2"/>
      </w:pPr>
      <w:r>
        <w:t xml:space="preserve">2.5 </w:t>
      </w:r>
      <w:r w:rsidRPr="002767CB">
        <w:t>CSI-RS-based CMR + ZP-IMR</w:t>
      </w:r>
      <w:r w:rsidR="00C70897">
        <w:t xml:space="preserve"> scenario</w:t>
      </w:r>
    </w:p>
    <w:p w:rsidR="002767CB" w:rsidRPr="00D66CDC" w:rsidRDefault="002767CB" w:rsidP="002767CB">
      <w:r w:rsidRPr="00D66CDC">
        <w:t xml:space="preserve">For CSI-RS based CMR + ZP-IMR scenario, the simulation assumption </w:t>
      </w:r>
      <w:r w:rsidR="00934398" w:rsidRPr="00D66CDC">
        <w:t>is</w:t>
      </w:r>
      <w:r w:rsidRPr="00D66CDC">
        <w:t xml:space="preserve"> provided as below</w:t>
      </w:r>
      <w:r w:rsidR="00934398" w:rsidRPr="00D66CDC">
        <w:t xml:space="preserve"> for reference: </w:t>
      </w:r>
    </w:p>
    <w:tbl>
      <w:tblPr>
        <w:tblStyle w:val="af7"/>
        <w:tblW w:w="0" w:type="auto"/>
        <w:tblLook w:val="04A0" w:firstRow="1" w:lastRow="0" w:firstColumn="1" w:lastColumn="0" w:noHBand="0" w:noVBand="1"/>
      </w:tblPr>
      <w:tblGrid>
        <w:gridCol w:w="9629"/>
      </w:tblGrid>
      <w:tr w:rsidR="002767CB" w:rsidTr="001C3AEF">
        <w:tc>
          <w:tcPr>
            <w:tcW w:w="9629" w:type="dxa"/>
          </w:tcPr>
          <w:p w:rsidR="002767CB" w:rsidRPr="00B1238E" w:rsidRDefault="002767CB" w:rsidP="001C3AEF">
            <w:pPr>
              <w:pStyle w:val="af5"/>
              <w:numPr>
                <w:ilvl w:val="0"/>
                <w:numId w:val="11"/>
              </w:numPr>
              <w:spacing w:after="120"/>
              <w:contextualSpacing w:val="0"/>
              <w:rPr>
                <w:b/>
                <w:highlight w:val="green"/>
                <w:u w:val="single"/>
              </w:rPr>
            </w:pPr>
            <w:r w:rsidRPr="00B1238E">
              <w:rPr>
                <w:b/>
                <w:highlight w:val="green"/>
                <w:u w:val="single"/>
              </w:rPr>
              <w:t>L1-SINR accuracy evaluation simulation assumption for CSI-RS-based CMR + ZP-IMR:</w:t>
            </w:r>
          </w:p>
          <w:tbl>
            <w:tblPr>
              <w:tblStyle w:val="af7"/>
              <w:tblW w:w="7088" w:type="dxa"/>
              <w:tblInd w:w="1269" w:type="dxa"/>
              <w:tblLook w:val="04A0" w:firstRow="1" w:lastRow="0" w:firstColumn="1" w:lastColumn="0" w:noHBand="0" w:noVBand="1"/>
            </w:tblPr>
            <w:tblGrid>
              <w:gridCol w:w="3391"/>
              <w:gridCol w:w="3697"/>
            </w:tblGrid>
            <w:tr w:rsidR="002767CB" w:rsidRPr="00B1238E" w:rsidTr="001C3AEF">
              <w:tc>
                <w:tcPr>
                  <w:tcW w:w="3391" w:type="dxa"/>
                </w:tcPr>
                <w:p w:rsidR="002767CB" w:rsidRPr="00B1238E" w:rsidRDefault="002767CB" w:rsidP="001C3AEF">
                  <w:pPr>
                    <w:pStyle w:val="TAH"/>
                    <w:rPr>
                      <w:rFonts w:ascii="Times New Roman" w:hAnsi="Times New Roman"/>
                      <w:highlight w:val="green"/>
                    </w:rPr>
                  </w:pPr>
                  <w:r w:rsidRPr="00B1238E">
                    <w:rPr>
                      <w:rFonts w:ascii="Times New Roman" w:hAnsi="Times New Roman"/>
                      <w:highlight w:val="green"/>
                    </w:rPr>
                    <w:t>Parameters</w:t>
                  </w:r>
                </w:p>
              </w:tc>
              <w:tc>
                <w:tcPr>
                  <w:tcW w:w="3697" w:type="dxa"/>
                </w:tcPr>
                <w:p w:rsidR="002767CB" w:rsidRPr="00B1238E" w:rsidRDefault="002767CB" w:rsidP="001C3AEF">
                  <w:pPr>
                    <w:pStyle w:val="TAH"/>
                    <w:rPr>
                      <w:rFonts w:ascii="Times New Roman" w:hAnsi="Times New Roman"/>
                      <w:highlight w:val="green"/>
                    </w:rPr>
                  </w:pPr>
                  <w:r w:rsidRPr="00B1238E">
                    <w:rPr>
                      <w:rFonts w:ascii="Times New Roman" w:hAnsi="Times New Roman"/>
                      <w:highlight w:val="green"/>
                    </w:rPr>
                    <w:t>Values</w:t>
                  </w:r>
                </w:p>
              </w:tc>
            </w:tr>
            <w:tr w:rsidR="002767CB" w:rsidRPr="00B1238E" w:rsidTr="001C3AEF">
              <w:tc>
                <w:tcPr>
                  <w:tcW w:w="3391" w:type="dxa"/>
                </w:tcPr>
                <w:p w:rsidR="002767CB" w:rsidRPr="00B1238E" w:rsidRDefault="002767CB" w:rsidP="001C3AEF">
                  <w:pPr>
                    <w:pStyle w:val="TAL"/>
                    <w:rPr>
                      <w:rFonts w:ascii="Times New Roman" w:hAnsi="Times New Roman"/>
                      <w:highlight w:val="green"/>
                    </w:rPr>
                  </w:pPr>
                  <w:r w:rsidRPr="00B1238E">
                    <w:rPr>
                      <w:rFonts w:ascii="Times New Roman" w:hAnsi="Times New Roman"/>
                      <w:highlight w:val="green"/>
                    </w:rPr>
                    <w:t>SCS</w:t>
                  </w:r>
                </w:p>
              </w:tc>
              <w:tc>
                <w:tcPr>
                  <w:tcW w:w="3697" w:type="dxa"/>
                </w:tcPr>
                <w:p w:rsidR="002767CB" w:rsidRPr="00B1238E" w:rsidRDefault="002767CB" w:rsidP="001C3AEF">
                  <w:pPr>
                    <w:pStyle w:val="TAL"/>
                    <w:rPr>
                      <w:rFonts w:ascii="Times New Roman" w:hAnsi="Times New Roman"/>
                      <w:highlight w:val="green"/>
                    </w:rPr>
                  </w:pPr>
                  <w:r w:rsidRPr="00B1238E">
                    <w:rPr>
                      <w:rFonts w:ascii="Times New Roman" w:hAnsi="Times New Roman"/>
                      <w:highlight w:val="green"/>
                    </w:rPr>
                    <w:t xml:space="preserve">15kHz (FR1), 30kHz (FR1), 120kHz (FR2) </w:t>
                  </w:r>
                </w:p>
              </w:tc>
            </w:tr>
            <w:tr w:rsidR="002767CB" w:rsidRPr="00B1238E" w:rsidTr="001C3AEF">
              <w:tc>
                <w:tcPr>
                  <w:tcW w:w="3391" w:type="dxa"/>
                </w:tcPr>
                <w:p w:rsidR="002767CB" w:rsidRPr="00B1238E" w:rsidRDefault="002767CB" w:rsidP="001C3AEF">
                  <w:pPr>
                    <w:pStyle w:val="TAL"/>
                    <w:rPr>
                      <w:rFonts w:ascii="Times New Roman" w:hAnsi="Times New Roman"/>
                      <w:highlight w:val="green"/>
                    </w:rPr>
                  </w:pPr>
                  <w:r w:rsidRPr="00B1238E">
                    <w:rPr>
                      <w:rFonts w:ascii="Times New Roman" w:hAnsi="Times New Roman"/>
                      <w:highlight w:val="green"/>
                    </w:rPr>
                    <w:t>Channel measurement resource (CMR)</w:t>
                  </w:r>
                </w:p>
              </w:tc>
              <w:tc>
                <w:tcPr>
                  <w:tcW w:w="3697" w:type="dxa"/>
                </w:tcPr>
                <w:p w:rsidR="002767CB" w:rsidRPr="00B1238E" w:rsidRDefault="002767CB" w:rsidP="001C3AEF">
                  <w:pPr>
                    <w:pStyle w:val="TAL"/>
                    <w:rPr>
                      <w:rFonts w:ascii="Times New Roman" w:hAnsi="Times New Roman"/>
                      <w:highlight w:val="green"/>
                    </w:rPr>
                  </w:pPr>
                  <w:r w:rsidRPr="00B1238E">
                    <w:rPr>
                      <w:rFonts w:ascii="Times New Roman" w:hAnsi="Times New Roman"/>
                      <w:highlight w:val="green"/>
                    </w:rPr>
                    <w:t>CSI-RS</w:t>
                  </w:r>
                </w:p>
              </w:tc>
            </w:tr>
            <w:tr w:rsidR="002767CB" w:rsidRPr="00B1238E" w:rsidTr="001C3AEF">
              <w:tc>
                <w:tcPr>
                  <w:tcW w:w="3391" w:type="dxa"/>
                </w:tcPr>
                <w:p w:rsidR="002767CB" w:rsidRPr="00B1238E" w:rsidRDefault="002767CB" w:rsidP="001C3AEF">
                  <w:pPr>
                    <w:pStyle w:val="TAL"/>
                    <w:rPr>
                      <w:rFonts w:ascii="Times New Roman" w:hAnsi="Times New Roman"/>
                      <w:highlight w:val="green"/>
                    </w:rPr>
                  </w:pPr>
                  <w:r w:rsidRPr="00B1238E">
                    <w:rPr>
                      <w:rFonts w:ascii="Times New Roman" w:hAnsi="Times New Roman"/>
                      <w:highlight w:val="green"/>
                    </w:rPr>
                    <w:t>Interference measurement resource (IMR) configuration</w:t>
                  </w:r>
                </w:p>
              </w:tc>
              <w:tc>
                <w:tcPr>
                  <w:tcW w:w="3697" w:type="dxa"/>
                </w:tcPr>
                <w:p w:rsidR="002767CB" w:rsidRPr="00B1238E" w:rsidRDefault="002767CB" w:rsidP="001C3AEF">
                  <w:pPr>
                    <w:pStyle w:val="TAL"/>
                    <w:rPr>
                      <w:rFonts w:ascii="Times New Roman" w:hAnsi="Times New Roman"/>
                      <w:highlight w:val="green"/>
                    </w:rPr>
                  </w:pPr>
                  <w:r w:rsidRPr="00B1238E">
                    <w:rPr>
                      <w:rFonts w:ascii="Times New Roman" w:hAnsi="Times New Roman"/>
                      <w:highlight w:val="green"/>
                    </w:rPr>
                    <w:t>CSI-RS</w:t>
                  </w:r>
                </w:p>
              </w:tc>
            </w:tr>
            <w:tr w:rsidR="002767CB" w:rsidRPr="00B1238E" w:rsidTr="001C3AEF">
              <w:tc>
                <w:tcPr>
                  <w:tcW w:w="3391" w:type="dxa"/>
                </w:tcPr>
                <w:p w:rsidR="002767CB" w:rsidRPr="00B1238E" w:rsidRDefault="002767CB" w:rsidP="001C3AEF">
                  <w:pPr>
                    <w:pStyle w:val="TAL"/>
                    <w:rPr>
                      <w:rFonts w:ascii="Times New Roman" w:hAnsi="Times New Roman"/>
                      <w:highlight w:val="green"/>
                    </w:rPr>
                  </w:pPr>
                  <w:r w:rsidRPr="00B1238E">
                    <w:rPr>
                      <w:rFonts w:ascii="Times New Roman" w:hAnsi="Times New Roman"/>
                      <w:highlight w:val="green"/>
                    </w:rPr>
                    <w:t>Periodicity</w:t>
                  </w:r>
                </w:p>
              </w:tc>
              <w:tc>
                <w:tcPr>
                  <w:tcW w:w="3697" w:type="dxa"/>
                </w:tcPr>
                <w:p w:rsidR="002767CB" w:rsidRPr="00B1238E" w:rsidRDefault="002767CB" w:rsidP="001C3AEF">
                  <w:pPr>
                    <w:pStyle w:val="TAL"/>
                    <w:rPr>
                      <w:rFonts w:ascii="Times New Roman" w:hAnsi="Times New Roman"/>
                      <w:highlight w:val="green"/>
                    </w:rPr>
                  </w:pPr>
                  <w:r w:rsidRPr="00B1238E">
                    <w:rPr>
                      <w:rFonts w:ascii="Times New Roman" w:hAnsi="Times New Roman"/>
                      <w:highlight w:val="green"/>
                    </w:rPr>
                    <w:t>CMR Periodicity = IMR Periodicity</w:t>
                  </w:r>
                </w:p>
              </w:tc>
            </w:tr>
            <w:tr w:rsidR="002767CB" w:rsidRPr="00B1238E" w:rsidTr="001C3AEF">
              <w:tc>
                <w:tcPr>
                  <w:tcW w:w="3391" w:type="dxa"/>
                </w:tcPr>
                <w:p w:rsidR="002767CB" w:rsidRPr="00B1238E" w:rsidRDefault="002767CB" w:rsidP="001C3AEF">
                  <w:pPr>
                    <w:pStyle w:val="TAL"/>
                    <w:rPr>
                      <w:rFonts w:ascii="Times New Roman" w:hAnsi="Times New Roman"/>
                      <w:highlight w:val="green"/>
                    </w:rPr>
                  </w:pPr>
                  <w:r w:rsidRPr="00B1238E">
                    <w:rPr>
                      <w:rFonts w:ascii="Times New Roman" w:hAnsi="Times New Roman"/>
                      <w:highlight w:val="green"/>
                    </w:rPr>
                    <w:t>Ideal SINR</w:t>
                  </w:r>
                </w:p>
              </w:tc>
              <w:tc>
                <w:tcPr>
                  <w:tcW w:w="3697" w:type="dxa"/>
                </w:tcPr>
                <w:p w:rsidR="002767CB" w:rsidRPr="00B1238E" w:rsidRDefault="002767CB" w:rsidP="001C3AEF">
                  <w:pPr>
                    <w:pStyle w:val="TAL"/>
                    <w:rPr>
                      <w:rFonts w:ascii="Times New Roman" w:hAnsi="Times New Roman"/>
                      <w:highlight w:val="green"/>
                    </w:rPr>
                  </w:pPr>
                  <w:r w:rsidRPr="00B1238E">
                    <w:rPr>
                      <w:rFonts w:ascii="Times New Roman" w:hAnsi="Times New Roman"/>
                      <w:highlight w:val="green"/>
                    </w:rPr>
                    <w:t>-3dB</w:t>
                  </w:r>
                </w:p>
              </w:tc>
            </w:tr>
            <w:tr w:rsidR="002767CB" w:rsidRPr="00B1238E" w:rsidTr="001C3AEF">
              <w:tc>
                <w:tcPr>
                  <w:tcW w:w="3391" w:type="dxa"/>
                </w:tcPr>
                <w:p w:rsidR="002767CB" w:rsidRPr="00B1238E" w:rsidRDefault="002767CB" w:rsidP="001C3AEF">
                  <w:pPr>
                    <w:pStyle w:val="TAL"/>
                    <w:rPr>
                      <w:rFonts w:ascii="Times New Roman" w:hAnsi="Times New Roman"/>
                      <w:highlight w:val="green"/>
                    </w:rPr>
                  </w:pPr>
                  <w:r w:rsidRPr="00B1238E">
                    <w:rPr>
                      <w:rFonts w:ascii="Times New Roman" w:hAnsi="Times New Roman"/>
                      <w:highlight w:val="green"/>
                    </w:rPr>
                    <w:t>Side condition (SNR) on CMR</w:t>
                  </w:r>
                </w:p>
              </w:tc>
              <w:tc>
                <w:tcPr>
                  <w:tcW w:w="3697" w:type="dxa"/>
                </w:tcPr>
                <w:p w:rsidR="002767CB" w:rsidRPr="00B1238E" w:rsidRDefault="002767CB" w:rsidP="001C3AEF">
                  <w:pPr>
                    <w:pStyle w:val="TAL"/>
                    <w:rPr>
                      <w:rFonts w:ascii="Times New Roman" w:hAnsi="Times New Roman"/>
                      <w:highlight w:val="green"/>
                    </w:rPr>
                  </w:pPr>
                  <w:r w:rsidRPr="00B1238E">
                    <w:rPr>
                      <w:rFonts w:ascii="Times New Roman" w:hAnsi="Times New Roman"/>
                      <w:highlight w:val="green"/>
                    </w:rPr>
                    <w:t>-3dB</w:t>
                  </w:r>
                </w:p>
              </w:tc>
            </w:tr>
            <w:tr w:rsidR="002767CB" w:rsidRPr="00B1238E" w:rsidTr="001C3AEF">
              <w:tc>
                <w:tcPr>
                  <w:tcW w:w="3391" w:type="dxa"/>
                </w:tcPr>
                <w:p w:rsidR="002767CB" w:rsidRPr="00B1238E" w:rsidRDefault="002767CB" w:rsidP="001C3AEF">
                  <w:pPr>
                    <w:pStyle w:val="TAL"/>
                    <w:rPr>
                      <w:rFonts w:ascii="Times New Roman" w:hAnsi="Times New Roman"/>
                      <w:highlight w:val="green"/>
                    </w:rPr>
                  </w:pPr>
                  <w:r w:rsidRPr="00B1238E">
                    <w:rPr>
                      <w:rFonts w:ascii="Times New Roman" w:hAnsi="Times New Roman"/>
                      <w:highlight w:val="green"/>
                    </w:rPr>
                    <w:t>Side condition (SNR) on IMR</w:t>
                  </w:r>
                </w:p>
              </w:tc>
              <w:tc>
                <w:tcPr>
                  <w:tcW w:w="3697" w:type="dxa"/>
                </w:tcPr>
                <w:p w:rsidR="002767CB" w:rsidRPr="00B1238E" w:rsidRDefault="002767CB" w:rsidP="001C3AEF">
                  <w:pPr>
                    <w:pStyle w:val="TAL"/>
                    <w:rPr>
                      <w:rFonts w:ascii="Times New Roman" w:hAnsi="Times New Roman"/>
                      <w:highlight w:val="green"/>
                    </w:rPr>
                  </w:pPr>
                  <w:r w:rsidRPr="00B1238E">
                    <w:rPr>
                      <w:rFonts w:ascii="Times New Roman" w:hAnsi="Times New Roman"/>
                      <w:highlight w:val="green"/>
                    </w:rPr>
                    <w:t>N/A (only AWGN noise)</w:t>
                  </w:r>
                </w:p>
              </w:tc>
            </w:tr>
            <w:tr w:rsidR="002767CB" w:rsidRPr="00B1238E" w:rsidTr="001C3AEF">
              <w:tc>
                <w:tcPr>
                  <w:tcW w:w="3391" w:type="dxa"/>
                </w:tcPr>
                <w:p w:rsidR="002767CB" w:rsidRPr="00B1238E" w:rsidRDefault="002767CB" w:rsidP="001C3AEF">
                  <w:pPr>
                    <w:pStyle w:val="TAL"/>
                    <w:rPr>
                      <w:rFonts w:ascii="Times New Roman" w:hAnsi="Times New Roman"/>
                      <w:highlight w:val="green"/>
                    </w:rPr>
                  </w:pPr>
                  <w:r w:rsidRPr="00B1238E">
                    <w:rPr>
                      <w:rFonts w:ascii="Times New Roman" w:hAnsi="Times New Roman"/>
                      <w:highlight w:val="green"/>
                    </w:rPr>
                    <w:t>Density (D) for CMR/IMR</w:t>
                  </w:r>
                </w:p>
              </w:tc>
              <w:tc>
                <w:tcPr>
                  <w:tcW w:w="3697" w:type="dxa"/>
                </w:tcPr>
                <w:p w:rsidR="002767CB" w:rsidRPr="00B1238E" w:rsidRDefault="002767CB" w:rsidP="001C3AEF">
                  <w:pPr>
                    <w:pStyle w:val="TAL"/>
                    <w:rPr>
                      <w:rFonts w:ascii="Times New Roman" w:hAnsi="Times New Roman"/>
                      <w:highlight w:val="green"/>
                    </w:rPr>
                  </w:pPr>
                  <w:r w:rsidRPr="00B1238E">
                    <w:rPr>
                      <w:rFonts w:ascii="Times New Roman" w:hAnsi="Times New Roman"/>
                      <w:highlight w:val="green"/>
                    </w:rPr>
                    <w:t>3</w:t>
                  </w:r>
                </w:p>
              </w:tc>
            </w:tr>
            <w:tr w:rsidR="002767CB" w:rsidRPr="00B1238E" w:rsidTr="001C3AEF">
              <w:tc>
                <w:tcPr>
                  <w:tcW w:w="3391" w:type="dxa"/>
                </w:tcPr>
                <w:p w:rsidR="002767CB" w:rsidRPr="00B1238E" w:rsidRDefault="002767CB" w:rsidP="001C3AEF">
                  <w:pPr>
                    <w:pStyle w:val="TAL"/>
                    <w:rPr>
                      <w:rFonts w:ascii="Times New Roman" w:hAnsi="Times New Roman"/>
                      <w:highlight w:val="green"/>
                    </w:rPr>
                  </w:pPr>
                  <w:r w:rsidRPr="00B1238E">
                    <w:rPr>
                      <w:rFonts w:ascii="Times New Roman" w:hAnsi="Times New Roman"/>
                      <w:highlight w:val="green"/>
                    </w:rPr>
                    <w:t>Number of samples (M) for CMR/IMR</w:t>
                  </w:r>
                </w:p>
              </w:tc>
              <w:tc>
                <w:tcPr>
                  <w:tcW w:w="3697" w:type="dxa"/>
                </w:tcPr>
                <w:p w:rsidR="002767CB" w:rsidRPr="00B1238E" w:rsidRDefault="002767CB" w:rsidP="001C3AEF">
                  <w:pPr>
                    <w:pStyle w:val="TAL"/>
                    <w:rPr>
                      <w:rFonts w:ascii="Times New Roman" w:hAnsi="Times New Roman"/>
                      <w:highlight w:val="green"/>
                    </w:rPr>
                  </w:pPr>
                  <w:r w:rsidRPr="00B1238E">
                    <w:rPr>
                      <w:rFonts w:ascii="Times New Roman" w:hAnsi="Times New Roman"/>
                      <w:highlight w:val="green"/>
                    </w:rPr>
                    <w:t>1, 3, 5</w:t>
                  </w:r>
                </w:p>
              </w:tc>
            </w:tr>
            <w:tr w:rsidR="002767CB" w:rsidRPr="00B1238E" w:rsidTr="001C3AEF">
              <w:tc>
                <w:tcPr>
                  <w:tcW w:w="3391" w:type="dxa"/>
                </w:tcPr>
                <w:p w:rsidR="002767CB" w:rsidRPr="00B1238E" w:rsidRDefault="002767CB" w:rsidP="001C3AEF">
                  <w:pPr>
                    <w:pStyle w:val="TAL"/>
                    <w:rPr>
                      <w:rFonts w:ascii="Times New Roman" w:hAnsi="Times New Roman"/>
                      <w:highlight w:val="green"/>
                    </w:rPr>
                  </w:pPr>
                  <w:r w:rsidRPr="00B1238E">
                    <w:rPr>
                      <w:rFonts w:ascii="Times New Roman" w:hAnsi="Times New Roman"/>
                      <w:highlight w:val="green"/>
                    </w:rPr>
                    <w:t>Number of PRBs for CMR/IMR</w:t>
                  </w:r>
                </w:p>
              </w:tc>
              <w:tc>
                <w:tcPr>
                  <w:tcW w:w="3697" w:type="dxa"/>
                </w:tcPr>
                <w:p w:rsidR="002767CB" w:rsidRPr="00B1238E" w:rsidRDefault="002767CB" w:rsidP="001C3AEF">
                  <w:pPr>
                    <w:pStyle w:val="TAL"/>
                    <w:rPr>
                      <w:rFonts w:ascii="Times New Roman" w:hAnsi="Times New Roman"/>
                      <w:highlight w:val="green"/>
                    </w:rPr>
                  </w:pPr>
                  <w:r w:rsidRPr="00B1238E">
                    <w:rPr>
                      <w:rFonts w:ascii="Times New Roman" w:hAnsi="Times New Roman"/>
                      <w:highlight w:val="green"/>
                    </w:rPr>
                    <w:t>48</w:t>
                  </w:r>
                </w:p>
              </w:tc>
            </w:tr>
            <w:tr w:rsidR="002767CB" w:rsidRPr="00F5578C" w:rsidTr="001C3AEF">
              <w:tc>
                <w:tcPr>
                  <w:tcW w:w="3391" w:type="dxa"/>
                </w:tcPr>
                <w:p w:rsidR="002767CB" w:rsidRPr="00B1238E" w:rsidRDefault="002767CB" w:rsidP="001C3AEF">
                  <w:pPr>
                    <w:pStyle w:val="TAL"/>
                    <w:rPr>
                      <w:rFonts w:ascii="Times New Roman" w:hAnsi="Times New Roman"/>
                      <w:highlight w:val="green"/>
                    </w:rPr>
                  </w:pPr>
                  <w:r w:rsidRPr="00B1238E">
                    <w:rPr>
                      <w:rFonts w:ascii="Times New Roman" w:hAnsi="Times New Roman"/>
                      <w:highlight w:val="green"/>
                    </w:rPr>
                    <w:t>Propagation condition</w:t>
                  </w:r>
                </w:p>
              </w:tc>
              <w:tc>
                <w:tcPr>
                  <w:tcW w:w="3697" w:type="dxa"/>
                </w:tcPr>
                <w:p w:rsidR="002767CB" w:rsidRPr="00F5578C" w:rsidRDefault="002767CB" w:rsidP="001C3AEF">
                  <w:pPr>
                    <w:pStyle w:val="TAL"/>
                    <w:rPr>
                      <w:rFonts w:ascii="Times New Roman" w:hAnsi="Times New Roman"/>
                    </w:rPr>
                  </w:pPr>
                  <w:r w:rsidRPr="00B1238E">
                    <w:rPr>
                      <w:rFonts w:ascii="Times New Roman" w:hAnsi="Times New Roman"/>
                      <w:highlight w:val="green"/>
                    </w:rPr>
                    <w:t>AWGN</w:t>
                  </w:r>
                </w:p>
              </w:tc>
            </w:tr>
          </w:tbl>
          <w:p w:rsidR="002767CB" w:rsidRDefault="002767CB" w:rsidP="001C3AEF"/>
        </w:tc>
      </w:tr>
    </w:tbl>
    <w:p w:rsidR="002767CB" w:rsidRDefault="002767CB" w:rsidP="002767CB">
      <w:pPr>
        <w:rPr>
          <w:rFonts w:ascii="Times New Roman" w:eastAsia="Times New Roman" w:hAnsi="Times New Roman" w:cs="Times New Roman"/>
          <w:b/>
          <w:sz w:val="20"/>
          <w:szCs w:val="20"/>
        </w:rPr>
      </w:pPr>
    </w:p>
    <w:p w:rsidR="00934398" w:rsidRDefault="00934398" w:rsidP="002767CB">
      <w:bookmarkStart w:id="15" w:name="_Ref53660644"/>
    </w:p>
    <w:p w:rsidR="00934398" w:rsidRDefault="00934398" w:rsidP="002767CB">
      <w:pPr>
        <w:rPr>
          <w:rFonts w:ascii="Calibri" w:eastAsia="SimSun" w:hAnsi="Calibri" w:cs="Arial"/>
        </w:rPr>
      </w:pPr>
      <w:r w:rsidRPr="00D66CDC">
        <w:t>The corresponding simulation result is provided in Table 6.</w:t>
      </w:r>
      <w:r>
        <w:rPr>
          <w:rFonts w:ascii="Calibri" w:eastAsia="SimSun" w:hAnsi="Calibri" w:cs="Arial"/>
        </w:rPr>
        <w:t xml:space="preserve">  </w:t>
      </w:r>
    </w:p>
    <w:p w:rsidR="00934398" w:rsidRPr="00D66CDC" w:rsidRDefault="00934398" w:rsidP="002767CB">
      <w:pPr>
        <w:rPr>
          <w:rFonts w:ascii="Calibri" w:eastAsia="新細明體" w:hAnsi="Calibri" w:cs="Arial"/>
        </w:rPr>
      </w:pPr>
      <w:r>
        <w:rPr>
          <w:rFonts w:ascii="Calibri" w:eastAsia="SimSun" w:hAnsi="Calibri" w:cs="Arial"/>
        </w:rPr>
        <w:t xml:space="preserve"> </w:t>
      </w:r>
    </w:p>
    <w:p w:rsidR="002767CB" w:rsidRPr="009462E7" w:rsidRDefault="002767CB" w:rsidP="00D66CDC">
      <w:pPr>
        <w:jc w:val="center"/>
        <w:rPr>
          <w:rFonts w:ascii="Calibri" w:eastAsia="SimSun" w:hAnsi="Calibri" w:cs="Arial"/>
          <w:b/>
        </w:rPr>
      </w:pPr>
      <w:r>
        <w:rPr>
          <w:rFonts w:ascii="Calibri" w:eastAsia="SimSun" w:hAnsi="Calibri" w:cs="Arial"/>
          <w:b/>
        </w:rPr>
        <w:t xml:space="preserve">Table </w:t>
      </w:r>
      <w:r w:rsidRPr="0038134B">
        <w:rPr>
          <w:rFonts w:ascii="Calibri" w:eastAsia="SimSun" w:hAnsi="Calibri" w:cs="Arial"/>
          <w:b/>
        </w:rPr>
        <w:fldChar w:fldCharType="begin"/>
      </w:r>
      <w:r w:rsidRPr="0038134B">
        <w:rPr>
          <w:rFonts w:ascii="Calibri" w:eastAsia="SimSun" w:hAnsi="Calibri" w:cs="Arial"/>
          <w:b/>
        </w:rPr>
        <w:instrText xml:space="preserve"> SEQ </w:instrText>
      </w:r>
      <w:r>
        <w:rPr>
          <w:rFonts w:ascii="Calibri" w:eastAsia="SimSun" w:hAnsi="Calibri" w:cs="Arial"/>
          <w:b/>
        </w:rPr>
        <w:instrText>Table</w:instrText>
      </w:r>
      <w:r w:rsidRPr="0038134B">
        <w:rPr>
          <w:rFonts w:ascii="Calibri" w:eastAsia="SimSun" w:hAnsi="Calibri" w:cs="Arial"/>
          <w:b/>
        </w:rPr>
        <w:instrText xml:space="preserve"> \* ARABIC </w:instrText>
      </w:r>
      <w:r w:rsidRPr="0038134B">
        <w:rPr>
          <w:rFonts w:ascii="Calibri" w:eastAsia="SimSun" w:hAnsi="Calibri" w:cs="Arial"/>
          <w:b/>
        </w:rPr>
        <w:fldChar w:fldCharType="separate"/>
      </w:r>
      <w:r w:rsidR="00D66CDC">
        <w:rPr>
          <w:rFonts w:ascii="Calibri" w:eastAsia="SimSun" w:hAnsi="Calibri" w:cs="Arial"/>
          <w:b/>
          <w:noProof/>
        </w:rPr>
        <w:t>6</w:t>
      </w:r>
      <w:r w:rsidRPr="0038134B">
        <w:rPr>
          <w:rFonts w:ascii="Calibri" w:eastAsia="SimSun" w:hAnsi="Calibri" w:cs="Arial"/>
          <w:b/>
        </w:rPr>
        <w:fldChar w:fldCharType="end"/>
      </w:r>
      <w:bookmarkEnd w:id="15"/>
      <w:r>
        <w:rPr>
          <w:rFonts w:ascii="Calibri" w:eastAsia="SimSun" w:hAnsi="Calibri" w:cs="Arial"/>
          <w:b/>
        </w:rPr>
        <w:t xml:space="preserve">. </w:t>
      </w:r>
      <w:r w:rsidRPr="009462E7">
        <w:rPr>
          <w:b/>
        </w:rPr>
        <w:t xml:space="preserve">CSI-RS based CMR </w:t>
      </w:r>
      <w:r w:rsidR="00F05C48">
        <w:rPr>
          <w:b/>
        </w:rPr>
        <w:t>+</w:t>
      </w:r>
      <w:r w:rsidRPr="009462E7">
        <w:rPr>
          <w:b/>
        </w:rPr>
        <w:t xml:space="preserve"> ZP-IMR L1-SINR absolute accuracy (dB) @ SNR=-3 dB, 1</w:t>
      </w:r>
      <w:r w:rsidRPr="009462E7">
        <w:rPr>
          <w:rFonts w:eastAsia="新細明體" w:cstheme="minorHAnsi"/>
          <w:b/>
        </w:rPr>
        <w:t>, 3, 5</w:t>
      </w:r>
      <w:r w:rsidRPr="009462E7">
        <w:rPr>
          <w:b/>
        </w:rPr>
        <w:t xml:space="preserve"> sample(s</w:t>
      </w:r>
      <w:r w:rsidR="000828F7">
        <w:rPr>
          <w:b/>
        </w:rPr>
        <w:t>)</w:t>
      </w:r>
    </w:p>
    <w:tbl>
      <w:tblPr>
        <w:tblStyle w:val="26"/>
        <w:tblW w:w="0" w:type="auto"/>
        <w:jc w:val="center"/>
        <w:tblLook w:val="04A0" w:firstRow="1" w:lastRow="0" w:firstColumn="1" w:lastColumn="0" w:noHBand="0" w:noVBand="1"/>
      </w:tblPr>
      <w:tblGrid>
        <w:gridCol w:w="1474"/>
        <w:gridCol w:w="1474"/>
        <w:gridCol w:w="1304"/>
        <w:gridCol w:w="1304"/>
        <w:gridCol w:w="1304"/>
      </w:tblGrid>
      <w:tr w:rsidR="002767CB" w:rsidTr="001C3AEF">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74" w:type="dxa"/>
          </w:tcPr>
          <w:p w:rsidR="002767CB" w:rsidRPr="008A13EE" w:rsidRDefault="002767CB" w:rsidP="001C3AEF">
            <w:pPr>
              <w:pStyle w:val="af5"/>
              <w:ind w:left="0"/>
              <w:jc w:val="center"/>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SCS</w:t>
            </w:r>
          </w:p>
        </w:tc>
        <w:tc>
          <w:tcPr>
            <w:tcW w:w="1474" w:type="dxa"/>
          </w:tcPr>
          <w:p w:rsidR="002767CB" w:rsidRPr="008A13EE" w:rsidRDefault="002767CB" w:rsidP="001C3AEF">
            <w:pPr>
              <w:pStyle w:val="af5"/>
              <w:ind w:left="0"/>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 of samples</w:t>
            </w:r>
          </w:p>
        </w:tc>
        <w:tc>
          <w:tcPr>
            <w:tcW w:w="1304" w:type="dxa"/>
          </w:tcPr>
          <w:p w:rsidR="002767CB" w:rsidRPr="008A13EE" w:rsidRDefault="002767CB" w:rsidP="001C3AEF">
            <w:pPr>
              <w:pStyle w:val="af5"/>
              <w:ind w:left="0"/>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5%-ile</w:t>
            </w:r>
          </w:p>
        </w:tc>
        <w:tc>
          <w:tcPr>
            <w:tcW w:w="1304" w:type="dxa"/>
          </w:tcPr>
          <w:p w:rsidR="002767CB" w:rsidRPr="008A13EE" w:rsidRDefault="002767CB" w:rsidP="001C3AEF">
            <w:pPr>
              <w:pStyle w:val="af5"/>
              <w:ind w:left="0"/>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50%-ile</w:t>
            </w:r>
          </w:p>
        </w:tc>
        <w:tc>
          <w:tcPr>
            <w:tcW w:w="1304" w:type="dxa"/>
          </w:tcPr>
          <w:p w:rsidR="002767CB" w:rsidRPr="008A13EE" w:rsidRDefault="002767CB" w:rsidP="001C3AEF">
            <w:pPr>
              <w:pStyle w:val="af5"/>
              <w:ind w:left="0"/>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95%-ile</w:t>
            </w:r>
          </w:p>
        </w:tc>
      </w:tr>
      <w:tr w:rsidR="002767CB" w:rsidTr="001C3AE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74" w:type="dxa"/>
            <w:vMerge w:val="restart"/>
            <w:vAlign w:val="center"/>
          </w:tcPr>
          <w:p w:rsidR="002767CB" w:rsidRPr="008A13EE" w:rsidRDefault="002767CB" w:rsidP="001C3AEF">
            <w:pPr>
              <w:pStyle w:val="af5"/>
              <w:ind w:left="0"/>
              <w:jc w:val="center"/>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15 kHz</w:t>
            </w:r>
          </w:p>
        </w:tc>
        <w:tc>
          <w:tcPr>
            <w:tcW w:w="1474" w:type="dxa"/>
          </w:tcPr>
          <w:p w:rsidR="002767CB" w:rsidRPr="008A13EE" w:rsidRDefault="002767CB" w:rsidP="001C3AEF">
            <w:pPr>
              <w:pStyle w:val="af5"/>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1</w:t>
            </w:r>
          </w:p>
        </w:tc>
        <w:tc>
          <w:tcPr>
            <w:tcW w:w="1304" w:type="dxa"/>
          </w:tcPr>
          <w:p w:rsidR="002767CB" w:rsidRPr="008A13EE" w:rsidRDefault="002767CB" w:rsidP="001C3AEF">
            <w:pPr>
              <w:pStyle w:val="af5"/>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-0.94</w:t>
            </w:r>
          </w:p>
        </w:tc>
        <w:tc>
          <w:tcPr>
            <w:tcW w:w="1304" w:type="dxa"/>
          </w:tcPr>
          <w:p w:rsidR="002767CB" w:rsidRPr="008A13EE" w:rsidRDefault="002767CB" w:rsidP="001C3AEF">
            <w:pPr>
              <w:pStyle w:val="af5"/>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0.51</w:t>
            </w:r>
          </w:p>
        </w:tc>
        <w:tc>
          <w:tcPr>
            <w:tcW w:w="1304" w:type="dxa"/>
          </w:tcPr>
          <w:p w:rsidR="002767CB" w:rsidRPr="008A13EE" w:rsidRDefault="002767CB" w:rsidP="001C3AEF">
            <w:pPr>
              <w:pStyle w:val="af5"/>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1.63</w:t>
            </w:r>
          </w:p>
        </w:tc>
      </w:tr>
      <w:tr w:rsidR="002767CB" w:rsidTr="001C3AEF">
        <w:trPr>
          <w:jc w:val="center"/>
        </w:trPr>
        <w:tc>
          <w:tcPr>
            <w:cnfStyle w:val="001000000000" w:firstRow="0" w:lastRow="0" w:firstColumn="1" w:lastColumn="0" w:oddVBand="0" w:evenVBand="0" w:oddHBand="0" w:evenHBand="0" w:firstRowFirstColumn="0" w:firstRowLastColumn="0" w:lastRowFirstColumn="0" w:lastRowLastColumn="0"/>
            <w:tcW w:w="1474" w:type="dxa"/>
            <w:vMerge/>
            <w:vAlign w:val="center"/>
          </w:tcPr>
          <w:p w:rsidR="002767CB" w:rsidRPr="008A13EE" w:rsidRDefault="002767CB" w:rsidP="001C3AEF">
            <w:pPr>
              <w:pStyle w:val="af5"/>
              <w:ind w:left="0"/>
              <w:jc w:val="center"/>
              <w:rPr>
                <w:rFonts w:ascii="Times New Roman" w:eastAsia="Times New Roman" w:hAnsi="Times New Roman" w:cs="Times New Roman"/>
                <w:szCs w:val="20"/>
                <w:lang w:eastAsia="zh-TW"/>
              </w:rPr>
            </w:pPr>
          </w:p>
        </w:tc>
        <w:tc>
          <w:tcPr>
            <w:tcW w:w="1474" w:type="dxa"/>
          </w:tcPr>
          <w:p w:rsidR="002767CB" w:rsidRPr="008A13EE" w:rsidRDefault="002767CB" w:rsidP="001C3AEF">
            <w:pPr>
              <w:pStyle w:val="af5"/>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3</w:t>
            </w:r>
          </w:p>
        </w:tc>
        <w:tc>
          <w:tcPr>
            <w:tcW w:w="1304" w:type="dxa"/>
          </w:tcPr>
          <w:p w:rsidR="002767CB" w:rsidRPr="008A13EE" w:rsidRDefault="002767CB" w:rsidP="001C3AEF">
            <w:pPr>
              <w:pStyle w:val="af5"/>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-0.24</w:t>
            </w:r>
          </w:p>
        </w:tc>
        <w:tc>
          <w:tcPr>
            <w:tcW w:w="1304" w:type="dxa"/>
          </w:tcPr>
          <w:p w:rsidR="002767CB" w:rsidRPr="008A13EE" w:rsidRDefault="002767CB" w:rsidP="001C3AEF">
            <w:pPr>
              <w:pStyle w:val="af5"/>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0.51</w:t>
            </w:r>
          </w:p>
        </w:tc>
        <w:tc>
          <w:tcPr>
            <w:tcW w:w="1304" w:type="dxa"/>
          </w:tcPr>
          <w:p w:rsidR="002767CB" w:rsidRPr="008A13EE" w:rsidRDefault="002767CB" w:rsidP="001C3AEF">
            <w:pPr>
              <w:pStyle w:val="af5"/>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1.15</w:t>
            </w:r>
          </w:p>
        </w:tc>
      </w:tr>
      <w:tr w:rsidR="002767CB" w:rsidTr="001C3AE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74" w:type="dxa"/>
            <w:vMerge/>
            <w:vAlign w:val="center"/>
          </w:tcPr>
          <w:p w:rsidR="002767CB" w:rsidRPr="008A13EE" w:rsidRDefault="002767CB" w:rsidP="001C3AEF">
            <w:pPr>
              <w:pStyle w:val="af5"/>
              <w:ind w:left="0"/>
              <w:jc w:val="center"/>
              <w:rPr>
                <w:rFonts w:ascii="Times New Roman" w:eastAsia="Times New Roman" w:hAnsi="Times New Roman" w:cs="Times New Roman"/>
                <w:szCs w:val="20"/>
                <w:lang w:eastAsia="zh-TW"/>
              </w:rPr>
            </w:pPr>
          </w:p>
        </w:tc>
        <w:tc>
          <w:tcPr>
            <w:tcW w:w="1474" w:type="dxa"/>
          </w:tcPr>
          <w:p w:rsidR="002767CB" w:rsidRPr="008A13EE" w:rsidRDefault="002767CB" w:rsidP="001C3AEF">
            <w:pPr>
              <w:pStyle w:val="af5"/>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5</w:t>
            </w:r>
          </w:p>
        </w:tc>
        <w:tc>
          <w:tcPr>
            <w:tcW w:w="1304" w:type="dxa"/>
          </w:tcPr>
          <w:p w:rsidR="002767CB" w:rsidRPr="008A13EE" w:rsidRDefault="002767CB" w:rsidP="001C3AEF">
            <w:pPr>
              <w:pStyle w:val="af5"/>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-0.04</w:t>
            </w:r>
          </w:p>
        </w:tc>
        <w:tc>
          <w:tcPr>
            <w:tcW w:w="1304" w:type="dxa"/>
          </w:tcPr>
          <w:p w:rsidR="002767CB" w:rsidRPr="008A13EE" w:rsidRDefault="002767CB" w:rsidP="001C3AEF">
            <w:pPr>
              <w:pStyle w:val="af5"/>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0.52</w:t>
            </w:r>
          </w:p>
        </w:tc>
        <w:tc>
          <w:tcPr>
            <w:tcW w:w="1304" w:type="dxa"/>
          </w:tcPr>
          <w:p w:rsidR="002767CB" w:rsidRPr="008A13EE" w:rsidRDefault="002767CB" w:rsidP="001C3AEF">
            <w:pPr>
              <w:pStyle w:val="af5"/>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1.00</w:t>
            </w:r>
          </w:p>
        </w:tc>
      </w:tr>
      <w:tr w:rsidR="002767CB" w:rsidTr="001C3AEF">
        <w:trPr>
          <w:jc w:val="center"/>
        </w:trPr>
        <w:tc>
          <w:tcPr>
            <w:cnfStyle w:val="001000000000" w:firstRow="0" w:lastRow="0" w:firstColumn="1" w:lastColumn="0" w:oddVBand="0" w:evenVBand="0" w:oddHBand="0" w:evenHBand="0" w:firstRowFirstColumn="0" w:firstRowLastColumn="0" w:lastRowFirstColumn="0" w:lastRowLastColumn="0"/>
            <w:tcW w:w="1474" w:type="dxa"/>
            <w:vMerge w:val="restart"/>
            <w:vAlign w:val="center"/>
          </w:tcPr>
          <w:p w:rsidR="002767CB" w:rsidRPr="008A13EE" w:rsidRDefault="002767CB" w:rsidP="001C3AEF">
            <w:pPr>
              <w:pStyle w:val="af5"/>
              <w:ind w:left="0"/>
              <w:jc w:val="center"/>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30 kHz</w:t>
            </w:r>
          </w:p>
        </w:tc>
        <w:tc>
          <w:tcPr>
            <w:tcW w:w="1474" w:type="dxa"/>
          </w:tcPr>
          <w:p w:rsidR="002767CB" w:rsidRPr="008A13EE" w:rsidRDefault="002767CB" w:rsidP="001C3AEF">
            <w:pPr>
              <w:pStyle w:val="af5"/>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1</w:t>
            </w:r>
          </w:p>
        </w:tc>
        <w:tc>
          <w:tcPr>
            <w:tcW w:w="1304" w:type="dxa"/>
          </w:tcPr>
          <w:p w:rsidR="002767CB" w:rsidRPr="008A13EE" w:rsidRDefault="002767CB" w:rsidP="001C3AEF">
            <w:pPr>
              <w:pStyle w:val="af5"/>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-1.00</w:t>
            </w:r>
          </w:p>
        </w:tc>
        <w:tc>
          <w:tcPr>
            <w:tcW w:w="1304" w:type="dxa"/>
          </w:tcPr>
          <w:p w:rsidR="002767CB" w:rsidRPr="008A13EE" w:rsidRDefault="002767CB" w:rsidP="001C3AEF">
            <w:pPr>
              <w:pStyle w:val="af5"/>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0.49</w:t>
            </w:r>
          </w:p>
        </w:tc>
        <w:tc>
          <w:tcPr>
            <w:tcW w:w="1304" w:type="dxa"/>
          </w:tcPr>
          <w:p w:rsidR="002767CB" w:rsidRPr="008A13EE" w:rsidRDefault="002767CB" w:rsidP="001C3AEF">
            <w:pPr>
              <w:pStyle w:val="af5"/>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1.66</w:t>
            </w:r>
          </w:p>
        </w:tc>
      </w:tr>
      <w:tr w:rsidR="002767CB" w:rsidTr="001C3AE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74" w:type="dxa"/>
            <w:vMerge/>
            <w:vAlign w:val="center"/>
          </w:tcPr>
          <w:p w:rsidR="002767CB" w:rsidRPr="008A13EE" w:rsidRDefault="002767CB" w:rsidP="001C3AEF">
            <w:pPr>
              <w:pStyle w:val="af5"/>
              <w:ind w:left="0"/>
              <w:jc w:val="center"/>
              <w:rPr>
                <w:rFonts w:ascii="Times New Roman" w:eastAsia="Times New Roman" w:hAnsi="Times New Roman" w:cs="Times New Roman"/>
                <w:szCs w:val="20"/>
                <w:lang w:eastAsia="zh-TW"/>
              </w:rPr>
            </w:pPr>
          </w:p>
        </w:tc>
        <w:tc>
          <w:tcPr>
            <w:tcW w:w="1474" w:type="dxa"/>
          </w:tcPr>
          <w:p w:rsidR="002767CB" w:rsidRPr="008A13EE" w:rsidRDefault="002767CB" w:rsidP="001C3AEF">
            <w:pPr>
              <w:pStyle w:val="af5"/>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3</w:t>
            </w:r>
          </w:p>
        </w:tc>
        <w:tc>
          <w:tcPr>
            <w:tcW w:w="1304" w:type="dxa"/>
          </w:tcPr>
          <w:p w:rsidR="002767CB" w:rsidRPr="008A13EE" w:rsidRDefault="002767CB" w:rsidP="001C3AEF">
            <w:pPr>
              <w:pStyle w:val="af5"/>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-0.30</w:t>
            </w:r>
          </w:p>
        </w:tc>
        <w:tc>
          <w:tcPr>
            <w:tcW w:w="1304" w:type="dxa"/>
          </w:tcPr>
          <w:p w:rsidR="002767CB" w:rsidRPr="008A13EE" w:rsidRDefault="002767CB" w:rsidP="001C3AEF">
            <w:pPr>
              <w:pStyle w:val="af5"/>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0.49</w:t>
            </w:r>
          </w:p>
        </w:tc>
        <w:tc>
          <w:tcPr>
            <w:tcW w:w="1304" w:type="dxa"/>
          </w:tcPr>
          <w:p w:rsidR="002767CB" w:rsidRPr="008A13EE" w:rsidRDefault="002767CB" w:rsidP="001C3AEF">
            <w:pPr>
              <w:pStyle w:val="af5"/>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1.11</w:t>
            </w:r>
          </w:p>
        </w:tc>
      </w:tr>
      <w:tr w:rsidR="002767CB" w:rsidTr="001C3AEF">
        <w:trPr>
          <w:jc w:val="center"/>
        </w:trPr>
        <w:tc>
          <w:tcPr>
            <w:cnfStyle w:val="001000000000" w:firstRow="0" w:lastRow="0" w:firstColumn="1" w:lastColumn="0" w:oddVBand="0" w:evenVBand="0" w:oddHBand="0" w:evenHBand="0" w:firstRowFirstColumn="0" w:firstRowLastColumn="0" w:lastRowFirstColumn="0" w:lastRowLastColumn="0"/>
            <w:tcW w:w="1474" w:type="dxa"/>
            <w:vMerge/>
            <w:vAlign w:val="center"/>
          </w:tcPr>
          <w:p w:rsidR="002767CB" w:rsidRPr="008A13EE" w:rsidRDefault="002767CB" w:rsidP="001C3AEF">
            <w:pPr>
              <w:pStyle w:val="af5"/>
              <w:ind w:left="0"/>
              <w:jc w:val="center"/>
              <w:rPr>
                <w:rFonts w:ascii="Times New Roman" w:eastAsia="Times New Roman" w:hAnsi="Times New Roman" w:cs="Times New Roman"/>
                <w:szCs w:val="20"/>
                <w:lang w:eastAsia="zh-TW"/>
              </w:rPr>
            </w:pPr>
          </w:p>
        </w:tc>
        <w:tc>
          <w:tcPr>
            <w:tcW w:w="1474" w:type="dxa"/>
          </w:tcPr>
          <w:p w:rsidR="002767CB" w:rsidRPr="008A13EE" w:rsidRDefault="002767CB" w:rsidP="001C3AEF">
            <w:pPr>
              <w:pStyle w:val="af5"/>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5</w:t>
            </w:r>
          </w:p>
        </w:tc>
        <w:tc>
          <w:tcPr>
            <w:tcW w:w="1304" w:type="dxa"/>
          </w:tcPr>
          <w:p w:rsidR="002767CB" w:rsidRPr="008A13EE" w:rsidRDefault="002767CB" w:rsidP="001C3AEF">
            <w:pPr>
              <w:pStyle w:val="af5"/>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-0.12</w:t>
            </w:r>
          </w:p>
        </w:tc>
        <w:tc>
          <w:tcPr>
            <w:tcW w:w="1304" w:type="dxa"/>
          </w:tcPr>
          <w:p w:rsidR="002767CB" w:rsidRPr="008A13EE" w:rsidRDefault="002767CB" w:rsidP="001C3AEF">
            <w:pPr>
              <w:pStyle w:val="af5"/>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0.50</w:t>
            </w:r>
          </w:p>
        </w:tc>
        <w:tc>
          <w:tcPr>
            <w:tcW w:w="1304" w:type="dxa"/>
          </w:tcPr>
          <w:p w:rsidR="002767CB" w:rsidRPr="008A13EE" w:rsidRDefault="002767CB" w:rsidP="001C3AEF">
            <w:pPr>
              <w:pStyle w:val="af5"/>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0.99</w:t>
            </w:r>
          </w:p>
        </w:tc>
      </w:tr>
      <w:tr w:rsidR="002767CB" w:rsidTr="001C3AE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74" w:type="dxa"/>
            <w:vMerge w:val="restart"/>
            <w:vAlign w:val="center"/>
          </w:tcPr>
          <w:p w:rsidR="002767CB" w:rsidRPr="008A13EE" w:rsidRDefault="002767CB" w:rsidP="001C3AEF">
            <w:pPr>
              <w:pStyle w:val="af5"/>
              <w:ind w:left="0"/>
              <w:jc w:val="center"/>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120 kHz</w:t>
            </w:r>
          </w:p>
        </w:tc>
        <w:tc>
          <w:tcPr>
            <w:tcW w:w="1474" w:type="dxa"/>
          </w:tcPr>
          <w:p w:rsidR="002767CB" w:rsidRPr="008A13EE" w:rsidRDefault="002767CB" w:rsidP="001C3AEF">
            <w:pPr>
              <w:pStyle w:val="af5"/>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1</w:t>
            </w:r>
          </w:p>
        </w:tc>
        <w:tc>
          <w:tcPr>
            <w:tcW w:w="1304" w:type="dxa"/>
          </w:tcPr>
          <w:p w:rsidR="002767CB" w:rsidRPr="008A13EE" w:rsidRDefault="002767CB" w:rsidP="001C3AEF">
            <w:pPr>
              <w:pStyle w:val="af5"/>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-0.88</w:t>
            </w:r>
          </w:p>
        </w:tc>
        <w:tc>
          <w:tcPr>
            <w:tcW w:w="1304" w:type="dxa"/>
          </w:tcPr>
          <w:p w:rsidR="002767CB" w:rsidRPr="008A13EE" w:rsidRDefault="002767CB" w:rsidP="001C3AEF">
            <w:pPr>
              <w:pStyle w:val="af5"/>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0.41</w:t>
            </w:r>
          </w:p>
        </w:tc>
        <w:tc>
          <w:tcPr>
            <w:tcW w:w="1304" w:type="dxa"/>
          </w:tcPr>
          <w:p w:rsidR="002767CB" w:rsidRPr="008A13EE" w:rsidRDefault="002767CB" w:rsidP="001C3AEF">
            <w:pPr>
              <w:pStyle w:val="af5"/>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1.62</w:t>
            </w:r>
          </w:p>
        </w:tc>
      </w:tr>
      <w:tr w:rsidR="002767CB" w:rsidTr="001C3AEF">
        <w:trPr>
          <w:jc w:val="center"/>
        </w:trPr>
        <w:tc>
          <w:tcPr>
            <w:cnfStyle w:val="001000000000" w:firstRow="0" w:lastRow="0" w:firstColumn="1" w:lastColumn="0" w:oddVBand="0" w:evenVBand="0" w:oddHBand="0" w:evenHBand="0" w:firstRowFirstColumn="0" w:firstRowLastColumn="0" w:lastRowFirstColumn="0" w:lastRowLastColumn="0"/>
            <w:tcW w:w="1474" w:type="dxa"/>
            <w:vMerge/>
          </w:tcPr>
          <w:p w:rsidR="002767CB" w:rsidRPr="008A13EE" w:rsidRDefault="002767CB" w:rsidP="001C3AEF">
            <w:pPr>
              <w:pStyle w:val="af5"/>
              <w:ind w:left="0"/>
              <w:jc w:val="center"/>
              <w:rPr>
                <w:rFonts w:ascii="Times New Roman" w:eastAsia="Times New Roman" w:hAnsi="Times New Roman" w:cs="Times New Roman"/>
                <w:szCs w:val="20"/>
                <w:lang w:eastAsia="zh-TW"/>
              </w:rPr>
            </w:pPr>
          </w:p>
        </w:tc>
        <w:tc>
          <w:tcPr>
            <w:tcW w:w="1474" w:type="dxa"/>
          </w:tcPr>
          <w:p w:rsidR="002767CB" w:rsidRPr="008A13EE" w:rsidRDefault="002767CB" w:rsidP="001C3AEF">
            <w:pPr>
              <w:pStyle w:val="af5"/>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3</w:t>
            </w:r>
          </w:p>
        </w:tc>
        <w:tc>
          <w:tcPr>
            <w:tcW w:w="1304" w:type="dxa"/>
          </w:tcPr>
          <w:p w:rsidR="002767CB" w:rsidRPr="008A13EE" w:rsidRDefault="002767CB" w:rsidP="001C3AEF">
            <w:pPr>
              <w:pStyle w:val="af5"/>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-0.31</w:t>
            </w:r>
          </w:p>
        </w:tc>
        <w:tc>
          <w:tcPr>
            <w:tcW w:w="1304" w:type="dxa"/>
          </w:tcPr>
          <w:p w:rsidR="002767CB" w:rsidRPr="008A13EE" w:rsidRDefault="002767CB" w:rsidP="001C3AEF">
            <w:pPr>
              <w:pStyle w:val="af5"/>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0.42</w:t>
            </w:r>
          </w:p>
        </w:tc>
        <w:tc>
          <w:tcPr>
            <w:tcW w:w="1304" w:type="dxa"/>
          </w:tcPr>
          <w:p w:rsidR="002767CB" w:rsidRPr="008A13EE" w:rsidRDefault="002767CB" w:rsidP="001C3AEF">
            <w:pPr>
              <w:pStyle w:val="af5"/>
              <w:ind w:left="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1.16</w:t>
            </w:r>
          </w:p>
        </w:tc>
      </w:tr>
      <w:tr w:rsidR="002767CB" w:rsidTr="001C3AE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74" w:type="dxa"/>
            <w:vMerge/>
          </w:tcPr>
          <w:p w:rsidR="002767CB" w:rsidRPr="008A13EE" w:rsidRDefault="002767CB" w:rsidP="001C3AEF">
            <w:pPr>
              <w:pStyle w:val="af5"/>
              <w:ind w:left="0"/>
              <w:jc w:val="center"/>
              <w:rPr>
                <w:rFonts w:ascii="Times New Roman" w:eastAsia="Times New Roman" w:hAnsi="Times New Roman" w:cs="Times New Roman"/>
                <w:szCs w:val="20"/>
                <w:lang w:eastAsia="zh-TW"/>
              </w:rPr>
            </w:pPr>
          </w:p>
        </w:tc>
        <w:tc>
          <w:tcPr>
            <w:tcW w:w="1474" w:type="dxa"/>
          </w:tcPr>
          <w:p w:rsidR="002767CB" w:rsidRPr="008A13EE" w:rsidRDefault="002767CB" w:rsidP="001C3AEF">
            <w:pPr>
              <w:pStyle w:val="af5"/>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sidRPr="008A13EE">
              <w:rPr>
                <w:rFonts w:ascii="Times New Roman" w:eastAsia="Times New Roman" w:hAnsi="Times New Roman" w:cs="Times New Roman"/>
                <w:szCs w:val="20"/>
                <w:lang w:eastAsia="zh-TW"/>
              </w:rPr>
              <w:t>5</w:t>
            </w:r>
          </w:p>
        </w:tc>
        <w:tc>
          <w:tcPr>
            <w:tcW w:w="1304" w:type="dxa"/>
          </w:tcPr>
          <w:p w:rsidR="002767CB" w:rsidRPr="008A13EE" w:rsidRDefault="002767CB" w:rsidP="001C3AEF">
            <w:pPr>
              <w:pStyle w:val="af5"/>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-0.14</w:t>
            </w:r>
          </w:p>
        </w:tc>
        <w:tc>
          <w:tcPr>
            <w:tcW w:w="1304" w:type="dxa"/>
          </w:tcPr>
          <w:p w:rsidR="002767CB" w:rsidRPr="008A13EE" w:rsidRDefault="002767CB" w:rsidP="001C3AEF">
            <w:pPr>
              <w:pStyle w:val="af5"/>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0.42</w:t>
            </w:r>
          </w:p>
        </w:tc>
        <w:tc>
          <w:tcPr>
            <w:tcW w:w="1304" w:type="dxa"/>
          </w:tcPr>
          <w:p w:rsidR="002767CB" w:rsidRPr="008A13EE" w:rsidRDefault="002767CB" w:rsidP="001C3AEF">
            <w:pPr>
              <w:pStyle w:val="af5"/>
              <w:ind w:left="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Cs w:val="20"/>
                <w:lang w:eastAsia="zh-TW"/>
              </w:rPr>
            </w:pPr>
            <w:r>
              <w:rPr>
                <w:rFonts w:ascii="Times New Roman" w:eastAsia="Times New Roman" w:hAnsi="Times New Roman" w:cs="Times New Roman"/>
                <w:szCs w:val="20"/>
                <w:lang w:eastAsia="zh-TW"/>
              </w:rPr>
              <w:t>0.96</w:t>
            </w:r>
          </w:p>
        </w:tc>
      </w:tr>
    </w:tbl>
    <w:p w:rsidR="002767CB" w:rsidRDefault="002767CB" w:rsidP="002767CB"/>
    <w:p w:rsidR="00D66CDC" w:rsidRPr="00D66CDC" w:rsidRDefault="002767CB" w:rsidP="00D66CDC">
      <w:pPr>
        <w:pStyle w:val="af1"/>
        <w:jc w:val="both"/>
        <w:rPr>
          <w:b w:val="0"/>
          <w:sz w:val="22"/>
          <w:szCs w:val="22"/>
        </w:rPr>
      </w:pPr>
      <w:r>
        <w:rPr>
          <w:b w:val="0"/>
          <w:sz w:val="22"/>
          <w:szCs w:val="22"/>
        </w:rPr>
        <w:t>From</w:t>
      </w:r>
      <w:r w:rsidR="001F2673">
        <w:rPr>
          <w:b w:val="0"/>
          <w:sz w:val="22"/>
          <w:szCs w:val="22"/>
        </w:rPr>
        <w:t xml:space="preserve"> </w:t>
      </w:r>
      <w:r w:rsidR="001F2673">
        <w:rPr>
          <w:b w:val="0"/>
          <w:sz w:val="22"/>
          <w:szCs w:val="22"/>
        </w:rPr>
        <w:fldChar w:fldCharType="begin"/>
      </w:r>
      <w:r w:rsidR="001F2673">
        <w:rPr>
          <w:b w:val="0"/>
          <w:sz w:val="22"/>
          <w:szCs w:val="22"/>
        </w:rPr>
        <w:instrText xml:space="preserve"> REF _Ref53660644 \h  \* MERGEFORMAT </w:instrText>
      </w:r>
      <w:r w:rsidR="001F2673">
        <w:rPr>
          <w:b w:val="0"/>
          <w:sz w:val="22"/>
          <w:szCs w:val="22"/>
        </w:rPr>
      </w:r>
      <w:r w:rsidR="001F2673">
        <w:rPr>
          <w:b w:val="0"/>
          <w:sz w:val="22"/>
          <w:szCs w:val="22"/>
        </w:rPr>
        <w:fldChar w:fldCharType="separate"/>
      </w:r>
    </w:p>
    <w:p w:rsidR="00D66CDC" w:rsidRDefault="00D66CDC" w:rsidP="00D66CDC">
      <w:pPr>
        <w:pStyle w:val="af1"/>
        <w:jc w:val="both"/>
        <w:rPr>
          <w:rFonts w:ascii="Calibri" w:eastAsia="SimSun" w:hAnsi="Calibri" w:cs="Arial"/>
        </w:rPr>
      </w:pPr>
      <w:r w:rsidRPr="00D66CDC">
        <w:rPr>
          <w:b w:val="0"/>
          <w:sz w:val="22"/>
          <w:szCs w:val="22"/>
        </w:rPr>
        <w:t xml:space="preserve">The </w:t>
      </w:r>
      <w:r w:rsidRPr="00D66CDC">
        <w:rPr>
          <w:sz w:val="22"/>
        </w:rPr>
        <w:t>corresponding simulation result is provided in Table 6.</w:t>
      </w:r>
      <w:r>
        <w:rPr>
          <w:rFonts w:ascii="Calibri" w:eastAsia="SimSun" w:hAnsi="Calibri" w:cs="Arial"/>
        </w:rPr>
        <w:t xml:space="preserve">  </w:t>
      </w:r>
    </w:p>
    <w:p w:rsidR="00D66CDC" w:rsidRPr="00D66CDC" w:rsidRDefault="00D66CDC" w:rsidP="002767CB">
      <w:pPr>
        <w:rPr>
          <w:rFonts w:ascii="Calibri" w:eastAsia="新細明體" w:hAnsi="Calibri" w:cs="Arial"/>
        </w:rPr>
      </w:pPr>
      <w:r>
        <w:rPr>
          <w:rFonts w:ascii="Calibri" w:eastAsia="SimSun" w:hAnsi="Calibri" w:cs="Arial"/>
        </w:rPr>
        <w:t xml:space="preserve"> </w:t>
      </w:r>
    </w:p>
    <w:p w:rsidR="002767CB" w:rsidRPr="008F76D4" w:rsidRDefault="00D66CDC" w:rsidP="002767CB">
      <w:pPr>
        <w:pStyle w:val="af1"/>
        <w:jc w:val="both"/>
        <w:rPr>
          <w:b w:val="0"/>
          <w:sz w:val="22"/>
          <w:szCs w:val="22"/>
        </w:rPr>
      </w:pPr>
      <w:r>
        <w:rPr>
          <w:rFonts w:ascii="Calibri" w:eastAsia="SimSun" w:hAnsi="Calibri" w:cs="Arial"/>
        </w:rPr>
        <w:t xml:space="preserve">Table </w:t>
      </w:r>
      <w:r>
        <w:rPr>
          <w:rFonts w:ascii="Calibri" w:eastAsia="SimSun" w:hAnsi="Calibri" w:cs="Arial"/>
          <w:b w:val="0"/>
          <w:noProof/>
        </w:rPr>
        <w:t>6</w:t>
      </w:r>
      <w:r w:rsidR="001F2673">
        <w:rPr>
          <w:b w:val="0"/>
          <w:sz w:val="22"/>
          <w:szCs w:val="22"/>
        </w:rPr>
        <w:fldChar w:fldCharType="end"/>
      </w:r>
      <w:r w:rsidR="002767CB">
        <w:rPr>
          <w:b w:val="0"/>
          <w:sz w:val="22"/>
          <w:szCs w:val="22"/>
        </w:rPr>
        <w:t>, f</w:t>
      </w:r>
      <w:r w:rsidR="002767CB" w:rsidRPr="008F76D4">
        <w:rPr>
          <w:b w:val="0"/>
          <w:sz w:val="22"/>
          <w:szCs w:val="22"/>
        </w:rPr>
        <w:t>or</w:t>
      </w:r>
      <w:r w:rsidR="002767CB">
        <w:rPr>
          <w:b w:val="0"/>
          <w:sz w:val="22"/>
          <w:szCs w:val="22"/>
        </w:rPr>
        <w:t xml:space="preserve"> 1 sample</w:t>
      </w:r>
      <w:r w:rsidR="002767CB" w:rsidRPr="008F76D4">
        <w:rPr>
          <w:b w:val="0"/>
          <w:sz w:val="22"/>
          <w:szCs w:val="22"/>
        </w:rPr>
        <w:t xml:space="preserve"> </w:t>
      </w:r>
      <w:r w:rsidR="002767CB" w:rsidRPr="00B45492">
        <w:rPr>
          <w:b w:val="0"/>
          <w:sz w:val="22"/>
          <w:szCs w:val="22"/>
        </w:rPr>
        <w:t>CSI-RS based CMR and ZP-IMR</w:t>
      </w:r>
      <w:r w:rsidR="002767CB" w:rsidRPr="008F76D4">
        <w:rPr>
          <w:b w:val="0"/>
          <w:sz w:val="22"/>
          <w:szCs w:val="22"/>
        </w:rPr>
        <w:t xml:space="preserve"> </w:t>
      </w:r>
      <w:r w:rsidR="002767CB">
        <w:rPr>
          <w:b w:val="0"/>
          <w:sz w:val="22"/>
          <w:szCs w:val="22"/>
        </w:rPr>
        <w:t xml:space="preserve">measurement at SNR of -3dB, the measurement accuracy about 2 dB can be achieved. Considering implementation margin, accuracy of </w:t>
      </w:r>
      <w:r w:rsidR="003A5B2D">
        <w:rPr>
          <w:b w:val="0"/>
          <w:sz w:val="22"/>
          <w:szCs w:val="22"/>
        </w:rPr>
        <w:t xml:space="preserve">4 </w:t>
      </w:r>
      <w:r w:rsidR="002767CB">
        <w:rPr>
          <w:b w:val="0"/>
          <w:sz w:val="22"/>
          <w:szCs w:val="22"/>
        </w:rPr>
        <w:t xml:space="preserve">dB is proposed in FR1. </w:t>
      </w:r>
      <w:r w:rsidR="000828F7">
        <w:rPr>
          <w:b w:val="0"/>
          <w:sz w:val="22"/>
          <w:szCs w:val="22"/>
        </w:rPr>
        <w:t xml:space="preserve">In FR2, no extra margin is assumed, by following the same logic in R15 SS-SINR accuracy measurement.  </w:t>
      </w:r>
      <w:r w:rsidR="002767CB">
        <w:rPr>
          <w:b w:val="0"/>
          <w:sz w:val="22"/>
          <w:szCs w:val="22"/>
        </w:rPr>
        <w:t xml:space="preserve"> </w:t>
      </w:r>
    </w:p>
    <w:p w:rsidR="000828F7" w:rsidRPr="00D66CDC" w:rsidRDefault="00B45492" w:rsidP="00D66CDC">
      <w:pPr>
        <w:jc w:val="both"/>
        <w:rPr>
          <w:rFonts w:eastAsia="新細明體"/>
          <w:highlight w:val="yellow"/>
          <w:lang w:val="en-GB"/>
        </w:rPr>
      </w:pPr>
      <w:bookmarkStart w:id="16" w:name="_Ref53660918"/>
      <w:r w:rsidRPr="00B45492">
        <w:rPr>
          <w:rFonts w:ascii="Calibri" w:eastAsia="SimSun" w:hAnsi="Calibri" w:cs="Arial"/>
          <w:b/>
        </w:rPr>
        <w:t xml:space="preserve">Proposal </w:t>
      </w:r>
      <w:r w:rsidRPr="00B45492">
        <w:rPr>
          <w:rFonts w:ascii="Calibri" w:eastAsia="SimSun" w:hAnsi="Calibri" w:cs="Arial"/>
          <w:b/>
        </w:rPr>
        <w:fldChar w:fldCharType="begin"/>
      </w:r>
      <w:r w:rsidRPr="00B45492">
        <w:rPr>
          <w:rFonts w:ascii="Calibri" w:eastAsia="SimSun" w:hAnsi="Calibri" w:cs="Arial"/>
          <w:b/>
        </w:rPr>
        <w:instrText xml:space="preserve"> SEQ Proposal \* ARABIC </w:instrText>
      </w:r>
      <w:r w:rsidRPr="00B45492">
        <w:rPr>
          <w:rFonts w:ascii="Calibri" w:eastAsia="SimSun" w:hAnsi="Calibri" w:cs="Arial"/>
          <w:b/>
        </w:rPr>
        <w:fldChar w:fldCharType="separate"/>
      </w:r>
      <w:r w:rsidR="00D66CDC">
        <w:rPr>
          <w:rFonts w:ascii="Calibri" w:eastAsia="SimSun" w:hAnsi="Calibri" w:cs="Arial"/>
          <w:b/>
          <w:noProof/>
        </w:rPr>
        <w:t>6</w:t>
      </w:r>
      <w:r w:rsidRPr="00B45492">
        <w:rPr>
          <w:rFonts w:ascii="Calibri" w:eastAsia="SimSun" w:hAnsi="Calibri" w:cs="Arial"/>
          <w:b/>
        </w:rPr>
        <w:fldChar w:fldCharType="end"/>
      </w:r>
      <w:r w:rsidRPr="00B45492">
        <w:rPr>
          <w:rFonts w:ascii="Calibri" w:eastAsia="SimSun" w:hAnsi="Calibri" w:cs="Arial"/>
          <w:b/>
        </w:rPr>
        <w:t xml:space="preserve">: </w:t>
      </w:r>
      <w:r w:rsidRPr="00B45492">
        <w:rPr>
          <w:rFonts w:ascii="Calibri" w:hAnsi="Calibri" w:cs="Arial"/>
          <w:b/>
          <w:bCs/>
        </w:rPr>
        <w:t xml:space="preserve">For </w:t>
      </w:r>
      <w:r w:rsidRPr="00B45492">
        <w:rPr>
          <w:b/>
        </w:rPr>
        <w:t xml:space="preserve">CSI-RS based CMR </w:t>
      </w:r>
      <w:r w:rsidR="00F05C48">
        <w:rPr>
          <w:b/>
        </w:rPr>
        <w:t>+</w:t>
      </w:r>
      <w:r w:rsidRPr="00B45492">
        <w:rPr>
          <w:b/>
        </w:rPr>
        <w:t xml:space="preserve"> ZP-IMR </w:t>
      </w:r>
      <w:r w:rsidRPr="00B45492">
        <w:rPr>
          <w:rFonts w:ascii="Calibri" w:hAnsi="Calibri" w:cs="Arial"/>
          <w:b/>
          <w:bCs/>
        </w:rPr>
        <w:t xml:space="preserve">L1- SINR for reporting, the absolute measurement accuracy is +/- </w:t>
      </w:r>
      <w:r w:rsidR="003A5B2D">
        <w:rPr>
          <w:rFonts w:ascii="Calibri" w:hAnsi="Calibri" w:cs="Arial"/>
          <w:b/>
          <w:bCs/>
        </w:rPr>
        <w:t>4</w:t>
      </w:r>
      <w:r w:rsidRPr="00B45492">
        <w:rPr>
          <w:rFonts w:ascii="Calibri" w:hAnsi="Calibri" w:cs="Arial"/>
          <w:b/>
          <w:bCs/>
        </w:rPr>
        <w:t xml:space="preserve"> dB for FR1; +/- </w:t>
      </w:r>
      <w:r w:rsidR="003A5B2D">
        <w:rPr>
          <w:rFonts w:ascii="Calibri" w:hAnsi="Calibri" w:cs="Arial"/>
          <w:b/>
          <w:bCs/>
        </w:rPr>
        <w:t xml:space="preserve">4 </w:t>
      </w:r>
      <w:r w:rsidRPr="00B45492">
        <w:rPr>
          <w:rFonts w:ascii="Calibri" w:hAnsi="Calibri" w:cs="Arial"/>
          <w:b/>
          <w:bCs/>
        </w:rPr>
        <w:t>dB for FR2 with side condition on CMR=-3dB and IMR=-3dB.</w:t>
      </w:r>
      <w:bookmarkEnd w:id="16"/>
    </w:p>
    <w:p w:rsidR="000828F7" w:rsidRDefault="000828F7" w:rsidP="000828F7">
      <w:pPr>
        <w:rPr>
          <w:highlight w:val="yellow"/>
          <w:lang w:val="en-GB"/>
        </w:rPr>
      </w:pPr>
    </w:p>
    <w:p w:rsidR="000828F7" w:rsidRPr="001C7443" w:rsidRDefault="000828F7">
      <w:pPr>
        <w:rPr>
          <w:lang w:val="en-GB"/>
        </w:rPr>
      </w:pPr>
      <w:r w:rsidRPr="00934398">
        <w:rPr>
          <w:lang w:val="en-GB"/>
        </w:rPr>
        <w:t xml:space="preserve">According to the discussion above, our view on L1-SINR measurement accuracy requirement is summarized </w:t>
      </w:r>
      <w:r w:rsidR="00934398">
        <w:rPr>
          <w:lang w:val="en-GB"/>
        </w:rPr>
        <w:t>in Table 7</w:t>
      </w:r>
      <w:r w:rsidRPr="00934398">
        <w:rPr>
          <w:lang w:val="en-GB"/>
        </w:rPr>
        <w:t>.</w:t>
      </w:r>
      <w:r>
        <w:rPr>
          <w:lang w:val="en-GB"/>
        </w:rPr>
        <w:t xml:space="preserve"> </w:t>
      </w:r>
    </w:p>
    <w:p w:rsidR="000828F7" w:rsidRPr="001C7443" w:rsidRDefault="000828F7" w:rsidP="001C7443">
      <w:pPr>
        <w:jc w:val="center"/>
        <w:rPr>
          <w:rFonts w:ascii="Calibri" w:eastAsia="SimSun" w:hAnsi="Calibri" w:cs="Arial"/>
          <w:b/>
        </w:rPr>
      </w:pPr>
      <w:r>
        <w:rPr>
          <w:rFonts w:ascii="Calibri" w:eastAsia="SimSun" w:hAnsi="Calibri" w:cs="Arial"/>
          <w:b/>
        </w:rPr>
        <w:t xml:space="preserve">Table 7. </w:t>
      </w:r>
      <w:r>
        <w:rPr>
          <w:b/>
        </w:rPr>
        <w:t xml:space="preserve">Proposed </w:t>
      </w:r>
      <w:r w:rsidRPr="00B45492">
        <w:rPr>
          <w:rFonts w:ascii="Calibri" w:hAnsi="Calibri" w:cs="Arial"/>
          <w:b/>
          <w:bCs/>
        </w:rPr>
        <w:t>L1- SINR</w:t>
      </w:r>
      <w:r>
        <w:rPr>
          <w:rFonts w:ascii="Calibri" w:hAnsi="Calibri" w:cs="Arial"/>
          <w:b/>
          <w:bCs/>
        </w:rPr>
        <w:t xml:space="preserve"> accuracy requirement</w:t>
      </w:r>
    </w:p>
    <w:tbl>
      <w:tblPr>
        <w:tblStyle w:val="af7"/>
        <w:tblW w:w="0" w:type="auto"/>
        <w:tblLook w:val="04A0" w:firstRow="1" w:lastRow="0" w:firstColumn="1" w:lastColumn="0" w:noHBand="0" w:noVBand="1"/>
      </w:tblPr>
      <w:tblGrid>
        <w:gridCol w:w="3369"/>
        <w:gridCol w:w="1701"/>
        <w:gridCol w:w="1701"/>
        <w:gridCol w:w="2693"/>
      </w:tblGrid>
      <w:tr w:rsidR="00334AFC" w:rsidTr="000828F7">
        <w:tc>
          <w:tcPr>
            <w:tcW w:w="3369" w:type="dxa"/>
            <w:vAlign w:val="center"/>
          </w:tcPr>
          <w:p w:rsidR="00334AFC" w:rsidRPr="00D66CDC" w:rsidRDefault="00334AFC" w:rsidP="00334AFC">
            <w:pPr>
              <w:jc w:val="center"/>
              <w:rPr>
                <w:b/>
                <w:szCs w:val="24"/>
                <w:lang w:val="en-GB"/>
              </w:rPr>
            </w:pPr>
            <w:r w:rsidRPr="00D66CDC">
              <w:rPr>
                <w:b/>
                <w:szCs w:val="24"/>
                <w:lang w:val="en-GB"/>
              </w:rPr>
              <w:t>scenario</w:t>
            </w:r>
          </w:p>
        </w:tc>
        <w:tc>
          <w:tcPr>
            <w:tcW w:w="1701" w:type="dxa"/>
            <w:vAlign w:val="center"/>
          </w:tcPr>
          <w:p w:rsidR="00334AFC" w:rsidRPr="00D66CDC" w:rsidRDefault="00334AFC" w:rsidP="00334AFC">
            <w:pPr>
              <w:jc w:val="center"/>
              <w:rPr>
                <w:b/>
                <w:szCs w:val="24"/>
                <w:highlight w:val="yellow"/>
                <w:lang w:val="en-GB"/>
              </w:rPr>
            </w:pPr>
            <w:r w:rsidRPr="00D66CDC">
              <w:rPr>
                <w:b/>
                <w:lang w:val="en-GB"/>
              </w:rPr>
              <w:t>Side condition on CMR (dB)</w:t>
            </w:r>
          </w:p>
        </w:tc>
        <w:tc>
          <w:tcPr>
            <w:tcW w:w="1701" w:type="dxa"/>
            <w:vAlign w:val="center"/>
          </w:tcPr>
          <w:p w:rsidR="00334AFC" w:rsidRPr="00D66CDC" w:rsidRDefault="00334AFC" w:rsidP="00334AFC">
            <w:pPr>
              <w:jc w:val="center"/>
              <w:rPr>
                <w:b/>
                <w:szCs w:val="24"/>
                <w:highlight w:val="yellow"/>
                <w:lang w:val="en-GB"/>
              </w:rPr>
            </w:pPr>
            <w:r w:rsidRPr="00D66CDC">
              <w:rPr>
                <w:b/>
                <w:lang w:val="en-GB"/>
              </w:rPr>
              <w:t>Side condition on IMR (dB)</w:t>
            </w:r>
          </w:p>
        </w:tc>
        <w:tc>
          <w:tcPr>
            <w:tcW w:w="2693" w:type="dxa"/>
            <w:vAlign w:val="center"/>
          </w:tcPr>
          <w:p w:rsidR="00334AFC" w:rsidRPr="00D66CDC" w:rsidRDefault="00334AFC" w:rsidP="00334AFC">
            <w:pPr>
              <w:jc w:val="center"/>
              <w:rPr>
                <w:b/>
                <w:szCs w:val="24"/>
                <w:lang w:val="en-GB"/>
              </w:rPr>
            </w:pPr>
            <w:r w:rsidRPr="00D66CDC">
              <w:rPr>
                <w:b/>
                <w:szCs w:val="24"/>
                <w:lang w:val="en-GB"/>
              </w:rPr>
              <w:t>Accuracy requirement for FR1 and FR2 (dB)</w:t>
            </w:r>
          </w:p>
        </w:tc>
      </w:tr>
      <w:tr w:rsidR="00334AFC" w:rsidRPr="00334AFC" w:rsidTr="000828F7">
        <w:tc>
          <w:tcPr>
            <w:tcW w:w="3369" w:type="dxa"/>
          </w:tcPr>
          <w:p w:rsidR="00334AFC" w:rsidRPr="00363B75" w:rsidRDefault="00334AFC" w:rsidP="00334AFC">
            <w:pPr>
              <w:rPr>
                <w:szCs w:val="24"/>
                <w:lang w:val="en-GB"/>
              </w:rPr>
            </w:pPr>
            <w:r w:rsidRPr="00363B75">
              <w:rPr>
                <w:szCs w:val="24"/>
                <w:lang w:val="en-GB"/>
              </w:rPr>
              <w:t>CMR only</w:t>
            </w:r>
          </w:p>
        </w:tc>
        <w:tc>
          <w:tcPr>
            <w:tcW w:w="1701" w:type="dxa"/>
            <w:vAlign w:val="center"/>
          </w:tcPr>
          <w:p w:rsidR="00334AFC" w:rsidRPr="00D66CDC" w:rsidRDefault="00334AFC" w:rsidP="00334AFC">
            <w:pPr>
              <w:jc w:val="center"/>
              <w:rPr>
                <w:szCs w:val="24"/>
                <w:highlight w:val="yellow"/>
                <w:lang w:val="en-GB"/>
              </w:rPr>
            </w:pPr>
            <w:r>
              <w:rPr>
                <w:lang w:val="en-GB"/>
              </w:rPr>
              <w:t>-3</w:t>
            </w:r>
          </w:p>
        </w:tc>
        <w:tc>
          <w:tcPr>
            <w:tcW w:w="1701" w:type="dxa"/>
            <w:vAlign w:val="center"/>
          </w:tcPr>
          <w:p w:rsidR="00334AFC" w:rsidRPr="00D66CDC" w:rsidRDefault="00334AFC" w:rsidP="00334AFC">
            <w:pPr>
              <w:jc w:val="center"/>
              <w:rPr>
                <w:szCs w:val="24"/>
                <w:highlight w:val="yellow"/>
                <w:lang w:val="en-GB"/>
              </w:rPr>
            </w:pPr>
            <w:r>
              <w:rPr>
                <w:lang w:val="en-GB"/>
              </w:rPr>
              <w:t>N.A.</w:t>
            </w:r>
          </w:p>
        </w:tc>
        <w:tc>
          <w:tcPr>
            <w:tcW w:w="2693" w:type="dxa"/>
            <w:vAlign w:val="center"/>
          </w:tcPr>
          <w:p w:rsidR="00334AFC" w:rsidRPr="00D66CDC" w:rsidRDefault="00334AFC" w:rsidP="00334AFC">
            <w:pPr>
              <w:jc w:val="center"/>
              <w:rPr>
                <w:szCs w:val="24"/>
                <w:lang w:val="en-GB"/>
              </w:rPr>
            </w:pPr>
            <m:oMath>
              <m:r>
                <m:rPr>
                  <m:sty m:val="p"/>
                </m:rPr>
                <w:rPr>
                  <w:rFonts w:ascii="Cambria Math" w:hAnsi="Cambria Math"/>
                  <w:szCs w:val="24"/>
                  <w:lang w:val="en-GB"/>
                </w:rPr>
                <m:t>±</m:t>
              </m:r>
            </m:oMath>
            <w:r w:rsidRPr="00363B75">
              <w:rPr>
                <w:szCs w:val="24"/>
                <w:lang w:val="en-GB"/>
              </w:rPr>
              <w:t xml:space="preserve"> 4.5</w:t>
            </w:r>
          </w:p>
        </w:tc>
      </w:tr>
      <w:tr w:rsidR="00334AFC" w:rsidRPr="00334AFC" w:rsidTr="000828F7">
        <w:tc>
          <w:tcPr>
            <w:tcW w:w="3369" w:type="dxa"/>
          </w:tcPr>
          <w:p w:rsidR="00334AFC" w:rsidRPr="00363B75" w:rsidRDefault="00334AFC" w:rsidP="00334AFC">
            <w:pPr>
              <w:rPr>
                <w:szCs w:val="24"/>
                <w:lang w:val="en-GB"/>
              </w:rPr>
            </w:pPr>
            <w:r w:rsidRPr="00363B75">
              <w:rPr>
                <w:szCs w:val="24"/>
                <w:lang w:val="en-GB"/>
              </w:rPr>
              <w:t>SSB-based CMR + NZP-IMR</w:t>
            </w:r>
          </w:p>
        </w:tc>
        <w:tc>
          <w:tcPr>
            <w:tcW w:w="1701" w:type="dxa"/>
            <w:vAlign w:val="center"/>
          </w:tcPr>
          <w:p w:rsidR="00334AFC" w:rsidRPr="00D66CDC" w:rsidRDefault="00334AFC" w:rsidP="00334AFC">
            <w:pPr>
              <w:jc w:val="center"/>
              <w:rPr>
                <w:szCs w:val="24"/>
                <w:highlight w:val="yellow"/>
                <w:lang w:val="en-GB"/>
              </w:rPr>
            </w:pPr>
            <w:r>
              <w:rPr>
                <w:lang w:val="en-GB"/>
              </w:rPr>
              <w:t>0</w:t>
            </w:r>
          </w:p>
        </w:tc>
        <w:tc>
          <w:tcPr>
            <w:tcW w:w="1701" w:type="dxa"/>
            <w:vAlign w:val="center"/>
          </w:tcPr>
          <w:p w:rsidR="00334AFC" w:rsidRPr="00D66CDC" w:rsidRDefault="00334AFC" w:rsidP="00334AFC">
            <w:pPr>
              <w:jc w:val="center"/>
              <w:rPr>
                <w:szCs w:val="24"/>
                <w:highlight w:val="yellow"/>
                <w:lang w:val="en-GB"/>
              </w:rPr>
            </w:pPr>
            <w:r>
              <w:rPr>
                <w:lang w:val="en-GB"/>
              </w:rPr>
              <w:t>0</w:t>
            </w:r>
          </w:p>
        </w:tc>
        <w:tc>
          <w:tcPr>
            <w:tcW w:w="2693" w:type="dxa"/>
            <w:vMerge w:val="restart"/>
            <w:vAlign w:val="center"/>
          </w:tcPr>
          <w:p w:rsidR="00334AFC" w:rsidRPr="00D66CDC" w:rsidRDefault="00334AFC" w:rsidP="00334AFC">
            <w:pPr>
              <w:jc w:val="center"/>
              <w:rPr>
                <w:szCs w:val="24"/>
                <w:lang w:val="en-GB"/>
              </w:rPr>
            </w:pPr>
            <m:oMath>
              <m:r>
                <m:rPr>
                  <m:sty m:val="p"/>
                </m:rPr>
                <w:rPr>
                  <w:rFonts w:ascii="Cambria Math" w:hAnsi="Cambria Math"/>
                  <w:szCs w:val="24"/>
                  <w:lang w:val="en-GB"/>
                </w:rPr>
                <m:t>±</m:t>
              </m:r>
            </m:oMath>
            <w:r w:rsidRPr="00363B75">
              <w:rPr>
                <w:szCs w:val="24"/>
                <w:lang w:val="en-GB"/>
              </w:rPr>
              <w:t xml:space="preserve"> 4</w:t>
            </w:r>
          </w:p>
        </w:tc>
      </w:tr>
      <w:tr w:rsidR="00334AFC" w:rsidRPr="00334AFC" w:rsidTr="000828F7">
        <w:tc>
          <w:tcPr>
            <w:tcW w:w="3369" w:type="dxa"/>
          </w:tcPr>
          <w:p w:rsidR="00334AFC" w:rsidRPr="00363B75" w:rsidRDefault="00334AFC" w:rsidP="00334AFC">
            <w:pPr>
              <w:rPr>
                <w:szCs w:val="24"/>
                <w:lang w:val="en-GB"/>
              </w:rPr>
            </w:pPr>
            <w:r w:rsidRPr="00363B75">
              <w:rPr>
                <w:szCs w:val="24"/>
                <w:lang w:val="en-GB"/>
              </w:rPr>
              <w:t>SSB-based CMR + ZP-IMR</w:t>
            </w:r>
          </w:p>
        </w:tc>
        <w:tc>
          <w:tcPr>
            <w:tcW w:w="1701" w:type="dxa"/>
            <w:vAlign w:val="center"/>
          </w:tcPr>
          <w:p w:rsidR="00334AFC" w:rsidRPr="00D66CDC" w:rsidRDefault="00334AFC" w:rsidP="00334AFC">
            <w:pPr>
              <w:jc w:val="center"/>
              <w:rPr>
                <w:szCs w:val="24"/>
                <w:highlight w:val="yellow"/>
                <w:lang w:val="en-GB"/>
              </w:rPr>
            </w:pPr>
            <w:r>
              <w:rPr>
                <w:lang w:val="en-GB"/>
              </w:rPr>
              <w:t>-3</w:t>
            </w:r>
          </w:p>
        </w:tc>
        <w:tc>
          <w:tcPr>
            <w:tcW w:w="1701" w:type="dxa"/>
            <w:vAlign w:val="center"/>
          </w:tcPr>
          <w:p w:rsidR="00334AFC" w:rsidRPr="00D66CDC" w:rsidRDefault="00334AFC" w:rsidP="00334AFC">
            <w:pPr>
              <w:jc w:val="center"/>
              <w:rPr>
                <w:szCs w:val="24"/>
                <w:highlight w:val="yellow"/>
                <w:lang w:val="en-GB"/>
              </w:rPr>
            </w:pPr>
            <w:r>
              <w:rPr>
                <w:lang w:val="en-GB"/>
              </w:rPr>
              <w:t>-3</w:t>
            </w:r>
          </w:p>
        </w:tc>
        <w:tc>
          <w:tcPr>
            <w:tcW w:w="2693" w:type="dxa"/>
            <w:vMerge/>
          </w:tcPr>
          <w:p w:rsidR="00334AFC" w:rsidRPr="00D66CDC" w:rsidRDefault="00334AFC" w:rsidP="00334AFC">
            <w:pPr>
              <w:jc w:val="center"/>
              <w:rPr>
                <w:szCs w:val="24"/>
                <w:lang w:val="en-GB"/>
              </w:rPr>
            </w:pPr>
          </w:p>
        </w:tc>
      </w:tr>
      <w:tr w:rsidR="00334AFC" w:rsidRPr="00334AFC" w:rsidTr="000828F7">
        <w:tc>
          <w:tcPr>
            <w:tcW w:w="3369" w:type="dxa"/>
          </w:tcPr>
          <w:p w:rsidR="00334AFC" w:rsidRPr="00363B75" w:rsidRDefault="00334AFC" w:rsidP="00334AFC">
            <w:pPr>
              <w:rPr>
                <w:szCs w:val="24"/>
                <w:lang w:val="en-GB"/>
              </w:rPr>
            </w:pPr>
            <w:r w:rsidRPr="00363B75">
              <w:rPr>
                <w:szCs w:val="24"/>
                <w:lang w:val="en-GB"/>
              </w:rPr>
              <w:t>NZP CSI-RS based CMR + NZP-IMR</w:t>
            </w:r>
          </w:p>
        </w:tc>
        <w:tc>
          <w:tcPr>
            <w:tcW w:w="1701" w:type="dxa"/>
            <w:vAlign w:val="center"/>
          </w:tcPr>
          <w:p w:rsidR="00334AFC" w:rsidRPr="00D66CDC" w:rsidRDefault="00334AFC" w:rsidP="00334AFC">
            <w:pPr>
              <w:jc w:val="center"/>
              <w:rPr>
                <w:szCs w:val="24"/>
                <w:highlight w:val="yellow"/>
                <w:lang w:val="en-GB"/>
              </w:rPr>
            </w:pPr>
            <w:r>
              <w:rPr>
                <w:lang w:val="en-GB"/>
              </w:rPr>
              <w:t>0</w:t>
            </w:r>
          </w:p>
        </w:tc>
        <w:tc>
          <w:tcPr>
            <w:tcW w:w="1701" w:type="dxa"/>
            <w:vAlign w:val="center"/>
          </w:tcPr>
          <w:p w:rsidR="00334AFC" w:rsidRPr="00D66CDC" w:rsidRDefault="00334AFC" w:rsidP="00334AFC">
            <w:pPr>
              <w:jc w:val="center"/>
              <w:rPr>
                <w:szCs w:val="24"/>
                <w:highlight w:val="yellow"/>
                <w:lang w:val="en-GB"/>
              </w:rPr>
            </w:pPr>
            <w:r>
              <w:rPr>
                <w:lang w:val="en-GB"/>
              </w:rPr>
              <w:t>0</w:t>
            </w:r>
          </w:p>
        </w:tc>
        <w:tc>
          <w:tcPr>
            <w:tcW w:w="2693" w:type="dxa"/>
            <w:vMerge/>
          </w:tcPr>
          <w:p w:rsidR="00334AFC" w:rsidRPr="00D66CDC" w:rsidRDefault="00334AFC" w:rsidP="00334AFC">
            <w:pPr>
              <w:jc w:val="center"/>
              <w:rPr>
                <w:szCs w:val="24"/>
                <w:lang w:val="en-GB"/>
              </w:rPr>
            </w:pPr>
          </w:p>
        </w:tc>
      </w:tr>
      <w:tr w:rsidR="00334AFC" w:rsidRPr="00334AFC" w:rsidTr="000828F7">
        <w:tc>
          <w:tcPr>
            <w:tcW w:w="3369" w:type="dxa"/>
          </w:tcPr>
          <w:p w:rsidR="00334AFC" w:rsidRPr="00363B75" w:rsidRDefault="00334AFC" w:rsidP="00334AFC">
            <w:pPr>
              <w:rPr>
                <w:szCs w:val="24"/>
                <w:lang w:val="en-GB"/>
              </w:rPr>
            </w:pPr>
            <w:r w:rsidRPr="00363B75">
              <w:rPr>
                <w:szCs w:val="24"/>
                <w:lang w:val="en-GB"/>
              </w:rPr>
              <w:t>NZP CSI-RS based CMR + ZP-IMR</w:t>
            </w:r>
          </w:p>
        </w:tc>
        <w:tc>
          <w:tcPr>
            <w:tcW w:w="1701" w:type="dxa"/>
            <w:vAlign w:val="center"/>
          </w:tcPr>
          <w:p w:rsidR="00334AFC" w:rsidRPr="00D66CDC" w:rsidRDefault="00334AFC" w:rsidP="00334AFC">
            <w:pPr>
              <w:jc w:val="center"/>
              <w:rPr>
                <w:szCs w:val="24"/>
                <w:highlight w:val="yellow"/>
                <w:lang w:val="en-GB"/>
              </w:rPr>
            </w:pPr>
            <w:r>
              <w:rPr>
                <w:lang w:val="en-GB"/>
              </w:rPr>
              <w:t>-3</w:t>
            </w:r>
          </w:p>
        </w:tc>
        <w:tc>
          <w:tcPr>
            <w:tcW w:w="1701" w:type="dxa"/>
            <w:vAlign w:val="center"/>
          </w:tcPr>
          <w:p w:rsidR="00334AFC" w:rsidRPr="00D66CDC" w:rsidRDefault="00334AFC" w:rsidP="00334AFC">
            <w:pPr>
              <w:jc w:val="center"/>
              <w:rPr>
                <w:szCs w:val="24"/>
                <w:highlight w:val="yellow"/>
                <w:lang w:val="en-GB"/>
              </w:rPr>
            </w:pPr>
            <w:r>
              <w:rPr>
                <w:lang w:val="en-GB"/>
              </w:rPr>
              <w:t>-3</w:t>
            </w:r>
          </w:p>
        </w:tc>
        <w:tc>
          <w:tcPr>
            <w:tcW w:w="2693" w:type="dxa"/>
            <w:vMerge/>
          </w:tcPr>
          <w:p w:rsidR="00334AFC" w:rsidRPr="00D66CDC" w:rsidRDefault="00334AFC" w:rsidP="00334AFC">
            <w:pPr>
              <w:jc w:val="center"/>
              <w:rPr>
                <w:szCs w:val="24"/>
                <w:lang w:val="en-GB"/>
              </w:rPr>
            </w:pPr>
          </w:p>
        </w:tc>
      </w:tr>
    </w:tbl>
    <w:p w:rsidR="000828F7" w:rsidRPr="00363B75" w:rsidRDefault="000828F7" w:rsidP="000828F7">
      <w:pPr>
        <w:rPr>
          <w:szCs w:val="24"/>
          <w:lang w:val="en-GB"/>
        </w:rPr>
      </w:pPr>
    </w:p>
    <w:p w:rsidR="000828F7" w:rsidRPr="00D66CDC" w:rsidRDefault="000828F7" w:rsidP="000828F7">
      <w:pPr>
        <w:pStyle w:val="af5"/>
        <w:numPr>
          <w:ilvl w:val="0"/>
          <w:numId w:val="11"/>
        </w:numPr>
        <w:rPr>
          <w:lang w:val="en-GB"/>
        </w:rPr>
      </w:pPr>
      <w:r w:rsidRPr="00D66CDC">
        <w:rPr>
          <w:lang w:val="en-GB"/>
        </w:rPr>
        <w:t xml:space="preserve">In CMR only case, the absolute L1-SINR measurement accuracy is </w:t>
      </w:r>
      <m:oMath>
        <m:r>
          <m:rPr>
            <m:sty m:val="p"/>
          </m:rPr>
          <w:rPr>
            <w:rFonts w:ascii="Cambria Math" w:hAnsi="Cambria Math"/>
            <w:lang w:val="en-GB"/>
          </w:rPr>
          <m:t>±</m:t>
        </m:r>
      </m:oMath>
      <w:r w:rsidRPr="00D66CDC">
        <w:rPr>
          <w:lang w:val="en-GB"/>
        </w:rPr>
        <w:t xml:space="preserve"> 4.5dB for FR1 and FR2.</w:t>
      </w:r>
    </w:p>
    <w:p w:rsidR="002767CB" w:rsidRPr="00D66CDC" w:rsidRDefault="000828F7" w:rsidP="00D66CDC">
      <w:pPr>
        <w:pStyle w:val="af5"/>
        <w:numPr>
          <w:ilvl w:val="0"/>
          <w:numId w:val="11"/>
        </w:numPr>
        <w:rPr>
          <w:lang w:val="en-GB"/>
        </w:rPr>
      </w:pPr>
      <w:r w:rsidRPr="00D66CDC">
        <w:rPr>
          <w:lang w:val="en-GB"/>
        </w:rPr>
        <w:t xml:space="preserve">In other cases, i.e., CMR + IMR case, the absolute L1-SINR measurement accuracy is </w:t>
      </w:r>
      <m:oMath>
        <m:r>
          <m:rPr>
            <m:sty m:val="p"/>
          </m:rPr>
          <w:rPr>
            <w:rFonts w:ascii="Cambria Math" w:hAnsi="Cambria Math"/>
            <w:lang w:val="en-GB"/>
          </w:rPr>
          <m:t>±</m:t>
        </m:r>
      </m:oMath>
      <w:r w:rsidRPr="00D66CDC">
        <w:rPr>
          <w:lang w:val="en-GB"/>
        </w:rPr>
        <w:t xml:space="preserve"> 4 dB for FR1 and FR2.</w:t>
      </w:r>
    </w:p>
    <w:p w:rsidR="00CE0D5E" w:rsidRPr="00615B29" w:rsidRDefault="00141644" w:rsidP="002E7133">
      <w:pPr>
        <w:pStyle w:val="1"/>
        <w:numPr>
          <w:ilvl w:val="0"/>
          <w:numId w:val="1"/>
        </w:numPr>
        <w:jc w:val="both"/>
        <w:rPr>
          <w:rFonts w:ascii="Calibri" w:hAnsi="Calibri"/>
          <w:lang w:eastAsia="zh-CN"/>
        </w:rPr>
      </w:pPr>
      <w:r w:rsidRPr="00615B29">
        <w:rPr>
          <w:rFonts w:ascii="Calibri" w:hAnsi="Calibri"/>
        </w:rPr>
        <w:t>Summary</w:t>
      </w:r>
    </w:p>
    <w:p w:rsidR="004C0364" w:rsidRDefault="006F7557" w:rsidP="004C0364">
      <w:pPr>
        <w:adjustRightInd w:val="0"/>
        <w:snapToGrid w:val="0"/>
        <w:spacing w:before="180" w:after="120"/>
        <w:jc w:val="both"/>
      </w:pPr>
      <w:r w:rsidRPr="00615B29">
        <w:rPr>
          <w:rFonts w:hint="eastAsia"/>
        </w:rPr>
        <w:t xml:space="preserve">In this </w:t>
      </w:r>
      <w:r w:rsidRPr="00615B29">
        <w:t>paper,</w:t>
      </w:r>
      <w:r w:rsidR="00FB24ED" w:rsidRPr="00615B29">
        <w:rPr>
          <w:rFonts w:hint="eastAsia"/>
        </w:rPr>
        <w:t xml:space="preserve"> </w:t>
      </w:r>
      <w:r w:rsidR="00CE0CB5" w:rsidRPr="00615B29">
        <w:t xml:space="preserve">the </w:t>
      </w:r>
      <w:r w:rsidR="009758A1" w:rsidRPr="00615B29">
        <w:t>discussion</w:t>
      </w:r>
      <w:r w:rsidR="00CE0CB5" w:rsidRPr="00615B29">
        <w:t xml:space="preserve"> of </w:t>
      </w:r>
      <w:r w:rsidR="007F2C09">
        <w:t>L1-SINR measurement</w:t>
      </w:r>
      <w:r w:rsidR="009758A1" w:rsidRPr="00615B29">
        <w:t xml:space="preserve"> is</w:t>
      </w:r>
      <w:r w:rsidR="006D29F5" w:rsidRPr="00615B29">
        <w:rPr>
          <w:lang w:eastAsia="ja-JP"/>
        </w:rPr>
        <w:t xml:space="preserve"> provided</w:t>
      </w:r>
      <w:r w:rsidR="00CE0CB5" w:rsidRPr="00615B29">
        <w:t>.</w:t>
      </w:r>
      <w:r w:rsidR="00E710BA" w:rsidRPr="00615B29">
        <w:t xml:space="preserve"> </w:t>
      </w:r>
      <w:r w:rsidR="009758A1" w:rsidRPr="00615B29">
        <w:t>We have the following proposal</w:t>
      </w:r>
      <w:r w:rsidR="00E710BA" w:rsidRPr="00615B29">
        <w:t>:</w:t>
      </w:r>
    </w:p>
    <w:p w:rsidR="00F4374C" w:rsidRDefault="00F4374C" w:rsidP="004C0364">
      <w:pPr>
        <w:adjustRightInd w:val="0"/>
        <w:snapToGrid w:val="0"/>
        <w:spacing w:before="180" w:after="120"/>
        <w:jc w:val="both"/>
      </w:pPr>
      <w:r>
        <w:fldChar w:fldCharType="begin"/>
      </w:r>
      <w:r>
        <w:instrText xml:space="preserve"> REF _Ref53660892 \h </w:instrText>
      </w:r>
      <w:r>
        <w:fldChar w:fldCharType="separate"/>
      </w:r>
      <w:r w:rsidR="00D66CDC" w:rsidRPr="00690353">
        <w:rPr>
          <w:rFonts w:ascii="Calibri" w:eastAsia="SimSun" w:hAnsi="Calibri" w:cs="Arial"/>
          <w:b/>
          <w:bCs/>
        </w:rPr>
        <w:t xml:space="preserve">Observation </w:t>
      </w:r>
      <w:r w:rsidR="00D66CDC">
        <w:rPr>
          <w:rFonts w:ascii="Calibri" w:eastAsia="SimSun" w:hAnsi="Calibri" w:cs="Arial"/>
          <w:b/>
          <w:bCs/>
          <w:noProof/>
        </w:rPr>
        <w:t>1</w:t>
      </w:r>
      <w:r w:rsidR="00D66CDC" w:rsidRPr="00690353">
        <w:rPr>
          <w:rFonts w:ascii="Calibri" w:eastAsia="SimSun" w:hAnsi="Calibri" w:cs="Arial"/>
          <w:b/>
          <w:bCs/>
        </w:rPr>
        <w:t xml:space="preserve">: </w:t>
      </w:r>
      <w:r w:rsidR="00D66CDC">
        <w:rPr>
          <w:rFonts w:ascii="Calibri" w:eastAsia="SimSun" w:hAnsi="Calibri" w:cs="Arial"/>
          <w:b/>
          <w:bCs/>
        </w:rPr>
        <w:t xml:space="preserve">For CMR only scenario, </w:t>
      </w:r>
      <w:r w:rsidR="00D66CDC">
        <w:rPr>
          <w:rFonts w:ascii="Calibri" w:eastAsia="SimSun" w:hAnsi="Calibri" w:cs="Arial"/>
          <w:b/>
        </w:rPr>
        <w:t>t</w:t>
      </w:r>
      <w:r w:rsidR="00D66CDC" w:rsidRPr="00690353">
        <w:rPr>
          <w:rFonts w:ascii="Calibri" w:eastAsia="SimSun" w:hAnsi="Calibri" w:cs="Arial"/>
          <w:b/>
        </w:rPr>
        <w:t xml:space="preserve">he L1-SINR measurement will become </w:t>
      </w:r>
      <w:r w:rsidR="00D66CDC">
        <w:rPr>
          <w:rFonts w:ascii="Calibri" w:eastAsia="SimSun" w:hAnsi="Calibri" w:cs="Arial"/>
          <w:b/>
        </w:rPr>
        <w:t xml:space="preserve">less </w:t>
      </w:r>
      <w:r w:rsidR="00D66CDC" w:rsidRPr="00690353">
        <w:rPr>
          <w:rFonts w:ascii="Calibri" w:eastAsia="SimSun" w:hAnsi="Calibri" w:cs="Arial"/>
          <w:b/>
        </w:rPr>
        <w:t>inaccurate if either signal power</w:t>
      </w:r>
      <w:r w:rsidR="00D66CDC">
        <w:rPr>
          <w:rFonts w:ascii="Calibri" w:eastAsia="SimSun" w:hAnsi="Calibri" w:cs="Arial"/>
          <w:b/>
        </w:rPr>
        <w:t xml:space="preserve"> is low (i.e. high SNR)</w:t>
      </w:r>
      <w:r w:rsidR="00D66CDC" w:rsidRPr="00690353">
        <w:rPr>
          <w:rFonts w:ascii="Calibri" w:eastAsia="SimSun" w:hAnsi="Calibri" w:cs="Arial"/>
          <w:b/>
        </w:rPr>
        <w:t xml:space="preserve"> or noise power </w:t>
      </w:r>
      <w:r w:rsidR="00D66CDC">
        <w:rPr>
          <w:rFonts w:ascii="Calibri" w:eastAsia="SimSun" w:hAnsi="Calibri" w:cs="Arial"/>
          <w:b/>
        </w:rPr>
        <w:t>is low (i.e. low SNR).</w:t>
      </w:r>
      <w:r>
        <w:fldChar w:fldCharType="end"/>
      </w:r>
    </w:p>
    <w:p w:rsidR="00D66CDC" w:rsidRDefault="00F4374C" w:rsidP="0021390B">
      <w:pPr>
        <w:jc w:val="both"/>
        <w:rPr>
          <w:rFonts w:ascii="Calibri" w:eastAsia="SimSun" w:hAnsi="Calibri" w:cs="Arial"/>
          <w:b/>
        </w:rPr>
      </w:pPr>
      <w:r>
        <w:fldChar w:fldCharType="begin"/>
      </w:r>
      <w:r>
        <w:instrText xml:space="preserve"> REF _Ref53660897 \h </w:instrText>
      </w:r>
      <w:r>
        <w:fldChar w:fldCharType="separate"/>
      </w:r>
    </w:p>
    <w:p w:rsidR="00F4374C" w:rsidRDefault="00D66CDC" w:rsidP="004C0364">
      <w:pPr>
        <w:adjustRightInd w:val="0"/>
        <w:snapToGrid w:val="0"/>
        <w:spacing w:before="180" w:after="120"/>
        <w:jc w:val="both"/>
      </w:pPr>
      <w:r w:rsidRPr="0038134B">
        <w:rPr>
          <w:rFonts w:ascii="Calibri" w:eastAsia="SimSun" w:hAnsi="Calibri" w:cs="Arial"/>
          <w:b/>
        </w:rPr>
        <w:t xml:space="preserve">Proposal </w:t>
      </w:r>
      <w:r>
        <w:rPr>
          <w:rFonts w:ascii="Calibri" w:eastAsia="SimSun" w:hAnsi="Calibri" w:cs="Arial"/>
          <w:b/>
          <w:noProof/>
        </w:rPr>
        <w:t>1</w:t>
      </w:r>
      <w:r w:rsidRPr="0038134B">
        <w:rPr>
          <w:rFonts w:ascii="Calibri" w:eastAsia="SimSun" w:hAnsi="Calibri" w:cs="Arial"/>
          <w:b/>
        </w:rPr>
        <w:t xml:space="preserve">: For CMR only scenario, RAN4 need to </w:t>
      </w:r>
      <w:r>
        <w:rPr>
          <w:rFonts w:ascii="Calibri" w:eastAsia="SimSun" w:hAnsi="Calibri" w:cs="Arial"/>
          <w:b/>
        </w:rPr>
        <w:t>evaluate</w:t>
      </w:r>
      <w:r w:rsidRPr="0038134B">
        <w:rPr>
          <w:rFonts w:ascii="Calibri" w:eastAsia="SimSun" w:hAnsi="Calibri" w:cs="Arial"/>
          <w:b/>
        </w:rPr>
        <w:t xml:space="preserve"> L1-SINR accuracy </w:t>
      </w:r>
      <w:r>
        <w:rPr>
          <w:rFonts w:ascii="Calibri" w:eastAsia="SimSun" w:hAnsi="Calibri" w:cs="Arial"/>
          <w:b/>
        </w:rPr>
        <w:t xml:space="preserve">requirement </w:t>
      </w:r>
      <w:r w:rsidRPr="0038134B">
        <w:rPr>
          <w:rFonts w:ascii="Calibri" w:eastAsia="SimSun" w:hAnsi="Calibri" w:cs="Arial"/>
          <w:b/>
        </w:rPr>
        <w:t>with</w:t>
      </w:r>
      <w:r>
        <w:rPr>
          <w:rFonts w:ascii="Calibri" w:eastAsia="SimSun" w:hAnsi="Calibri" w:cs="Arial"/>
          <w:b/>
        </w:rPr>
        <w:t xml:space="preserve"> side condition on</w:t>
      </w:r>
      <w:r w:rsidRPr="0038134B">
        <w:rPr>
          <w:rFonts w:ascii="Calibri" w:eastAsia="SimSun" w:hAnsi="Calibri" w:cs="Arial"/>
          <w:b/>
        </w:rPr>
        <w:t xml:space="preserve"> Es/Iot = 25 dB</w:t>
      </w:r>
      <w:r>
        <w:rPr>
          <w:rFonts w:ascii="Calibri" w:eastAsia="SimSun" w:hAnsi="Calibri" w:cs="Arial"/>
          <w:b/>
        </w:rPr>
        <w:t>, in addition to</w:t>
      </w:r>
      <w:r w:rsidRPr="0038134B">
        <w:rPr>
          <w:rFonts w:ascii="Calibri" w:eastAsia="SimSun" w:hAnsi="Calibri" w:cs="Arial"/>
          <w:b/>
        </w:rPr>
        <w:t xml:space="preserve"> Es/Iot = -3 dB.</w:t>
      </w:r>
      <w:r w:rsidR="00F4374C">
        <w:fldChar w:fldCharType="end"/>
      </w:r>
    </w:p>
    <w:p w:rsidR="00F4374C" w:rsidRDefault="00F4374C" w:rsidP="004C0364">
      <w:pPr>
        <w:adjustRightInd w:val="0"/>
        <w:snapToGrid w:val="0"/>
        <w:spacing w:before="180" w:after="120"/>
        <w:jc w:val="both"/>
      </w:pPr>
      <w:r>
        <w:fldChar w:fldCharType="begin"/>
      </w:r>
      <w:r>
        <w:instrText xml:space="preserve"> REF _Ref53660901 \h </w:instrText>
      </w:r>
      <w:r>
        <w:fldChar w:fldCharType="separate"/>
      </w:r>
      <w:r w:rsidR="00D66CDC" w:rsidRPr="001D2CCA">
        <w:rPr>
          <w:rFonts w:ascii="Calibri" w:eastAsia="SimSun" w:hAnsi="Calibri" w:cs="Arial"/>
          <w:b/>
        </w:rPr>
        <w:t xml:space="preserve">Proposal </w:t>
      </w:r>
      <w:r w:rsidR="00D66CDC">
        <w:rPr>
          <w:rFonts w:ascii="Calibri" w:eastAsia="SimSun" w:hAnsi="Calibri" w:cs="Arial"/>
          <w:b/>
          <w:noProof/>
        </w:rPr>
        <w:t>2</w:t>
      </w:r>
      <w:r w:rsidR="00D66CDC" w:rsidRPr="001D2CCA">
        <w:rPr>
          <w:rFonts w:ascii="Calibri" w:eastAsia="SimSun" w:hAnsi="Calibri" w:cs="Arial"/>
          <w:b/>
        </w:rPr>
        <w:t xml:space="preserve">: </w:t>
      </w:r>
      <w:r w:rsidR="00D66CDC" w:rsidRPr="001D2CCA">
        <w:rPr>
          <w:rFonts w:ascii="Calibri" w:hAnsi="Calibri" w:cs="Arial"/>
          <w:b/>
          <w:bCs/>
        </w:rPr>
        <w:t>For CMR only scenario L1- SINR for reporting, the absolute measurement accuracy is +/- 4</w:t>
      </w:r>
      <w:r w:rsidR="00D66CDC">
        <w:rPr>
          <w:rFonts w:ascii="Calibri" w:hAnsi="Calibri" w:cs="Arial"/>
          <w:b/>
          <w:bCs/>
        </w:rPr>
        <w:t>.5</w:t>
      </w:r>
      <w:r w:rsidR="00D66CDC" w:rsidRPr="001D2CCA">
        <w:rPr>
          <w:rFonts w:ascii="Calibri" w:hAnsi="Calibri" w:cs="Arial"/>
          <w:b/>
          <w:bCs/>
        </w:rPr>
        <w:t xml:space="preserve"> dB for FR1; +/- 4</w:t>
      </w:r>
      <w:r w:rsidR="00D66CDC">
        <w:rPr>
          <w:rFonts w:ascii="Calibri" w:hAnsi="Calibri" w:cs="Arial"/>
          <w:b/>
          <w:bCs/>
        </w:rPr>
        <w:t>.5</w:t>
      </w:r>
      <w:r w:rsidR="00D66CDC" w:rsidRPr="001D2CCA">
        <w:rPr>
          <w:rFonts w:ascii="Calibri" w:hAnsi="Calibri" w:cs="Arial"/>
          <w:b/>
          <w:bCs/>
        </w:rPr>
        <w:t xml:space="preserve"> dB for FR2 with side condition on CMR=-3dB.</w:t>
      </w:r>
      <w:r>
        <w:fldChar w:fldCharType="end"/>
      </w:r>
    </w:p>
    <w:p w:rsidR="00F4374C" w:rsidRDefault="00F4374C" w:rsidP="004C0364">
      <w:pPr>
        <w:adjustRightInd w:val="0"/>
        <w:snapToGrid w:val="0"/>
        <w:spacing w:before="180" w:after="120"/>
        <w:jc w:val="both"/>
      </w:pPr>
      <w:r>
        <w:fldChar w:fldCharType="begin"/>
      </w:r>
      <w:r>
        <w:instrText xml:space="preserve"> REF _Ref53660906 \h </w:instrText>
      </w:r>
      <w:r>
        <w:fldChar w:fldCharType="separate"/>
      </w:r>
      <w:r w:rsidR="00D66CDC" w:rsidRPr="001D2CCA">
        <w:rPr>
          <w:rFonts w:ascii="Calibri" w:eastAsia="SimSun" w:hAnsi="Calibri" w:cs="Arial"/>
          <w:b/>
        </w:rPr>
        <w:t xml:space="preserve">Proposal </w:t>
      </w:r>
      <w:r w:rsidR="00D66CDC">
        <w:rPr>
          <w:rFonts w:ascii="Calibri" w:eastAsia="SimSun" w:hAnsi="Calibri" w:cs="Arial"/>
          <w:b/>
          <w:noProof/>
        </w:rPr>
        <w:t>3</w:t>
      </w:r>
      <w:r w:rsidR="00D66CDC" w:rsidRPr="001D2CCA">
        <w:rPr>
          <w:rFonts w:ascii="Calibri" w:eastAsia="SimSun" w:hAnsi="Calibri" w:cs="Arial"/>
          <w:b/>
        </w:rPr>
        <w:t xml:space="preserve">: </w:t>
      </w:r>
      <w:r w:rsidR="00D66CDC" w:rsidRPr="001D2CCA">
        <w:rPr>
          <w:rFonts w:ascii="Calibri" w:hAnsi="Calibri" w:cs="Arial"/>
          <w:b/>
          <w:bCs/>
        </w:rPr>
        <w:t xml:space="preserve">For SSB based CMR </w:t>
      </w:r>
      <w:r w:rsidR="00D66CDC">
        <w:rPr>
          <w:rFonts w:ascii="Calibri" w:hAnsi="Calibri" w:cs="Arial"/>
          <w:b/>
          <w:bCs/>
        </w:rPr>
        <w:t>+</w:t>
      </w:r>
      <w:r w:rsidR="00D66CDC" w:rsidRPr="001D2CCA">
        <w:rPr>
          <w:rFonts w:ascii="Calibri" w:hAnsi="Calibri" w:cs="Arial"/>
          <w:b/>
          <w:bCs/>
        </w:rPr>
        <w:t xml:space="preserve"> NZP IMR L1-SINR for reporting, the absolute measurement accuracy is +/- </w:t>
      </w:r>
      <w:r w:rsidR="00D66CDC">
        <w:rPr>
          <w:rFonts w:ascii="Calibri" w:hAnsi="Calibri" w:cs="Arial"/>
          <w:b/>
          <w:bCs/>
        </w:rPr>
        <w:t>4</w:t>
      </w:r>
      <w:r w:rsidR="00D66CDC" w:rsidRPr="001D2CCA">
        <w:rPr>
          <w:rFonts w:ascii="Calibri" w:hAnsi="Calibri" w:cs="Arial"/>
          <w:b/>
          <w:bCs/>
        </w:rPr>
        <w:t xml:space="preserve"> dB for FR1; +/- </w:t>
      </w:r>
      <w:r w:rsidR="00D66CDC">
        <w:rPr>
          <w:rFonts w:ascii="Calibri" w:hAnsi="Calibri" w:cs="Arial"/>
          <w:b/>
          <w:bCs/>
        </w:rPr>
        <w:t>4</w:t>
      </w:r>
      <w:r w:rsidR="00D66CDC" w:rsidRPr="001D2CCA">
        <w:rPr>
          <w:rFonts w:ascii="Calibri" w:hAnsi="Calibri" w:cs="Arial"/>
          <w:b/>
          <w:bCs/>
        </w:rPr>
        <w:t xml:space="preserve"> dB for FR2 with side condition on CMR=-3dB and IMR=-3dB.</w:t>
      </w:r>
      <w:r>
        <w:fldChar w:fldCharType="end"/>
      </w:r>
    </w:p>
    <w:p w:rsidR="00F4374C" w:rsidRDefault="00F4374C" w:rsidP="004C0364">
      <w:pPr>
        <w:adjustRightInd w:val="0"/>
        <w:snapToGrid w:val="0"/>
        <w:spacing w:before="180" w:after="120"/>
        <w:jc w:val="both"/>
      </w:pPr>
      <w:r>
        <w:fldChar w:fldCharType="begin"/>
      </w:r>
      <w:r>
        <w:instrText xml:space="preserve"> REF _Ref53660910 \h </w:instrText>
      </w:r>
      <w:r>
        <w:fldChar w:fldCharType="separate"/>
      </w:r>
      <w:r w:rsidR="00D66CDC" w:rsidRPr="003B0065">
        <w:rPr>
          <w:rFonts w:ascii="Calibri" w:eastAsia="SimSun" w:hAnsi="Calibri" w:cs="Arial"/>
          <w:b/>
        </w:rPr>
        <w:t xml:space="preserve">Proposal </w:t>
      </w:r>
      <w:r w:rsidR="00D66CDC">
        <w:rPr>
          <w:rFonts w:ascii="Calibri" w:eastAsia="SimSun" w:hAnsi="Calibri" w:cs="Arial"/>
          <w:b/>
          <w:noProof/>
        </w:rPr>
        <w:t>4</w:t>
      </w:r>
      <w:r w:rsidR="00D66CDC" w:rsidRPr="003B0065">
        <w:rPr>
          <w:rFonts w:ascii="Calibri" w:eastAsia="SimSun" w:hAnsi="Calibri" w:cs="Arial"/>
          <w:b/>
        </w:rPr>
        <w:t xml:space="preserve">: </w:t>
      </w:r>
      <w:r w:rsidR="00D66CDC" w:rsidRPr="003B0065">
        <w:rPr>
          <w:rFonts w:ascii="Calibri" w:hAnsi="Calibri" w:cs="Arial"/>
          <w:b/>
          <w:bCs/>
        </w:rPr>
        <w:t xml:space="preserve">For </w:t>
      </w:r>
      <w:r w:rsidR="00D66CDC" w:rsidRPr="003B0065">
        <w:rPr>
          <w:b/>
        </w:rPr>
        <w:t xml:space="preserve">SSB based CMR </w:t>
      </w:r>
      <w:r w:rsidR="00D66CDC">
        <w:rPr>
          <w:b/>
        </w:rPr>
        <w:t>+</w:t>
      </w:r>
      <w:r w:rsidR="00D66CDC" w:rsidRPr="003B0065">
        <w:rPr>
          <w:b/>
        </w:rPr>
        <w:t xml:space="preserve"> ZP-IMR </w:t>
      </w:r>
      <w:r w:rsidR="00D66CDC" w:rsidRPr="003B0065">
        <w:rPr>
          <w:rFonts w:ascii="Calibri" w:hAnsi="Calibri" w:cs="Arial"/>
          <w:b/>
          <w:bCs/>
        </w:rPr>
        <w:t xml:space="preserve">L1-SINR for reporting, the absolute measurement accuracy is +/- </w:t>
      </w:r>
      <w:r w:rsidR="00D66CDC">
        <w:rPr>
          <w:rFonts w:ascii="Calibri" w:hAnsi="Calibri" w:cs="Arial"/>
          <w:b/>
          <w:bCs/>
        </w:rPr>
        <w:t>4</w:t>
      </w:r>
      <w:r w:rsidR="00D66CDC" w:rsidRPr="003B0065">
        <w:rPr>
          <w:rFonts w:ascii="Calibri" w:hAnsi="Calibri" w:cs="Arial"/>
          <w:b/>
          <w:bCs/>
        </w:rPr>
        <w:t xml:space="preserve"> dB for FR1; +/- </w:t>
      </w:r>
      <w:r w:rsidR="00D66CDC">
        <w:rPr>
          <w:rFonts w:ascii="Calibri" w:hAnsi="Calibri" w:cs="Arial"/>
          <w:b/>
          <w:bCs/>
        </w:rPr>
        <w:t>4</w:t>
      </w:r>
      <w:r w:rsidR="00D66CDC" w:rsidRPr="003B0065">
        <w:rPr>
          <w:rFonts w:ascii="Calibri" w:hAnsi="Calibri" w:cs="Arial"/>
          <w:b/>
          <w:bCs/>
        </w:rPr>
        <w:t xml:space="preserve"> dB for FR2 with side condition on CMR=-3dB and IMR=-3dB.</w:t>
      </w:r>
      <w:r>
        <w:fldChar w:fldCharType="end"/>
      </w:r>
    </w:p>
    <w:p w:rsidR="00F4374C" w:rsidRDefault="00F4374C" w:rsidP="004C0364">
      <w:pPr>
        <w:adjustRightInd w:val="0"/>
        <w:snapToGrid w:val="0"/>
        <w:spacing w:before="180" w:after="120"/>
        <w:jc w:val="both"/>
      </w:pPr>
      <w:r>
        <w:fldChar w:fldCharType="begin"/>
      </w:r>
      <w:r>
        <w:instrText xml:space="preserve"> REF _Ref53660914 \h </w:instrText>
      </w:r>
      <w:r>
        <w:fldChar w:fldCharType="separate"/>
      </w:r>
      <w:r w:rsidR="00D66CDC" w:rsidRPr="003B0065">
        <w:rPr>
          <w:rFonts w:ascii="Calibri" w:eastAsia="SimSun" w:hAnsi="Calibri" w:cs="Arial"/>
          <w:b/>
        </w:rPr>
        <w:t xml:space="preserve">Proposal </w:t>
      </w:r>
      <w:r w:rsidR="00D66CDC">
        <w:rPr>
          <w:rFonts w:ascii="Calibri" w:eastAsia="SimSun" w:hAnsi="Calibri" w:cs="Arial"/>
          <w:b/>
          <w:noProof/>
        </w:rPr>
        <w:t>5</w:t>
      </w:r>
      <w:r w:rsidR="00D66CDC" w:rsidRPr="003B0065">
        <w:rPr>
          <w:rFonts w:ascii="Calibri" w:eastAsia="SimSun" w:hAnsi="Calibri" w:cs="Arial"/>
          <w:b/>
        </w:rPr>
        <w:t xml:space="preserve">: </w:t>
      </w:r>
      <w:r w:rsidR="00D66CDC" w:rsidRPr="003B0065">
        <w:rPr>
          <w:rFonts w:ascii="Calibri" w:hAnsi="Calibri" w:cs="Arial"/>
          <w:b/>
          <w:bCs/>
        </w:rPr>
        <w:t xml:space="preserve">For </w:t>
      </w:r>
      <w:r w:rsidR="00D66CDC" w:rsidRPr="003B0065">
        <w:rPr>
          <w:b/>
        </w:rPr>
        <w:t xml:space="preserve">CSI-RS based CMR </w:t>
      </w:r>
      <w:r w:rsidR="00D66CDC">
        <w:rPr>
          <w:b/>
        </w:rPr>
        <w:t>+</w:t>
      </w:r>
      <w:r w:rsidR="00D66CDC" w:rsidRPr="003B0065">
        <w:rPr>
          <w:b/>
        </w:rPr>
        <w:t xml:space="preserve"> NZP IMR</w:t>
      </w:r>
      <w:r w:rsidR="00D66CDC" w:rsidRPr="003B0065">
        <w:rPr>
          <w:rFonts w:ascii="Calibri" w:hAnsi="Calibri" w:cs="Arial"/>
          <w:b/>
          <w:bCs/>
        </w:rPr>
        <w:t xml:space="preserve"> L1- SINR for reporting, the absolute measurement accuracy is +/- </w:t>
      </w:r>
      <w:r w:rsidR="00D66CDC">
        <w:rPr>
          <w:rFonts w:ascii="Calibri" w:hAnsi="Calibri" w:cs="Arial"/>
          <w:b/>
          <w:bCs/>
        </w:rPr>
        <w:t>4</w:t>
      </w:r>
      <w:r w:rsidR="00D66CDC" w:rsidRPr="003B0065">
        <w:rPr>
          <w:rFonts w:ascii="Calibri" w:hAnsi="Calibri" w:cs="Arial"/>
          <w:b/>
          <w:bCs/>
        </w:rPr>
        <w:t xml:space="preserve"> dB for FR1; +/- </w:t>
      </w:r>
      <w:r w:rsidR="00D66CDC">
        <w:rPr>
          <w:rFonts w:ascii="Calibri" w:hAnsi="Calibri" w:cs="Arial"/>
          <w:b/>
          <w:bCs/>
        </w:rPr>
        <w:t>4</w:t>
      </w:r>
      <w:r w:rsidR="00D66CDC" w:rsidRPr="003B0065">
        <w:rPr>
          <w:rFonts w:ascii="Calibri" w:hAnsi="Calibri" w:cs="Arial"/>
          <w:b/>
          <w:bCs/>
        </w:rPr>
        <w:t xml:space="preserve"> dB for FR2 with side condition on CMR=-3dB and IMR=-3dB.</w:t>
      </w:r>
      <w:r>
        <w:fldChar w:fldCharType="end"/>
      </w:r>
    </w:p>
    <w:p w:rsidR="007F2C09" w:rsidRDefault="00F4374C" w:rsidP="004C0364">
      <w:pPr>
        <w:adjustRightInd w:val="0"/>
        <w:snapToGrid w:val="0"/>
        <w:spacing w:before="180" w:after="120"/>
        <w:jc w:val="both"/>
      </w:pPr>
      <w:r>
        <w:fldChar w:fldCharType="begin"/>
      </w:r>
      <w:r>
        <w:instrText xml:space="preserve"> REF _Ref53660918 \h </w:instrText>
      </w:r>
      <w:r>
        <w:fldChar w:fldCharType="separate"/>
      </w:r>
      <w:r w:rsidR="00D66CDC" w:rsidRPr="00B45492">
        <w:rPr>
          <w:rFonts w:ascii="Calibri" w:eastAsia="SimSun" w:hAnsi="Calibri" w:cs="Arial"/>
          <w:b/>
        </w:rPr>
        <w:t xml:space="preserve">Proposal </w:t>
      </w:r>
      <w:r w:rsidR="00D66CDC">
        <w:rPr>
          <w:rFonts w:ascii="Calibri" w:eastAsia="SimSun" w:hAnsi="Calibri" w:cs="Arial"/>
          <w:b/>
          <w:noProof/>
        </w:rPr>
        <w:t>6</w:t>
      </w:r>
      <w:r w:rsidR="00D66CDC" w:rsidRPr="00B45492">
        <w:rPr>
          <w:rFonts w:ascii="Calibri" w:eastAsia="SimSun" w:hAnsi="Calibri" w:cs="Arial"/>
          <w:b/>
        </w:rPr>
        <w:t xml:space="preserve">: </w:t>
      </w:r>
      <w:r w:rsidR="00D66CDC" w:rsidRPr="00B45492">
        <w:rPr>
          <w:rFonts w:ascii="Calibri" w:hAnsi="Calibri" w:cs="Arial"/>
          <w:b/>
          <w:bCs/>
        </w:rPr>
        <w:t xml:space="preserve">For </w:t>
      </w:r>
      <w:r w:rsidR="00D66CDC" w:rsidRPr="00B45492">
        <w:rPr>
          <w:b/>
        </w:rPr>
        <w:t xml:space="preserve">CSI-RS based CMR </w:t>
      </w:r>
      <w:r w:rsidR="00D66CDC">
        <w:rPr>
          <w:b/>
        </w:rPr>
        <w:t>+</w:t>
      </w:r>
      <w:r w:rsidR="00D66CDC" w:rsidRPr="00B45492">
        <w:rPr>
          <w:b/>
        </w:rPr>
        <w:t xml:space="preserve"> ZP-IMR </w:t>
      </w:r>
      <w:r w:rsidR="00D66CDC" w:rsidRPr="00B45492">
        <w:rPr>
          <w:rFonts w:ascii="Calibri" w:hAnsi="Calibri" w:cs="Arial"/>
          <w:b/>
          <w:bCs/>
        </w:rPr>
        <w:t xml:space="preserve">L1- SINR for reporting, the absolute measurement accuracy is +/- </w:t>
      </w:r>
      <w:r w:rsidR="00D66CDC">
        <w:rPr>
          <w:rFonts w:ascii="Calibri" w:hAnsi="Calibri" w:cs="Arial"/>
          <w:b/>
          <w:bCs/>
        </w:rPr>
        <w:t>4</w:t>
      </w:r>
      <w:r w:rsidR="00D66CDC" w:rsidRPr="00B45492">
        <w:rPr>
          <w:rFonts w:ascii="Calibri" w:hAnsi="Calibri" w:cs="Arial"/>
          <w:b/>
          <w:bCs/>
        </w:rPr>
        <w:t xml:space="preserve"> dB for FR1; +/- </w:t>
      </w:r>
      <w:r w:rsidR="00D66CDC">
        <w:rPr>
          <w:rFonts w:ascii="Calibri" w:hAnsi="Calibri" w:cs="Arial"/>
          <w:b/>
          <w:bCs/>
        </w:rPr>
        <w:t xml:space="preserve">4 </w:t>
      </w:r>
      <w:r w:rsidR="00D66CDC" w:rsidRPr="00B45492">
        <w:rPr>
          <w:rFonts w:ascii="Calibri" w:hAnsi="Calibri" w:cs="Arial"/>
          <w:b/>
          <w:bCs/>
        </w:rPr>
        <w:t>dB for FR2 with side condition on CMR=-3dB and IMR=-3dB.</w:t>
      </w:r>
      <w:r>
        <w:fldChar w:fldCharType="end"/>
      </w:r>
    </w:p>
    <w:p w:rsidR="00D63646" w:rsidRPr="00615B29" w:rsidRDefault="000F20AC" w:rsidP="002E7133">
      <w:pPr>
        <w:pStyle w:val="1"/>
        <w:ind w:left="0" w:firstLine="0"/>
        <w:jc w:val="both"/>
        <w:rPr>
          <w:rFonts w:ascii="Calibri" w:hAnsi="Calibri"/>
        </w:rPr>
      </w:pPr>
      <w:r w:rsidRPr="00615B29">
        <w:rPr>
          <w:rFonts w:ascii="Calibri" w:hAnsi="Calibri"/>
        </w:rPr>
        <w:t>References</w:t>
      </w:r>
    </w:p>
    <w:p w:rsidR="000270CF" w:rsidRPr="00D66CDC" w:rsidRDefault="00ED7C55" w:rsidP="002E7133">
      <w:pPr>
        <w:jc w:val="both"/>
        <w:rPr>
          <w:sz w:val="24"/>
        </w:rPr>
      </w:pPr>
      <w:r w:rsidRPr="00615B29">
        <w:t xml:space="preserve">[1] </w:t>
      </w:r>
      <w:r w:rsidR="0052312D">
        <w:t xml:space="preserve">3GPP TS 38.133 - </w:t>
      </w:r>
      <w:r w:rsidR="0052312D" w:rsidRPr="00D66CDC">
        <w:rPr>
          <w:sz w:val="24"/>
        </w:rPr>
        <w:t>NR; Requirements for support of radio resource management</w:t>
      </w:r>
    </w:p>
    <w:sectPr w:rsidR="000270CF" w:rsidRPr="00D66CDC"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28F7" w:rsidRDefault="000828F7">
      <w:r>
        <w:separator/>
      </w:r>
    </w:p>
  </w:endnote>
  <w:endnote w:type="continuationSeparator" w:id="0">
    <w:p w:rsidR="000828F7" w:rsidRDefault="000828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v4.2.0">
    <w:altName w:val="Times New Roman"/>
    <w:charset w:val="00"/>
    <w:family w:val="auto"/>
    <w:pitch w:val="default"/>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28F7" w:rsidRDefault="000828F7">
      <w:r>
        <w:separator/>
      </w:r>
    </w:p>
  </w:footnote>
  <w:footnote w:type="continuationSeparator" w:id="0">
    <w:p w:rsidR="000828F7" w:rsidRDefault="000828F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 w15:restartNumberingAfterBreak="0">
    <w:nsid w:val="0C1A01C0"/>
    <w:multiLevelType w:val="hybridMultilevel"/>
    <w:tmpl w:val="BEFE882C"/>
    <w:lvl w:ilvl="0" w:tplc="7F82FD34">
      <w:start w:val="1"/>
      <w:numFmt w:val="bullet"/>
      <w:lvlText w:val="•"/>
      <w:lvlJc w:val="left"/>
      <w:pPr>
        <w:tabs>
          <w:tab w:val="num" w:pos="720"/>
        </w:tabs>
        <w:ind w:left="720" w:hanging="360"/>
      </w:pPr>
      <w:rPr>
        <w:rFonts w:ascii="Arial" w:hAnsi="Arial" w:hint="default"/>
      </w:rPr>
    </w:lvl>
    <w:lvl w:ilvl="1" w:tplc="4CE69E74" w:tentative="1">
      <w:start w:val="1"/>
      <w:numFmt w:val="bullet"/>
      <w:lvlText w:val="•"/>
      <w:lvlJc w:val="left"/>
      <w:pPr>
        <w:tabs>
          <w:tab w:val="num" w:pos="1440"/>
        </w:tabs>
        <w:ind w:left="1440" w:hanging="360"/>
      </w:pPr>
      <w:rPr>
        <w:rFonts w:ascii="Arial" w:hAnsi="Arial" w:hint="default"/>
      </w:rPr>
    </w:lvl>
    <w:lvl w:ilvl="2" w:tplc="3FD2D912" w:tentative="1">
      <w:start w:val="1"/>
      <w:numFmt w:val="bullet"/>
      <w:lvlText w:val="•"/>
      <w:lvlJc w:val="left"/>
      <w:pPr>
        <w:tabs>
          <w:tab w:val="num" w:pos="2160"/>
        </w:tabs>
        <w:ind w:left="2160" w:hanging="360"/>
      </w:pPr>
      <w:rPr>
        <w:rFonts w:ascii="Arial" w:hAnsi="Arial" w:hint="default"/>
      </w:rPr>
    </w:lvl>
    <w:lvl w:ilvl="3" w:tplc="26CA8248" w:tentative="1">
      <w:start w:val="1"/>
      <w:numFmt w:val="bullet"/>
      <w:lvlText w:val="•"/>
      <w:lvlJc w:val="left"/>
      <w:pPr>
        <w:tabs>
          <w:tab w:val="num" w:pos="2880"/>
        </w:tabs>
        <w:ind w:left="2880" w:hanging="360"/>
      </w:pPr>
      <w:rPr>
        <w:rFonts w:ascii="Arial" w:hAnsi="Arial" w:hint="default"/>
      </w:rPr>
    </w:lvl>
    <w:lvl w:ilvl="4" w:tplc="9D3228C2" w:tentative="1">
      <w:start w:val="1"/>
      <w:numFmt w:val="bullet"/>
      <w:lvlText w:val="•"/>
      <w:lvlJc w:val="left"/>
      <w:pPr>
        <w:tabs>
          <w:tab w:val="num" w:pos="3600"/>
        </w:tabs>
        <w:ind w:left="3600" w:hanging="360"/>
      </w:pPr>
      <w:rPr>
        <w:rFonts w:ascii="Arial" w:hAnsi="Arial" w:hint="default"/>
      </w:rPr>
    </w:lvl>
    <w:lvl w:ilvl="5" w:tplc="0F1ADA3E" w:tentative="1">
      <w:start w:val="1"/>
      <w:numFmt w:val="bullet"/>
      <w:lvlText w:val="•"/>
      <w:lvlJc w:val="left"/>
      <w:pPr>
        <w:tabs>
          <w:tab w:val="num" w:pos="4320"/>
        </w:tabs>
        <w:ind w:left="4320" w:hanging="360"/>
      </w:pPr>
      <w:rPr>
        <w:rFonts w:ascii="Arial" w:hAnsi="Arial" w:hint="default"/>
      </w:rPr>
    </w:lvl>
    <w:lvl w:ilvl="6" w:tplc="0A6C51B0" w:tentative="1">
      <w:start w:val="1"/>
      <w:numFmt w:val="bullet"/>
      <w:lvlText w:val="•"/>
      <w:lvlJc w:val="left"/>
      <w:pPr>
        <w:tabs>
          <w:tab w:val="num" w:pos="5040"/>
        </w:tabs>
        <w:ind w:left="5040" w:hanging="360"/>
      </w:pPr>
      <w:rPr>
        <w:rFonts w:ascii="Arial" w:hAnsi="Arial" w:hint="default"/>
      </w:rPr>
    </w:lvl>
    <w:lvl w:ilvl="7" w:tplc="1C649796" w:tentative="1">
      <w:start w:val="1"/>
      <w:numFmt w:val="bullet"/>
      <w:lvlText w:val="•"/>
      <w:lvlJc w:val="left"/>
      <w:pPr>
        <w:tabs>
          <w:tab w:val="num" w:pos="5760"/>
        </w:tabs>
        <w:ind w:left="5760" w:hanging="360"/>
      </w:pPr>
      <w:rPr>
        <w:rFonts w:ascii="Arial" w:hAnsi="Arial" w:hint="default"/>
      </w:rPr>
    </w:lvl>
    <w:lvl w:ilvl="8" w:tplc="DFC4EBB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34E4F09"/>
    <w:multiLevelType w:val="hybridMultilevel"/>
    <w:tmpl w:val="B11E74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592D94"/>
    <w:multiLevelType w:val="hybridMultilevel"/>
    <w:tmpl w:val="9438A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0B3AE3"/>
    <w:multiLevelType w:val="hybridMultilevel"/>
    <w:tmpl w:val="926A6298"/>
    <w:lvl w:ilvl="0" w:tplc="E4F07B46">
      <w:start w:val="1"/>
      <w:numFmt w:val="bullet"/>
      <w:lvlText w:val="o"/>
      <w:lvlJc w:val="left"/>
      <w:pPr>
        <w:tabs>
          <w:tab w:val="num" w:pos="720"/>
        </w:tabs>
        <w:ind w:left="720" w:hanging="360"/>
      </w:pPr>
      <w:rPr>
        <w:rFonts w:ascii="Courier New" w:hAnsi="Courier New" w:hint="default"/>
      </w:rPr>
    </w:lvl>
    <w:lvl w:ilvl="1" w:tplc="A4246E2A">
      <w:start w:val="1"/>
      <w:numFmt w:val="bullet"/>
      <w:lvlText w:val="o"/>
      <w:lvlJc w:val="left"/>
      <w:pPr>
        <w:tabs>
          <w:tab w:val="num" w:pos="1440"/>
        </w:tabs>
        <w:ind w:left="1440" w:hanging="360"/>
      </w:pPr>
      <w:rPr>
        <w:rFonts w:ascii="Courier New" w:hAnsi="Courier New" w:hint="default"/>
      </w:rPr>
    </w:lvl>
    <w:lvl w:ilvl="2" w:tplc="B3C06EA4" w:tentative="1">
      <w:start w:val="1"/>
      <w:numFmt w:val="bullet"/>
      <w:lvlText w:val="o"/>
      <w:lvlJc w:val="left"/>
      <w:pPr>
        <w:tabs>
          <w:tab w:val="num" w:pos="2160"/>
        </w:tabs>
        <w:ind w:left="2160" w:hanging="360"/>
      </w:pPr>
      <w:rPr>
        <w:rFonts w:ascii="Courier New" w:hAnsi="Courier New" w:hint="default"/>
      </w:rPr>
    </w:lvl>
    <w:lvl w:ilvl="3" w:tplc="E59880FA" w:tentative="1">
      <w:start w:val="1"/>
      <w:numFmt w:val="bullet"/>
      <w:lvlText w:val="o"/>
      <w:lvlJc w:val="left"/>
      <w:pPr>
        <w:tabs>
          <w:tab w:val="num" w:pos="2880"/>
        </w:tabs>
        <w:ind w:left="2880" w:hanging="360"/>
      </w:pPr>
      <w:rPr>
        <w:rFonts w:ascii="Courier New" w:hAnsi="Courier New" w:hint="default"/>
      </w:rPr>
    </w:lvl>
    <w:lvl w:ilvl="4" w:tplc="9FD8D40E" w:tentative="1">
      <w:start w:val="1"/>
      <w:numFmt w:val="bullet"/>
      <w:lvlText w:val="o"/>
      <w:lvlJc w:val="left"/>
      <w:pPr>
        <w:tabs>
          <w:tab w:val="num" w:pos="3600"/>
        </w:tabs>
        <w:ind w:left="3600" w:hanging="360"/>
      </w:pPr>
      <w:rPr>
        <w:rFonts w:ascii="Courier New" w:hAnsi="Courier New" w:hint="default"/>
      </w:rPr>
    </w:lvl>
    <w:lvl w:ilvl="5" w:tplc="99DE6716" w:tentative="1">
      <w:start w:val="1"/>
      <w:numFmt w:val="bullet"/>
      <w:lvlText w:val="o"/>
      <w:lvlJc w:val="left"/>
      <w:pPr>
        <w:tabs>
          <w:tab w:val="num" w:pos="4320"/>
        </w:tabs>
        <w:ind w:left="4320" w:hanging="360"/>
      </w:pPr>
      <w:rPr>
        <w:rFonts w:ascii="Courier New" w:hAnsi="Courier New" w:hint="default"/>
      </w:rPr>
    </w:lvl>
    <w:lvl w:ilvl="6" w:tplc="2BE40D3E" w:tentative="1">
      <w:start w:val="1"/>
      <w:numFmt w:val="bullet"/>
      <w:lvlText w:val="o"/>
      <w:lvlJc w:val="left"/>
      <w:pPr>
        <w:tabs>
          <w:tab w:val="num" w:pos="5040"/>
        </w:tabs>
        <w:ind w:left="5040" w:hanging="360"/>
      </w:pPr>
      <w:rPr>
        <w:rFonts w:ascii="Courier New" w:hAnsi="Courier New" w:hint="default"/>
      </w:rPr>
    </w:lvl>
    <w:lvl w:ilvl="7" w:tplc="742897EE" w:tentative="1">
      <w:start w:val="1"/>
      <w:numFmt w:val="bullet"/>
      <w:lvlText w:val="o"/>
      <w:lvlJc w:val="left"/>
      <w:pPr>
        <w:tabs>
          <w:tab w:val="num" w:pos="5760"/>
        </w:tabs>
        <w:ind w:left="5760" w:hanging="360"/>
      </w:pPr>
      <w:rPr>
        <w:rFonts w:ascii="Courier New" w:hAnsi="Courier New" w:hint="default"/>
      </w:rPr>
    </w:lvl>
    <w:lvl w:ilvl="8" w:tplc="F78C6892"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234F398D"/>
    <w:multiLevelType w:val="hybridMultilevel"/>
    <w:tmpl w:val="74984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F04DAA"/>
    <w:multiLevelType w:val="hybridMultilevel"/>
    <w:tmpl w:val="5D9EE1A4"/>
    <w:lvl w:ilvl="0" w:tplc="09C89F5E">
      <w:start w:val="1"/>
      <w:numFmt w:val="bullet"/>
      <w:lvlText w:val="-"/>
      <w:lvlJc w:val="left"/>
      <w:pPr>
        <w:tabs>
          <w:tab w:val="num" w:pos="720"/>
        </w:tabs>
        <w:ind w:left="720" w:hanging="360"/>
      </w:pPr>
      <w:rPr>
        <w:rFonts w:ascii="Times New Roman" w:hAnsi="Times New Roman" w:hint="default"/>
      </w:rPr>
    </w:lvl>
    <w:lvl w:ilvl="1" w:tplc="587C1FF0" w:tentative="1">
      <w:start w:val="1"/>
      <w:numFmt w:val="bullet"/>
      <w:lvlText w:val="-"/>
      <w:lvlJc w:val="left"/>
      <w:pPr>
        <w:tabs>
          <w:tab w:val="num" w:pos="1440"/>
        </w:tabs>
        <w:ind w:left="1440" w:hanging="360"/>
      </w:pPr>
      <w:rPr>
        <w:rFonts w:ascii="Times New Roman" w:hAnsi="Times New Roman" w:hint="default"/>
      </w:rPr>
    </w:lvl>
    <w:lvl w:ilvl="2" w:tplc="908A6D14" w:tentative="1">
      <w:start w:val="1"/>
      <w:numFmt w:val="bullet"/>
      <w:lvlText w:val="-"/>
      <w:lvlJc w:val="left"/>
      <w:pPr>
        <w:tabs>
          <w:tab w:val="num" w:pos="2160"/>
        </w:tabs>
        <w:ind w:left="2160" w:hanging="360"/>
      </w:pPr>
      <w:rPr>
        <w:rFonts w:ascii="Times New Roman" w:hAnsi="Times New Roman" w:hint="default"/>
      </w:rPr>
    </w:lvl>
    <w:lvl w:ilvl="3" w:tplc="F8964120" w:tentative="1">
      <w:start w:val="1"/>
      <w:numFmt w:val="bullet"/>
      <w:lvlText w:val="-"/>
      <w:lvlJc w:val="left"/>
      <w:pPr>
        <w:tabs>
          <w:tab w:val="num" w:pos="2880"/>
        </w:tabs>
        <w:ind w:left="2880" w:hanging="360"/>
      </w:pPr>
      <w:rPr>
        <w:rFonts w:ascii="Times New Roman" w:hAnsi="Times New Roman" w:hint="default"/>
      </w:rPr>
    </w:lvl>
    <w:lvl w:ilvl="4" w:tplc="C4E882A6" w:tentative="1">
      <w:start w:val="1"/>
      <w:numFmt w:val="bullet"/>
      <w:lvlText w:val="-"/>
      <w:lvlJc w:val="left"/>
      <w:pPr>
        <w:tabs>
          <w:tab w:val="num" w:pos="3600"/>
        </w:tabs>
        <w:ind w:left="3600" w:hanging="360"/>
      </w:pPr>
      <w:rPr>
        <w:rFonts w:ascii="Times New Roman" w:hAnsi="Times New Roman" w:hint="default"/>
      </w:rPr>
    </w:lvl>
    <w:lvl w:ilvl="5" w:tplc="B2748ADE" w:tentative="1">
      <w:start w:val="1"/>
      <w:numFmt w:val="bullet"/>
      <w:lvlText w:val="-"/>
      <w:lvlJc w:val="left"/>
      <w:pPr>
        <w:tabs>
          <w:tab w:val="num" w:pos="4320"/>
        </w:tabs>
        <w:ind w:left="4320" w:hanging="360"/>
      </w:pPr>
      <w:rPr>
        <w:rFonts w:ascii="Times New Roman" w:hAnsi="Times New Roman" w:hint="default"/>
      </w:rPr>
    </w:lvl>
    <w:lvl w:ilvl="6" w:tplc="E88826E6" w:tentative="1">
      <w:start w:val="1"/>
      <w:numFmt w:val="bullet"/>
      <w:lvlText w:val="-"/>
      <w:lvlJc w:val="left"/>
      <w:pPr>
        <w:tabs>
          <w:tab w:val="num" w:pos="5040"/>
        </w:tabs>
        <w:ind w:left="5040" w:hanging="360"/>
      </w:pPr>
      <w:rPr>
        <w:rFonts w:ascii="Times New Roman" w:hAnsi="Times New Roman" w:hint="default"/>
      </w:rPr>
    </w:lvl>
    <w:lvl w:ilvl="7" w:tplc="BD088E7A" w:tentative="1">
      <w:start w:val="1"/>
      <w:numFmt w:val="bullet"/>
      <w:lvlText w:val="-"/>
      <w:lvlJc w:val="left"/>
      <w:pPr>
        <w:tabs>
          <w:tab w:val="num" w:pos="5760"/>
        </w:tabs>
        <w:ind w:left="5760" w:hanging="360"/>
      </w:pPr>
      <w:rPr>
        <w:rFonts w:ascii="Times New Roman" w:hAnsi="Times New Roman" w:hint="default"/>
      </w:rPr>
    </w:lvl>
    <w:lvl w:ilvl="8" w:tplc="6F407798"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2D152FF6"/>
    <w:multiLevelType w:val="hybridMultilevel"/>
    <w:tmpl w:val="4B00D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027AED"/>
    <w:multiLevelType w:val="hybridMultilevel"/>
    <w:tmpl w:val="65E0A2A8"/>
    <w:lvl w:ilvl="0" w:tplc="8FB69DBE">
      <w:start w:val="1"/>
      <w:numFmt w:val="bullet"/>
      <w:lvlText w:val="o"/>
      <w:lvlJc w:val="left"/>
      <w:pPr>
        <w:tabs>
          <w:tab w:val="num" w:pos="720"/>
        </w:tabs>
        <w:ind w:left="720" w:hanging="360"/>
      </w:pPr>
      <w:rPr>
        <w:rFonts w:ascii="Courier New" w:hAnsi="Courier New" w:hint="default"/>
      </w:rPr>
    </w:lvl>
    <w:lvl w:ilvl="1" w:tplc="FEC0D920">
      <w:start w:val="1"/>
      <w:numFmt w:val="bullet"/>
      <w:lvlText w:val="o"/>
      <w:lvlJc w:val="left"/>
      <w:pPr>
        <w:tabs>
          <w:tab w:val="num" w:pos="1440"/>
        </w:tabs>
        <w:ind w:left="1440" w:hanging="360"/>
      </w:pPr>
      <w:rPr>
        <w:rFonts w:ascii="Courier New" w:hAnsi="Courier New" w:hint="default"/>
      </w:rPr>
    </w:lvl>
    <w:lvl w:ilvl="2" w:tplc="2A22A6AA" w:tentative="1">
      <w:start w:val="1"/>
      <w:numFmt w:val="bullet"/>
      <w:lvlText w:val="o"/>
      <w:lvlJc w:val="left"/>
      <w:pPr>
        <w:tabs>
          <w:tab w:val="num" w:pos="2160"/>
        </w:tabs>
        <w:ind w:left="2160" w:hanging="360"/>
      </w:pPr>
      <w:rPr>
        <w:rFonts w:ascii="Courier New" w:hAnsi="Courier New" w:hint="default"/>
      </w:rPr>
    </w:lvl>
    <w:lvl w:ilvl="3" w:tplc="41F01CE2" w:tentative="1">
      <w:start w:val="1"/>
      <w:numFmt w:val="bullet"/>
      <w:lvlText w:val="o"/>
      <w:lvlJc w:val="left"/>
      <w:pPr>
        <w:tabs>
          <w:tab w:val="num" w:pos="2880"/>
        </w:tabs>
        <w:ind w:left="2880" w:hanging="360"/>
      </w:pPr>
      <w:rPr>
        <w:rFonts w:ascii="Courier New" w:hAnsi="Courier New" w:hint="default"/>
      </w:rPr>
    </w:lvl>
    <w:lvl w:ilvl="4" w:tplc="91422C1C" w:tentative="1">
      <w:start w:val="1"/>
      <w:numFmt w:val="bullet"/>
      <w:lvlText w:val="o"/>
      <w:lvlJc w:val="left"/>
      <w:pPr>
        <w:tabs>
          <w:tab w:val="num" w:pos="3600"/>
        </w:tabs>
        <w:ind w:left="3600" w:hanging="360"/>
      </w:pPr>
      <w:rPr>
        <w:rFonts w:ascii="Courier New" w:hAnsi="Courier New" w:hint="default"/>
      </w:rPr>
    </w:lvl>
    <w:lvl w:ilvl="5" w:tplc="8BAEFA8C" w:tentative="1">
      <w:start w:val="1"/>
      <w:numFmt w:val="bullet"/>
      <w:lvlText w:val="o"/>
      <w:lvlJc w:val="left"/>
      <w:pPr>
        <w:tabs>
          <w:tab w:val="num" w:pos="4320"/>
        </w:tabs>
        <w:ind w:left="4320" w:hanging="360"/>
      </w:pPr>
      <w:rPr>
        <w:rFonts w:ascii="Courier New" w:hAnsi="Courier New" w:hint="default"/>
      </w:rPr>
    </w:lvl>
    <w:lvl w:ilvl="6" w:tplc="8468FD54" w:tentative="1">
      <w:start w:val="1"/>
      <w:numFmt w:val="bullet"/>
      <w:lvlText w:val="o"/>
      <w:lvlJc w:val="left"/>
      <w:pPr>
        <w:tabs>
          <w:tab w:val="num" w:pos="5040"/>
        </w:tabs>
        <w:ind w:left="5040" w:hanging="360"/>
      </w:pPr>
      <w:rPr>
        <w:rFonts w:ascii="Courier New" w:hAnsi="Courier New" w:hint="default"/>
      </w:rPr>
    </w:lvl>
    <w:lvl w:ilvl="7" w:tplc="092C4EEE" w:tentative="1">
      <w:start w:val="1"/>
      <w:numFmt w:val="bullet"/>
      <w:lvlText w:val="o"/>
      <w:lvlJc w:val="left"/>
      <w:pPr>
        <w:tabs>
          <w:tab w:val="num" w:pos="5760"/>
        </w:tabs>
        <w:ind w:left="5760" w:hanging="360"/>
      </w:pPr>
      <w:rPr>
        <w:rFonts w:ascii="Courier New" w:hAnsi="Courier New" w:hint="default"/>
      </w:rPr>
    </w:lvl>
    <w:lvl w:ilvl="8" w:tplc="53204348"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3A127139"/>
    <w:multiLevelType w:val="hybridMultilevel"/>
    <w:tmpl w:val="E98645CC"/>
    <w:lvl w:ilvl="0" w:tplc="993AACF6">
      <w:start w:val="1"/>
      <w:numFmt w:val="decimal"/>
      <w:lvlText w:val="%1.)"/>
      <w:lvlJc w:val="left"/>
      <w:pPr>
        <w:ind w:left="456" w:hanging="456"/>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1DA061C"/>
    <w:multiLevelType w:val="hybridMultilevel"/>
    <w:tmpl w:val="B11E74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7D46E7"/>
    <w:multiLevelType w:val="hybridMultilevel"/>
    <w:tmpl w:val="B11E74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706755"/>
    <w:multiLevelType w:val="hybridMultilevel"/>
    <w:tmpl w:val="DD36F29A"/>
    <w:lvl w:ilvl="0" w:tplc="C90A1732">
      <w:start w:val="1"/>
      <w:numFmt w:val="bullet"/>
      <w:lvlText w:val="•"/>
      <w:lvlJc w:val="left"/>
      <w:pPr>
        <w:tabs>
          <w:tab w:val="num" w:pos="720"/>
        </w:tabs>
        <w:ind w:left="720" w:hanging="360"/>
      </w:pPr>
      <w:rPr>
        <w:rFonts w:ascii="Arial" w:hAnsi="Arial" w:hint="default"/>
      </w:rPr>
    </w:lvl>
    <w:lvl w:ilvl="1" w:tplc="3B7EAA6A" w:tentative="1">
      <w:start w:val="1"/>
      <w:numFmt w:val="bullet"/>
      <w:lvlText w:val="•"/>
      <w:lvlJc w:val="left"/>
      <w:pPr>
        <w:tabs>
          <w:tab w:val="num" w:pos="1440"/>
        </w:tabs>
        <w:ind w:left="1440" w:hanging="360"/>
      </w:pPr>
      <w:rPr>
        <w:rFonts w:ascii="Arial" w:hAnsi="Arial" w:hint="default"/>
      </w:rPr>
    </w:lvl>
    <w:lvl w:ilvl="2" w:tplc="53BA8FF2" w:tentative="1">
      <w:start w:val="1"/>
      <w:numFmt w:val="bullet"/>
      <w:lvlText w:val="•"/>
      <w:lvlJc w:val="left"/>
      <w:pPr>
        <w:tabs>
          <w:tab w:val="num" w:pos="2160"/>
        </w:tabs>
        <w:ind w:left="2160" w:hanging="360"/>
      </w:pPr>
      <w:rPr>
        <w:rFonts w:ascii="Arial" w:hAnsi="Arial" w:hint="default"/>
      </w:rPr>
    </w:lvl>
    <w:lvl w:ilvl="3" w:tplc="BA6E8FCC" w:tentative="1">
      <w:start w:val="1"/>
      <w:numFmt w:val="bullet"/>
      <w:lvlText w:val="•"/>
      <w:lvlJc w:val="left"/>
      <w:pPr>
        <w:tabs>
          <w:tab w:val="num" w:pos="2880"/>
        </w:tabs>
        <w:ind w:left="2880" w:hanging="360"/>
      </w:pPr>
      <w:rPr>
        <w:rFonts w:ascii="Arial" w:hAnsi="Arial" w:hint="default"/>
      </w:rPr>
    </w:lvl>
    <w:lvl w:ilvl="4" w:tplc="132CBBA4" w:tentative="1">
      <w:start w:val="1"/>
      <w:numFmt w:val="bullet"/>
      <w:lvlText w:val="•"/>
      <w:lvlJc w:val="left"/>
      <w:pPr>
        <w:tabs>
          <w:tab w:val="num" w:pos="3600"/>
        </w:tabs>
        <w:ind w:left="3600" w:hanging="360"/>
      </w:pPr>
      <w:rPr>
        <w:rFonts w:ascii="Arial" w:hAnsi="Arial" w:hint="default"/>
      </w:rPr>
    </w:lvl>
    <w:lvl w:ilvl="5" w:tplc="20F22614" w:tentative="1">
      <w:start w:val="1"/>
      <w:numFmt w:val="bullet"/>
      <w:lvlText w:val="•"/>
      <w:lvlJc w:val="left"/>
      <w:pPr>
        <w:tabs>
          <w:tab w:val="num" w:pos="4320"/>
        </w:tabs>
        <w:ind w:left="4320" w:hanging="360"/>
      </w:pPr>
      <w:rPr>
        <w:rFonts w:ascii="Arial" w:hAnsi="Arial" w:hint="default"/>
      </w:rPr>
    </w:lvl>
    <w:lvl w:ilvl="6" w:tplc="434409A6" w:tentative="1">
      <w:start w:val="1"/>
      <w:numFmt w:val="bullet"/>
      <w:lvlText w:val="•"/>
      <w:lvlJc w:val="left"/>
      <w:pPr>
        <w:tabs>
          <w:tab w:val="num" w:pos="5040"/>
        </w:tabs>
        <w:ind w:left="5040" w:hanging="360"/>
      </w:pPr>
      <w:rPr>
        <w:rFonts w:ascii="Arial" w:hAnsi="Arial" w:hint="default"/>
      </w:rPr>
    </w:lvl>
    <w:lvl w:ilvl="7" w:tplc="777C2DF0" w:tentative="1">
      <w:start w:val="1"/>
      <w:numFmt w:val="bullet"/>
      <w:lvlText w:val="•"/>
      <w:lvlJc w:val="left"/>
      <w:pPr>
        <w:tabs>
          <w:tab w:val="num" w:pos="5760"/>
        </w:tabs>
        <w:ind w:left="5760" w:hanging="360"/>
      </w:pPr>
      <w:rPr>
        <w:rFonts w:ascii="Arial" w:hAnsi="Arial" w:hint="default"/>
      </w:rPr>
    </w:lvl>
    <w:lvl w:ilvl="8" w:tplc="B582D68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21D505C"/>
    <w:multiLevelType w:val="hybridMultilevel"/>
    <w:tmpl w:val="3A227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BE73CD8"/>
    <w:multiLevelType w:val="hybridMultilevel"/>
    <w:tmpl w:val="B69AE3B6"/>
    <w:lvl w:ilvl="0" w:tplc="4DD2EDF2">
      <w:start w:val="1"/>
      <w:numFmt w:val="bullet"/>
      <w:lvlText w:val="-"/>
      <w:lvlJc w:val="left"/>
      <w:pPr>
        <w:tabs>
          <w:tab w:val="num" w:pos="720"/>
        </w:tabs>
        <w:ind w:left="720" w:hanging="360"/>
      </w:pPr>
      <w:rPr>
        <w:rFonts w:ascii="Arial" w:hAnsi="Arial" w:hint="default"/>
      </w:rPr>
    </w:lvl>
    <w:lvl w:ilvl="1" w:tplc="25686B5E" w:tentative="1">
      <w:start w:val="1"/>
      <w:numFmt w:val="bullet"/>
      <w:lvlText w:val="-"/>
      <w:lvlJc w:val="left"/>
      <w:pPr>
        <w:tabs>
          <w:tab w:val="num" w:pos="1440"/>
        </w:tabs>
        <w:ind w:left="1440" w:hanging="360"/>
      </w:pPr>
      <w:rPr>
        <w:rFonts w:ascii="Arial" w:hAnsi="Arial" w:hint="default"/>
      </w:rPr>
    </w:lvl>
    <w:lvl w:ilvl="2" w:tplc="8A84839A">
      <w:start w:val="1"/>
      <w:numFmt w:val="bullet"/>
      <w:lvlText w:val="-"/>
      <w:lvlJc w:val="left"/>
      <w:pPr>
        <w:tabs>
          <w:tab w:val="num" w:pos="2160"/>
        </w:tabs>
        <w:ind w:left="2160" w:hanging="360"/>
      </w:pPr>
      <w:rPr>
        <w:rFonts w:ascii="Arial" w:hAnsi="Arial" w:hint="default"/>
      </w:rPr>
    </w:lvl>
    <w:lvl w:ilvl="3" w:tplc="17A224DE" w:tentative="1">
      <w:start w:val="1"/>
      <w:numFmt w:val="bullet"/>
      <w:lvlText w:val="-"/>
      <w:lvlJc w:val="left"/>
      <w:pPr>
        <w:tabs>
          <w:tab w:val="num" w:pos="2880"/>
        </w:tabs>
        <w:ind w:left="2880" w:hanging="360"/>
      </w:pPr>
      <w:rPr>
        <w:rFonts w:ascii="Arial" w:hAnsi="Arial" w:hint="default"/>
      </w:rPr>
    </w:lvl>
    <w:lvl w:ilvl="4" w:tplc="A044C3C8" w:tentative="1">
      <w:start w:val="1"/>
      <w:numFmt w:val="bullet"/>
      <w:lvlText w:val="-"/>
      <w:lvlJc w:val="left"/>
      <w:pPr>
        <w:tabs>
          <w:tab w:val="num" w:pos="3600"/>
        </w:tabs>
        <w:ind w:left="3600" w:hanging="360"/>
      </w:pPr>
      <w:rPr>
        <w:rFonts w:ascii="Arial" w:hAnsi="Arial" w:hint="default"/>
      </w:rPr>
    </w:lvl>
    <w:lvl w:ilvl="5" w:tplc="60A2A3EA" w:tentative="1">
      <w:start w:val="1"/>
      <w:numFmt w:val="bullet"/>
      <w:lvlText w:val="-"/>
      <w:lvlJc w:val="left"/>
      <w:pPr>
        <w:tabs>
          <w:tab w:val="num" w:pos="4320"/>
        </w:tabs>
        <w:ind w:left="4320" w:hanging="360"/>
      </w:pPr>
      <w:rPr>
        <w:rFonts w:ascii="Arial" w:hAnsi="Arial" w:hint="default"/>
      </w:rPr>
    </w:lvl>
    <w:lvl w:ilvl="6" w:tplc="F9EC5E26" w:tentative="1">
      <w:start w:val="1"/>
      <w:numFmt w:val="bullet"/>
      <w:lvlText w:val="-"/>
      <w:lvlJc w:val="left"/>
      <w:pPr>
        <w:tabs>
          <w:tab w:val="num" w:pos="5040"/>
        </w:tabs>
        <w:ind w:left="5040" w:hanging="360"/>
      </w:pPr>
      <w:rPr>
        <w:rFonts w:ascii="Arial" w:hAnsi="Arial" w:hint="default"/>
      </w:rPr>
    </w:lvl>
    <w:lvl w:ilvl="7" w:tplc="6D68A5C6" w:tentative="1">
      <w:start w:val="1"/>
      <w:numFmt w:val="bullet"/>
      <w:lvlText w:val="-"/>
      <w:lvlJc w:val="left"/>
      <w:pPr>
        <w:tabs>
          <w:tab w:val="num" w:pos="5760"/>
        </w:tabs>
        <w:ind w:left="5760" w:hanging="360"/>
      </w:pPr>
      <w:rPr>
        <w:rFonts w:ascii="Arial" w:hAnsi="Arial" w:hint="default"/>
      </w:rPr>
    </w:lvl>
    <w:lvl w:ilvl="8" w:tplc="398C114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8" w15:restartNumberingAfterBreak="0">
    <w:nsid w:val="6F346874"/>
    <w:multiLevelType w:val="hybridMultilevel"/>
    <w:tmpl w:val="83D4E066"/>
    <w:lvl w:ilvl="0" w:tplc="B1DE490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4A3615F"/>
    <w:multiLevelType w:val="hybridMultilevel"/>
    <w:tmpl w:val="99ACCEFA"/>
    <w:lvl w:ilvl="0" w:tplc="D2F4628A">
      <w:start w:val="1"/>
      <w:numFmt w:val="bullet"/>
      <w:lvlText w:val="o"/>
      <w:lvlJc w:val="left"/>
      <w:pPr>
        <w:tabs>
          <w:tab w:val="num" w:pos="720"/>
        </w:tabs>
        <w:ind w:left="720" w:hanging="360"/>
      </w:pPr>
      <w:rPr>
        <w:rFonts w:ascii="Courier New" w:hAnsi="Courier New" w:hint="default"/>
      </w:rPr>
    </w:lvl>
    <w:lvl w:ilvl="1" w:tplc="C55294AA">
      <w:start w:val="1"/>
      <w:numFmt w:val="bullet"/>
      <w:lvlText w:val="o"/>
      <w:lvlJc w:val="left"/>
      <w:pPr>
        <w:tabs>
          <w:tab w:val="num" w:pos="1440"/>
        </w:tabs>
        <w:ind w:left="1440" w:hanging="360"/>
      </w:pPr>
      <w:rPr>
        <w:rFonts w:ascii="Courier New" w:hAnsi="Courier New" w:hint="default"/>
      </w:rPr>
    </w:lvl>
    <w:lvl w:ilvl="2" w:tplc="B28AFE9A" w:tentative="1">
      <w:start w:val="1"/>
      <w:numFmt w:val="bullet"/>
      <w:lvlText w:val="o"/>
      <w:lvlJc w:val="left"/>
      <w:pPr>
        <w:tabs>
          <w:tab w:val="num" w:pos="2160"/>
        </w:tabs>
        <w:ind w:left="2160" w:hanging="360"/>
      </w:pPr>
      <w:rPr>
        <w:rFonts w:ascii="Courier New" w:hAnsi="Courier New" w:hint="default"/>
      </w:rPr>
    </w:lvl>
    <w:lvl w:ilvl="3" w:tplc="EA28810E" w:tentative="1">
      <w:start w:val="1"/>
      <w:numFmt w:val="bullet"/>
      <w:lvlText w:val="o"/>
      <w:lvlJc w:val="left"/>
      <w:pPr>
        <w:tabs>
          <w:tab w:val="num" w:pos="2880"/>
        </w:tabs>
        <w:ind w:left="2880" w:hanging="360"/>
      </w:pPr>
      <w:rPr>
        <w:rFonts w:ascii="Courier New" w:hAnsi="Courier New" w:hint="default"/>
      </w:rPr>
    </w:lvl>
    <w:lvl w:ilvl="4" w:tplc="6A3E6CEE" w:tentative="1">
      <w:start w:val="1"/>
      <w:numFmt w:val="bullet"/>
      <w:lvlText w:val="o"/>
      <w:lvlJc w:val="left"/>
      <w:pPr>
        <w:tabs>
          <w:tab w:val="num" w:pos="3600"/>
        </w:tabs>
        <w:ind w:left="3600" w:hanging="360"/>
      </w:pPr>
      <w:rPr>
        <w:rFonts w:ascii="Courier New" w:hAnsi="Courier New" w:hint="default"/>
      </w:rPr>
    </w:lvl>
    <w:lvl w:ilvl="5" w:tplc="7410183A" w:tentative="1">
      <w:start w:val="1"/>
      <w:numFmt w:val="bullet"/>
      <w:lvlText w:val="o"/>
      <w:lvlJc w:val="left"/>
      <w:pPr>
        <w:tabs>
          <w:tab w:val="num" w:pos="4320"/>
        </w:tabs>
        <w:ind w:left="4320" w:hanging="360"/>
      </w:pPr>
      <w:rPr>
        <w:rFonts w:ascii="Courier New" w:hAnsi="Courier New" w:hint="default"/>
      </w:rPr>
    </w:lvl>
    <w:lvl w:ilvl="6" w:tplc="D7103014" w:tentative="1">
      <w:start w:val="1"/>
      <w:numFmt w:val="bullet"/>
      <w:lvlText w:val="o"/>
      <w:lvlJc w:val="left"/>
      <w:pPr>
        <w:tabs>
          <w:tab w:val="num" w:pos="5040"/>
        </w:tabs>
        <w:ind w:left="5040" w:hanging="360"/>
      </w:pPr>
      <w:rPr>
        <w:rFonts w:ascii="Courier New" w:hAnsi="Courier New" w:hint="default"/>
      </w:rPr>
    </w:lvl>
    <w:lvl w:ilvl="7" w:tplc="FB06D936" w:tentative="1">
      <w:start w:val="1"/>
      <w:numFmt w:val="bullet"/>
      <w:lvlText w:val="o"/>
      <w:lvlJc w:val="left"/>
      <w:pPr>
        <w:tabs>
          <w:tab w:val="num" w:pos="5760"/>
        </w:tabs>
        <w:ind w:left="5760" w:hanging="360"/>
      </w:pPr>
      <w:rPr>
        <w:rFonts w:ascii="Courier New" w:hAnsi="Courier New" w:hint="default"/>
      </w:rPr>
    </w:lvl>
    <w:lvl w:ilvl="8" w:tplc="77AC6B04"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9904EF7"/>
    <w:multiLevelType w:val="hybridMultilevel"/>
    <w:tmpl w:val="46848462"/>
    <w:lvl w:ilvl="0" w:tplc="33B626CA">
      <w:start w:val="1"/>
      <w:numFmt w:val="bullet"/>
      <w:lvlText w:val="•"/>
      <w:lvlJc w:val="left"/>
      <w:pPr>
        <w:tabs>
          <w:tab w:val="num" w:pos="720"/>
        </w:tabs>
        <w:ind w:left="720" w:hanging="360"/>
      </w:pPr>
      <w:rPr>
        <w:rFonts w:ascii="Arial" w:hAnsi="Arial" w:hint="default"/>
      </w:rPr>
    </w:lvl>
    <w:lvl w:ilvl="1" w:tplc="65EA3C82" w:tentative="1">
      <w:start w:val="1"/>
      <w:numFmt w:val="bullet"/>
      <w:lvlText w:val="•"/>
      <w:lvlJc w:val="left"/>
      <w:pPr>
        <w:tabs>
          <w:tab w:val="num" w:pos="1440"/>
        </w:tabs>
        <w:ind w:left="1440" w:hanging="360"/>
      </w:pPr>
      <w:rPr>
        <w:rFonts w:ascii="Arial" w:hAnsi="Arial" w:hint="default"/>
      </w:rPr>
    </w:lvl>
    <w:lvl w:ilvl="2" w:tplc="B1467216" w:tentative="1">
      <w:start w:val="1"/>
      <w:numFmt w:val="bullet"/>
      <w:lvlText w:val="•"/>
      <w:lvlJc w:val="left"/>
      <w:pPr>
        <w:tabs>
          <w:tab w:val="num" w:pos="2160"/>
        </w:tabs>
        <w:ind w:left="2160" w:hanging="360"/>
      </w:pPr>
      <w:rPr>
        <w:rFonts w:ascii="Arial" w:hAnsi="Arial" w:hint="default"/>
      </w:rPr>
    </w:lvl>
    <w:lvl w:ilvl="3" w:tplc="4580CCA4" w:tentative="1">
      <w:start w:val="1"/>
      <w:numFmt w:val="bullet"/>
      <w:lvlText w:val="•"/>
      <w:lvlJc w:val="left"/>
      <w:pPr>
        <w:tabs>
          <w:tab w:val="num" w:pos="2880"/>
        </w:tabs>
        <w:ind w:left="2880" w:hanging="360"/>
      </w:pPr>
      <w:rPr>
        <w:rFonts w:ascii="Arial" w:hAnsi="Arial" w:hint="default"/>
      </w:rPr>
    </w:lvl>
    <w:lvl w:ilvl="4" w:tplc="4E5A347A" w:tentative="1">
      <w:start w:val="1"/>
      <w:numFmt w:val="bullet"/>
      <w:lvlText w:val="•"/>
      <w:lvlJc w:val="left"/>
      <w:pPr>
        <w:tabs>
          <w:tab w:val="num" w:pos="3600"/>
        </w:tabs>
        <w:ind w:left="3600" w:hanging="360"/>
      </w:pPr>
      <w:rPr>
        <w:rFonts w:ascii="Arial" w:hAnsi="Arial" w:hint="default"/>
      </w:rPr>
    </w:lvl>
    <w:lvl w:ilvl="5" w:tplc="8864EE56" w:tentative="1">
      <w:start w:val="1"/>
      <w:numFmt w:val="bullet"/>
      <w:lvlText w:val="•"/>
      <w:lvlJc w:val="left"/>
      <w:pPr>
        <w:tabs>
          <w:tab w:val="num" w:pos="4320"/>
        </w:tabs>
        <w:ind w:left="4320" w:hanging="360"/>
      </w:pPr>
      <w:rPr>
        <w:rFonts w:ascii="Arial" w:hAnsi="Arial" w:hint="default"/>
      </w:rPr>
    </w:lvl>
    <w:lvl w:ilvl="6" w:tplc="20301DC6" w:tentative="1">
      <w:start w:val="1"/>
      <w:numFmt w:val="bullet"/>
      <w:lvlText w:val="•"/>
      <w:lvlJc w:val="left"/>
      <w:pPr>
        <w:tabs>
          <w:tab w:val="num" w:pos="5040"/>
        </w:tabs>
        <w:ind w:left="5040" w:hanging="360"/>
      </w:pPr>
      <w:rPr>
        <w:rFonts w:ascii="Arial" w:hAnsi="Arial" w:hint="default"/>
      </w:rPr>
    </w:lvl>
    <w:lvl w:ilvl="7" w:tplc="8A7677FA" w:tentative="1">
      <w:start w:val="1"/>
      <w:numFmt w:val="bullet"/>
      <w:lvlText w:val="•"/>
      <w:lvlJc w:val="left"/>
      <w:pPr>
        <w:tabs>
          <w:tab w:val="num" w:pos="5760"/>
        </w:tabs>
        <w:ind w:left="5760" w:hanging="360"/>
      </w:pPr>
      <w:rPr>
        <w:rFonts w:ascii="Arial" w:hAnsi="Arial" w:hint="default"/>
      </w:rPr>
    </w:lvl>
    <w:lvl w:ilvl="8" w:tplc="22BA843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9EE7096"/>
    <w:multiLevelType w:val="hybridMultilevel"/>
    <w:tmpl w:val="BB2644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7728DB"/>
    <w:multiLevelType w:val="hybridMultilevel"/>
    <w:tmpl w:val="4AA87BE6"/>
    <w:lvl w:ilvl="0" w:tplc="BDDE894E">
      <w:start w:val="1"/>
      <w:numFmt w:val="bullet"/>
      <w:lvlText w:val="o"/>
      <w:lvlJc w:val="left"/>
      <w:pPr>
        <w:tabs>
          <w:tab w:val="num" w:pos="720"/>
        </w:tabs>
        <w:ind w:left="720" w:hanging="360"/>
      </w:pPr>
      <w:rPr>
        <w:rFonts w:ascii="Courier New" w:hAnsi="Courier New" w:hint="default"/>
      </w:rPr>
    </w:lvl>
    <w:lvl w:ilvl="1" w:tplc="F9920086">
      <w:start w:val="1"/>
      <w:numFmt w:val="bullet"/>
      <w:lvlText w:val="o"/>
      <w:lvlJc w:val="left"/>
      <w:pPr>
        <w:tabs>
          <w:tab w:val="num" w:pos="1440"/>
        </w:tabs>
        <w:ind w:left="1440" w:hanging="360"/>
      </w:pPr>
      <w:rPr>
        <w:rFonts w:ascii="Courier New" w:hAnsi="Courier New" w:hint="default"/>
      </w:rPr>
    </w:lvl>
    <w:lvl w:ilvl="2" w:tplc="62FE09EC" w:tentative="1">
      <w:start w:val="1"/>
      <w:numFmt w:val="bullet"/>
      <w:lvlText w:val="o"/>
      <w:lvlJc w:val="left"/>
      <w:pPr>
        <w:tabs>
          <w:tab w:val="num" w:pos="2160"/>
        </w:tabs>
        <w:ind w:left="2160" w:hanging="360"/>
      </w:pPr>
      <w:rPr>
        <w:rFonts w:ascii="Courier New" w:hAnsi="Courier New" w:hint="default"/>
      </w:rPr>
    </w:lvl>
    <w:lvl w:ilvl="3" w:tplc="F148F8BA" w:tentative="1">
      <w:start w:val="1"/>
      <w:numFmt w:val="bullet"/>
      <w:lvlText w:val="o"/>
      <w:lvlJc w:val="left"/>
      <w:pPr>
        <w:tabs>
          <w:tab w:val="num" w:pos="2880"/>
        </w:tabs>
        <w:ind w:left="2880" w:hanging="360"/>
      </w:pPr>
      <w:rPr>
        <w:rFonts w:ascii="Courier New" w:hAnsi="Courier New" w:hint="default"/>
      </w:rPr>
    </w:lvl>
    <w:lvl w:ilvl="4" w:tplc="B8345232" w:tentative="1">
      <w:start w:val="1"/>
      <w:numFmt w:val="bullet"/>
      <w:lvlText w:val="o"/>
      <w:lvlJc w:val="left"/>
      <w:pPr>
        <w:tabs>
          <w:tab w:val="num" w:pos="3600"/>
        </w:tabs>
        <w:ind w:left="3600" w:hanging="360"/>
      </w:pPr>
      <w:rPr>
        <w:rFonts w:ascii="Courier New" w:hAnsi="Courier New" w:hint="default"/>
      </w:rPr>
    </w:lvl>
    <w:lvl w:ilvl="5" w:tplc="A782B03A" w:tentative="1">
      <w:start w:val="1"/>
      <w:numFmt w:val="bullet"/>
      <w:lvlText w:val="o"/>
      <w:lvlJc w:val="left"/>
      <w:pPr>
        <w:tabs>
          <w:tab w:val="num" w:pos="4320"/>
        </w:tabs>
        <w:ind w:left="4320" w:hanging="360"/>
      </w:pPr>
      <w:rPr>
        <w:rFonts w:ascii="Courier New" w:hAnsi="Courier New" w:hint="default"/>
      </w:rPr>
    </w:lvl>
    <w:lvl w:ilvl="6" w:tplc="3C866CA2" w:tentative="1">
      <w:start w:val="1"/>
      <w:numFmt w:val="bullet"/>
      <w:lvlText w:val="o"/>
      <w:lvlJc w:val="left"/>
      <w:pPr>
        <w:tabs>
          <w:tab w:val="num" w:pos="5040"/>
        </w:tabs>
        <w:ind w:left="5040" w:hanging="360"/>
      </w:pPr>
      <w:rPr>
        <w:rFonts w:ascii="Courier New" w:hAnsi="Courier New" w:hint="default"/>
      </w:rPr>
    </w:lvl>
    <w:lvl w:ilvl="7" w:tplc="167E3FC4" w:tentative="1">
      <w:start w:val="1"/>
      <w:numFmt w:val="bullet"/>
      <w:lvlText w:val="o"/>
      <w:lvlJc w:val="left"/>
      <w:pPr>
        <w:tabs>
          <w:tab w:val="num" w:pos="5760"/>
        </w:tabs>
        <w:ind w:left="5760" w:hanging="360"/>
      </w:pPr>
      <w:rPr>
        <w:rFonts w:ascii="Courier New" w:hAnsi="Courier New" w:hint="default"/>
      </w:rPr>
    </w:lvl>
    <w:lvl w:ilvl="8" w:tplc="C174FC9C" w:tentative="1">
      <w:start w:val="1"/>
      <w:numFmt w:val="bullet"/>
      <w:lvlText w:val="o"/>
      <w:lvlJc w:val="left"/>
      <w:pPr>
        <w:tabs>
          <w:tab w:val="num" w:pos="6480"/>
        </w:tabs>
        <w:ind w:left="6480" w:hanging="360"/>
      </w:pPr>
      <w:rPr>
        <w:rFonts w:ascii="Courier New" w:hAnsi="Courier New" w:hint="default"/>
      </w:rPr>
    </w:lvl>
  </w:abstractNum>
  <w:num w:numId="1">
    <w:abstractNumId w:val="17"/>
  </w:num>
  <w:num w:numId="2">
    <w:abstractNumId w:val="11"/>
  </w:num>
  <w:num w:numId="3">
    <w:abstractNumId w:val="0"/>
  </w:num>
  <w:num w:numId="4">
    <w:abstractNumId w:val="20"/>
  </w:num>
  <w:num w:numId="5">
    <w:abstractNumId w:val="7"/>
  </w:num>
  <w:num w:numId="6">
    <w:abstractNumId w:val="19"/>
  </w:num>
  <w:num w:numId="7">
    <w:abstractNumId w:val="5"/>
  </w:num>
  <w:num w:numId="8">
    <w:abstractNumId w:val="23"/>
  </w:num>
  <w:num w:numId="9">
    <w:abstractNumId w:val="9"/>
  </w:num>
  <w:num w:numId="10">
    <w:abstractNumId w:val="4"/>
  </w:num>
  <w:num w:numId="11">
    <w:abstractNumId w:val="22"/>
  </w:num>
  <w:num w:numId="12">
    <w:abstractNumId w:val="8"/>
  </w:num>
  <w:num w:numId="13">
    <w:abstractNumId w:val="1"/>
  </w:num>
  <w:num w:numId="14">
    <w:abstractNumId w:val="16"/>
  </w:num>
  <w:num w:numId="15">
    <w:abstractNumId w:val="21"/>
  </w:num>
  <w:num w:numId="16">
    <w:abstractNumId w:val="10"/>
  </w:num>
  <w:num w:numId="17">
    <w:abstractNumId w:val="3"/>
  </w:num>
  <w:num w:numId="18">
    <w:abstractNumId w:val="6"/>
  </w:num>
  <w:num w:numId="19">
    <w:abstractNumId w:val="14"/>
  </w:num>
  <w:num w:numId="20">
    <w:abstractNumId w:val="2"/>
  </w:num>
  <w:num w:numId="21">
    <w:abstractNumId w:val="13"/>
  </w:num>
  <w:num w:numId="22">
    <w:abstractNumId w:val="12"/>
  </w:num>
  <w:num w:numId="23">
    <w:abstractNumId w:val="15"/>
  </w:num>
  <w:num w:numId="24">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4C3"/>
    <w:rsid w:val="00024686"/>
    <w:rsid w:val="00024868"/>
    <w:rsid w:val="000248D1"/>
    <w:rsid w:val="00024B9C"/>
    <w:rsid w:val="00024D42"/>
    <w:rsid w:val="00024EE6"/>
    <w:rsid w:val="000254AE"/>
    <w:rsid w:val="000258B6"/>
    <w:rsid w:val="00025CAB"/>
    <w:rsid w:val="0002622D"/>
    <w:rsid w:val="00026466"/>
    <w:rsid w:val="00026808"/>
    <w:rsid w:val="00026819"/>
    <w:rsid w:val="000270CF"/>
    <w:rsid w:val="0002728F"/>
    <w:rsid w:val="00027CD8"/>
    <w:rsid w:val="00027F35"/>
    <w:rsid w:val="00030895"/>
    <w:rsid w:val="00030972"/>
    <w:rsid w:val="00030C26"/>
    <w:rsid w:val="00030F5E"/>
    <w:rsid w:val="00031924"/>
    <w:rsid w:val="0003194C"/>
    <w:rsid w:val="000321B5"/>
    <w:rsid w:val="000322AE"/>
    <w:rsid w:val="00032920"/>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57C"/>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8A2"/>
    <w:rsid w:val="000528F0"/>
    <w:rsid w:val="00052AD9"/>
    <w:rsid w:val="00053676"/>
    <w:rsid w:val="000536DE"/>
    <w:rsid w:val="0005396C"/>
    <w:rsid w:val="000539B0"/>
    <w:rsid w:val="00053BE5"/>
    <w:rsid w:val="00054850"/>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1E"/>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665"/>
    <w:rsid w:val="00066BC9"/>
    <w:rsid w:val="00066FF1"/>
    <w:rsid w:val="00067353"/>
    <w:rsid w:val="00067520"/>
    <w:rsid w:val="00067F0C"/>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6EF6"/>
    <w:rsid w:val="00077898"/>
    <w:rsid w:val="000778E0"/>
    <w:rsid w:val="000808A6"/>
    <w:rsid w:val="00080A12"/>
    <w:rsid w:val="00081024"/>
    <w:rsid w:val="0008162B"/>
    <w:rsid w:val="00081AF1"/>
    <w:rsid w:val="00081EE0"/>
    <w:rsid w:val="000821D3"/>
    <w:rsid w:val="000824D6"/>
    <w:rsid w:val="0008259C"/>
    <w:rsid w:val="00082644"/>
    <w:rsid w:val="000828F7"/>
    <w:rsid w:val="000836C7"/>
    <w:rsid w:val="0008384E"/>
    <w:rsid w:val="00083BB1"/>
    <w:rsid w:val="00083C5B"/>
    <w:rsid w:val="00083CBA"/>
    <w:rsid w:val="00083FB0"/>
    <w:rsid w:val="00083FEB"/>
    <w:rsid w:val="00084276"/>
    <w:rsid w:val="00084304"/>
    <w:rsid w:val="00084CBD"/>
    <w:rsid w:val="00085612"/>
    <w:rsid w:val="00085BD1"/>
    <w:rsid w:val="000863AB"/>
    <w:rsid w:val="000866F7"/>
    <w:rsid w:val="00086950"/>
    <w:rsid w:val="00087064"/>
    <w:rsid w:val="0008734C"/>
    <w:rsid w:val="00087858"/>
    <w:rsid w:val="00090073"/>
    <w:rsid w:val="00090ED4"/>
    <w:rsid w:val="000917DB"/>
    <w:rsid w:val="00091F15"/>
    <w:rsid w:val="00091F51"/>
    <w:rsid w:val="00092D5C"/>
    <w:rsid w:val="0009343C"/>
    <w:rsid w:val="000934B5"/>
    <w:rsid w:val="00093B47"/>
    <w:rsid w:val="00093C0A"/>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423B"/>
    <w:rsid w:val="000B425E"/>
    <w:rsid w:val="000B48B6"/>
    <w:rsid w:val="000B4B3F"/>
    <w:rsid w:val="000B5100"/>
    <w:rsid w:val="000B53BB"/>
    <w:rsid w:val="000B5697"/>
    <w:rsid w:val="000B5B9F"/>
    <w:rsid w:val="000B600B"/>
    <w:rsid w:val="000B6082"/>
    <w:rsid w:val="000B616A"/>
    <w:rsid w:val="000B6354"/>
    <w:rsid w:val="000B6915"/>
    <w:rsid w:val="000B6EF3"/>
    <w:rsid w:val="000B7849"/>
    <w:rsid w:val="000C00EA"/>
    <w:rsid w:val="000C011A"/>
    <w:rsid w:val="000C053D"/>
    <w:rsid w:val="000C071F"/>
    <w:rsid w:val="000C0A3C"/>
    <w:rsid w:val="000C0C04"/>
    <w:rsid w:val="000C0C49"/>
    <w:rsid w:val="000C0C65"/>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D4F"/>
    <w:rsid w:val="000D2B90"/>
    <w:rsid w:val="000D3205"/>
    <w:rsid w:val="000D3351"/>
    <w:rsid w:val="000D338E"/>
    <w:rsid w:val="000D343E"/>
    <w:rsid w:val="000D36B1"/>
    <w:rsid w:val="000D38C0"/>
    <w:rsid w:val="000D3912"/>
    <w:rsid w:val="000D4B1B"/>
    <w:rsid w:val="000D4F32"/>
    <w:rsid w:val="000D566A"/>
    <w:rsid w:val="000D56E8"/>
    <w:rsid w:val="000D59AC"/>
    <w:rsid w:val="000D5A2D"/>
    <w:rsid w:val="000D6323"/>
    <w:rsid w:val="000D6626"/>
    <w:rsid w:val="000D6875"/>
    <w:rsid w:val="000D6D54"/>
    <w:rsid w:val="000D6FFB"/>
    <w:rsid w:val="000D7412"/>
    <w:rsid w:val="000D7D65"/>
    <w:rsid w:val="000E0B61"/>
    <w:rsid w:val="000E0C7D"/>
    <w:rsid w:val="000E14B3"/>
    <w:rsid w:val="000E166B"/>
    <w:rsid w:val="000E1A0D"/>
    <w:rsid w:val="000E1BB5"/>
    <w:rsid w:val="000E27CF"/>
    <w:rsid w:val="000E2FAF"/>
    <w:rsid w:val="000E3216"/>
    <w:rsid w:val="000E3D57"/>
    <w:rsid w:val="000E448C"/>
    <w:rsid w:val="000E4D00"/>
    <w:rsid w:val="000E548D"/>
    <w:rsid w:val="000E5BD3"/>
    <w:rsid w:val="000E6A1C"/>
    <w:rsid w:val="000E6E5C"/>
    <w:rsid w:val="000E6EFC"/>
    <w:rsid w:val="000E706C"/>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4D8E"/>
    <w:rsid w:val="000F508D"/>
    <w:rsid w:val="000F5150"/>
    <w:rsid w:val="000F5497"/>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955"/>
    <w:rsid w:val="00103A93"/>
    <w:rsid w:val="00103E62"/>
    <w:rsid w:val="00104279"/>
    <w:rsid w:val="00104623"/>
    <w:rsid w:val="0010520E"/>
    <w:rsid w:val="00105358"/>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6AF"/>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ED6"/>
    <w:rsid w:val="00177943"/>
    <w:rsid w:val="001800E8"/>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8E1"/>
    <w:rsid w:val="00197B67"/>
    <w:rsid w:val="001A0201"/>
    <w:rsid w:val="001A0969"/>
    <w:rsid w:val="001A102B"/>
    <w:rsid w:val="001A1035"/>
    <w:rsid w:val="001A13FB"/>
    <w:rsid w:val="001A1461"/>
    <w:rsid w:val="001A14E6"/>
    <w:rsid w:val="001A2124"/>
    <w:rsid w:val="001A225A"/>
    <w:rsid w:val="001A248E"/>
    <w:rsid w:val="001A2E9E"/>
    <w:rsid w:val="001A2FE8"/>
    <w:rsid w:val="001A3853"/>
    <w:rsid w:val="001A38CD"/>
    <w:rsid w:val="001A391A"/>
    <w:rsid w:val="001A3E40"/>
    <w:rsid w:val="001A3E51"/>
    <w:rsid w:val="001A4272"/>
    <w:rsid w:val="001A42EE"/>
    <w:rsid w:val="001A442D"/>
    <w:rsid w:val="001A4F45"/>
    <w:rsid w:val="001A510E"/>
    <w:rsid w:val="001A5210"/>
    <w:rsid w:val="001A5AAB"/>
    <w:rsid w:val="001A5B71"/>
    <w:rsid w:val="001A656C"/>
    <w:rsid w:val="001A6C7B"/>
    <w:rsid w:val="001A6EE8"/>
    <w:rsid w:val="001A6EF8"/>
    <w:rsid w:val="001A719D"/>
    <w:rsid w:val="001A780E"/>
    <w:rsid w:val="001A789F"/>
    <w:rsid w:val="001A7FFD"/>
    <w:rsid w:val="001B0250"/>
    <w:rsid w:val="001B065B"/>
    <w:rsid w:val="001B0D18"/>
    <w:rsid w:val="001B128B"/>
    <w:rsid w:val="001B1A58"/>
    <w:rsid w:val="001B1B6E"/>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C81"/>
    <w:rsid w:val="001C107D"/>
    <w:rsid w:val="001C125B"/>
    <w:rsid w:val="001C1261"/>
    <w:rsid w:val="001C14EC"/>
    <w:rsid w:val="001C15DA"/>
    <w:rsid w:val="001C2489"/>
    <w:rsid w:val="001C24BB"/>
    <w:rsid w:val="001C2686"/>
    <w:rsid w:val="001C326D"/>
    <w:rsid w:val="001C3AEF"/>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443"/>
    <w:rsid w:val="001C7625"/>
    <w:rsid w:val="001C7CC5"/>
    <w:rsid w:val="001D0296"/>
    <w:rsid w:val="001D06C5"/>
    <w:rsid w:val="001D0853"/>
    <w:rsid w:val="001D1716"/>
    <w:rsid w:val="001D1A64"/>
    <w:rsid w:val="001D202B"/>
    <w:rsid w:val="001D23C2"/>
    <w:rsid w:val="001D241B"/>
    <w:rsid w:val="001D2ABA"/>
    <w:rsid w:val="001D2C8A"/>
    <w:rsid w:val="001D2CCA"/>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C85"/>
    <w:rsid w:val="001E0189"/>
    <w:rsid w:val="001E0378"/>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32D"/>
    <w:rsid w:val="001E675D"/>
    <w:rsid w:val="001E677B"/>
    <w:rsid w:val="001E6CF5"/>
    <w:rsid w:val="001E7244"/>
    <w:rsid w:val="001E729E"/>
    <w:rsid w:val="001E766E"/>
    <w:rsid w:val="001E78F9"/>
    <w:rsid w:val="001E7990"/>
    <w:rsid w:val="001E7AC0"/>
    <w:rsid w:val="001F1363"/>
    <w:rsid w:val="001F1EFE"/>
    <w:rsid w:val="001F2673"/>
    <w:rsid w:val="001F2A47"/>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36F"/>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390B"/>
    <w:rsid w:val="002140D6"/>
    <w:rsid w:val="002141D8"/>
    <w:rsid w:val="00214711"/>
    <w:rsid w:val="002149AF"/>
    <w:rsid w:val="00214E33"/>
    <w:rsid w:val="002154BC"/>
    <w:rsid w:val="00215ABC"/>
    <w:rsid w:val="00215BC1"/>
    <w:rsid w:val="00216094"/>
    <w:rsid w:val="002165DE"/>
    <w:rsid w:val="00216A1B"/>
    <w:rsid w:val="00216F09"/>
    <w:rsid w:val="00217330"/>
    <w:rsid w:val="00217591"/>
    <w:rsid w:val="00217B03"/>
    <w:rsid w:val="002200DA"/>
    <w:rsid w:val="00220104"/>
    <w:rsid w:val="002202FA"/>
    <w:rsid w:val="0022041B"/>
    <w:rsid w:val="0022066D"/>
    <w:rsid w:val="002208A0"/>
    <w:rsid w:val="00220BF7"/>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0FF8"/>
    <w:rsid w:val="0024158C"/>
    <w:rsid w:val="0024187E"/>
    <w:rsid w:val="00241AAA"/>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CC6"/>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7CB"/>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B5F"/>
    <w:rsid w:val="00293688"/>
    <w:rsid w:val="00294741"/>
    <w:rsid w:val="002947BB"/>
    <w:rsid w:val="00294B67"/>
    <w:rsid w:val="00294E8F"/>
    <w:rsid w:val="00296DC9"/>
    <w:rsid w:val="00297370"/>
    <w:rsid w:val="00297A7F"/>
    <w:rsid w:val="00297BFB"/>
    <w:rsid w:val="00297CDF"/>
    <w:rsid w:val="002A00D4"/>
    <w:rsid w:val="002A00DD"/>
    <w:rsid w:val="002A0393"/>
    <w:rsid w:val="002A0A2F"/>
    <w:rsid w:val="002A0FD2"/>
    <w:rsid w:val="002A14C6"/>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9AB"/>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C7CFD"/>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C71"/>
    <w:rsid w:val="002E1D5A"/>
    <w:rsid w:val="002E1DA5"/>
    <w:rsid w:val="002E1FC9"/>
    <w:rsid w:val="002E2945"/>
    <w:rsid w:val="002E2DB3"/>
    <w:rsid w:val="002E2E08"/>
    <w:rsid w:val="002E2F65"/>
    <w:rsid w:val="002E4080"/>
    <w:rsid w:val="002E50E8"/>
    <w:rsid w:val="002E52EE"/>
    <w:rsid w:val="002E58D2"/>
    <w:rsid w:val="002E5963"/>
    <w:rsid w:val="002E6293"/>
    <w:rsid w:val="002E62EA"/>
    <w:rsid w:val="002E6509"/>
    <w:rsid w:val="002E6DDF"/>
    <w:rsid w:val="002E7133"/>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070"/>
    <w:rsid w:val="002F3132"/>
    <w:rsid w:val="002F3203"/>
    <w:rsid w:val="002F3287"/>
    <w:rsid w:val="002F3323"/>
    <w:rsid w:val="002F3AB4"/>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D6C"/>
    <w:rsid w:val="00302504"/>
    <w:rsid w:val="0030279D"/>
    <w:rsid w:val="00302CF8"/>
    <w:rsid w:val="0030326C"/>
    <w:rsid w:val="0030330E"/>
    <w:rsid w:val="00303834"/>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10144"/>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8D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49D"/>
    <w:rsid w:val="00331903"/>
    <w:rsid w:val="00331C6A"/>
    <w:rsid w:val="00332709"/>
    <w:rsid w:val="00333319"/>
    <w:rsid w:val="00333E46"/>
    <w:rsid w:val="003344CA"/>
    <w:rsid w:val="0033464F"/>
    <w:rsid w:val="00334A08"/>
    <w:rsid w:val="00334AA0"/>
    <w:rsid w:val="00334AFC"/>
    <w:rsid w:val="00334C64"/>
    <w:rsid w:val="00334FCF"/>
    <w:rsid w:val="003350C7"/>
    <w:rsid w:val="00335473"/>
    <w:rsid w:val="00335F0B"/>
    <w:rsid w:val="003368AE"/>
    <w:rsid w:val="00336B61"/>
    <w:rsid w:val="003370DD"/>
    <w:rsid w:val="0033715B"/>
    <w:rsid w:val="00337961"/>
    <w:rsid w:val="00337B89"/>
    <w:rsid w:val="00340EC0"/>
    <w:rsid w:val="0034111C"/>
    <w:rsid w:val="003411BB"/>
    <w:rsid w:val="003412C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3B75"/>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2F82"/>
    <w:rsid w:val="00373124"/>
    <w:rsid w:val="0037381B"/>
    <w:rsid w:val="00373AE2"/>
    <w:rsid w:val="00373F2B"/>
    <w:rsid w:val="00374862"/>
    <w:rsid w:val="00374932"/>
    <w:rsid w:val="00374DB8"/>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1197"/>
    <w:rsid w:val="0038134B"/>
    <w:rsid w:val="00381B18"/>
    <w:rsid w:val="00382BF6"/>
    <w:rsid w:val="00383AF2"/>
    <w:rsid w:val="00384091"/>
    <w:rsid w:val="00384126"/>
    <w:rsid w:val="003842CD"/>
    <w:rsid w:val="0038481C"/>
    <w:rsid w:val="0038483B"/>
    <w:rsid w:val="00384872"/>
    <w:rsid w:val="00384D39"/>
    <w:rsid w:val="00384F0A"/>
    <w:rsid w:val="003850E6"/>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754"/>
    <w:rsid w:val="00393B15"/>
    <w:rsid w:val="00393BF1"/>
    <w:rsid w:val="00394075"/>
    <w:rsid w:val="00394333"/>
    <w:rsid w:val="00394557"/>
    <w:rsid w:val="00394A1B"/>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A8F"/>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B2D"/>
    <w:rsid w:val="003A5D71"/>
    <w:rsid w:val="003A5DBE"/>
    <w:rsid w:val="003A5EB3"/>
    <w:rsid w:val="003A5EB4"/>
    <w:rsid w:val="003A61B4"/>
    <w:rsid w:val="003A6201"/>
    <w:rsid w:val="003A6649"/>
    <w:rsid w:val="003A72EA"/>
    <w:rsid w:val="003A73F8"/>
    <w:rsid w:val="003A791B"/>
    <w:rsid w:val="003B0065"/>
    <w:rsid w:val="003B02A0"/>
    <w:rsid w:val="003B030B"/>
    <w:rsid w:val="003B0673"/>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E24"/>
    <w:rsid w:val="003D3E60"/>
    <w:rsid w:val="003D402B"/>
    <w:rsid w:val="003D43A7"/>
    <w:rsid w:val="003D4A58"/>
    <w:rsid w:val="003D5507"/>
    <w:rsid w:val="003D67ED"/>
    <w:rsid w:val="003D6825"/>
    <w:rsid w:val="003D69EB"/>
    <w:rsid w:val="003D6A5A"/>
    <w:rsid w:val="003D6BC6"/>
    <w:rsid w:val="003D70F3"/>
    <w:rsid w:val="003D780C"/>
    <w:rsid w:val="003D7EDC"/>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0C9A"/>
    <w:rsid w:val="004013FF"/>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3A7"/>
    <w:rsid w:val="00412505"/>
    <w:rsid w:val="00412CFA"/>
    <w:rsid w:val="004136E4"/>
    <w:rsid w:val="00413B98"/>
    <w:rsid w:val="00413D12"/>
    <w:rsid w:val="00414221"/>
    <w:rsid w:val="00414382"/>
    <w:rsid w:val="00414D64"/>
    <w:rsid w:val="00414DF1"/>
    <w:rsid w:val="004150F5"/>
    <w:rsid w:val="00415377"/>
    <w:rsid w:val="004153A3"/>
    <w:rsid w:val="00415BE6"/>
    <w:rsid w:val="004163D1"/>
    <w:rsid w:val="00416AEA"/>
    <w:rsid w:val="004176FF"/>
    <w:rsid w:val="00420217"/>
    <w:rsid w:val="0042028C"/>
    <w:rsid w:val="00421132"/>
    <w:rsid w:val="00421290"/>
    <w:rsid w:val="004213ED"/>
    <w:rsid w:val="004218CE"/>
    <w:rsid w:val="00421B79"/>
    <w:rsid w:val="004220D1"/>
    <w:rsid w:val="0042232E"/>
    <w:rsid w:val="004224A8"/>
    <w:rsid w:val="00422E0A"/>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924"/>
    <w:rsid w:val="00432BA6"/>
    <w:rsid w:val="004333F5"/>
    <w:rsid w:val="00433490"/>
    <w:rsid w:val="0043367C"/>
    <w:rsid w:val="004339A9"/>
    <w:rsid w:val="00433A0D"/>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43B"/>
    <w:rsid w:val="0044594C"/>
    <w:rsid w:val="00445C85"/>
    <w:rsid w:val="00445CA4"/>
    <w:rsid w:val="00445FF7"/>
    <w:rsid w:val="00446C4B"/>
    <w:rsid w:val="004471AF"/>
    <w:rsid w:val="00447371"/>
    <w:rsid w:val="0044761A"/>
    <w:rsid w:val="004476A9"/>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5D25"/>
    <w:rsid w:val="00455D8B"/>
    <w:rsid w:val="00455D9D"/>
    <w:rsid w:val="00455DA0"/>
    <w:rsid w:val="0045629B"/>
    <w:rsid w:val="00456316"/>
    <w:rsid w:val="0045658C"/>
    <w:rsid w:val="004567B7"/>
    <w:rsid w:val="00456F50"/>
    <w:rsid w:val="00457130"/>
    <w:rsid w:val="004571DF"/>
    <w:rsid w:val="0045783E"/>
    <w:rsid w:val="00457CD9"/>
    <w:rsid w:val="00460099"/>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CC6"/>
    <w:rsid w:val="00467E89"/>
    <w:rsid w:val="004701D9"/>
    <w:rsid w:val="004704F0"/>
    <w:rsid w:val="004710E6"/>
    <w:rsid w:val="00471A07"/>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A1D"/>
    <w:rsid w:val="00483B04"/>
    <w:rsid w:val="00483C8E"/>
    <w:rsid w:val="00483D94"/>
    <w:rsid w:val="00483F69"/>
    <w:rsid w:val="00484452"/>
    <w:rsid w:val="004845F8"/>
    <w:rsid w:val="0048465B"/>
    <w:rsid w:val="00484BCF"/>
    <w:rsid w:val="00484E6D"/>
    <w:rsid w:val="00485731"/>
    <w:rsid w:val="00485BAB"/>
    <w:rsid w:val="00486060"/>
    <w:rsid w:val="00486BFC"/>
    <w:rsid w:val="00487495"/>
    <w:rsid w:val="00487E07"/>
    <w:rsid w:val="00490B88"/>
    <w:rsid w:val="00490BE2"/>
    <w:rsid w:val="00491695"/>
    <w:rsid w:val="004918A2"/>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6B1"/>
    <w:rsid w:val="004B4DAB"/>
    <w:rsid w:val="004B4FCD"/>
    <w:rsid w:val="004B5805"/>
    <w:rsid w:val="004B592A"/>
    <w:rsid w:val="004B5AB0"/>
    <w:rsid w:val="004B5C73"/>
    <w:rsid w:val="004B64CE"/>
    <w:rsid w:val="004B6902"/>
    <w:rsid w:val="004B6C33"/>
    <w:rsid w:val="004B6EDF"/>
    <w:rsid w:val="004B73B0"/>
    <w:rsid w:val="004B74FF"/>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C7CA4"/>
    <w:rsid w:val="004D025D"/>
    <w:rsid w:val="004D044A"/>
    <w:rsid w:val="004D05A7"/>
    <w:rsid w:val="004D0607"/>
    <w:rsid w:val="004D0BA3"/>
    <w:rsid w:val="004D0D2E"/>
    <w:rsid w:val="004D1915"/>
    <w:rsid w:val="004D23CF"/>
    <w:rsid w:val="004D29C0"/>
    <w:rsid w:val="004D2EE0"/>
    <w:rsid w:val="004D35BA"/>
    <w:rsid w:val="004D36DE"/>
    <w:rsid w:val="004D3FA6"/>
    <w:rsid w:val="004D4225"/>
    <w:rsid w:val="004D42F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45D"/>
    <w:rsid w:val="004E27A5"/>
    <w:rsid w:val="004E32F4"/>
    <w:rsid w:val="004E3899"/>
    <w:rsid w:val="004E4787"/>
    <w:rsid w:val="004E4D6D"/>
    <w:rsid w:val="004E4F33"/>
    <w:rsid w:val="004E4FAA"/>
    <w:rsid w:val="004E546B"/>
    <w:rsid w:val="004E5521"/>
    <w:rsid w:val="004E604B"/>
    <w:rsid w:val="004E6579"/>
    <w:rsid w:val="004E6F16"/>
    <w:rsid w:val="004E72F9"/>
    <w:rsid w:val="004F00EC"/>
    <w:rsid w:val="004F02D8"/>
    <w:rsid w:val="004F037A"/>
    <w:rsid w:val="004F0D2A"/>
    <w:rsid w:val="004F0DB4"/>
    <w:rsid w:val="004F1097"/>
    <w:rsid w:val="004F1321"/>
    <w:rsid w:val="004F1A95"/>
    <w:rsid w:val="004F2ADF"/>
    <w:rsid w:val="004F3489"/>
    <w:rsid w:val="004F377C"/>
    <w:rsid w:val="004F427D"/>
    <w:rsid w:val="004F491E"/>
    <w:rsid w:val="004F4ED7"/>
    <w:rsid w:val="004F5025"/>
    <w:rsid w:val="004F53B8"/>
    <w:rsid w:val="004F5835"/>
    <w:rsid w:val="004F5A41"/>
    <w:rsid w:val="004F5B88"/>
    <w:rsid w:val="004F5C7E"/>
    <w:rsid w:val="004F5EBA"/>
    <w:rsid w:val="004F64EC"/>
    <w:rsid w:val="004F6C3E"/>
    <w:rsid w:val="004F6E11"/>
    <w:rsid w:val="004F72FD"/>
    <w:rsid w:val="004F76E2"/>
    <w:rsid w:val="004F7885"/>
    <w:rsid w:val="004F7890"/>
    <w:rsid w:val="00500815"/>
    <w:rsid w:val="005013A6"/>
    <w:rsid w:val="00501B1E"/>
    <w:rsid w:val="00502410"/>
    <w:rsid w:val="00503196"/>
    <w:rsid w:val="005032CB"/>
    <w:rsid w:val="00503583"/>
    <w:rsid w:val="00503591"/>
    <w:rsid w:val="005036E5"/>
    <w:rsid w:val="00503BB1"/>
    <w:rsid w:val="00503D36"/>
    <w:rsid w:val="00503EDB"/>
    <w:rsid w:val="00503F56"/>
    <w:rsid w:val="0050450B"/>
    <w:rsid w:val="005048AB"/>
    <w:rsid w:val="00504CCA"/>
    <w:rsid w:val="00505670"/>
    <w:rsid w:val="00505B99"/>
    <w:rsid w:val="00505CDA"/>
    <w:rsid w:val="0050609A"/>
    <w:rsid w:val="005060ED"/>
    <w:rsid w:val="00506436"/>
    <w:rsid w:val="00506596"/>
    <w:rsid w:val="00506D6D"/>
    <w:rsid w:val="0050792B"/>
    <w:rsid w:val="00507B82"/>
    <w:rsid w:val="0051041A"/>
    <w:rsid w:val="005104AB"/>
    <w:rsid w:val="005105FA"/>
    <w:rsid w:val="005106B5"/>
    <w:rsid w:val="00511079"/>
    <w:rsid w:val="005112B9"/>
    <w:rsid w:val="0051133A"/>
    <w:rsid w:val="00511A13"/>
    <w:rsid w:val="00511EF7"/>
    <w:rsid w:val="005124A4"/>
    <w:rsid w:val="00513385"/>
    <w:rsid w:val="00513BA7"/>
    <w:rsid w:val="0051423C"/>
    <w:rsid w:val="00514261"/>
    <w:rsid w:val="0051487E"/>
    <w:rsid w:val="00515995"/>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41F"/>
    <w:rsid w:val="00535467"/>
    <w:rsid w:val="00535E21"/>
    <w:rsid w:val="005368DE"/>
    <w:rsid w:val="00537407"/>
    <w:rsid w:val="00537A94"/>
    <w:rsid w:val="00537CBB"/>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21E6"/>
    <w:rsid w:val="005529C4"/>
    <w:rsid w:val="00553BD6"/>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F1E"/>
    <w:rsid w:val="00566F27"/>
    <w:rsid w:val="00567343"/>
    <w:rsid w:val="00567D7A"/>
    <w:rsid w:val="00567F21"/>
    <w:rsid w:val="00570594"/>
    <w:rsid w:val="00570682"/>
    <w:rsid w:val="005708FD"/>
    <w:rsid w:val="00570E41"/>
    <w:rsid w:val="00571008"/>
    <w:rsid w:val="0057140A"/>
    <w:rsid w:val="00571BB4"/>
    <w:rsid w:val="00572105"/>
    <w:rsid w:val="005721A8"/>
    <w:rsid w:val="005727F0"/>
    <w:rsid w:val="005728BE"/>
    <w:rsid w:val="00572988"/>
    <w:rsid w:val="00573181"/>
    <w:rsid w:val="00573698"/>
    <w:rsid w:val="00573805"/>
    <w:rsid w:val="00573AE1"/>
    <w:rsid w:val="00574433"/>
    <w:rsid w:val="005746CF"/>
    <w:rsid w:val="00574BFF"/>
    <w:rsid w:val="0057559D"/>
    <w:rsid w:val="00575D25"/>
    <w:rsid w:val="0057610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EFE"/>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BAC"/>
    <w:rsid w:val="005E1DAD"/>
    <w:rsid w:val="005E23F1"/>
    <w:rsid w:val="005E2455"/>
    <w:rsid w:val="005E27D9"/>
    <w:rsid w:val="005E2914"/>
    <w:rsid w:val="005E377D"/>
    <w:rsid w:val="005E38B2"/>
    <w:rsid w:val="005E40EE"/>
    <w:rsid w:val="005E4A4F"/>
    <w:rsid w:val="005E4C5C"/>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554"/>
    <w:rsid w:val="005F2C25"/>
    <w:rsid w:val="005F2F39"/>
    <w:rsid w:val="005F34AD"/>
    <w:rsid w:val="005F352F"/>
    <w:rsid w:val="005F3BA1"/>
    <w:rsid w:val="005F3E64"/>
    <w:rsid w:val="005F3EFD"/>
    <w:rsid w:val="005F4595"/>
    <w:rsid w:val="005F4827"/>
    <w:rsid w:val="005F48A5"/>
    <w:rsid w:val="005F4BFF"/>
    <w:rsid w:val="005F5A73"/>
    <w:rsid w:val="005F5BD6"/>
    <w:rsid w:val="005F5DAF"/>
    <w:rsid w:val="005F5DE8"/>
    <w:rsid w:val="005F6AFD"/>
    <w:rsid w:val="005F6B7D"/>
    <w:rsid w:val="005F6E34"/>
    <w:rsid w:val="005F7562"/>
    <w:rsid w:val="005F7FCE"/>
    <w:rsid w:val="006004FE"/>
    <w:rsid w:val="00600723"/>
    <w:rsid w:val="00600D8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580"/>
    <w:rsid w:val="006116C4"/>
    <w:rsid w:val="00611F2C"/>
    <w:rsid w:val="0061219B"/>
    <w:rsid w:val="00612425"/>
    <w:rsid w:val="00612A98"/>
    <w:rsid w:val="00612B9A"/>
    <w:rsid w:val="00613237"/>
    <w:rsid w:val="006132CD"/>
    <w:rsid w:val="00613363"/>
    <w:rsid w:val="006133B8"/>
    <w:rsid w:val="00613445"/>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890"/>
    <w:rsid w:val="006209AA"/>
    <w:rsid w:val="0062164D"/>
    <w:rsid w:val="00621770"/>
    <w:rsid w:val="006218C7"/>
    <w:rsid w:val="00621E1B"/>
    <w:rsid w:val="0062215F"/>
    <w:rsid w:val="00622702"/>
    <w:rsid w:val="0062286A"/>
    <w:rsid w:val="00622F66"/>
    <w:rsid w:val="006235FC"/>
    <w:rsid w:val="00623F2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AAA"/>
    <w:rsid w:val="00645BCA"/>
    <w:rsid w:val="00645CAA"/>
    <w:rsid w:val="00645FB8"/>
    <w:rsid w:val="00645FE9"/>
    <w:rsid w:val="00646C13"/>
    <w:rsid w:val="00646C41"/>
    <w:rsid w:val="00647276"/>
    <w:rsid w:val="00647A15"/>
    <w:rsid w:val="0065002A"/>
    <w:rsid w:val="00650244"/>
    <w:rsid w:val="00650B1E"/>
    <w:rsid w:val="00650C35"/>
    <w:rsid w:val="00650D40"/>
    <w:rsid w:val="006518C3"/>
    <w:rsid w:val="0065205B"/>
    <w:rsid w:val="0065230C"/>
    <w:rsid w:val="00652518"/>
    <w:rsid w:val="006534F9"/>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1D71"/>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32BF"/>
    <w:rsid w:val="00673312"/>
    <w:rsid w:val="00673767"/>
    <w:rsid w:val="00673CB7"/>
    <w:rsid w:val="00673EB0"/>
    <w:rsid w:val="0067450A"/>
    <w:rsid w:val="006747A8"/>
    <w:rsid w:val="006747E1"/>
    <w:rsid w:val="00674895"/>
    <w:rsid w:val="00674D88"/>
    <w:rsid w:val="0067507A"/>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123"/>
    <w:rsid w:val="00681C67"/>
    <w:rsid w:val="00681DFF"/>
    <w:rsid w:val="006826FC"/>
    <w:rsid w:val="0068272C"/>
    <w:rsid w:val="00682871"/>
    <w:rsid w:val="006828E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90307"/>
    <w:rsid w:val="00690353"/>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942"/>
    <w:rsid w:val="006C315F"/>
    <w:rsid w:val="006C3587"/>
    <w:rsid w:val="006C37A2"/>
    <w:rsid w:val="006C37DA"/>
    <w:rsid w:val="006C3825"/>
    <w:rsid w:val="006C3EFD"/>
    <w:rsid w:val="006C4905"/>
    <w:rsid w:val="006C4A5D"/>
    <w:rsid w:val="006C54DE"/>
    <w:rsid w:val="006C5522"/>
    <w:rsid w:val="006C5791"/>
    <w:rsid w:val="006C5B9D"/>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2013"/>
    <w:rsid w:val="006E256B"/>
    <w:rsid w:val="006E2809"/>
    <w:rsid w:val="006E2DB5"/>
    <w:rsid w:val="006E3A94"/>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1EF0"/>
    <w:rsid w:val="007125F0"/>
    <w:rsid w:val="00712636"/>
    <w:rsid w:val="00712D34"/>
    <w:rsid w:val="00712EDA"/>
    <w:rsid w:val="00713004"/>
    <w:rsid w:val="00713BC9"/>
    <w:rsid w:val="00714245"/>
    <w:rsid w:val="0071483F"/>
    <w:rsid w:val="00714FE6"/>
    <w:rsid w:val="00715932"/>
    <w:rsid w:val="0071627F"/>
    <w:rsid w:val="00716910"/>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C03"/>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79B"/>
    <w:rsid w:val="007340AC"/>
    <w:rsid w:val="0073413F"/>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601"/>
    <w:rsid w:val="0074785F"/>
    <w:rsid w:val="00747BCC"/>
    <w:rsid w:val="00747DC7"/>
    <w:rsid w:val="00751180"/>
    <w:rsid w:val="007515B7"/>
    <w:rsid w:val="00751FC2"/>
    <w:rsid w:val="00752D70"/>
    <w:rsid w:val="00753195"/>
    <w:rsid w:val="00753A34"/>
    <w:rsid w:val="00753C8F"/>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3118"/>
    <w:rsid w:val="00763150"/>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BE8"/>
    <w:rsid w:val="0077548E"/>
    <w:rsid w:val="007754FD"/>
    <w:rsid w:val="0077555C"/>
    <w:rsid w:val="007759C7"/>
    <w:rsid w:val="00775BF3"/>
    <w:rsid w:val="00775F29"/>
    <w:rsid w:val="00776A22"/>
    <w:rsid w:val="00776C35"/>
    <w:rsid w:val="007770D2"/>
    <w:rsid w:val="00777654"/>
    <w:rsid w:val="007808BA"/>
    <w:rsid w:val="00780A38"/>
    <w:rsid w:val="0078134E"/>
    <w:rsid w:val="007821E8"/>
    <w:rsid w:val="0078241D"/>
    <w:rsid w:val="007826E7"/>
    <w:rsid w:val="007827EE"/>
    <w:rsid w:val="00782AEA"/>
    <w:rsid w:val="007831A9"/>
    <w:rsid w:val="00783A1E"/>
    <w:rsid w:val="00783D86"/>
    <w:rsid w:val="007843C1"/>
    <w:rsid w:val="007844CF"/>
    <w:rsid w:val="0078457B"/>
    <w:rsid w:val="00784F7A"/>
    <w:rsid w:val="007854E3"/>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793"/>
    <w:rsid w:val="00793B5B"/>
    <w:rsid w:val="007940F6"/>
    <w:rsid w:val="00794895"/>
    <w:rsid w:val="00794938"/>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235"/>
    <w:rsid w:val="007B7496"/>
    <w:rsid w:val="007B76CE"/>
    <w:rsid w:val="007B7F1D"/>
    <w:rsid w:val="007C0480"/>
    <w:rsid w:val="007C0716"/>
    <w:rsid w:val="007C107C"/>
    <w:rsid w:val="007C162B"/>
    <w:rsid w:val="007C2086"/>
    <w:rsid w:val="007C2235"/>
    <w:rsid w:val="007C2739"/>
    <w:rsid w:val="007C27F7"/>
    <w:rsid w:val="007C2D4C"/>
    <w:rsid w:val="007C3162"/>
    <w:rsid w:val="007C3550"/>
    <w:rsid w:val="007C3757"/>
    <w:rsid w:val="007C37F1"/>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1F01"/>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9EF"/>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C09"/>
    <w:rsid w:val="007F2EE9"/>
    <w:rsid w:val="007F331E"/>
    <w:rsid w:val="007F4237"/>
    <w:rsid w:val="007F42A8"/>
    <w:rsid w:val="007F48DD"/>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47B9"/>
    <w:rsid w:val="00814990"/>
    <w:rsid w:val="008149BD"/>
    <w:rsid w:val="00814A98"/>
    <w:rsid w:val="00814CB0"/>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445"/>
    <w:rsid w:val="008356EF"/>
    <w:rsid w:val="0083582A"/>
    <w:rsid w:val="008358CE"/>
    <w:rsid w:val="00835A5B"/>
    <w:rsid w:val="00836ABB"/>
    <w:rsid w:val="00836B87"/>
    <w:rsid w:val="00836F58"/>
    <w:rsid w:val="00836F7D"/>
    <w:rsid w:val="00837011"/>
    <w:rsid w:val="008416DB"/>
    <w:rsid w:val="0084175F"/>
    <w:rsid w:val="00841815"/>
    <w:rsid w:val="008418D2"/>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7D4"/>
    <w:rsid w:val="00851AB3"/>
    <w:rsid w:val="00851AC9"/>
    <w:rsid w:val="00852137"/>
    <w:rsid w:val="0085264B"/>
    <w:rsid w:val="008528FA"/>
    <w:rsid w:val="00852A4B"/>
    <w:rsid w:val="00852C83"/>
    <w:rsid w:val="008534AF"/>
    <w:rsid w:val="00853A3E"/>
    <w:rsid w:val="00853C6D"/>
    <w:rsid w:val="00853C75"/>
    <w:rsid w:val="008543D7"/>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CEF"/>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A6E9B"/>
    <w:rsid w:val="008B042F"/>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450A"/>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C6"/>
    <w:rsid w:val="008D761E"/>
    <w:rsid w:val="008D766F"/>
    <w:rsid w:val="008D7762"/>
    <w:rsid w:val="008D7899"/>
    <w:rsid w:val="008D7C45"/>
    <w:rsid w:val="008E01C1"/>
    <w:rsid w:val="008E02E4"/>
    <w:rsid w:val="008E041E"/>
    <w:rsid w:val="008E0D48"/>
    <w:rsid w:val="008E0F52"/>
    <w:rsid w:val="008E135B"/>
    <w:rsid w:val="008E14BD"/>
    <w:rsid w:val="008E1A4E"/>
    <w:rsid w:val="008E20F9"/>
    <w:rsid w:val="008E22E8"/>
    <w:rsid w:val="008E2343"/>
    <w:rsid w:val="008E2951"/>
    <w:rsid w:val="008E29E4"/>
    <w:rsid w:val="008E2A18"/>
    <w:rsid w:val="008E2DB4"/>
    <w:rsid w:val="008E3065"/>
    <w:rsid w:val="008E323B"/>
    <w:rsid w:val="008E35C3"/>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E26"/>
    <w:rsid w:val="008F2B28"/>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834"/>
    <w:rsid w:val="009138FC"/>
    <w:rsid w:val="0091441D"/>
    <w:rsid w:val="00914594"/>
    <w:rsid w:val="00914C32"/>
    <w:rsid w:val="00914EB4"/>
    <w:rsid w:val="0091519C"/>
    <w:rsid w:val="009152E9"/>
    <w:rsid w:val="00915AB7"/>
    <w:rsid w:val="00915B81"/>
    <w:rsid w:val="00915E48"/>
    <w:rsid w:val="00916157"/>
    <w:rsid w:val="0091704E"/>
    <w:rsid w:val="009175A3"/>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87C"/>
    <w:rsid w:val="00932A5B"/>
    <w:rsid w:val="00933880"/>
    <w:rsid w:val="00933C0D"/>
    <w:rsid w:val="00933F8D"/>
    <w:rsid w:val="00934066"/>
    <w:rsid w:val="00934398"/>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AF0"/>
    <w:rsid w:val="00941D0D"/>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A51"/>
    <w:rsid w:val="00950D36"/>
    <w:rsid w:val="00950EE2"/>
    <w:rsid w:val="00951DFA"/>
    <w:rsid w:val="00952941"/>
    <w:rsid w:val="00952A36"/>
    <w:rsid w:val="00952DD3"/>
    <w:rsid w:val="00953EE2"/>
    <w:rsid w:val="00954066"/>
    <w:rsid w:val="0095416C"/>
    <w:rsid w:val="009544D2"/>
    <w:rsid w:val="00954753"/>
    <w:rsid w:val="009547CF"/>
    <w:rsid w:val="009547EE"/>
    <w:rsid w:val="00954B88"/>
    <w:rsid w:val="009552A7"/>
    <w:rsid w:val="00955CE5"/>
    <w:rsid w:val="0095610C"/>
    <w:rsid w:val="00956363"/>
    <w:rsid w:val="00956450"/>
    <w:rsid w:val="009566CE"/>
    <w:rsid w:val="00956CB5"/>
    <w:rsid w:val="00957883"/>
    <w:rsid w:val="00960011"/>
    <w:rsid w:val="00960439"/>
    <w:rsid w:val="00960502"/>
    <w:rsid w:val="00960672"/>
    <w:rsid w:val="009608BC"/>
    <w:rsid w:val="00961BC9"/>
    <w:rsid w:val="0096238D"/>
    <w:rsid w:val="009624CC"/>
    <w:rsid w:val="00962CDA"/>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308"/>
    <w:rsid w:val="00974DC5"/>
    <w:rsid w:val="00975684"/>
    <w:rsid w:val="009758A1"/>
    <w:rsid w:val="00975DB9"/>
    <w:rsid w:val="00976034"/>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3B7"/>
    <w:rsid w:val="009957BE"/>
    <w:rsid w:val="00995E19"/>
    <w:rsid w:val="00995FB8"/>
    <w:rsid w:val="009962C9"/>
    <w:rsid w:val="00996B25"/>
    <w:rsid w:val="00996EF8"/>
    <w:rsid w:val="0099744D"/>
    <w:rsid w:val="009979C2"/>
    <w:rsid w:val="00997D81"/>
    <w:rsid w:val="009A01B0"/>
    <w:rsid w:val="009A02C2"/>
    <w:rsid w:val="009A0D0C"/>
    <w:rsid w:val="009A0DB0"/>
    <w:rsid w:val="009A1D73"/>
    <w:rsid w:val="009A2836"/>
    <w:rsid w:val="009A2FB2"/>
    <w:rsid w:val="009A36D5"/>
    <w:rsid w:val="009A3AD3"/>
    <w:rsid w:val="009A3FBF"/>
    <w:rsid w:val="009A4170"/>
    <w:rsid w:val="009A42FE"/>
    <w:rsid w:val="009A43C1"/>
    <w:rsid w:val="009A4566"/>
    <w:rsid w:val="009A47F9"/>
    <w:rsid w:val="009A4BE6"/>
    <w:rsid w:val="009A4C3D"/>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982"/>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AD"/>
    <w:rsid w:val="009D2DD1"/>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49B6"/>
    <w:rsid w:val="009F4CFF"/>
    <w:rsid w:val="009F5A15"/>
    <w:rsid w:val="009F6437"/>
    <w:rsid w:val="009F6464"/>
    <w:rsid w:val="009F7762"/>
    <w:rsid w:val="009F77D3"/>
    <w:rsid w:val="009F78C2"/>
    <w:rsid w:val="009F7D66"/>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B1"/>
    <w:rsid w:val="00A111E1"/>
    <w:rsid w:val="00A1251C"/>
    <w:rsid w:val="00A133CC"/>
    <w:rsid w:val="00A138C9"/>
    <w:rsid w:val="00A13DCB"/>
    <w:rsid w:val="00A13EC0"/>
    <w:rsid w:val="00A15067"/>
    <w:rsid w:val="00A15567"/>
    <w:rsid w:val="00A155CB"/>
    <w:rsid w:val="00A15E54"/>
    <w:rsid w:val="00A16419"/>
    <w:rsid w:val="00A1690D"/>
    <w:rsid w:val="00A169BD"/>
    <w:rsid w:val="00A1729F"/>
    <w:rsid w:val="00A17410"/>
    <w:rsid w:val="00A2024B"/>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8B6"/>
    <w:rsid w:val="00A34AB0"/>
    <w:rsid w:val="00A350A2"/>
    <w:rsid w:val="00A3525A"/>
    <w:rsid w:val="00A35405"/>
    <w:rsid w:val="00A36935"/>
    <w:rsid w:val="00A36968"/>
    <w:rsid w:val="00A36D01"/>
    <w:rsid w:val="00A36D87"/>
    <w:rsid w:val="00A370B3"/>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2FD1"/>
    <w:rsid w:val="00A4339B"/>
    <w:rsid w:val="00A4351A"/>
    <w:rsid w:val="00A43532"/>
    <w:rsid w:val="00A43B5D"/>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6AD"/>
    <w:rsid w:val="00AA275D"/>
    <w:rsid w:val="00AA29E7"/>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464D"/>
    <w:rsid w:val="00AB493B"/>
    <w:rsid w:val="00AB58A5"/>
    <w:rsid w:val="00AB5EF6"/>
    <w:rsid w:val="00AB6048"/>
    <w:rsid w:val="00AB618E"/>
    <w:rsid w:val="00AB6207"/>
    <w:rsid w:val="00AB6565"/>
    <w:rsid w:val="00AB694B"/>
    <w:rsid w:val="00AB70E3"/>
    <w:rsid w:val="00AB7367"/>
    <w:rsid w:val="00AB77E6"/>
    <w:rsid w:val="00AB7D2B"/>
    <w:rsid w:val="00AC02C1"/>
    <w:rsid w:val="00AC0458"/>
    <w:rsid w:val="00AC0494"/>
    <w:rsid w:val="00AC08A9"/>
    <w:rsid w:val="00AC0AB6"/>
    <w:rsid w:val="00AC0D33"/>
    <w:rsid w:val="00AC11B3"/>
    <w:rsid w:val="00AC11F1"/>
    <w:rsid w:val="00AC1320"/>
    <w:rsid w:val="00AC1499"/>
    <w:rsid w:val="00AC1916"/>
    <w:rsid w:val="00AC1AD8"/>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C75C3"/>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D01"/>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9BF"/>
    <w:rsid w:val="00AF2F89"/>
    <w:rsid w:val="00AF3873"/>
    <w:rsid w:val="00AF43A8"/>
    <w:rsid w:val="00AF43E9"/>
    <w:rsid w:val="00AF4AC1"/>
    <w:rsid w:val="00AF52AE"/>
    <w:rsid w:val="00AF5C0F"/>
    <w:rsid w:val="00AF5F91"/>
    <w:rsid w:val="00AF6BC8"/>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122"/>
    <w:rsid w:val="00B12DF5"/>
    <w:rsid w:val="00B12F00"/>
    <w:rsid w:val="00B13CF8"/>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27BAB"/>
    <w:rsid w:val="00B3000E"/>
    <w:rsid w:val="00B304F9"/>
    <w:rsid w:val="00B30738"/>
    <w:rsid w:val="00B30BE3"/>
    <w:rsid w:val="00B30E15"/>
    <w:rsid w:val="00B313CD"/>
    <w:rsid w:val="00B31B31"/>
    <w:rsid w:val="00B31C46"/>
    <w:rsid w:val="00B31EE1"/>
    <w:rsid w:val="00B31FBE"/>
    <w:rsid w:val="00B32677"/>
    <w:rsid w:val="00B34B83"/>
    <w:rsid w:val="00B34D47"/>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132E"/>
    <w:rsid w:val="00B415BC"/>
    <w:rsid w:val="00B416AE"/>
    <w:rsid w:val="00B41F22"/>
    <w:rsid w:val="00B420AC"/>
    <w:rsid w:val="00B420D5"/>
    <w:rsid w:val="00B420E2"/>
    <w:rsid w:val="00B42165"/>
    <w:rsid w:val="00B421B0"/>
    <w:rsid w:val="00B4229E"/>
    <w:rsid w:val="00B42484"/>
    <w:rsid w:val="00B43347"/>
    <w:rsid w:val="00B435DA"/>
    <w:rsid w:val="00B436B9"/>
    <w:rsid w:val="00B43E31"/>
    <w:rsid w:val="00B43F99"/>
    <w:rsid w:val="00B443A3"/>
    <w:rsid w:val="00B4489C"/>
    <w:rsid w:val="00B449A9"/>
    <w:rsid w:val="00B44A60"/>
    <w:rsid w:val="00B44FEF"/>
    <w:rsid w:val="00B45015"/>
    <w:rsid w:val="00B45492"/>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69E"/>
    <w:rsid w:val="00B670A6"/>
    <w:rsid w:val="00B67751"/>
    <w:rsid w:val="00B67F29"/>
    <w:rsid w:val="00B70161"/>
    <w:rsid w:val="00B706F0"/>
    <w:rsid w:val="00B707C0"/>
    <w:rsid w:val="00B70CA2"/>
    <w:rsid w:val="00B71077"/>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F81"/>
    <w:rsid w:val="00BA3E3E"/>
    <w:rsid w:val="00BA4BE0"/>
    <w:rsid w:val="00BA546D"/>
    <w:rsid w:val="00BA6367"/>
    <w:rsid w:val="00BA668E"/>
    <w:rsid w:val="00BA6988"/>
    <w:rsid w:val="00BA6C7E"/>
    <w:rsid w:val="00BA6FAD"/>
    <w:rsid w:val="00BA70AC"/>
    <w:rsid w:val="00BA7D32"/>
    <w:rsid w:val="00BB045C"/>
    <w:rsid w:val="00BB07B8"/>
    <w:rsid w:val="00BB0816"/>
    <w:rsid w:val="00BB0D1E"/>
    <w:rsid w:val="00BB2541"/>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1E46"/>
    <w:rsid w:val="00BD20A2"/>
    <w:rsid w:val="00BD2108"/>
    <w:rsid w:val="00BD2543"/>
    <w:rsid w:val="00BD2E2A"/>
    <w:rsid w:val="00BD3212"/>
    <w:rsid w:val="00BD3618"/>
    <w:rsid w:val="00BD375E"/>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9DA"/>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B8"/>
    <w:rsid w:val="00C015F3"/>
    <w:rsid w:val="00C01AE4"/>
    <w:rsid w:val="00C02A50"/>
    <w:rsid w:val="00C02C17"/>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6A6"/>
    <w:rsid w:val="00C11C9B"/>
    <w:rsid w:val="00C11ED6"/>
    <w:rsid w:val="00C1200B"/>
    <w:rsid w:val="00C123F8"/>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D3C"/>
    <w:rsid w:val="00C67D71"/>
    <w:rsid w:val="00C700B8"/>
    <w:rsid w:val="00C70897"/>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177"/>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EBA"/>
    <w:rsid w:val="00C84A35"/>
    <w:rsid w:val="00C84BFA"/>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F48"/>
    <w:rsid w:val="00C96F79"/>
    <w:rsid w:val="00C97411"/>
    <w:rsid w:val="00C97C50"/>
    <w:rsid w:val="00CA0940"/>
    <w:rsid w:val="00CA0BB5"/>
    <w:rsid w:val="00CA0DD7"/>
    <w:rsid w:val="00CA1A53"/>
    <w:rsid w:val="00CA270E"/>
    <w:rsid w:val="00CA31FD"/>
    <w:rsid w:val="00CA34AB"/>
    <w:rsid w:val="00CA35E2"/>
    <w:rsid w:val="00CA3933"/>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65C0"/>
    <w:rsid w:val="00CC71BF"/>
    <w:rsid w:val="00CC732E"/>
    <w:rsid w:val="00CC738E"/>
    <w:rsid w:val="00CC746E"/>
    <w:rsid w:val="00CC7987"/>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B76"/>
    <w:rsid w:val="00CD3C78"/>
    <w:rsid w:val="00CD43BF"/>
    <w:rsid w:val="00CD44E3"/>
    <w:rsid w:val="00CD4BAB"/>
    <w:rsid w:val="00CD4C64"/>
    <w:rsid w:val="00CD4FA8"/>
    <w:rsid w:val="00CD5E70"/>
    <w:rsid w:val="00CD5F26"/>
    <w:rsid w:val="00CD621D"/>
    <w:rsid w:val="00CD6241"/>
    <w:rsid w:val="00CD6536"/>
    <w:rsid w:val="00CD65E7"/>
    <w:rsid w:val="00CD7667"/>
    <w:rsid w:val="00CE04BA"/>
    <w:rsid w:val="00CE0709"/>
    <w:rsid w:val="00CE08EE"/>
    <w:rsid w:val="00CE0B54"/>
    <w:rsid w:val="00CE0CB5"/>
    <w:rsid w:val="00CE0D5E"/>
    <w:rsid w:val="00CE1094"/>
    <w:rsid w:val="00CE192C"/>
    <w:rsid w:val="00CE1C2F"/>
    <w:rsid w:val="00CE1E58"/>
    <w:rsid w:val="00CE24CB"/>
    <w:rsid w:val="00CE2859"/>
    <w:rsid w:val="00CE3920"/>
    <w:rsid w:val="00CE39B1"/>
    <w:rsid w:val="00CE40EA"/>
    <w:rsid w:val="00CE4126"/>
    <w:rsid w:val="00CE43C0"/>
    <w:rsid w:val="00CE4526"/>
    <w:rsid w:val="00CE47DC"/>
    <w:rsid w:val="00CE47F7"/>
    <w:rsid w:val="00CE4866"/>
    <w:rsid w:val="00CE4FF9"/>
    <w:rsid w:val="00CE5473"/>
    <w:rsid w:val="00CE55E8"/>
    <w:rsid w:val="00CE55EF"/>
    <w:rsid w:val="00CE63C6"/>
    <w:rsid w:val="00CE6507"/>
    <w:rsid w:val="00CE6549"/>
    <w:rsid w:val="00CE7EFA"/>
    <w:rsid w:val="00CE7F4A"/>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84C"/>
    <w:rsid w:val="00D05C01"/>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5806"/>
    <w:rsid w:val="00D1593A"/>
    <w:rsid w:val="00D15DD4"/>
    <w:rsid w:val="00D15E25"/>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BCA"/>
    <w:rsid w:val="00D30E10"/>
    <w:rsid w:val="00D31735"/>
    <w:rsid w:val="00D3219D"/>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F4"/>
    <w:rsid w:val="00D37F67"/>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2C9"/>
    <w:rsid w:val="00D573E5"/>
    <w:rsid w:val="00D57814"/>
    <w:rsid w:val="00D57930"/>
    <w:rsid w:val="00D57D39"/>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33B"/>
    <w:rsid w:val="00D666F2"/>
    <w:rsid w:val="00D66C80"/>
    <w:rsid w:val="00D66CDC"/>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1442"/>
    <w:rsid w:val="00D91811"/>
    <w:rsid w:val="00D92BBE"/>
    <w:rsid w:val="00D93445"/>
    <w:rsid w:val="00D93A0F"/>
    <w:rsid w:val="00D93E44"/>
    <w:rsid w:val="00D9409B"/>
    <w:rsid w:val="00D9415C"/>
    <w:rsid w:val="00D9419E"/>
    <w:rsid w:val="00D94C10"/>
    <w:rsid w:val="00D94CF6"/>
    <w:rsid w:val="00D951F6"/>
    <w:rsid w:val="00D95982"/>
    <w:rsid w:val="00D964D5"/>
    <w:rsid w:val="00D96D73"/>
    <w:rsid w:val="00D9716A"/>
    <w:rsid w:val="00D97786"/>
    <w:rsid w:val="00D97DAE"/>
    <w:rsid w:val="00D97F1B"/>
    <w:rsid w:val="00DA0048"/>
    <w:rsid w:val="00DA04BE"/>
    <w:rsid w:val="00DA0691"/>
    <w:rsid w:val="00DA06F9"/>
    <w:rsid w:val="00DA08A7"/>
    <w:rsid w:val="00DA0F1C"/>
    <w:rsid w:val="00DA117E"/>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0A5"/>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0DA"/>
    <w:rsid w:val="00DC6113"/>
    <w:rsid w:val="00DC61BC"/>
    <w:rsid w:val="00DC68F2"/>
    <w:rsid w:val="00DC703D"/>
    <w:rsid w:val="00DC70A4"/>
    <w:rsid w:val="00DC7148"/>
    <w:rsid w:val="00DD0291"/>
    <w:rsid w:val="00DD042D"/>
    <w:rsid w:val="00DD0528"/>
    <w:rsid w:val="00DD05A8"/>
    <w:rsid w:val="00DD0A93"/>
    <w:rsid w:val="00DD0B04"/>
    <w:rsid w:val="00DD0B36"/>
    <w:rsid w:val="00DD0EEE"/>
    <w:rsid w:val="00DD11D4"/>
    <w:rsid w:val="00DD1493"/>
    <w:rsid w:val="00DD15A3"/>
    <w:rsid w:val="00DD225E"/>
    <w:rsid w:val="00DD229E"/>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CB2"/>
    <w:rsid w:val="00DE5123"/>
    <w:rsid w:val="00DE5261"/>
    <w:rsid w:val="00DE52C2"/>
    <w:rsid w:val="00DE5877"/>
    <w:rsid w:val="00DE5978"/>
    <w:rsid w:val="00DE5C38"/>
    <w:rsid w:val="00DE640B"/>
    <w:rsid w:val="00DE6DA4"/>
    <w:rsid w:val="00DE75A8"/>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25CF"/>
    <w:rsid w:val="00DF3DD5"/>
    <w:rsid w:val="00DF42F3"/>
    <w:rsid w:val="00DF574A"/>
    <w:rsid w:val="00DF63EF"/>
    <w:rsid w:val="00DF6962"/>
    <w:rsid w:val="00DF70DF"/>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593"/>
    <w:rsid w:val="00E04A65"/>
    <w:rsid w:val="00E04DB4"/>
    <w:rsid w:val="00E04DC2"/>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13F"/>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0B52"/>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627E"/>
    <w:rsid w:val="00E27794"/>
    <w:rsid w:val="00E27D56"/>
    <w:rsid w:val="00E30DC2"/>
    <w:rsid w:val="00E313B6"/>
    <w:rsid w:val="00E313CC"/>
    <w:rsid w:val="00E3151B"/>
    <w:rsid w:val="00E3165F"/>
    <w:rsid w:val="00E319EC"/>
    <w:rsid w:val="00E31EEB"/>
    <w:rsid w:val="00E324DF"/>
    <w:rsid w:val="00E326C3"/>
    <w:rsid w:val="00E3343F"/>
    <w:rsid w:val="00E33553"/>
    <w:rsid w:val="00E34117"/>
    <w:rsid w:val="00E34810"/>
    <w:rsid w:val="00E34909"/>
    <w:rsid w:val="00E34AE8"/>
    <w:rsid w:val="00E35A29"/>
    <w:rsid w:val="00E362A7"/>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F80"/>
    <w:rsid w:val="00E65222"/>
    <w:rsid w:val="00E65995"/>
    <w:rsid w:val="00E65C1A"/>
    <w:rsid w:val="00E65F33"/>
    <w:rsid w:val="00E66160"/>
    <w:rsid w:val="00E66BB3"/>
    <w:rsid w:val="00E67F60"/>
    <w:rsid w:val="00E67FFA"/>
    <w:rsid w:val="00E70286"/>
    <w:rsid w:val="00E70787"/>
    <w:rsid w:val="00E710BA"/>
    <w:rsid w:val="00E71C13"/>
    <w:rsid w:val="00E728BD"/>
    <w:rsid w:val="00E72A27"/>
    <w:rsid w:val="00E73A69"/>
    <w:rsid w:val="00E73C4D"/>
    <w:rsid w:val="00E7403B"/>
    <w:rsid w:val="00E743B6"/>
    <w:rsid w:val="00E74E22"/>
    <w:rsid w:val="00E75041"/>
    <w:rsid w:val="00E754C1"/>
    <w:rsid w:val="00E754FB"/>
    <w:rsid w:val="00E757F7"/>
    <w:rsid w:val="00E75ADB"/>
    <w:rsid w:val="00E75CBB"/>
    <w:rsid w:val="00E7616C"/>
    <w:rsid w:val="00E762EF"/>
    <w:rsid w:val="00E77ADF"/>
    <w:rsid w:val="00E77D08"/>
    <w:rsid w:val="00E80237"/>
    <w:rsid w:val="00E80702"/>
    <w:rsid w:val="00E807FC"/>
    <w:rsid w:val="00E8131F"/>
    <w:rsid w:val="00E81668"/>
    <w:rsid w:val="00E8236D"/>
    <w:rsid w:val="00E82C5F"/>
    <w:rsid w:val="00E835EF"/>
    <w:rsid w:val="00E83D36"/>
    <w:rsid w:val="00E83D41"/>
    <w:rsid w:val="00E83F53"/>
    <w:rsid w:val="00E840B2"/>
    <w:rsid w:val="00E85201"/>
    <w:rsid w:val="00E85307"/>
    <w:rsid w:val="00E85C2C"/>
    <w:rsid w:val="00E85D04"/>
    <w:rsid w:val="00E861C8"/>
    <w:rsid w:val="00E8659C"/>
    <w:rsid w:val="00E87572"/>
    <w:rsid w:val="00E87839"/>
    <w:rsid w:val="00E87EAF"/>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022"/>
    <w:rsid w:val="00EA1525"/>
    <w:rsid w:val="00EA1B17"/>
    <w:rsid w:val="00EA1B9C"/>
    <w:rsid w:val="00EA1C54"/>
    <w:rsid w:val="00EA1D43"/>
    <w:rsid w:val="00EA1E1D"/>
    <w:rsid w:val="00EA2CAD"/>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A7E5E"/>
    <w:rsid w:val="00EB059D"/>
    <w:rsid w:val="00EB1BA0"/>
    <w:rsid w:val="00EB1BBB"/>
    <w:rsid w:val="00EB1BFF"/>
    <w:rsid w:val="00EB281F"/>
    <w:rsid w:val="00EB3243"/>
    <w:rsid w:val="00EB3276"/>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F7"/>
    <w:rsid w:val="00ED39D3"/>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3325"/>
    <w:rsid w:val="00EF3390"/>
    <w:rsid w:val="00EF3499"/>
    <w:rsid w:val="00EF40A3"/>
    <w:rsid w:val="00EF47C7"/>
    <w:rsid w:val="00EF4858"/>
    <w:rsid w:val="00EF5A32"/>
    <w:rsid w:val="00EF5B80"/>
    <w:rsid w:val="00EF6954"/>
    <w:rsid w:val="00EF6FE8"/>
    <w:rsid w:val="00F004A9"/>
    <w:rsid w:val="00F00766"/>
    <w:rsid w:val="00F00BEB"/>
    <w:rsid w:val="00F00CE2"/>
    <w:rsid w:val="00F00D60"/>
    <w:rsid w:val="00F01450"/>
    <w:rsid w:val="00F01535"/>
    <w:rsid w:val="00F01910"/>
    <w:rsid w:val="00F02FBE"/>
    <w:rsid w:val="00F03143"/>
    <w:rsid w:val="00F031E3"/>
    <w:rsid w:val="00F033EF"/>
    <w:rsid w:val="00F045A5"/>
    <w:rsid w:val="00F0469D"/>
    <w:rsid w:val="00F05AE7"/>
    <w:rsid w:val="00F05B87"/>
    <w:rsid w:val="00F05C48"/>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1BA"/>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80A"/>
    <w:rsid w:val="00F3697A"/>
    <w:rsid w:val="00F37392"/>
    <w:rsid w:val="00F37AF1"/>
    <w:rsid w:val="00F37B13"/>
    <w:rsid w:val="00F401B1"/>
    <w:rsid w:val="00F40A10"/>
    <w:rsid w:val="00F41E01"/>
    <w:rsid w:val="00F41F34"/>
    <w:rsid w:val="00F41F96"/>
    <w:rsid w:val="00F42022"/>
    <w:rsid w:val="00F42AEA"/>
    <w:rsid w:val="00F43148"/>
    <w:rsid w:val="00F43451"/>
    <w:rsid w:val="00F4374C"/>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CBD"/>
    <w:rsid w:val="00F50F2A"/>
    <w:rsid w:val="00F51E5B"/>
    <w:rsid w:val="00F51FE6"/>
    <w:rsid w:val="00F520D7"/>
    <w:rsid w:val="00F52AE0"/>
    <w:rsid w:val="00F52CE2"/>
    <w:rsid w:val="00F52F2F"/>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700F3"/>
    <w:rsid w:val="00F703DB"/>
    <w:rsid w:val="00F706ED"/>
    <w:rsid w:val="00F7082C"/>
    <w:rsid w:val="00F70E9D"/>
    <w:rsid w:val="00F71595"/>
    <w:rsid w:val="00F7171B"/>
    <w:rsid w:val="00F71FA3"/>
    <w:rsid w:val="00F723AE"/>
    <w:rsid w:val="00F726A0"/>
    <w:rsid w:val="00F72E56"/>
    <w:rsid w:val="00F733F7"/>
    <w:rsid w:val="00F73D49"/>
    <w:rsid w:val="00F73DA9"/>
    <w:rsid w:val="00F73DB9"/>
    <w:rsid w:val="00F74085"/>
    <w:rsid w:val="00F7434C"/>
    <w:rsid w:val="00F745D5"/>
    <w:rsid w:val="00F74F40"/>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471F"/>
    <w:rsid w:val="00FC55E5"/>
    <w:rsid w:val="00FC57BB"/>
    <w:rsid w:val="00FC59C4"/>
    <w:rsid w:val="00FC5B49"/>
    <w:rsid w:val="00FC5F61"/>
    <w:rsid w:val="00FC604E"/>
    <w:rsid w:val="00FC6451"/>
    <w:rsid w:val="00FC6587"/>
    <w:rsid w:val="00FC67F5"/>
    <w:rsid w:val="00FC6FA9"/>
    <w:rsid w:val="00FC7576"/>
    <w:rsid w:val="00FC7BA3"/>
    <w:rsid w:val="00FD0E73"/>
    <w:rsid w:val="00FD1169"/>
    <w:rsid w:val="00FD15A1"/>
    <w:rsid w:val="00FD1653"/>
    <w:rsid w:val="00FD1798"/>
    <w:rsid w:val="00FD27A9"/>
    <w:rsid w:val="00FD294C"/>
    <w:rsid w:val="00FD2E86"/>
    <w:rsid w:val="00FD2F8A"/>
    <w:rsid w:val="00FD385F"/>
    <w:rsid w:val="00FD39C8"/>
    <w:rsid w:val="00FD3D0B"/>
    <w:rsid w:val="00FD3DB9"/>
    <w:rsid w:val="00FD409B"/>
    <w:rsid w:val="00FD4C08"/>
    <w:rsid w:val="00FD59C9"/>
    <w:rsid w:val="00FD5B72"/>
    <w:rsid w:val="00FD5F2D"/>
    <w:rsid w:val="00FD5F66"/>
    <w:rsid w:val="00FD60EC"/>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CDD"/>
    <w:rsid w:val="00FE41B6"/>
    <w:rsid w:val="00FE4DBB"/>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1AD8"/>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AC1AD8"/>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AC1AD8"/>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题注"/>
    <w:basedOn w:val="a"/>
    <w:next w:val="a"/>
    <w:link w:val="af2"/>
    <w:uiPriority w:val="35"/>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uiPriority w:val="35"/>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R4_bullets"/>
    <w:basedOn w:val="a"/>
    <w:link w:val="af6"/>
    <w:uiPriority w:val="34"/>
    <w:qFormat/>
    <w:rsid w:val="007C2235"/>
    <w:pPr>
      <w:ind w:left="720"/>
      <w:contextualSpacing/>
    </w:pPr>
    <w:rPr>
      <w:lang w:eastAsia="en-US"/>
    </w:rPr>
  </w:style>
  <w:style w:type="table" w:styleId="af7">
    <w:name w:val="Table Grid"/>
    <w:basedOn w:val="a1"/>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 字元,列出段落1 字元,中等深浅网格 1 - 着色 21 字元,列表段落 字元,清單段落1 字元,¥¡¡¡¡ì¬º¥¹¥È¶ÎÂä 字元,ÁÐ³ö¶ÎÂä 字元,列表段落1 字元,—ño’i—Ž 字元,¥ê¥¹¥È¶ÎÂä 字元,1st level - Bullet List Paragraph 字元,Paragrafo elenco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e">
    <w:name w:val="Emphasis"/>
    <w:qFormat/>
    <w:rsid w:val="00346AF4"/>
    <w:rPr>
      <w:i/>
      <w:iCs/>
    </w:rPr>
  </w:style>
  <w:style w:type="table" w:customStyle="1" w:styleId="210">
    <w:name w:val="純表格 21"/>
    <w:basedOn w:val="a1"/>
    <w:uiPriority w:val="42"/>
    <w:rsid w:val="003168D4"/>
    <w:rPr>
      <w:rFonts w:asciiTheme="minorHAnsi" w:eastAsiaTheme="minorEastAsia" w:hAnsiTheme="minorHAnsi" w:cstheme="minorBidi"/>
      <w:sz w:val="22"/>
      <w:szCs w:val="22"/>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26">
    <w:name w:val="Plain Table 2"/>
    <w:basedOn w:val="a1"/>
    <w:uiPriority w:val="42"/>
    <w:rsid w:val="005F2554"/>
    <w:rPr>
      <w:rFonts w:asciiTheme="minorHAnsi" w:eastAsiaTheme="minorEastAsia" w:hAnsiTheme="minorHAnsi" w:cstheme="minorBidi"/>
      <w:sz w:val="22"/>
      <w:szCs w:val="22"/>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28870717">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6D90B3-2236-443B-AB0D-326C55BA0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2103</Words>
  <Characters>11029</Characters>
  <Application>Microsoft Office Word</Application>
  <DocSecurity>0</DocSecurity>
  <Lines>91</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13106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2020-10-19T08:22:00Z</dcterms:created>
  <dcterms:modified xsi:type="dcterms:W3CDTF">2020-10-23T02:20:00Z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