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CB206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BB7FDB">
        <w:rPr>
          <w:b/>
          <w:noProof/>
          <w:sz w:val="24"/>
        </w:rPr>
        <w:t>7</w:t>
      </w:r>
      <w:r w:rsidR="00BB7FDB" w:rsidRPr="005174FE">
        <w:rPr>
          <w:b/>
          <w:noProof/>
          <w:sz w:val="24"/>
        </w:rPr>
        <w:t>-e</w:t>
      </w:r>
      <w:r>
        <w:rPr>
          <w:b/>
          <w:i/>
          <w:noProof/>
          <w:sz w:val="28"/>
        </w:rPr>
        <w:tab/>
      </w:r>
      <w:r w:rsidR="00BB7FDB" w:rsidRPr="005174FE">
        <w:rPr>
          <w:b/>
          <w:i/>
          <w:sz w:val="28"/>
        </w:rPr>
        <w:t>R4-20</w:t>
      </w:r>
      <w:r w:rsidR="00BB7FDB">
        <w:rPr>
          <w:b/>
          <w:i/>
          <w:sz w:val="28"/>
        </w:rPr>
        <w:t>1</w:t>
      </w:r>
      <w:r w:rsidR="00D81F1B">
        <w:rPr>
          <w:b/>
          <w:i/>
          <w:sz w:val="28"/>
        </w:rPr>
        <w:t>4469</w:t>
      </w:r>
    </w:p>
    <w:p w14:paraId="7CB45193" w14:textId="68DD1F69" w:rsidR="001E41F3" w:rsidRDefault="00BB7FDB" w:rsidP="005E2C44">
      <w:pPr>
        <w:pStyle w:val="CRCoverPage"/>
        <w:outlineLvl w:val="0"/>
        <w:rPr>
          <w:b/>
          <w:noProof/>
          <w:sz w:val="24"/>
        </w:rPr>
      </w:pPr>
      <w:r w:rsidRPr="0096448D">
        <w:rPr>
          <w:b/>
          <w:noProof/>
          <w:sz w:val="24"/>
        </w:rPr>
        <w:t xml:space="preserve">Electronic Meeting, </w:t>
      </w:r>
      <w:r>
        <w:rPr>
          <w:b/>
          <w:noProof/>
          <w:sz w:val="24"/>
        </w:rPr>
        <w:t>2</w:t>
      </w:r>
      <w:r w:rsidRPr="00B80AC1">
        <w:rPr>
          <w:b/>
          <w:noProof/>
          <w:sz w:val="24"/>
        </w:rPr>
        <w:t xml:space="preserve"> – </w:t>
      </w:r>
      <w:r>
        <w:rPr>
          <w:b/>
          <w:noProof/>
          <w:sz w:val="24"/>
        </w:rPr>
        <w:t>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7983" w:rsidR="001E41F3" w:rsidRPr="00410371" w:rsidRDefault="00BB7FDB"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6FB4" w:rsidR="001E41F3" w:rsidRPr="00410371" w:rsidRDefault="00D81F1B" w:rsidP="00547111">
            <w:pPr>
              <w:pStyle w:val="CRCoverPage"/>
              <w:spacing w:after="0"/>
              <w:rPr>
                <w:noProof/>
              </w:rPr>
            </w:pPr>
            <w:r>
              <w:rPr>
                <w:b/>
                <w:noProof/>
                <w:sz w:val="28"/>
              </w:rPr>
              <w:t>1</w:t>
            </w:r>
            <w:r>
              <w:rPr>
                <w:b/>
                <w:noProof/>
                <w:sz w:val="28"/>
              </w:rPr>
              <w:t>276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D2CE1" w:rsidR="001E41F3" w:rsidRPr="00410371" w:rsidRDefault="00BB7FDB">
            <w:pPr>
              <w:pStyle w:val="CRCoverPage"/>
              <w:spacing w:after="0"/>
              <w:jc w:val="center"/>
              <w:rPr>
                <w:noProof/>
                <w:sz w:val="28"/>
              </w:rPr>
            </w:pPr>
            <w:r>
              <w:rPr>
                <w:b/>
                <w:noProof/>
                <w:sz w:val="28"/>
              </w:rPr>
              <w:t>13.14.0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9D939" w:rsidR="001E41F3" w:rsidRDefault="00BB7FDB">
            <w:pPr>
              <w:pStyle w:val="CRCoverPage"/>
              <w:spacing w:after="0"/>
              <w:ind w:left="100"/>
              <w:rPr>
                <w:noProof/>
              </w:rPr>
            </w:pPr>
            <w:r>
              <w:t>CR to TS 36.141: Clarification on m</w:t>
            </w:r>
            <w:r w:rsidRPr="002A59B1">
              <w:t>anufacturer's declaration</w:t>
            </w:r>
            <w:r>
              <w:t xml:space="preserve"> of </w:t>
            </w:r>
            <w:r w:rsidRPr="002A59B1">
              <w:t>the number of supported NB-IoT</w:t>
            </w:r>
            <w:r>
              <w:t xml:space="preserv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33DC" w:rsidR="001E41F3" w:rsidRDefault="00BB7FDB">
            <w:pPr>
              <w:pStyle w:val="CRCoverPage"/>
              <w:spacing w:after="0"/>
              <w:ind w:left="100"/>
              <w:rPr>
                <w:noProof/>
              </w:rPr>
            </w:pPr>
            <w:r w:rsidRPr="0070683D">
              <w:rPr>
                <w:noProof/>
              </w:rPr>
              <w:t>NB_IOT-Perf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8969" w:rsidR="001E41F3" w:rsidRDefault="00BB7FDB">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22A" w:rsidR="001E41F3" w:rsidRDefault="00BB7FDB">
            <w:pPr>
              <w:pStyle w:val="CRCoverPage"/>
              <w:spacing w:after="0"/>
              <w:ind w:left="100"/>
              <w:rPr>
                <w:noProof/>
              </w:rPr>
            </w:pPr>
            <w:r>
              <w:rPr>
                <w:noProof/>
              </w:rPr>
              <w:t>Rel-13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57DA" w:rsidR="001E41F3" w:rsidRDefault="00BB7FDB">
            <w:pPr>
              <w:pStyle w:val="CRCoverPage"/>
              <w:spacing w:after="0"/>
              <w:ind w:left="100"/>
              <w:rPr>
                <w:noProof/>
              </w:rPr>
            </w:pPr>
            <w:r>
              <w:rPr>
                <w:noProof/>
              </w:rPr>
              <w:t>It is not clear whether the manufacturer’s</w:t>
            </w:r>
            <w:r w:rsidRPr="002A59B1">
              <w:t xml:space="preserve"> declaration</w:t>
            </w:r>
            <w:r>
              <w:rPr>
                <w:noProof/>
              </w:rPr>
              <w:t xml:space="preserve"> </w:t>
            </w:r>
            <w:r>
              <w:t xml:space="preserve">on </w:t>
            </w:r>
            <w:r w:rsidR="00D2782A">
              <w:t>‘</w:t>
            </w:r>
            <w:r w:rsidRPr="002A59B1">
              <w:t>the number of supported NB-IoT</w:t>
            </w:r>
            <w:r>
              <w:t xml:space="preserve"> carriers</w:t>
            </w:r>
            <w:r w:rsidR="00D2782A">
              <w:t>’</w:t>
            </w:r>
            <w:r>
              <w:rPr>
                <w:noProof/>
              </w:rPr>
              <w:t xml:space="preserve"> applies to NB-IoT in-band or guard band operation only, or also applies to NB-IoT standalone operation.</w:t>
            </w:r>
            <w:r w:rsidR="00D2782A">
              <w:rPr>
                <w:noProof/>
              </w:rPr>
              <w:t xml:space="preserve"> For TS 37.141, it was agreed in R4#96-e (R4-2012573) to keep the existing manufacturer’s</w:t>
            </w:r>
            <w:r w:rsidR="00D2782A" w:rsidRPr="002A59B1">
              <w:t xml:space="preserve"> declaration</w:t>
            </w:r>
            <w:r w:rsidR="00D2782A">
              <w:t xml:space="preserve"> on ‘</w:t>
            </w:r>
            <w:r w:rsidR="00D2782A" w:rsidRPr="002A59B1">
              <w:t xml:space="preserve">the number of supported </w:t>
            </w:r>
            <w:r w:rsidR="00D2782A">
              <w:rPr>
                <w:noProof/>
              </w:rPr>
              <w:t>PRB</w:t>
            </w:r>
            <w:r w:rsidR="00D2782A">
              <w:t xml:space="preserve">s’ for </w:t>
            </w:r>
            <w:r w:rsidR="00D2782A">
              <w:rPr>
                <w:noProof/>
              </w:rPr>
              <w:t>NB-IoT in-band or guard band operation, and</w:t>
            </w:r>
            <w:r w:rsidR="00D2782A">
              <w:rPr>
                <w:rFonts w:cs="Arial"/>
                <w:bCs/>
              </w:rPr>
              <w:t xml:space="preserve"> add </w:t>
            </w:r>
            <w:r w:rsidR="00D2782A">
              <w:rPr>
                <w:noProof/>
              </w:rPr>
              <w:t>the manufacturer’s</w:t>
            </w:r>
            <w:r w:rsidR="00D2782A" w:rsidRPr="002A59B1">
              <w:t xml:space="preserve"> declaration</w:t>
            </w:r>
            <w:r w:rsidR="00D2782A">
              <w:t xml:space="preserve"> on ‘</w:t>
            </w:r>
            <w:r w:rsidR="00D2782A" w:rsidRPr="002A59B1">
              <w:t>the number of supported NB-IoT</w:t>
            </w:r>
            <w:r w:rsidR="00D2782A">
              <w:t xml:space="preserve"> carriers’ for NB-IoT standalone operation</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EA71F" w:rsidR="001E41F3" w:rsidRDefault="00D2782A">
            <w:pPr>
              <w:pStyle w:val="CRCoverPage"/>
              <w:spacing w:after="0"/>
              <w:ind w:left="100"/>
              <w:rPr>
                <w:noProof/>
              </w:rPr>
            </w:pPr>
            <w:r>
              <w:rPr>
                <w:rFonts w:cs="Arial"/>
                <w:bCs/>
              </w:rPr>
              <w:t xml:space="preserve">Change the existing </w:t>
            </w:r>
            <w:r>
              <w:rPr>
                <w:noProof/>
              </w:rPr>
              <w:t>manufacturer’s</w:t>
            </w:r>
            <w:r w:rsidRPr="002A59B1">
              <w:t xml:space="preserve"> declaration</w:t>
            </w:r>
            <w:r>
              <w:t xml:space="preserve"> to ‘</w:t>
            </w:r>
            <w:r w:rsidRPr="002A59B1">
              <w:t xml:space="preserve">the number of supported </w:t>
            </w:r>
            <w:r>
              <w:rPr>
                <w:noProof/>
              </w:rPr>
              <w:t>PRB</w:t>
            </w:r>
            <w:r>
              <w:t>s’</w:t>
            </w:r>
            <w:r>
              <w:rPr>
                <w:noProof/>
              </w:rPr>
              <w:t xml:space="preserve"> </w:t>
            </w:r>
            <w:r>
              <w:t xml:space="preserve">for </w:t>
            </w:r>
            <w:r>
              <w:rPr>
                <w:noProof/>
              </w:rPr>
              <w:t>NB-IoT in-band or guard band operation</w:t>
            </w:r>
            <w:r>
              <w:t xml:space="preserve"> and </w:t>
            </w:r>
            <w:r>
              <w:rPr>
                <w:rFonts w:cs="Arial"/>
                <w:bCs/>
              </w:rPr>
              <w:t xml:space="preserve">add </w:t>
            </w:r>
            <w:r>
              <w:rPr>
                <w:noProof/>
              </w:rPr>
              <w:t>the manufacturer’s</w:t>
            </w:r>
            <w:r w:rsidRPr="002A59B1">
              <w:t xml:space="preserve"> declaration</w:t>
            </w:r>
            <w:r>
              <w:t xml:space="preserve"> on ‘</w:t>
            </w:r>
            <w:r w:rsidRPr="002A59B1">
              <w:t>the number of supported NB-IoT</w:t>
            </w:r>
            <w:r>
              <w:t xml:space="preserve"> carriers’ for NB-IoT standalone operation</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434B" w:rsidR="001E41F3" w:rsidRDefault="00D2782A">
            <w:pPr>
              <w:pStyle w:val="CRCoverPage"/>
              <w:spacing w:after="0"/>
              <w:ind w:left="100"/>
              <w:rPr>
                <w:noProof/>
              </w:rPr>
            </w:pPr>
            <w:r>
              <w:t>The test configurations for NB-IoT standalone operation cannot be set up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F42B" w:rsidR="001E41F3" w:rsidRDefault="00D2782A">
            <w:pPr>
              <w:pStyle w:val="CRCoverPage"/>
              <w:spacing w:after="0"/>
              <w:ind w:left="100"/>
              <w:rPr>
                <w:noProof/>
              </w:rPr>
            </w:pPr>
            <w:r>
              <w:rPr>
                <w:noProof/>
              </w:rPr>
              <w:t>4.6.1</w:t>
            </w:r>
            <w:r w:rsidR="00B53C9E">
              <w:rPr>
                <w:noProof/>
              </w:rPr>
              <w:t>,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957E7" w:rsidR="001E41F3" w:rsidRDefault="00D278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77777777" w:rsidR="00D2782A" w:rsidRPr="00D349E0" w:rsidRDefault="00D2782A" w:rsidP="00D2782A">
      <w:pPr>
        <w:rPr>
          <w:b/>
        </w:rPr>
      </w:pPr>
      <w:r w:rsidRPr="00D349E0">
        <w:rPr>
          <w:b/>
        </w:rPr>
        <w:lastRenderedPageBreak/>
        <w:t>&lt;</w:t>
      </w:r>
      <w:r>
        <w:rPr>
          <w:b/>
        </w:rPr>
        <w:t>Start of change</w:t>
      </w:r>
      <w:r w:rsidRPr="00D349E0">
        <w:rPr>
          <w:b/>
        </w:rPr>
        <w:t>&gt;</w:t>
      </w:r>
    </w:p>
    <w:p w14:paraId="2F889532" w14:textId="77777777" w:rsidR="00B53C9E" w:rsidRPr="00EC5BC0" w:rsidRDefault="00B53C9E" w:rsidP="00B53C9E">
      <w:pPr>
        <w:pStyle w:val="Heading3"/>
      </w:pPr>
      <w:bookmarkStart w:id="2" w:name="_Toc21015573"/>
      <w:bookmarkStart w:id="3" w:name="_Toc45829761"/>
      <w:bookmarkStart w:id="4" w:name="_Toc45830411"/>
      <w:bookmarkStart w:id="5" w:name="_Toc13047918"/>
      <w:bookmarkStart w:id="6" w:name="_Toc29764154"/>
      <w:bookmarkStart w:id="7" w:name="_Toc29764572"/>
      <w:r w:rsidRPr="00EC5BC0">
        <w:t>4.6.1</w:t>
      </w:r>
      <w:r w:rsidRPr="00EC5BC0">
        <w:tab/>
        <w:t>Operating band and frequency range</w:t>
      </w:r>
      <w:bookmarkEnd w:id="2"/>
      <w:bookmarkEnd w:id="3"/>
      <w:bookmarkEnd w:id="4"/>
    </w:p>
    <w:p w14:paraId="25D07602" w14:textId="77777777" w:rsidR="00B53C9E" w:rsidRPr="00EC5BC0" w:rsidRDefault="00B53C9E" w:rsidP="00B53C9E">
      <w:r w:rsidRPr="00EC5BC0">
        <w:t>The manufacturer shall declare which operating band(s) specified in clause 5.5 that is supported by the BS under test and if applicable, which frequency ranges within the operating band(s) that the base station can operate in. Requirements for other operating bands and frequency ranges need not be tested.</w:t>
      </w:r>
    </w:p>
    <w:p w14:paraId="494BF235" w14:textId="77777777" w:rsidR="00B53C9E" w:rsidRPr="00EC5BC0" w:rsidRDefault="00B53C9E" w:rsidP="00B53C9E">
      <w:r w:rsidRPr="00EC5BC0">
        <w:t>The manufacturer shall declare which operating band(s) specified in clause 5.5 are supported by the BS under test for carrier aggregation.</w:t>
      </w:r>
    </w:p>
    <w:p w14:paraId="0197C009" w14:textId="77777777" w:rsidR="00B53C9E" w:rsidRPr="00EC5BC0" w:rsidRDefault="00B53C9E" w:rsidP="00B53C9E">
      <w:r w:rsidRPr="00EC5BC0">
        <w:t>The manufacturer shall declare which NB-IoT operating mode (standalone, in-band and/or guard band) the BS supports for the declared supported band.</w:t>
      </w:r>
    </w:p>
    <w:p w14:paraId="140D8299" w14:textId="77777777" w:rsidR="00B53C9E" w:rsidRDefault="00B53C9E" w:rsidP="00B53C9E">
      <w:pPr>
        <w:rPr>
          <w:ins w:id="8" w:author="Ng, Man Hung (Nokia - GB)" w:date="2020-10-19T17:59:00Z"/>
        </w:rPr>
      </w:pPr>
      <w:bookmarkStart w:id="9" w:name="_Toc21015574"/>
      <w:bookmarkStart w:id="10" w:name="_Toc45829762"/>
      <w:bookmarkStart w:id="11" w:name="_Toc45830412"/>
      <w:ins w:id="12" w:author="Ng, Man Hung (Nokia - GB)" w:date="2020-10-19T17:59: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35AED883" w14:textId="77777777" w:rsidR="00B53C9E" w:rsidRPr="00EC5BC0" w:rsidRDefault="00B53C9E" w:rsidP="00B53C9E">
      <w:pPr>
        <w:pStyle w:val="Heading3"/>
      </w:pPr>
      <w:r w:rsidRPr="00EC5BC0">
        <w:t>4.6.2</w:t>
      </w:r>
      <w:r w:rsidRPr="00EC5BC0">
        <w:tab/>
        <w:t>Channel bandwidth</w:t>
      </w:r>
      <w:bookmarkEnd w:id="9"/>
      <w:bookmarkEnd w:id="10"/>
      <w:bookmarkEnd w:id="11"/>
    </w:p>
    <w:p w14:paraId="0FB4D8C2" w14:textId="77777777" w:rsidR="00B53C9E" w:rsidRPr="00EC5BC0" w:rsidRDefault="00B53C9E" w:rsidP="00B53C9E">
      <w:r w:rsidRPr="00EC5BC0">
        <w:t>The manufacturer shall declare which of the channel bandwidths specified in TS36.104 [2] subclause 5.6 that are supported by the BS under test. Requirements for other channel bandwidths need not be tested.</w:t>
      </w:r>
    </w:p>
    <w:p w14:paraId="27EC4E23" w14:textId="747A4A8A" w:rsidR="00B53C9E" w:rsidRPr="00EC5BC0" w:rsidRDefault="00B53C9E" w:rsidP="00B53C9E">
      <w:r w:rsidRPr="00EC5BC0">
        <w:t xml:space="preserve">For each supported channel bandwidth, </w:t>
      </w:r>
      <w:ins w:id="13" w:author="Ng, Man Hung (Nokia - GB)" w:date="2020-10-19T17:58:00Z">
        <w:r>
          <w:t xml:space="preserve">the </w:t>
        </w:r>
      </w:ins>
      <w:r w:rsidRPr="00EC5BC0">
        <w:t xml:space="preserve">manufacturer shall declare if BS supports NB-IoT in-band and/or guard band operation and the number of supported NB-IoT </w:t>
      </w:r>
      <w:del w:id="14" w:author="Ng, Man Hung (Nokia - GB)" w:date="2020-10-19T17:58:00Z">
        <w:r w:rsidRPr="00EC5BC0" w:rsidDel="00B53C9E">
          <w:delText>carriers</w:delText>
        </w:r>
      </w:del>
      <w:ins w:id="15" w:author="Ng, Man Hung (Nokia - GB)" w:date="2020-10-19T17:58:00Z">
        <w:r>
          <w:t>PRB</w:t>
        </w:r>
        <w:r w:rsidRPr="00EC5BC0">
          <w:t>s</w:t>
        </w:r>
      </w:ins>
      <w:r w:rsidRPr="00EC5BC0">
        <w:t>.</w:t>
      </w:r>
    </w:p>
    <w:bookmarkEnd w:id="5"/>
    <w:bookmarkEnd w:id="6"/>
    <w:bookmarkEnd w:id="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2531" w14:textId="77777777" w:rsidR="001D3B71" w:rsidRDefault="001D3B71">
      <w:r>
        <w:separator/>
      </w:r>
    </w:p>
  </w:endnote>
  <w:endnote w:type="continuationSeparator" w:id="0">
    <w:p w14:paraId="7053BB83" w14:textId="77777777" w:rsidR="001D3B71" w:rsidRDefault="001D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D9A0F" w14:textId="77777777" w:rsidR="001D3B71" w:rsidRDefault="001D3B71">
      <w:r>
        <w:separator/>
      </w:r>
    </w:p>
  </w:footnote>
  <w:footnote w:type="continuationSeparator" w:id="0">
    <w:p w14:paraId="4DAECFA5" w14:textId="77777777" w:rsidR="001D3B71" w:rsidRDefault="001D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4A3"/>
    <w:rsid w:val="00192C46"/>
    <w:rsid w:val="001A08B3"/>
    <w:rsid w:val="001A7B60"/>
    <w:rsid w:val="001B52F0"/>
    <w:rsid w:val="001B7A65"/>
    <w:rsid w:val="001D3B7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979"/>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C9E"/>
    <w:rsid w:val="00B67B97"/>
    <w:rsid w:val="00B968C8"/>
    <w:rsid w:val="00BA3EC5"/>
    <w:rsid w:val="00BA51D9"/>
    <w:rsid w:val="00BB5DFC"/>
    <w:rsid w:val="00BB7FDB"/>
    <w:rsid w:val="00BD279D"/>
    <w:rsid w:val="00BD6BB8"/>
    <w:rsid w:val="00C66BA2"/>
    <w:rsid w:val="00C95985"/>
    <w:rsid w:val="00CC5026"/>
    <w:rsid w:val="00CC68D0"/>
    <w:rsid w:val="00D03F9A"/>
    <w:rsid w:val="00D06D51"/>
    <w:rsid w:val="00D24991"/>
    <w:rsid w:val="00D2782A"/>
    <w:rsid w:val="00D50255"/>
    <w:rsid w:val="00D66520"/>
    <w:rsid w:val="00D81F1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2020-10-19T16:34:00Z</dcterms:created>
  <dcterms:modified xsi:type="dcterms:W3CDTF">2020-10-22T17:18:00Z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