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3ACC548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7D24C2">
        <w:rPr>
          <w:rFonts w:cs="Arial"/>
          <w:sz w:val="24"/>
          <w:szCs w:val="24"/>
        </w:rPr>
        <w:t>6</w:t>
      </w:r>
      <w:r w:rsidR="00FC4512">
        <w:rPr>
          <w:rFonts w:cs="Arial"/>
          <w:sz w:val="24"/>
          <w:szCs w:val="24"/>
        </w:rPr>
        <w:t>-</w:t>
      </w:r>
      <w:r w:rsidR="002D5EC7">
        <w:rPr>
          <w:rFonts w:cs="Arial"/>
          <w:sz w:val="24"/>
          <w:szCs w:val="24"/>
        </w:rPr>
        <w:t>e</w:t>
      </w:r>
      <w:r w:rsidRPr="00207615">
        <w:rPr>
          <w:rFonts w:cs="Arial"/>
          <w:sz w:val="24"/>
          <w:szCs w:val="24"/>
        </w:rPr>
        <w:tab/>
      </w:r>
      <w:r w:rsidR="00E70239" w:rsidRPr="00E70239">
        <w:rPr>
          <w:rFonts w:cs="Arial"/>
          <w:color w:val="000000"/>
          <w:sz w:val="24"/>
          <w:szCs w:val="24"/>
        </w:rPr>
        <w:t>R4-2011338</w:t>
      </w:r>
    </w:p>
    <w:p w14:paraId="11E40FD2" w14:textId="143A0702" w:rsidR="00070561" w:rsidRPr="008C4D7E" w:rsidRDefault="005369F1" w:rsidP="00070561">
      <w:pPr>
        <w:pStyle w:val="Header"/>
        <w:rPr>
          <w:noProof w:val="0"/>
          <w:lang w:val="en-GB"/>
        </w:rPr>
      </w:pPr>
      <w:r w:rsidRPr="005369F1">
        <w:rPr>
          <w:rFonts w:eastAsia="SimSun"/>
          <w:bCs/>
          <w:sz w:val="24"/>
          <w:szCs w:val="24"/>
          <w:lang w:val="en-GB" w:eastAsia="zh-CN"/>
        </w:rPr>
        <w:t xml:space="preserve">Electronic Meeting, </w:t>
      </w:r>
      <w:r w:rsidR="001E53DF" w:rsidRPr="001E53DF">
        <w:rPr>
          <w:rFonts w:eastAsia="SimSun"/>
          <w:bCs/>
          <w:sz w:val="24"/>
          <w:szCs w:val="24"/>
          <w:lang w:val="en-GB" w:eastAsia="zh-CN"/>
        </w:rPr>
        <w:t>17-28 Aug., 2020</w:t>
      </w:r>
    </w:p>
    <w:p w14:paraId="753F9938" w14:textId="77777777" w:rsidR="00070561" w:rsidRDefault="00070561" w:rsidP="00070561">
      <w:pPr>
        <w:pStyle w:val="Footer"/>
        <w:rPr>
          <w:noProof w:val="0"/>
        </w:rPr>
      </w:pPr>
    </w:p>
    <w:p w14:paraId="6138064B" w14:textId="1D59FE99" w:rsidR="00F43ACD" w:rsidRDefault="00070561" w:rsidP="00DD1384">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0F614A" w:rsidRPr="000F614A">
        <w:rPr>
          <w:rFonts w:ascii="Arial" w:hAnsi="Arial"/>
          <w:sz w:val="24"/>
          <w:lang w:val="en-US"/>
        </w:rPr>
        <w:t>7.14.1</w:t>
      </w:r>
      <w:r w:rsidR="000F614A" w:rsidRPr="000F614A">
        <w:rPr>
          <w:rFonts w:ascii="Arial" w:hAnsi="Arial"/>
          <w:sz w:val="24"/>
          <w:lang w:val="en-US"/>
        </w:rPr>
        <w:tab/>
        <w:t xml:space="preserve">RRM core requirements (38.133) </w:t>
      </w:r>
      <w:r w:rsidR="00B41F28" w:rsidRPr="000F614A">
        <w:rPr>
          <w:rFonts w:ascii="Arial" w:hAnsi="Arial" w:cs="Arial"/>
          <w:sz w:val="24"/>
          <w:lang w:val="en-US" w:eastAsia="zh-CN"/>
        </w:rPr>
        <w:t>[NR_CSIRS_L3meas-Core]</w:t>
      </w:r>
    </w:p>
    <w:p w14:paraId="44E04CDB" w14:textId="0A5AB081"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 xml:space="preserve">Qualcomm </w:t>
      </w:r>
      <w:r w:rsidR="00254FF1">
        <w:rPr>
          <w:rFonts w:ascii="Arial" w:hAnsi="Arial"/>
          <w:sz w:val="24"/>
          <w:lang w:val="en-US"/>
        </w:rPr>
        <w:t>CDMA Technologies</w:t>
      </w:r>
    </w:p>
    <w:p w14:paraId="6BF1466C" w14:textId="39536B2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D7877">
        <w:rPr>
          <w:rFonts w:ascii="Arial" w:hAnsi="Arial"/>
          <w:sz w:val="24"/>
          <w:lang w:val="en-US"/>
        </w:rPr>
        <w:t>Remaining issues in the core requirements of CSI-RS L3 measurements</w:t>
      </w:r>
      <w:r w:rsidR="006F2DE4">
        <w:rPr>
          <w:rFonts w:ascii="Arial" w:hAnsi="Arial"/>
          <w:sz w:val="24"/>
          <w:lang w:val="en-US"/>
        </w:rPr>
        <w:t xml:space="preserve"> and draft LS to RAN2</w:t>
      </w:r>
      <w:r w:rsidR="00721A84">
        <w:rPr>
          <w:rFonts w:ascii="Arial" w:hAnsi="Arial"/>
          <w:sz w:val="24"/>
          <w:lang w:val="en-US"/>
        </w:rPr>
        <w:t xml:space="preserve"> on new UE capability</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31CB7EAD" w14:textId="1BEB0DD9" w:rsidR="0050301B" w:rsidRDefault="009046D1" w:rsidP="001533B1">
      <w:pPr>
        <w:pStyle w:val="Heading1"/>
        <w:rPr>
          <w:lang w:val="en-US"/>
        </w:rPr>
      </w:pPr>
      <w:r>
        <w:rPr>
          <w:lang w:val="en-US"/>
        </w:rPr>
        <w:t>Introduction</w:t>
      </w:r>
    </w:p>
    <w:p w14:paraId="1EC9F095" w14:textId="268CDE66" w:rsidR="00493AD4" w:rsidRDefault="00116BD6" w:rsidP="00395297">
      <w:pPr>
        <w:jc w:val="both"/>
        <w:rPr>
          <w:lang w:val="en-US"/>
        </w:rPr>
      </w:pPr>
      <w:r>
        <w:rPr>
          <w:lang w:val="en-US"/>
        </w:rPr>
        <w:t xml:space="preserve">Due to delay in the progress of </w:t>
      </w:r>
      <w:r w:rsidR="007506A1">
        <w:rPr>
          <w:lang w:val="en-US"/>
        </w:rPr>
        <w:t xml:space="preserve">WI for CSI-RS </w:t>
      </w:r>
      <w:r w:rsidR="005F411B">
        <w:rPr>
          <w:lang w:val="en-US"/>
        </w:rPr>
        <w:t xml:space="preserve">based L3 </w:t>
      </w:r>
      <w:r w:rsidR="007506A1">
        <w:rPr>
          <w:lang w:val="en-US"/>
        </w:rPr>
        <w:t>measuremen</w:t>
      </w:r>
      <w:r w:rsidR="005F411B">
        <w:rPr>
          <w:lang w:val="en-US"/>
        </w:rPr>
        <w:t xml:space="preserve">t, </w:t>
      </w:r>
      <w:r w:rsidR="00EF7066">
        <w:rPr>
          <w:lang w:val="en-US"/>
        </w:rPr>
        <w:t xml:space="preserve">an exception sheet has been approved in </w:t>
      </w:r>
      <w:r w:rsidR="00C85093">
        <w:rPr>
          <w:lang w:val="en-US"/>
        </w:rPr>
        <w:t>RAN plenary meeting 88e</w:t>
      </w:r>
      <w:r w:rsidR="00EF7066">
        <w:rPr>
          <w:lang w:val="en-US"/>
        </w:rPr>
        <w:t xml:space="preserve"> [1].</w:t>
      </w:r>
      <w:r w:rsidR="00C85093">
        <w:rPr>
          <w:lang w:val="en-US"/>
        </w:rPr>
        <w:t xml:space="preserve"> </w:t>
      </w:r>
      <w:r w:rsidR="00D35539">
        <w:rPr>
          <w:lang w:val="en-US"/>
        </w:rPr>
        <w:t>This paper provide</w:t>
      </w:r>
      <w:r w:rsidR="007A3702">
        <w:rPr>
          <w:lang w:val="en-US"/>
        </w:rPr>
        <w:t>s</w:t>
      </w:r>
      <w:r w:rsidR="00D35539">
        <w:rPr>
          <w:lang w:val="en-US"/>
        </w:rPr>
        <w:t xml:space="preserve"> further discussions on </w:t>
      </w:r>
      <w:r w:rsidR="00B4615C">
        <w:rPr>
          <w:lang w:val="en-US"/>
        </w:rPr>
        <w:t>our understanding of the WID</w:t>
      </w:r>
      <w:r w:rsidR="00EE68BE">
        <w:rPr>
          <w:lang w:val="en-US"/>
        </w:rPr>
        <w:t xml:space="preserve">[5] and </w:t>
      </w:r>
      <w:r w:rsidR="00D35539">
        <w:rPr>
          <w:lang w:val="en-US"/>
        </w:rPr>
        <w:t xml:space="preserve">the </w:t>
      </w:r>
      <w:r w:rsidR="007A3702">
        <w:rPr>
          <w:lang w:val="en-US"/>
        </w:rPr>
        <w:t>incomplete work tasks</w:t>
      </w:r>
      <w:r w:rsidR="00EB7134">
        <w:rPr>
          <w:lang w:val="en-US"/>
        </w:rPr>
        <w:t xml:space="preserve">. Our goal is </w:t>
      </w:r>
      <w:r w:rsidR="007A3702">
        <w:rPr>
          <w:lang w:val="en-US"/>
        </w:rPr>
        <w:t xml:space="preserve">to </w:t>
      </w:r>
      <w:r w:rsidR="005A3DDE">
        <w:rPr>
          <w:lang w:val="en-US"/>
        </w:rPr>
        <w:t xml:space="preserve">propose </w:t>
      </w:r>
      <w:r w:rsidR="00012445">
        <w:rPr>
          <w:lang w:val="en-US"/>
        </w:rPr>
        <w:t>viable</w:t>
      </w:r>
      <w:r w:rsidR="005A3DDE">
        <w:rPr>
          <w:lang w:val="en-US"/>
        </w:rPr>
        <w:t xml:space="preserve"> simplifications </w:t>
      </w:r>
      <w:r w:rsidR="00012445">
        <w:rPr>
          <w:lang w:val="en-US"/>
        </w:rPr>
        <w:t>for</w:t>
      </w:r>
      <w:r w:rsidR="00DE58EA">
        <w:rPr>
          <w:lang w:val="en-US"/>
        </w:rPr>
        <w:t xml:space="preserve"> the completion of </w:t>
      </w:r>
      <w:r w:rsidR="005A3DDE">
        <w:rPr>
          <w:lang w:val="en-US"/>
        </w:rPr>
        <w:t>the core requirements</w:t>
      </w:r>
      <w:r w:rsidR="00587B1B">
        <w:rPr>
          <w:lang w:val="en-US"/>
        </w:rPr>
        <w:t xml:space="preserve"> in the time frame of Rel-16.</w:t>
      </w:r>
    </w:p>
    <w:p w14:paraId="08C5305D" w14:textId="40719D46" w:rsidR="00E60398" w:rsidRDefault="00E60398" w:rsidP="00395297">
      <w:pPr>
        <w:jc w:val="both"/>
        <w:rPr>
          <w:lang w:val="en-US"/>
        </w:rPr>
      </w:pPr>
      <w:r>
        <w:rPr>
          <w:lang w:val="en-US"/>
        </w:rPr>
        <w:t>Further</w:t>
      </w:r>
      <w:r w:rsidR="00F329E2">
        <w:rPr>
          <w:lang w:val="en-US"/>
        </w:rPr>
        <w:t xml:space="preserve"> </w:t>
      </w:r>
      <w:r w:rsidR="000F15F5">
        <w:rPr>
          <w:lang w:val="en-US"/>
        </w:rPr>
        <w:t xml:space="preserve">details regarding these </w:t>
      </w:r>
      <w:r>
        <w:rPr>
          <w:lang w:val="en-US"/>
        </w:rPr>
        <w:t xml:space="preserve">remaining open issues </w:t>
      </w:r>
      <w:r w:rsidR="00B030ED">
        <w:rPr>
          <w:lang w:val="en-US"/>
        </w:rPr>
        <w:t xml:space="preserve">can be referenced in </w:t>
      </w:r>
      <w:r w:rsidR="00574D54">
        <w:rPr>
          <w:lang w:val="en-US"/>
        </w:rPr>
        <w:t xml:space="preserve">95e </w:t>
      </w:r>
      <w:r w:rsidR="002356BB">
        <w:rPr>
          <w:lang w:val="en-US"/>
        </w:rPr>
        <w:t>[2</w:t>
      </w:r>
      <w:r w:rsidR="00D91523">
        <w:rPr>
          <w:lang w:val="en-US"/>
        </w:rPr>
        <w:t>,3</w:t>
      </w:r>
      <w:r w:rsidR="00D37C23">
        <w:rPr>
          <w:lang w:val="en-US"/>
        </w:rPr>
        <w:t>,6</w:t>
      </w:r>
      <w:r w:rsidR="002356BB">
        <w:rPr>
          <w:lang w:val="en-US"/>
        </w:rPr>
        <w:t>]</w:t>
      </w:r>
      <w:r w:rsidR="00D37C23">
        <w:rPr>
          <w:lang w:val="en-US"/>
        </w:rPr>
        <w:t xml:space="preserve"> </w:t>
      </w:r>
      <w:r w:rsidR="00574D54">
        <w:rPr>
          <w:lang w:val="en-US"/>
        </w:rPr>
        <w:t>if they are not captured by the RAN plenary meeting.</w:t>
      </w:r>
    </w:p>
    <w:p w14:paraId="52DF5F02" w14:textId="28362A3F" w:rsidR="00EE68BE" w:rsidRDefault="00336506" w:rsidP="00EE68BE">
      <w:pPr>
        <w:pStyle w:val="Heading1"/>
        <w:jc w:val="both"/>
        <w:rPr>
          <w:lang w:val="en-US"/>
        </w:rPr>
      </w:pPr>
      <w:r>
        <w:rPr>
          <w:lang w:val="en-US"/>
        </w:rPr>
        <w:t>WID compliant UE</w:t>
      </w:r>
      <w:r w:rsidR="00EB7134">
        <w:rPr>
          <w:lang w:val="en-US"/>
        </w:rPr>
        <w:t>s</w:t>
      </w:r>
    </w:p>
    <w:p w14:paraId="164980F2" w14:textId="56C43F26" w:rsidR="00590B79" w:rsidRDefault="001E1DFE" w:rsidP="00590B79">
      <w:pPr>
        <w:rPr>
          <w:lang w:val="en-US"/>
        </w:rPr>
      </w:pPr>
      <w:r>
        <w:rPr>
          <w:lang w:val="en-US"/>
        </w:rPr>
        <w:t>The most fundamental assumption in the WID</w:t>
      </w:r>
      <w:r w:rsidR="0030681C">
        <w:rPr>
          <w:lang w:val="en-US"/>
        </w:rPr>
        <w:t>[5]</w:t>
      </w:r>
      <w:r>
        <w:rPr>
          <w:lang w:val="en-US"/>
        </w:rPr>
        <w:t xml:space="preserve"> is listed below.</w:t>
      </w:r>
      <w:r w:rsidR="002063C2">
        <w:rPr>
          <w:lang w:val="en-US"/>
        </w:rPr>
        <w:t xml:space="preserve"> </w:t>
      </w:r>
    </w:p>
    <w:tbl>
      <w:tblPr>
        <w:tblStyle w:val="TableGrid"/>
        <w:tblW w:w="0" w:type="auto"/>
        <w:tblLook w:val="04A0" w:firstRow="1" w:lastRow="0" w:firstColumn="1" w:lastColumn="0" w:noHBand="0" w:noVBand="1"/>
      </w:tblPr>
      <w:tblGrid>
        <w:gridCol w:w="9562"/>
      </w:tblGrid>
      <w:tr w:rsidR="001E1DFE" w14:paraId="658D330E" w14:textId="77777777" w:rsidTr="001E1DFE">
        <w:tc>
          <w:tcPr>
            <w:tcW w:w="9562" w:type="dxa"/>
          </w:tcPr>
          <w:p w14:paraId="5D0B455D" w14:textId="7AF90307" w:rsidR="00BA1BA1" w:rsidRDefault="00BA1BA1" w:rsidP="00BA1BA1">
            <w:pPr>
              <w:spacing w:after="0"/>
            </w:pPr>
            <w:r>
              <w:t xml:space="preserve">Assumptions on Synchronization </w:t>
            </w:r>
          </w:p>
          <w:p w14:paraId="0BCD7EFC" w14:textId="1470DE60" w:rsidR="001E1DFE" w:rsidRPr="00BA1BA1" w:rsidRDefault="00BA1BA1" w:rsidP="00BA1BA1">
            <w:pPr>
              <w:spacing w:after="0"/>
            </w:pPr>
            <w:r>
              <w:t>o</w:t>
            </w:r>
            <w:r>
              <w:tab/>
              <w:t xml:space="preserve">Single FFT is assumed for multiple cell measurements per frequency layer for both intra- and inter-frequency measurements.  </w:t>
            </w:r>
          </w:p>
        </w:tc>
      </w:tr>
    </w:tbl>
    <w:p w14:paraId="71C71420" w14:textId="3FDA2D8A" w:rsidR="001E1DFE" w:rsidRDefault="00084803" w:rsidP="00C970C3">
      <w:pPr>
        <w:spacing w:before="240" w:after="120"/>
        <w:rPr>
          <w:lang w:val="en-US"/>
        </w:rPr>
      </w:pPr>
      <w:r>
        <w:rPr>
          <w:lang w:val="en-US"/>
        </w:rPr>
        <w:t xml:space="preserve">In our understanding, </w:t>
      </w:r>
      <w:r w:rsidR="00AB2F3E">
        <w:rPr>
          <w:lang w:val="en-US"/>
        </w:rPr>
        <w:t xml:space="preserve">single FFT is the only assumption on the UE implementation. </w:t>
      </w:r>
      <w:r w:rsidR="008D59C4">
        <w:rPr>
          <w:lang w:val="en-US"/>
        </w:rPr>
        <w:t xml:space="preserve">RAN4 discussions and core requirements shall be generic </w:t>
      </w:r>
      <w:r w:rsidR="00FC41BB">
        <w:rPr>
          <w:lang w:val="en-US"/>
        </w:rPr>
        <w:t xml:space="preserve">and compatible with any UEs </w:t>
      </w:r>
      <w:r w:rsidR="00D84892">
        <w:rPr>
          <w:lang w:val="en-US"/>
        </w:rPr>
        <w:t>comp</w:t>
      </w:r>
      <w:r w:rsidR="003C35D7">
        <w:rPr>
          <w:lang w:val="en-US"/>
        </w:rPr>
        <w:t xml:space="preserve">liant with the WID. To elaborate, single FFT requires UE to follow </w:t>
      </w:r>
      <w:r w:rsidR="00262B77">
        <w:rPr>
          <w:lang w:val="en-US"/>
        </w:rPr>
        <w:t xml:space="preserve">one timing, but </w:t>
      </w:r>
      <w:r w:rsidR="00A02A1F">
        <w:rPr>
          <w:lang w:val="en-US"/>
        </w:rPr>
        <w:t xml:space="preserve">which </w:t>
      </w:r>
      <w:r w:rsidR="00262B77">
        <w:rPr>
          <w:lang w:val="en-US"/>
        </w:rPr>
        <w:t xml:space="preserve">timing </w:t>
      </w:r>
      <w:r w:rsidR="00A02A1F">
        <w:rPr>
          <w:lang w:val="en-US"/>
        </w:rPr>
        <w:t xml:space="preserve">to use </w:t>
      </w:r>
      <w:r w:rsidR="00262B77">
        <w:rPr>
          <w:lang w:val="en-US"/>
        </w:rPr>
        <w:t>is up to UE implementation</w:t>
      </w:r>
      <w:r w:rsidR="001D5A63">
        <w:rPr>
          <w:lang w:val="en-US"/>
        </w:rPr>
        <w:t xml:space="preserve"> for the CSI-RS based measurement</w:t>
      </w:r>
      <w:r w:rsidR="00262B77">
        <w:rPr>
          <w:lang w:val="en-US"/>
        </w:rPr>
        <w:t xml:space="preserve">. </w:t>
      </w:r>
    </w:p>
    <w:p w14:paraId="42903300" w14:textId="72B5E594" w:rsidR="00C970C3" w:rsidRDefault="00F04500" w:rsidP="00C970C3">
      <w:pPr>
        <w:spacing w:before="120"/>
        <w:rPr>
          <w:lang w:val="en-US"/>
        </w:rPr>
      </w:pPr>
      <w:r>
        <w:rPr>
          <w:lang w:val="en-US"/>
        </w:rPr>
        <w:t>Nei</w:t>
      </w:r>
      <w:r w:rsidR="004A26D7">
        <w:rPr>
          <w:lang w:val="en-US"/>
        </w:rPr>
        <w:t>t</w:t>
      </w:r>
      <w:r>
        <w:rPr>
          <w:lang w:val="en-US"/>
        </w:rPr>
        <w:t xml:space="preserve">her does </w:t>
      </w:r>
      <w:r w:rsidR="00A3057B">
        <w:rPr>
          <w:lang w:val="en-US"/>
        </w:rPr>
        <w:t xml:space="preserve">WID </w:t>
      </w:r>
      <w:r w:rsidR="006A2879">
        <w:rPr>
          <w:lang w:val="en-US"/>
        </w:rPr>
        <w:t xml:space="preserve">imply or indicate any further assumptions on the </w:t>
      </w:r>
      <w:r>
        <w:rPr>
          <w:lang w:val="en-US"/>
        </w:rPr>
        <w:t xml:space="preserve">choice of </w:t>
      </w:r>
      <w:r w:rsidR="004A26D7">
        <w:rPr>
          <w:lang w:val="en-US"/>
        </w:rPr>
        <w:t xml:space="preserve">UE Rx spatial filter for performing the measurements. </w:t>
      </w:r>
      <w:r w:rsidR="00E73F05">
        <w:rPr>
          <w:lang w:val="en-US"/>
        </w:rPr>
        <w:t xml:space="preserve">Hence it is also up to UE implementation to adopt </w:t>
      </w:r>
      <w:r w:rsidR="007E73E2">
        <w:rPr>
          <w:lang w:val="en-US"/>
        </w:rPr>
        <w:t xml:space="preserve">a single Rx beam shared with the serving cell or alternative Rx beam </w:t>
      </w:r>
      <w:r w:rsidR="001A06EC">
        <w:rPr>
          <w:lang w:val="en-US"/>
        </w:rPr>
        <w:t xml:space="preserve">specific to a neighbor cell or </w:t>
      </w:r>
      <w:r w:rsidR="005A5499">
        <w:rPr>
          <w:lang w:val="en-US"/>
        </w:rPr>
        <w:t xml:space="preserve">other </w:t>
      </w:r>
      <w:r w:rsidR="001A06EC">
        <w:rPr>
          <w:lang w:val="en-US"/>
        </w:rPr>
        <w:t>potentially refined beam.</w:t>
      </w:r>
    </w:p>
    <w:p w14:paraId="62EE4F9F" w14:textId="52DF0A65" w:rsidR="00763D04" w:rsidRDefault="00F65FFB" w:rsidP="00C970C3">
      <w:pPr>
        <w:spacing w:before="120"/>
        <w:rPr>
          <w:lang w:val="en-US"/>
        </w:rPr>
      </w:pPr>
      <w:r>
        <w:rPr>
          <w:lang w:val="en-US"/>
        </w:rPr>
        <w:t xml:space="preserve">To conclude, </w:t>
      </w:r>
      <w:r w:rsidR="00B76F79">
        <w:rPr>
          <w:lang w:val="en-US"/>
        </w:rPr>
        <w:t>WID compliant UEs can have many flavors of</w:t>
      </w:r>
      <w:r w:rsidR="00E91F0E">
        <w:rPr>
          <w:lang w:val="en-US"/>
        </w:rPr>
        <w:t xml:space="preserve"> designs. However, the introduction of new feature</w:t>
      </w:r>
      <w:r w:rsidR="008B36DB">
        <w:rPr>
          <w:lang w:val="en-US"/>
        </w:rPr>
        <w:t xml:space="preserve"> requirements and test cases</w:t>
      </w:r>
      <w:r w:rsidR="00E91F0E">
        <w:rPr>
          <w:lang w:val="en-US"/>
        </w:rPr>
        <w:t xml:space="preserve"> shall not preclude </w:t>
      </w:r>
      <w:r w:rsidR="0069746E">
        <w:rPr>
          <w:lang w:val="en-US"/>
        </w:rPr>
        <w:t xml:space="preserve">any UEs that </w:t>
      </w:r>
      <w:r w:rsidR="00196B10">
        <w:rPr>
          <w:lang w:val="en-US"/>
        </w:rPr>
        <w:t xml:space="preserve">meet with the WID assumption. </w:t>
      </w:r>
      <w:r w:rsidR="00BD7BE1">
        <w:rPr>
          <w:lang w:val="en-US"/>
        </w:rPr>
        <w:t xml:space="preserve">A UE that </w:t>
      </w:r>
      <w:r w:rsidR="00141A50">
        <w:rPr>
          <w:lang w:val="en-US"/>
        </w:rPr>
        <w:t>maintains</w:t>
      </w:r>
      <w:r w:rsidR="005D2A49">
        <w:rPr>
          <w:lang w:val="en-US"/>
        </w:rPr>
        <w:t xml:space="preserve"> the elemental WID compliant functions shall be </w:t>
      </w:r>
      <w:r w:rsidR="00CD0A3F">
        <w:rPr>
          <w:lang w:val="en-US"/>
        </w:rPr>
        <w:t xml:space="preserve">defined as </w:t>
      </w:r>
      <w:r w:rsidR="007E521E">
        <w:rPr>
          <w:lang w:val="en-US"/>
        </w:rPr>
        <w:t>a</w:t>
      </w:r>
      <w:r w:rsidR="00CD0A3F">
        <w:rPr>
          <w:lang w:val="en-US"/>
        </w:rPr>
        <w:t xml:space="preserve"> baseline UE.</w:t>
      </w:r>
      <w:r w:rsidR="00763D04">
        <w:rPr>
          <w:lang w:val="en-US"/>
        </w:rPr>
        <w:t xml:space="preserve"> We propose,</w:t>
      </w:r>
    </w:p>
    <w:p w14:paraId="47355155" w14:textId="6D56FE41" w:rsidR="005A5499" w:rsidRDefault="00763D04" w:rsidP="00C970C3">
      <w:pPr>
        <w:spacing w:before="120"/>
        <w:rPr>
          <w:b/>
          <w:bCs/>
          <w:lang w:val="en-US"/>
        </w:rPr>
      </w:pPr>
      <w:r w:rsidRPr="00092837">
        <w:rPr>
          <w:b/>
          <w:bCs/>
          <w:lang w:val="en-US"/>
        </w:rPr>
        <w:t xml:space="preserve">ProposalA: </w:t>
      </w:r>
      <w:r w:rsidR="00EA1499" w:rsidRPr="00092837">
        <w:rPr>
          <w:b/>
          <w:bCs/>
          <w:lang w:val="en-US"/>
        </w:rPr>
        <w:t>A baseline</w:t>
      </w:r>
      <w:r w:rsidR="00B377BB">
        <w:rPr>
          <w:b/>
          <w:bCs/>
          <w:lang w:val="en-US"/>
        </w:rPr>
        <w:t xml:space="preserve"> WID compliant</w:t>
      </w:r>
      <w:r w:rsidR="00EA1499" w:rsidRPr="00092837">
        <w:rPr>
          <w:b/>
          <w:bCs/>
          <w:lang w:val="en-US"/>
        </w:rPr>
        <w:t xml:space="preserve"> UE supports CSI-RS based L3 measurements </w:t>
      </w:r>
      <w:r w:rsidR="007A7B3B" w:rsidRPr="00092837">
        <w:rPr>
          <w:b/>
          <w:bCs/>
          <w:lang w:val="en-US"/>
        </w:rPr>
        <w:t xml:space="preserve">and assumes single FFT based on the </w:t>
      </w:r>
      <w:r w:rsidR="00154675" w:rsidRPr="00092837">
        <w:rPr>
          <w:b/>
          <w:bCs/>
          <w:lang w:val="en-US"/>
        </w:rPr>
        <w:t>same</w:t>
      </w:r>
      <w:r w:rsidR="007A7B3B" w:rsidRPr="00092837">
        <w:rPr>
          <w:b/>
          <w:bCs/>
          <w:lang w:val="en-US"/>
        </w:rPr>
        <w:t xml:space="preserve"> timing and</w:t>
      </w:r>
      <w:r w:rsidR="00FD64E7">
        <w:rPr>
          <w:b/>
          <w:bCs/>
          <w:lang w:val="en-US"/>
        </w:rPr>
        <w:t>/or</w:t>
      </w:r>
      <w:r w:rsidR="007A7B3B" w:rsidRPr="00092837">
        <w:rPr>
          <w:b/>
          <w:bCs/>
          <w:lang w:val="en-US"/>
        </w:rPr>
        <w:t xml:space="preserve"> </w:t>
      </w:r>
      <w:r w:rsidR="00154675" w:rsidRPr="00092837">
        <w:rPr>
          <w:b/>
          <w:bCs/>
          <w:lang w:val="en-US"/>
        </w:rPr>
        <w:t xml:space="preserve">same Rx beam </w:t>
      </w:r>
      <w:r w:rsidR="008F30E7">
        <w:rPr>
          <w:b/>
          <w:bCs/>
          <w:lang w:val="en-US"/>
        </w:rPr>
        <w:t>for the</w:t>
      </w:r>
      <w:r w:rsidR="00154675" w:rsidRPr="00092837">
        <w:rPr>
          <w:b/>
          <w:bCs/>
          <w:lang w:val="en-US"/>
        </w:rPr>
        <w:t xml:space="preserve"> serving cell.</w:t>
      </w:r>
      <w:r w:rsidR="00141A50" w:rsidRPr="00092837">
        <w:rPr>
          <w:b/>
          <w:bCs/>
          <w:lang w:val="en-US"/>
        </w:rPr>
        <w:t xml:space="preserve"> </w:t>
      </w:r>
    </w:p>
    <w:p w14:paraId="051ECBD6" w14:textId="25293B09" w:rsidR="00943342" w:rsidRDefault="00F2019A" w:rsidP="00943342">
      <w:pPr>
        <w:pStyle w:val="Heading1"/>
        <w:jc w:val="both"/>
        <w:rPr>
          <w:lang w:val="en-US"/>
        </w:rPr>
      </w:pPr>
      <w:r>
        <w:rPr>
          <w:lang w:val="en-US"/>
        </w:rPr>
        <w:t>Incomplete</w:t>
      </w:r>
      <w:r w:rsidR="002C1526">
        <w:rPr>
          <w:lang w:val="en-US"/>
        </w:rPr>
        <w:t xml:space="preserve"> </w:t>
      </w:r>
      <w:r w:rsidR="0069361A">
        <w:rPr>
          <w:lang w:val="en-US"/>
        </w:rPr>
        <w:t>work tasks</w:t>
      </w:r>
      <w:r w:rsidR="00235846">
        <w:rPr>
          <w:lang w:val="en-US"/>
        </w:rPr>
        <w:t xml:space="preserve"> </w:t>
      </w:r>
      <w:r w:rsidR="0069361A">
        <w:rPr>
          <w:lang w:val="en-US"/>
        </w:rPr>
        <w:t>(RP 88e</w:t>
      </w:r>
      <w:r w:rsidR="00936FB4">
        <w:rPr>
          <w:lang w:val="en-US"/>
        </w:rPr>
        <w:t>[1]</w:t>
      </w:r>
      <w:r w:rsidR="0069361A">
        <w:rPr>
          <w:lang w:val="en-US"/>
        </w:rPr>
        <w:t>)</w:t>
      </w:r>
    </w:p>
    <w:p w14:paraId="6E06702F" w14:textId="654437D5" w:rsidR="00943342" w:rsidRDefault="00943342" w:rsidP="005F7E56">
      <w:pPr>
        <w:pStyle w:val="Heading2"/>
        <w:tabs>
          <w:tab w:val="num" w:pos="630"/>
        </w:tabs>
        <w:ind w:left="630" w:hanging="630"/>
        <w:rPr>
          <w:lang w:val="en-US"/>
        </w:rPr>
      </w:pPr>
      <w:r w:rsidRPr="00943342">
        <w:rPr>
          <w:lang w:val="en-US"/>
        </w:rPr>
        <w:t>CSI-RS configuration applicability</w:t>
      </w:r>
    </w:p>
    <w:tbl>
      <w:tblPr>
        <w:tblStyle w:val="TableGrid"/>
        <w:tblW w:w="0" w:type="auto"/>
        <w:tblLook w:val="04A0" w:firstRow="1" w:lastRow="0" w:firstColumn="1" w:lastColumn="0" w:noHBand="0" w:noVBand="1"/>
      </w:tblPr>
      <w:tblGrid>
        <w:gridCol w:w="9562"/>
      </w:tblGrid>
      <w:tr w:rsidR="008D77A2" w14:paraId="0AE8AD52" w14:textId="77777777" w:rsidTr="00776C7E">
        <w:tc>
          <w:tcPr>
            <w:tcW w:w="9562" w:type="dxa"/>
          </w:tcPr>
          <w:p w14:paraId="30CE5D63" w14:textId="77777777" w:rsidR="000C6C44" w:rsidRPr="000C6C44" w:rsidRDefault="000C6C44" w:rsidP="007C3631">
            <w:pPr>
              <w:spacing w:after="0"/>
              <w:jc w:val="both"/>
              <w:rPr>
                <w:lang w:val="en-US"/>
              </w:rPr>
            </w:pPr>
            <w:r w:rsidRPr="000C6C44">
              <w:rPr>
                <w:lang w:val="en-US"/>
              </w:rPr>
              <w:t xml:space="preserve">FFS on whether to define additional configuration {D=1 with PRBs </w:t>
            </w:r>
            <w:r w:rsidRPr="000C6C44">
              <w:rPr>
                <w:rFonts w:hint="eastAsia"/>
                <w:lang w:val="en-US"/>
              </w:rPr>
              <w:t>≥</w:t>
            </w:r>
            <w:r w:rsidRPr="000C6C44">
              <w:rPr>
                <w:lang w:val="en-US"/>
              </w:rPr>
              <w:t xml:space="preserve"> 96}</w:t>
            </w:r>
          </w:p>
          <w:p w14:paraId="5C5D85F3" w14:textId="0849F2CF" w:rsidR="008D77A2" w:rsidRPr="000C6C44" w:rsidRDefault="000C6C44" w:rsidP="00C063C9">
            <w:pPr>
              <w:jc w:val="both"/>
              <w:rPr>
                <w:rFonts w:ascii="Arial" w:hAnsi="Arial" w:cs="Arial"/>
                <w:kern w:val="24"/>
                <w:lang w:eastAsia="ja-JP"/>
              </w:rPr>
            </w:pPr>
            <w:r>
              <w:rPr>
                <w:lang w:val="en-US"/>
              </w:rPr>
              <w:t xml:space="preserve">      </w:t>
            </w:r>
            <w:r w:rsidRPr="000C6C44">
              <w:rPr>
                <w:lang w:val="en-US"/>
              </w:rPr>
              <w:t>Note: In case the requirements are not finalized in RAN4 #96e, no Rel-16 requirements will be introduced for {D=1 with PRBs ≥ 96}.</w:t>
            </w:r>
            <w:r w:rsidR="00F0661F">
              <w:rPr>
                <w:lang w:val="en-US"/>
              </w:rPr>
              <w:t xml:space="preserve"> </w:t>
            </w:r>
            <w:r w:rsidRPr="000C6C44">
              <w:rPr>
                <w:lang w:val="en-US"/>
              </w:rPr>
              <w:t>Topic will be handled with low priority.</w:t>
            </w:r>
          </w:p>
        </w:tc>
      </w:tr>
    </w:tbl>
    <w:p w14:paraId="1856CA5B" w14:textId="22C5F102" w:rsidR="00FF7753" w:rsidRDefault="0052422D" w:rsidP="00F0661F">
      <w:pPr>
        <w:spacing w:before="120"/>
        <w:rPr>
          <w:lang w:val="en-US"/>
        </w:rPr>
      </w:pPr>
      <w:r>
        <w:rPr>
          <w:lang w:val="en-US"/>
        </w:rPr>
        <w:lastRenderedPageBreak/>
        <w:t xml:space="preserve">In previous RAN4 e-meetings, </w:t>
      </w:r>
      <w:r w:rsidR="00EF3F20">
        <w:rPr>
          <w:lang w:val="en-US"/>
        </w:rPr>
        <w:t>some company raised the concern on majority agreed configuration of {D=3 with PRBs</w:t>
      </w:r>
      <w:r w:rsidR="00EF3F20" w:rsidRPr="000C6C44">
        <w:rPr>
          <w:rFonts w:hint="eastAsia"/>
          <w:lang w:val="en-US"/>
        </w:rPr>
        <w:t>≥</w:t>
      </w:r>
      <w:r w:rsidR="00EF3F20" w:rsidRPr="000C6C44">
        <w:rPr>
          <w:lang w:val="en-US"/>
        </w:rPr>
        <w:t xml:space="preserve"> </w:t>
      </w:r>
      <w:r w:rsidR="00EF3F20">
        <w:rPr>
          <w:lang w:val="en-US"/>
        </w:rPr>
        <w:t xml:space="preserve">48} could cause </w:t>
      </w:r>
      <w:r w:rsidR="00101C50">
        <w:rPr>
          <w:lang w:val="en-US"/>
        </w:rPr>
        <w:t>stronger interference</w:t>
      </w:r>
      <w:r w:rsidR="006C092E">
        <w:rPr>
          <w:lang w:val="en-US"/>
        </w:rPr>
        <w:t xml:space="preserve"> </w:t>
      </w:r>
      <w:r w:rsidR="003F7178">
        <w:rPr>
          <w:lang w:val="en-US"/>
        </w:rPr>
        <w:t xml:space="preserve">and/or </w:t>
      </w:r>
      <w:r w:rsidR="00CA6C8F">
        <w:rPr>
          <w:lang w:val="en-US"/>
        </w:rPr>
        <w:t xml:space="preserve">higher overhead </w:t>
      </w:r>
      <w:r w:rsidR="006C092E">
        <w:rPr>
          <w:lang w:val="en-US"/>
        </w:rPr>
        <w:t>due to high density</w:t>
      </w:r>
      <w:r w:rsidR="00CA6C8F">
        <w:rPr>
          <w:lang w:val="en-US"/>
        </w:rPr>
        <w:t xml:space="preserve"> in CSI-RS tones.</w:t>
      </w:r>
      <w:r w:rsidR="00C32E3A">
        <w:rPr>
          <w:lang w:val="en-US"/>
        </w:rPr>
        <w:t xml:space="preserve"> </w:t>
      </w:r>
      <w:r w:rsidR="00990050">
        <w:rPr>
          <w:lang w:val="en-US"/>
        </w:rPr>
        <w:t xml:space="preserve">In our view, </w:t>
      </w:r>
      <w:r w:rsidR="009119CA">
        <w:rPr>
          <w:lang w:val="en-US"/>
        </w:rPr>
        <w:t xml:space="preserve">since it is agreed Rel-16 only considers intra-frequency measurement without MG, larger </w:t>
      </w:r>
      <w:r w:rsidR="006A223E">
        <w:rPr>
          <w:lang w:val="en-US"/>
        </w:rPr>
        <w:t xml:space="preserve">PRB size </w:t>
      </w:r>
      <w:r w:rsidR="00FC36F5">
        <w:rPr>
          <w:lang w:val="en-US"/>
        </w:rPr>
        <w:t>of</w:t>
      </w:r>
      <w:r w:rsidR="006A223E">
        <w:rPr>
          <w:lang w:val="en-US"/>
        </w:rPr>
        <w:t xml:space="preserve"> 96RBs </w:t>
      </w:r>
      <w:r w:rsidR="00907396">
        <w:rPr>
          <w:lang w:val="en-US"/>
        </w:rPr>
        <w:t xml:space="preserve">leads to </w:t>
      </w:r>
      <w:r w:rsidR="004E2AC9">
        <w:rPr>
          <w:lang w:val="en-US"/>
        </w:rPr>
        <w:t>more than 16Mhz</w:t>
      </w:r>
      <w:r w:rsidR="00FC36F5">
        <w:rPr>
          <w:lang w:val="en-US"/>
        </w:rPr>
        <w:t xml:space="preserve"> assum</w:t>
      </w:r>
      <w:r w:rsidR="00D50B80">
        <w:rPr>
          <w:lang w:val="en-US"/>
        </w:rPr>
        <w:t>ing a</w:t>
      </w:r>
      <w:r w:rsidR="00FC36F5">
        <w:rPr>
          <w:lang w:val="en-US"/>
        </w:rPr>
        <w:t xml:space="preserve"> SCS of 15Khz</w:t>
      </w:r>
      <w:r w:rsidR="00F7286E">
        <w:rPr>
          <w:lang w:val="en-US"/>
        </w:rPr>
        <w:t>. S</w:t>
      </w:r>
      <w:r w:rsidR="00317AB5">
        <w:rPr>
          <w:lang w:val="en-US"/>
        </w:rPr>
        <w:t xml:space="preserve">o </w:t>
      </w:r>
      <w:r w:rsidR="00F7286E">
        <w:rPr>
          <w:lang w:val="en-US"/>
        </w:rPr>
        <w:t>the CSI-RS resource</w:t>
      </w:r>
      <w:r w:rsidR="00317AB5">
        <w:rPr>
          <w:lang w:val="en-US"/>
        </w:rPr>
        <w:t xml:space="preserve"> may not fit in with smaller system</w:t>
      </w:r>
      <w:r w:rsidR="00CA191F">
        <w:rPr>
          <w:lang w:val="en-US"/>
        </w:rPr>
        <w:t xml:space="preserve"> </w:t>
      </w:r>
      <w:r w:rsidR="00F3079F">
        <w:rPr>
          <w:lang w:val="en-US"/>
        </w:rPr>
        <w:t>bandwi</w:t>
      </w:r>
      <w:r w:rsidR="00951768">
        <w:rPr>
          <w:lang w:val="en-US"/>
        </w:rPr>
        <w:t>d</w:t>
      </w:r>
      <w:r w:rsidR="00F3079F">
        <w:rPr>
          <w:lang w:val="en-US"/>
        </w:rPr>
        <w:t xml:space="preserve">th </w:t>
      </w:r>
      <w:r w:rsidR="00CA191F">
        <w:rPr>
          <w:lang w:val="en-US"/>
        </w:rPr>
        <w:t>below 20Mhz.</w:t>
      </w:r>
      <w:r w:rsidR="004E0CCD">
        <w:rPr>
          <w:lang w:val="en-US"/>
        </w:rPr>
        <w:t xml:space="preserve"> As to the concern on interference, this </w:t>
      </w:r>
      <w:r w:rsidR="006F6C02">
        <w:rPr>
          <w:lang w:val="en-US"/>
        </w:rPr>
        <w:t>could be manageable via proper</w:t>
      </w:r>
      <w:r w:rsidR="009F3255">
        <w:rPr>
          <w:lang w:val="en-US"/>
        </w:rPr>
        <w:t xml:space="preserve"> </w:t>
      </w:r>
      <w:r w:rsidR="00041844">
        <w:rPr>
          <w:lang w:val="en-US"/>
        </w:rPr>
        <w:t xml:space="preserve">measurement time configuration </w:t>
      </w:r>
      <w:r w:rsidR="00D3619B">
        <w:rPr>
          <w:lang w:val="en-US"/>
        </w:rPr>
        <w:t xml:space="preserve">or restriction </w:t>
      </w:r>
      <w:r w:rsidR="00E13C69">
        <w:rPr>
          <w:lang w:val="en-US"/>
        </w:rPr>
        <w:t xml:space="preserve">which is </w:t>
      </w:r>
      <w:r w:rsidR="009D5895">
        <w:rPr>
          <w:lang w:val="en-US"/>
        </w:rPr>
        <w:t xml:space="preserve">still </w:t>
      </w:r>
      <w:r w:rsidR="00E13C69">
        <w:rPr>
          <w:lang w:val="en-US"/>
        </w:rPr>
        <w:t>under discussion in RAN4.</w:t>
      </w:r>
      <w:r w:rsidR="002E7F27">
        <w:rPr>
          <w:lang w:val="en-US"/>
        </w:rPr>
        <w:t xml:space="preserve"> </w:t>
      </w:r>
      <w:r w:rsidR="009D5895">
        <w:rPr>
          <w:lang w:val="en-US"/>
        </w:rPr>
        <w:t>Lastly as majority</w:t>
      </w:r>
      <w:r w:rsidR="002E7F27">
        <w:rPr>
          <w:lang w:val="en-US"/>
        </w:rPr>
        <w:t xml:space="preserve"> companies </w:t>
      </w:r>
      <w:r w:rsidR="009D5895">
        <w:rPr>
          <w:lang w:val="en-US"/>
        </w:rPr>
        <w:t xml:space="preserve">have </w:t>
      </w:r>
      <w:r w:rsidR="002E7F27">
        <w:rPr>
          <w:lang w:val="en-US"/>
        </w:rPr>
        <w:t>agree</w:t>
      </w:r>
      <w:r w:rsidR="009D5895">
        <w:rPr>
          <w:lang w:val="en-US"/>
        </w:rPr>
        <w:t>d</w:t>
      </w:r>
      <w:r w:rsidR="002E7F27">
        <w:rPr>
          <w:lang w:val="en-US"/>
        </w:rPr>
        <w:t xml:space="preserve"> to define the requirements</w:t>
      </w:r>
      <w:r w:rsidR="00540D86">
        <w:rPr>
          <w:lang w:val="en-US"/>
        </w:rPr>
        <w:t xml:space="preserve"> only</w:t>
      </w:r>
      <w:r w:rsidR="002E7F27">
        <w:rPr>
          <w:lang w:val="en-US"/>
        </w:rPr>
        <w:t xml:space="preserve"> for {D=3 with PRBs</w:t>
      </w:r>
      <w:r w:rsidR="00EE4DBF">
        <w:rPr>
          <w:rFonts w:hint="eastAsia"/>
          <w:lang w:val="en-US"/>
        </w:rPr>
        <w:t xml:space="preserve"> </w:t>
      </w:r>
      <w:r w:rsidR="00EE4DBF">
        <w:rPr>
          <w:lang w:val="en-US"/>
        </w:rPr>
        <w:t>=</w:t>
      </w:r>
      <w:r w:rsidR="002E7F27" w:rsidRPr="000C6C44">
        <w:rPr>
          <w:lang w:val="en-US"/>
        </w:rPr>
        <w:t xml:space="preserve"> </w:t>
      </w:r>
      <w:r w:rsidR="002E7F27">
        <w:rPr>
          <w:lang w:val="en-US"/>
        </w:rPr>
        <w:t>48</w:t>
      </w:r>
      <w:r w:rsidR="00540D86">
        <w:rPr>
          <w:lang w:val="en-US"/>
        </w:rPr>
        <w:t>},</w:t>
      </w:r>
      <w:r w:rsidR="00EE4DBF">
        <w:rPr>
          <w:lang w:val="en-US"/>
        </w:rPr>
        <w:t xml:space="preserve"> </w:t>
      </w:r>
      <w:r w:rsidR="00540D86">
        <w:rPr>
          <w:lang w:val="en-US"/>
        </w:rPr>
        <w:t xml:space="preserve">priority of </w:t>
      </w:r>
      <w:r w:rsidR="00EE4DBF">
        <w:rPr>
          <w:lang w:val="en-US"/>
        </w:rPr>
        <w:t xml:space="preserve">any other configuration </w:t>
      </w:r>
      <w:r w:rsidR="003A0D93">
        <w:rPr>
          <w:lang w:val="en-US"/>
        </w:rPr>
        <w:t xml:space="preserve">can be lowered so the discussion of performance </w:t>
      </w:r>
      <w:r w:rsidR="00BB7650">
        <w:rPr>
          <w:lang w:val="en-US"/>
        </w:rPr>
        <w:t xml:space="preserve">can be </w:t>
      </w:r>
      <w:r w:rsidR="002F6C46">
        <w:rPr>
          <w:lang w:val="en-US"/>
        </w:rPr>
        <w:t>started</w:t>
      </w:r>
      <w:r w:rsidR="00BB7650">
        <w:rPr>
          <w:lang w:val="en-US"/>
        </w:rPr>
        <w:t xml:space="preserve"> </w:t>
      </w:r>
      <w:r w:rsidR="00580108">
        <w:rPr>
          <w:lang w:val="en-US"/>
        </w:rPr>
        <w:t>as anticipated</w:t>
      </w:r>
      <w:r w:rsidR="00BB7650">
        <w:rPr>
          <w:lang w:val="en-US"/>
        </w:rPr>
        <w:t xml:space="preserve">. </w:t>
      </w:r>
    </w:p>
    <w:p w14:paraId="2C812065" w14:textId="024F25F0" w:rsidR="00FB2DC2" w:rsidRDefault="00FB2DC2" w:rsidP="00FB2DC2">
      <w:pPr>
        <w:spacing w:before="120" w:after="120"/>
        <w:jc w:val="both"/>
        <w:rPr>
          <w:b/>
          <w:bCs/>
        </w:rPr>
      </w:pPr>
      <w:r w:rsidRPr="0086234C">
        <w:rPr>
          <w:b/>
          <w:bCs/>
        </w:rPr>
        <w:t>Proposal</w:t>
      </w:r>
      <w:r>
        <w:rPr>
          <w:b/>
          <w:bCs/>
        </w:rPr>
        <w:t>1</w:t>
      </w:r>
      <w:r w:rsidRPr="0086234C">
        <w:rPr>
          <w:b/>
          <w:bCs/>
        </w:rPr>
        <w:t xml:space="preserve">: Rel-16 doesnot </w:t>
      </w:r>
      <w:r w:rsidR="007406E0">
        <w:rPr>
          <w:b/>
          <w:bCs/>
        </w:rPr>
        <w:t>introduce the</w:t>
      </w:r>
      <w:r w:rsidRPr="0086234C">
        <w:rPr>
          <w:b/>
          <w:bCs/>
        </w:rPr>
        <w:t xml:space="preserve"> CSI-RS configuration of {D=1 with PRBs ≥ 96}</w:t>
      </w:r>
      <w:r>
        <w:rPr>
          <w:b/>
          <w:bCs/>
        </w:rPr>
        <w:t>, or the topic can be deprioritized</w:t>
      </w:r>
      <w:r w:rsidR="00A92C23">
        <w:rPr>
          <w:b/>
          <w:bCs/>
        </w:rPr>
        <w:t xml:space="preserve">. </w:t>
      </w:r>
    </w:p>
    <w:p w14:paraId="5076BC20" w14:textId="7709EC31" w:rsidR="000D7C1A" w:rsidRDefault="00E02C2D" w:rsidP="005F7E56">
      <w:pPr>
        <w:pStyle w:val="Heading2"/>
        <w:tabs>
          <w:tab w:val="clear" w:pos="666"/>
          <w:tab w:val="num" w:pos="630"/>
        </w:tabs>
        <w:ind w:left="630" w:hanging="630"/>
        <w:rPr>
          <w:lang w:val="en-US"/>
        </w:rPr>
      </w:pPr>
      <w:r w:rsidRPr="005F7E56">
        <w:rPr>
          <w:lang w:val="en-US"/>
        </w:rPr>
        <w:t>Scope of requirement</w:t>
      </w:r>
    </w:p>
    <w:p w14:paraId="5249991F" w14:textId="4937BC52" w:rsidR="00580108" w:rsidRDefault="00EF2AD6" w:rsidP="00580108">
      <w:pPr>
        <w:rPr>
          <w:lang w:val="en-US"/>
        </w:rPr>
      </w:pPr>
      <w:r>
        <w:rPr>
          <w:lang w:val="en-US"/>
        </w:rPr>
        <w:t>In both [1] and</w:t>
      </w:r>
      <w:r w:rsidR="00167DD9">
        <w:rPr>
          <w:lang w:val="en-US"/>
        </w:rPr>
        <w:t xml:space="preserve"> </w:t>
      </w:r>
      <w:r>
        <w:rPr>
          <w:lang w:val="en-US"/>
        </w:rPr>
        <w:t>[2],</w:t>
      </w:r>
      <w:r w:rsidR="00CC7F23">
        <w:rPr>
          <w:lang w:val="en-US"/>
        </w:rPr>
        <w:t xml:space="preserve"> </w:t>
      </w:r>
      <w:r w:rsidR="00D65CB0">
        <w:rPr>
          <w:lang w:val="en-US"/>
        </w:rPr>
        <w:t xml:space="preserve">there is </w:t>
      </w:r>
      <w:r w:rsidR="00CC7F23">
        <w:rPr>
          <w:lang w:val="en-US"/>
        </w:rPr>
        <w:t xml:space="preserve">an open issue </w:t>
      </w:r>
      <w:r w:rsidR="00D65CB0">
        <w:rPr>
          <w:lang w:val="en-US"/>
        </w:rPr>
        <w:t>about</w:t>
      </w:r>
      <w:r w:rsidR="00CC7F23">
        <w:rPr>
          <w:lang w:val="en-US"/>
        </w:rPr>
        <w:t xml:space="preserve"> whether to </w:t>
      </w:r>
      <w:r w:rsidR="007C38C6">
        <w:rPr>
          <w:lang w:val="en-US"/>
        </w:rPr>
        <w:t>perform Rx beam sweeping for CSI-RS based L3 measurement.</w:t>
      </w:r>
      <w:r>
        <w:rPr>
          <w:lang w:val="en-US"/>
        </w:rPr>
        <w:t xml:space="preserve"> </w:t>
      </w:r>
    </w:p>
    <w:tbl>
      <w:tblPr>
        <w:tblStyle w:val="TableGrid"/>
        <w:tblW w:w="0" w:type="auto"/>
        <w:tblLook w:val="04A0" w:firstRow="1" w:lastRow="0" w:firstColumn="1" w:lastColumn="0" w:noHBand="0" w:noVBand="1"/>
      </w:tblPr>
      <w:tblGrid>
        <w:gridCol w:w="9562"/>
      </w:tblGrid>
      <w:tr w:rsidR="007C38C6" w14:paraId="0CB7A7BA" w14:textId="77777777" w:rsidTr="00776C7E">
        <w:tc>
          <w:tcPr>
            <w:tcW w:w="9562" w:type="dxa"/>
          </w:tcPr>
          <w:p w14:paraId="7C9C2155" w14:textId="1EFEC12A" w:rsidR="007C38C6" w:rsidRPr="007A5E55" w:rsidRDefault="007A5E55" w:rsidP="00C063C9">
            <w:pPr>
              <w:widowControl w:val="0"/>
              <w:spacing w:after="120"/>
              <w:jc w:val="both"/>
              <w:rPr>
                <w:rFonts w:ascii="Arial" w:hAnsi="Arial" w:cs="Arial"/>
                <w:kern w:val="24"/>
                <w:lang w:val="en-US" w:eastAsia="ja-JP"/>
              </w:rPr>
            </w:pPr>
            <w:r w:rsidRPr="007A5E55">
              <w:rPr>
                <w:lang w:val="en-US"/>
              </w:rPr>
              <w:t>whether UE is required to perform Rx beam sweeping for CSI-RS based L3 measurement</w:t>
            </w:r>
          </w:p>
        </w:tc>
      </w:tr>
    </w:tbl>
    <w:p w14:paraId="12FD4BE9" w14:textId="1D912E05" w:rsidR="00282CAC" w:rsidRDefault="00590EA3" w:rsidP="00C063C9">
      <w:pPr>
        <w:spacing w:before="120"/>
        <w:rPr>
          <w:lang w:val="en-US"/>
        </w:rPr>
      </w:pPr>
      <w:r w:rsidRPr="00136AE8">
        <w:rPr>
          <w:b/>
          <w:bCs/>
          <w:lang w:val="en-US"/>
        </w:rPr>
        <w:t>Observation</w:t>
      </w:r>
      <w:r w:rsidR="00136AE8">
        <w:rPr>
          <w:b/>
          <w:bCs/>
          <w:lang w:val="en-US"/>
        </w:rPr>
        <w:t>1</w:t>
      </w:r>
      <w:r w:rsidRPr="00136AE8">
        <w:rPr>
          <w:b/>
          <w:bCs/>
          <w:lang w:val="en-US"/>
        </w:rPr>
        <w:t>: WF[2] of 9</w:t>
      </w:r>
      <w:r w:rsidR="001C484B" w:rsidRPr="00136AE8">
        <w:rPr>
          <w:b/>
          <w:bCs/>
          <w:lang w:val="en-US"/>
        </w:rPr>
        <w:t xml:space="preserve">5e </w:t>
      </w:r>
      <w:r w:rsidR="00541753" w:rsidRPr="00136AE8">
        <w:rPr>
          <w:b/>
          <w:bCs/>
          <w:lang w:val="en-US"/>
        </w:rPr>
        <w:t xml:space="preserve">provides the </w:t>
      </w:r>
      <w:r w:rsidR="001C484B" w:rsidRPr="00136AE8">
        <w:rPr>
          <w:b/>
          <w:bCs/>
          <w:lang w:val="en-US"/>
        </w:rPr>
        <w:t>agree</w:t>
      </w:r>
      <w:r w:rsidR="00541753" w:rsidRPr="00136AE8">
        <w:rPr>
          <w:b/>
          <w:bCs/>
          <w:lang w:val="en-US"/>
        </w:rPr>
        <w:t>ment</w:t>
      </w:r>
      <w:r w:rsidR="001C484B" w:rsidRPr="00136AE8">
        <w:rPr>
          <w:b/>
          <w:bCs/>
          <w:lang w:val="en-US"/>
        </w:rPr>
        <w:t xml:space="preserve"> that </w:t>
      </w:r>
      <w:r w:rsidR="00121623" w:rsidRPr="00136AE8">
        <w:rPr>
          <w:b/>
          <w:bCs/>
          <w:lang w:val="en-US"/>
        </w:rPr>
        <w:t>“UE is not required to perform CSI-RS based L3 measurement when associated SSB is not QCLed with CSI-RS for FR2”</w:t>
      </w:r>
      <w:r w:rsidR="001C484B" w:rsidRPr="00136AE8">
        <w:rPr>
          <w:b/>
          <w:bCs/>
          <w:lang w:val="en-US"/>
        </w:rPr>
        <w:t xml:space="preserve"> </w:t>
      </w:r>
      <w:r w:rsidR="00121623" w:rsidRPr="00136AE8">
        <w:rPr>
          <w:b/>
          <w:bCs/>
          <w:lang w:val="en-US"/>
        </w:rPr>
        <w:t>.</w:t>
      </w:r>
      <w:r w:rsidR="00136AE8" w:rsidRPr="00136AE8">
        <w:rPr>
          <w:b/>
          <w:bCs/>
          <w:lang w:val="en-US"/>
        </w:rPr>
        <w:t xml:space="preserve"> </w:t>
      </w:r>
      <w:r w:rsidR="00C54D6B" w:rsidRPr="00A50D25">
        <w:rPr>
          <w:lang w:val="en-US"/>
        </w:rPr>
        <w:t xml:space="preserve">This </w:t>
      </w:r>
      <w:r w:rsidR="005732DE" w:rsidRPr="00A50D25">
        <w:rPr>
          <w:lang w:val="en-US"/>
        </w:rPr>
        <w:t>agreement means</w:t>
      </w:r>
      <w:r w:rsidR="00CA5D31" w:rsidRPr="00A50D25">
        <w:rPr>
          <w:lang w:val="en-US"/>
        </w:rPr>
        <w:t xml:space="preserve"> CSI-RS based measurement </w:t>
      </w:r>
      <w:r w:rsidR="004B4AC0" w:rsidRPr="00A50D25">
        <w:rPr>
          <w:lang w:val="en-US"/>
        </w:rPr>
        <w:t xml:space="preserve">can </w:t>
      </w:r>
      <w:r w:rsidR="006E72B9">
        <w:rPr>
          <w:lang w:val="en-US"/>
        </w:rPr>
        <w:t>employ</w:t>
      </w:r>
      <w:r w:rsidR="004B4AC0" w:rsidRPr="00A50D25">
        <w:rPr>
          <w:lang w:val="en-US"/>
        </w:rPr>
        <w:t xml:space="preserve"> the same UE Rx spatial filter that </w:t>
      </w:r>
      <w:r w:rsidR="002B4075" w:rsidRPr="00A50D25">
        <w:rPr>
          <w:lang w:val="en-US"/>
        </w:rPr>
        <w:t xml:space="preserve">is </w:t>
      </w:r>
      <w:r w:rsidR="006E4725">
        <w:rPr>
          <w:lang w:val="en-US"/>
        </w:rPr>
        <w:t>used</w:t>
      </w:r>
      <w:r w:rsidR="002B4075" w:rsidRPr="00A50D25">
        <w:rPr>
          <w:lang w:val="en-US"/>
        </w:rPr>
        <w:t xml:space="preserve"> for measuring and detecting its associated SSB </w:t>
      </w:r>
      <w:r w:rsidR="00A50D25" w:rsidRPr="00A50D25">
        <w:rPr>
          <w:lang w:val="en-US"/>
        </w:rPr>
        <w:t>as the two are</w:t>
      </w:r>
      <w:r w:rsidR="00D77901">
        <w:rPr>
          <w:lang w:val="en-US"/>
        </w:rPr>
        <w:t xml:space="preserve"> configured to be</w:t>
      </w:r>
      <w:r w:rsidR="00A50D25" w:rsidRPr="00A50D25">
        <w:rPr>
          <w:lang w:val="en-US"/>
        </w:rPr>
        <w:t xml:space="preserve"> QCLed.</w:t>
      </w:r>
    </w:p>
    <w:p w14:paraId="2C16C241" w14:textId="569E45C2" w:rsidR="0036283D" w:rsidRDefault="00C764C8" w:rsidP="00C063C9">
      <w:pPr>
        <w:spacing w:before="120"/>
        <w:rPr>
          <w:lang w:val="en-US"/>
        </w:rPr>
      </w:pPr>
      <w:r>
        <w:rPr>
          <w:lang w:val="en-US"/>
        </w:rPr>
        <w:t xml:space="preserve">Another concern of performing the UE Rx beam sweeping is </w:t>
      </w:r>
      <w:r w:rsidR="00B01B35">
        <w:rPr>
          <w:lang w:val="en-US"/>
        </w:rPr>
        <w:t>due to the</w:t>
      </w:r>
      <w:r w:rsidR="00E60AC3">
        <w:rPr>
          <w:lang w:val="en-US"/>
        </w:rPr>
        <w:t xml:space="preserve"> </w:t>
      </w:r>
      <w:r w:rsidR="00B01B35">
        <w:rPr>
          <w:lang w:val="en-US"/>
        </w:rPr>
        <w:t>prolonged</w:t>
      </w:r>
      <w:r w:rsidR="006731EC">
        <w:rPr>
          <w:lang w:val="en-US"/>
        </w:rPr>
        <w:t xml:space="preserve"> measurement time</w:t>
      </w:r>
      <w:r w:rsidR="00355A85">
        <w:rPr>
          <w:lang w:val="en-US"/>
        </w:rPr>
        <w:t xml:space="preserve">. </w:t>
      </w:r>
      <w:r w:rsidR="004F1A59">
        <w:rPr>
          <w:lang w:val="en-US"/>
        </w:rPr>
        <w:t xml:space="preserve">Tentative RAN4 agreement </w:t>
      </w:r>
      <w:r w:rsidR="00BE2554">
        <w:rPr>
          <w:lang w:val="en-US"/>
        </w:rPr>
        <w:t xml:space="preserve">on the number of intra frequency CSI-RS resources can be [24/32]. </w:t>
      </w:r>
      <w:r w:rsidR="0051049E">
        <w:rPr>
          <w:lang w:val="en-US"/>
        </w:rPr>
        <w:t>UE may have to switch its Rx beams</w:t>
      </w:r>
      <w:r w:rsidR="005C11B2">
        <w:rPr>
          <w:lang w:val="en-US"/>
        </w:rPr>
        <w:t xml:space="preserve"> [8] times for identifying </w:t>
      </w:r>
      <w:r w:rsidR="00AE564A">
        <w:rPr>
          <w:lang w:val="en-US"/>
        </w:rPr>
        <w:t>the best Rx beam</w:t>
      </w:r>
      <w:r w:rsidR="00F6074E">
        <w:rPr>
          <w:lang w:val="en-US"/>
        </w:rPr>
        <w:t xml:space="preserve">. </w:t>
      </w:r>
      <w:r w:rsidR="00F717A9">
        <w:rPr>
          <w:lang w:val="en-US"/>
        </w:rPr>
        <w:t>Consequently</w:t>
      </w:r>
      <w:r w:rsidR="00F6074E">
        <w:rPr>
          <w:lang w:val="en-US"/>
        </w:rPr>
        <w:t xml:space="preserve">, </w:t>
      </w:r>
      <w:r w:rsidR="00F053CC">
        <w:rPr>
          <w:lang w:val="en-US"/>
        </w:rPr>
        <w:t xml:space="preserve">the measurement period could be substantially </w:t>
      </w:r>
      <w:r w:rsidR="00CA636A">
        <w:rPr>
          <w:lang w:val="en-US"/>
        </w:rPr>
        <w:t xml:space="preserve">increased that discourages the deployment of the feature in FR2. </w:t>
      </w:r>
    </w:p>
    <w:p w14:paraId="70BBA992" w14:textId="50879719" w:rsidR="00817E20" w:rsidRDefault="002A42B4" w:rsidP="00817E20">
      <w:pPr>
        <w:rPr>
          <w:lang w:val="en-US"/>
        </w:rPr>
      </w:pPr>
      <w:r>
        <w:rPr>
          <w:lang w:val="en-US"/>
        </w:rPr>
        <w:t>W</w:t>
      </w:r>
      <w:r w:rsidR="00A415F5">
        <w:rPr>
          <w:lang w:val="en-US"/>
        </w:rPr>
        <w:t xml:space="preserve">ith respect to the following two FFS’ </w:t>
      </w:r>
      <w:r w:rsidR="00C9371F">
        <w:rPr>
          <w:lang w:val="en-US"/>
        </w:rPr>
        <w:t xml:space="preserve">in [2], </w:t>
      </w:r>
      <w:r w:rsidR="00817E20">
        <w:rPr>
          <w:lang w:val="en-US"/>
        </w:rPr>
        <w:t xml:space="preserve">we propose, </w:t>
      </w:r>
    </w:p>
    <w:tbl>
      <w:tblPr>
        <w:tblStyle w:val="TableGrid"/>
        <w:tblW w:w="0" w:type="auto"/>
        <w:tblLook w:val="04A0" w:firstRow="1" w:lastRow="0" w:firstColumn="1" w:lastColumn="0" w:noHBand="0" w:noVBand="1"/>
      </w:tblPr>
      <w:tblGrid>
        <w:gridCol w:w="9562"/>
      </w:tblGrid>
      <w:tr w:rsidR="00817E20" w14:paraId="46AF9373" w14:textId="77777777" w:rsidTr="00776C7E">
        <w:tc>
          <w:tcPr>
            <w:tcW w:w="9562" w:type="dxa"/>
          </w:tcPr>
          <w:p w14:paraId="1C84CB3B" w14:textId="694D3325" w:rsidR="001B13B2" w:rsidRPr="001B13B2" w:rsidRDefault="005B7DF2" w:rsidP="004C2F7F">
            <w:pPr>
              <w:widowControl w:val="0"/>
              <w:spacing w:after="0"/>
              <w:jc w:val="both"/>
              <w:rPr>
                <w:lang w:val="en-US"/>
              </w:rPr>
            </w:pPr>
            <w:r>
              <w:rPr>
                <w:lang w:val="en-US"/>
              </w:rPr>
              <w:t xml:space="preserve">1. </w:t>
            </w:r>
            <w:r w:rsidR="001B13B2" w:rsidRPr="001B13B2">
              <w:rPr>
                <w:lang w:val="en-US"/>
              </w:rPr>
              <w:t xml:space="preserve">FFS: </w:t>
            </w:r>
            <w:r w:rsidR="001B13B2" w:rsidRPr="001B13B2">
              <w:t>UE is not required to perform Rx beam sweeping for CSI-RS based L3 measurement</w:t>
            </w:r>
          </w:p>
          <w:p w14:paraId="6A652E56" w14:textId="23F36D9A" w:rsidR="00817E20" w:rsidRPr="001B13B2" w:rsidRDefault="005B7DF2" w:rsidP="004C2F7F">
            <w:pPr>
              <w:widowControl w:val="0"/>
              <w:spacing w:after="0"/>
              <w:jc w:val="both"/>
              <w:rPr>
                <w:lang w:val="en-US"/>
              </w:rPr>
            </w:pPr>
            <w:r>
              <w:rPr>
                <w:lang w:val="en-US"/>
              </w:rPr>
              <w:t xml:space="preserve">2. </w:t>
            </w:r>
            <w:r w:rsidR="001B13B2" w:rsidRPr="001B13B2">
              <w:rPr>
                <w:lang w:val="en-US"/>
              </w:rPr>
              <w:t>FFS on the case that the multiple CSI-RS resources from different cells are transmitted in the same OFDM symbols in one MO, and the CSI-RS resources are QCL-ed with different associated SSB.</w:t>
            </w:r>
          </w:p>
        </w:tc>
      </w:tr>
    </w:tbl>
    <w:p w14:paraId="0E9EE95D" w14:textId="6B5B6B15" w:rsidR="00817E20" w:rsidRPr="006D1FE5" w:rsidRDefault="001B13B2" w:rsidP="00C063C9">
      <w:pPr>
        <w:spacing w:before="120"/>
        <w:rPr>
          <w:b/>
          <w:bCs/>
        </w:rPr>
      </w:pPr>
      <w:r w:rsidRPr="006D1FE5">
        <w:rPr>
          <w:b/>
          <w:bCs/>
          <w:lang w:val="en-US"/>
        </w:rPr>
        <w:t>Proposal2</w:t>
      </w:r>
      <w:r w:rsidR="00817E20" w:rsidRPr="006D1FE5">
        <w:rPr>
          <w:b/>
          <w:bCs/>
          <w:lang w:val="en-US"/>
        </w:rPr>
        <w:t xml:space="preserve">: </w:t>
      </w:r>
      <w:r w:rsidR="00507286">
        <w:rPr>
          <w:b/>
          <w:bCs/>
          <w:lang w:val="en-US"/>
        </w:rPr>
        <w:t xml:space="preserve">In Rel-16, </w:t>
      </w:r>
      <w:r w:rsidR="002E549A" w:rsidRPr="006D1FE5">
        <w:rPr>
          <w:b/>
          <w:bCs/>
          <w:lang w:val="en-US"/>
        </w:rPr>
        <w:t xml:space="preserve">UE </w:t>
      </w:r>
      <w:r w:rsidRPr="001B13B2">
        <w:rPr>
          <w:b/>
          <w:bCs/>
        </w:rPr>
        <w:t>is not required to perform Rx beam sweeping for CSI-RS based L3 measurement</w:t>
      </w:r>
      <w:r w:rsidR="002E549A" w:rsidRPr="006D1FE5">
        <w:rPr>
          <w:b/>
          <w:bCs/>
        </w:rPr>
        <w:t xml:space="preserve"> and the specification of performance requirement </w:t>
      </w:r>
      <w:r w:rsidR="006418EC">
        <w:rPr>
          <w:b/>
          <w:bCs/>
        </w:rPr>
        <w:t xml:space="preserve">i.e. the </w:t>
      </w:r>
      <w:r w:rsidR="006D2BF9">
        <w:rPr>
          <w:b/>
          <w:bCs/>
        </w:rPr>
        <w:t xml:space="preserve">time period </w:t>
      </w:r>
      <w:r w:rsidR="00680AED">
        <w:rPr>
          <w:b/>
          <w:bCs/>
        </w:rPr>
        <w:t>for CSI-RS based measurement</w:t>
      </w:r>
      <w:r w:rsidR="0055618A" w:rsidRPr="006D1FE5">
        <w:rPr>
          <w:b/>
          <w:bCs/>
        </w:rPr>
        <w:t>.</w:t>
      </w:r>
    </w:p>
    <w:p w14:paraId="23831670" w14:textId="0251A8A1" w:rsidR="0078270F" w:rsidRDefault="002859A4" w:rsidP="00C93739">
      <w:pPr>
        <w:spacing w:before="120" w:after="120"/>
      </w:pPr>
      <w:r>
        <w:t xml:space="preserve">It is </w:t>
      </w:r>
      <w:r w:rsidR="00BA43DB">
        <w:t>however</w:t>
      </w:r>
      <w:r>
        <w:t xml:space="preserve"> possible</w:t>
      </w:r>
      <w:r w:rsidR="00BA43DB">
        <w:t>,</w:t>
      </w:r>
      <w:r>
        <w:t xml:space="preserve"> </w:t>
      </w:r>
      <w:r w:rsidR="00FB2092">
        <w:t>as the 2</w:t>
      </w:r>
      <w:r w:rsidR="00FB2092" w:rsidRPr="00FB2092">
        <w:rPr>
          <w:vertAlign w:val="superscript"/>
        </w:rPr>
        <w:t>nd</w:t>
      </w:r>
      <w:r w:rsidR="00FB2092">
        <w:t xml:space="preserve"> FFS above</w:t>
      </w:r>
      <w:r w:rsidR="00BA43DB">
        <w:t>,</w:t>
      </w:r>
      <w:r w:rsidR="00FB2092">
        <w:t xml:space="preserve"> that </w:t>
      </w:r>
      <w:r w:rsidR="007F02C2">
        <w:t xml:space="preserve">the conflict </w:t>
      </w:r>
      <w:r w:rsidR="00EC5896">
        <w:t>of</w:t>
      </w:r>
      <w:r w:rsidR="007F02C2">
        <w:t xml:space="preserve"> </w:t>
      </w:r>
      <w:r w:rsidR="00EC5896">
        <w:t xml:space="preserve">UE </w:t>
      </w:r>
      <w:r w:rsidR="007F02C2">
        <w:t>Rx beam</w:t>
      </w:r>
      <w:r w:rsidR="00EC5896">
        <w:t>s</w:t>
      </w:r>
      <w:r w:rsidR="007F02C2">
        <w:t xml:space="preserve"> for measuring </w:t>
      </w:r>
      <w:r w:rsidR="002D17EC">
        <w:t>various</w:t>
      </w:r>
      <w:r w:rsidR="0013304B">
        <w:t xml:space="preserve"> CSI-RS resources </w:t>
      </w:r>
      <w:r w:rsidR="00EC5896">
        <w:t xml:space="preserve">can happen </w:t>
      </w:r>
      <w:r w:rsidR="00206AF1">
        <w:t>in the</w:t>
      </w:r>
      <w:r w:rsidR="0078270F">
        <w:t xml:space="preserve"> following </w:t>
      </w:r>
      <w:r w:rsidR="00206AF1">
        <w:t>situation</w:t>
      </w:r>
      <w:r w:rsidR="0078270F">
        <w:t>,</w:t>
      </w:r>
    </w:p>
    <w:p w14:paraId="1223DBD3" w14:textId="42C87275" w:rsidR="0078270F" w:rsidRPr="00C93739" w:rsidRDefault="0078270F" w:rsidP="00262B22">
      <w:pPr>
        <w:pStyle w:val="ListParagraph"/>
        <w:numPr>
          <w:ilvl w:val="0"/>
          <w:numId w:val="11"/>
        </w:numPr>
        <w:rPr>
          <w:rFonts w:eastAsia="MS Mincho"/>
          <w:sz w:val="20"/>
          <w:szCs w:val="20"/>
          <w:lang w:val="en-GB"/>
        </w:rPr>
      </w:pPr>
      <w:r w:rsidRPr="00C93739">
        <w:rPr>
          <w:rFonts w:eastAsia="MS Mincho"/>
          <w:sz w:val="20"/>
          <w:szCs w:val="20"/>
          <w:lang w:val="en-GB"/>
        </w:rPr>
        <w:t xml:space="preserve">Different CSI-RS resources </w:t>
      </w:r>
      <w:r w:rsidR="002308FC" w:rsidRPr="00C93739">
        <w:rPr>
          <w:rFonts w:eastAsia="MS Mincho"/>
          <w:sz w:val="20"/>
          <w:szCs w:val="20"/>
          <w:lang w:val="en-GB"/>
        </w:rPr>
        <w:t xml:space="preserve">of the neighbor cells are </w:t>
      </w:r>
      <w:r w:rsidR="00184403">
        <w:rPr>
          <w:rFonts w:eastAsia="MS Mincho"/>
          <w:sz w:val="20"/>
          <w:szCs w:val="20"/>
          <w:lang w:val="en-GB"/>
        </w:rPr>
        <w:t>on</w:t>
      </w:r>
      <w:r w:rsidR="002308FC" w:rsidRPr="00C93739">
        <w:rPr>
          <w:rFonts w:eastAsia="MS Mincho"/>
          <w:sz w:val="20"/>
          <w:szCs w:val="20"/>
          <w:lang w:val="en-GB"/>
        </w:rPr>
        <w:t xml:space="preserve"> the same symbols, </w:t>
      </w:r>
      <w:r w:rsidR="002308FC" w:rsidRPr="00206AF1">
        <w:rPr>
          <w:rFonts w:eastAsia="MS Mincho"/>
          <w:b/>
          <w:bCs/>
          <w:sz w:val="20"/>
          <w:szCs w:val="20"/>
          <w:lang w:val="en-GB"/>
        </w:rPr>
        <w:t>and</w:t>
      </w:r>
      <w:r w:rsidR="002308FC" w:rsidRPr="00C93739">
        <w:rPr>
          <w:rFonts w:eastAsia="MS Mincho"/>
          <w:sz w:val="20"/>
          <w:szCs w:val="20"/>
          <w:lang w:val="en-GB"/>
        </w:rPr>
        <w:t xml:space="preserve">, </w:t>
      </w:r>
    </w:p>
    <w:p w14:paraId="615C91B0" w14:textId="721BD773" w:rsidR="006D1FE5" w:rsidRPr="00C93739" w:rsidRDefault="002308FC" w:rsidP="00262B22">
      <w:pPr>
        <w:pStyle w:val="ListParagraph"/>
        <w:numPr>
          <w:ilvl w:val="0"/>
          <w:numId w:val="11"/>
        </w:numPr>
        <w:rPr>
          <w:rFonts w:eastAsia="MS Mincho"/>
          <w:sz w:val="20"/>
          <w:szCs w:val="20"/>
          <w:lang w:val="en-GB"/>
        </w:rPr>
      </w:pPr>
      <w:r w:rsidRPr="00C93739">
        <w:rPr>
          <w:rFonts w:eastAsia="MS Mincho"/>
          <w:sz w:val="20"/>
          <w:szCs w:val="20"/>
          <w:lang w:val="en-GB"/>
        </w:rPr>
        <w:t>Their a</w:t>
      </w:r>
      <w:r w:rsidR="002D17EC" w:rsidRPr="00C93739">
        <w:rPr>
          <w:rFonts w:eastAsia="MS Mincho"/>
          <w:sz w:val="20"/>
          <w:szCs w:val="20"/>
          <w:lang w:val="en-GB"/>
        </w:rPr>
        <w:t xml:space="preserve">ssociated SSBs </w:t>
      </w:r>
      <w:r w:rsidR="0008023E">
        <w:rPr>
          <w:rFonts w:eastAsia="MS Mincho"/>
          <w:sz w:val="20"/>
          <w:szCs w:val="20"/>
          <w:lang w:val="en-GB"/>
        </w:rPr>
        <w:t>lead to</w:t>
      </w:r>
      <w:r w:rsidR="002D17EC" w:rsidRPr="00C93739">
        <w:rPr>
          <w:rFonts w:eastAsia="MS Mincho"/>
          <w:sz w:val="20"/>
          <w:szCs w:val="20"/>
          <w:lang w:val="en-GB"/>
        </w:rPr>
        <w:t xml:space="preserve"> </w:t>
      </w:r>
      <w:r w:rsidR="002F0235">
        <w:rPr>
          <w:rFonts w:eastAsia="MS Mincho"/>
          <w:sz w:val="20"/>
          <w:szCs w:val="20"/>
          <w:lang w:val="en-GB"/>
        </w:rPr>
        <w:t xml:space="preserve">the choices of </w:t>
      </w:r>
      <w:r w:rsidR="002D17EC" w:rsidRPr="00C93739">
        <w:rPr>
          <w:rFonts w:eastAsia="MS Mincho"/>
          <w:sz w:val="20"/>
          <w:szCs w:val="20"/>
          <w:lang w:val="en-GB"/>
        </w:rPr>
        <w:t>different Rx beams</w:t>
      </w:r>
      <w:r w:rsidR="00A210DB">
        <w:rPr>
          <w:rFonts w:eastAsia="MS Mincho"/>
          <w:sz w:val="20"/>
          <w:szCs w:val="20"/>
          <w:lang w:val="en-GB"/>
        </w:rPr>
        <w:t xml:space="preserve"> and</w:t>
      </w:r>
      <w:r w:rsidR="008A78CF">
        <w:rPr>
          <w:rFonts w:eastAsia="MS Mincho"/>
          <w:sz w:val="20"/>
          <w:szCs w:val="20"/>
          <w:lang w:val="en-GB"/>
        </w:rPr>
        <w:t>/or cell timings</w:t>
      </w:r>
      <w:r w:rsidR="00A90B66">
        <w:rPr>
          <w:rFonts w:eastAsia="MS Mincho"/>
          <w:sz w:val="20"/>
          <w:szCs w:val="20"/>
          <w:lang w:val="en-GB"/>
        </w:rPr>
        <w:t xml:space="preserve"> </w:t>
      </w:r>
      <w:r w:rsidR="00C93739" w:rsidRPr="00C93739">
        <w:rPr>
          <w:rFonts w:eastAsia="MS Mincho"/>
          <w:sz w:val="20"/>
          <w:szCs w:val="20"/>
          <w:lang w:val="en-GB"/>
        </w:rPr>
        <w:t>.</w:t>
      </w:r>
    </w:p>
    <w:p w14:paraId="6B1E14D6" w14:textId="350CB503" w:rsidR="00B92F3C" w:rsidRDefault="005E7D0F" w:rsidP="00B26DD8">
      <w:pPr>
        <w:spacing w:before="120"/>
      </w:pPr>
      <w:r w:rsidRPr="00DB2245">
        <w:t xml:space="preserve">Such a conflict </w:t>
      </w:r>
      <w:r w:rsidR="00B100E6" w:rsidRPr="00DB2245">
        <w:t xml:space="preserve">may </w:t>
      </w:r>
      <w:r w:rsidR="00296F86">
        <w:t xml:space="preserve">be resolved by imposing </w:t>
      </w:r>
      <w:r w:rsidR="00B100E6" w:rsidRPr="00DB2245">
        <w:t>NW restriction</w:t>
      </w:r>
      <w:r w:rsidR="00296F86">
        <w:t>s</w:t>
      </w:r>
      <w:r w:rsidR="00B100E6" w:rsidRPr="00DB2245">
        <w:t xml:space="preserve"> </w:t>
      </w:r>
      <w:r w:rsidR="00296F86">
        <w:t>on</w:t>
      </w:r>
      <w:r w:rsidR="00B100E6" w:rsidRPr="00DB2245">
        <w:t xml:space="preserve"> the measurement configuration, and/or </w:t>
      </w:r>
      <w:r w:rsidR="001A41F4" w:rsidRPr="00DB2245">
        <w:t>added</w:t>
      </w:r>
      <w:r w:rsidR="00B100E6" w:rsidRPr="00DB2245">
        <w:t xml:space="preserve"> UE com</w:t>
      </w:r>
      <w:r w:rsidR="001A41F4" w:rsidRPr="00DB2245">
        <w:t xml:space="preserve">plexity to resolve. However, in our view, </w:t>
      </w:r>
      <w:r w:rsidR="00FB3EE3" w:rsidRPr="00DB2245">
        <w:t xml:space="preserve">a UE in compliance with the WID[5] shall </w:t>
      </w:r>
      <w:r w:rsidR="00E24E93">
        <w:t xml:space="preserve">always </w:t>
      </w:r>
      <w:r w:rsidR="00FB3EE3" w:rsidRPr="00DB2245">
        <w:t xml:space="preserve">be </w:t>
      </w:r>
      <w:r w:rsidR="00385ABE" w:rsidRPr="00DB2245">
        <w:t>allowe</w:t>
      </w:r>
      <w:r w:rsidR="00184015" w:rsidRPr="00DB2245">
        <w:t xml:space="preserve">d </w:t>
      </w:r>
      <w:r w:rsidR="00944B99" w:rsidRPr="00DB2245">
        <w:t>with minimum requirements and capabilities</w:t>
      </w:r>
      <w:r w:rsidR="00036DD8">
        <w:t xml:space="preserve"> </w:t>
      </w:r>
      <w:r w:rsidR="00A453F6">
        <w:t xml:space="preserve">for the </w:t>
      </w:r>
      <w:r w:rsidR="00370781">
        <w:t xml:space="preserve">least complicated scenario </w:t>
      </w:r>
      <w:r w:rsidR="0078561F">
        <w:t>in Rel-16</w:t>
      </w:r>
      <w:r w:rsidR="00E24E93">
        <w:t xml:space="preserve">. </w:t>
      </w:r>
    </w:p>
    <w:p w14:paraId="2AB6A5A7" w14:textId="461D3774" w:rsidR="009C4A67" w:rsidRPr="00A947CD" w:rsidRDefault="009C4A67" w:rsidP="009C4A67">
      <w:pPr>
        <w:spacing w:before="120"/>
        <w:rPr>
          <w:b/>
          <w:bCs/>
        </w:rPr>
      </w:pPr>
      <w:r w:rsidRPr="000C74DD">
        <w:rPr>
          <w:b/>
          <w:bCs/>
        </w:rPr>
        <w:t>Observation2</w:t>
      </w:r>
      <w:r w:rsidRPr="00A947CD">
        <w:rPr>
          <w:b/>
          <w:bCs/>
        </w:rPr>
        <w:t xml:space="preserve">: </w:t>
      </w:r>
      <w:r w:rsidR="00170A40">
        <w:rPr>
          <w:b/>
          <w:bCs/>
        </w:rPr>
        <w:t>The</w:t>
      </w:r>
      <w:r w:rsidR="00C179C9">
        <w:rPr>
          <w:b/>
          <w:bCs/>
        </w:rPr>
        <w:t xml:space="preserve"> scenario</w:t>
      </w:r>
      <w:r w:rsidR="00EA5FEC">
        <w:rPr>
          <w:b/>
          <w:bCs/>
        </w:rPr>
        <w:t xml:space="preserve"> </w:t>
      </w:r>
      <w:r w:rsidR="00170A40">
        <w:rPr>
          <w:b/>
          <w:bCs/>
        </w:rPr>
        <w:t>in FFS2</w:t>
      </w:r>
      <w:r w:rsidRPr="00A947CD">
        <w:rPr>
          <w:b/>
          <w:bCs/>
        </w:rPr>
        <w:t xml:space="preserve"> has been unnecessarily complicated and </w:t>
      </w:r>
      <w:r w:rsidR="008B19F9">
        <w:rPr>
          <w:b/>
          <w:bCs/>
        </w:rPr>
        <w:t xml:space="preserve">potentially </w:t>
      </w:r>
      <w:r w:rsidRPr="00A947CD">
        <w:rPr>
          <w:b/>
          <w:bCs/>
        </w:rPr>
        <w:t xml:space="preserve">deviated from the WID in </w:t>
      </w:r>
      <w:r>
        <w:rPr>
          <w:b/>
          <w:bCs/>
        </w:rPr>
        <w:t>the context of Rel-16</w:t>
      </w:r>
      <w:r w:rsidR="008B19F9">
        <w:rPr>
          <w:b/>
          <w:bCs/>
        </w:rPr>
        <w:t xml:space="preserve">, which could </w:t>
      </w:r>
      <w:r w:rsidR="003356CE">
        <w:rPr>
          <w:b/>
          <w:bCs/>
        </w:rPr>
        <w:t>increase</w:t>
      </w:r>
      <w:r w:rsidR="008B19F9">
        <w:rPr>
          <w:b/>
          <w:bCs/>
        </w:rPr>
        <w:t xml:space="preserve"> the spec definition effort substantially.</w:t>
      </w:r>
    </w:p>
    <w:p w14:paraId="6CE09338" w14:textId="139FB8DB" w:rsidR="007543E4" w:rsidRDefault="00F80450" w:rsidP="00B26DD8">
      <w:pPr>
        <w:spacing w:before="120"/>
        <w:rPr>
          <w:b/>
          <w:bCs/>
        </w:rPr>
      </w:pPr>
      <w:r>
        <w:rPr>
          <w:b/>
          <w:bCs/>
        </w:rPr>
        <w:t xml:space="preserve">Proposal3: </w:t>
      </w:r>
      <w:r w:rsidR="00257EB0">
        <w:rPr>
          <w:b/>
          <w:bCs/>
        </w:rPr>
        <w:t xml:space="preserve">For the scenarios in FFS2 </w:t>
      </w:r>
      <w:r w:rsidR="008455A5">
        <w:rPr>
          <w:b/>
          <w:bCs/>
        </w:rPr>
        <w:t xml:space="preserve">that incur conflicts </w:t>
      </w:r>
      <w:r w:rsidR="00115BAB">
        <w:rPr>
          <w:b/>
          <w:bCs/>
        </w:rPr>
        <w:t>of</w:t>
      </w:r>
      <w:r w:rsidR="008455A5">
        <w:rPr>
          <w:b/>
          <w:bCs/>
        </w:rPr>
        <w:t xml:space="preserve"> timings and Rx beams</w:t>
      </w:r>
      <w:r w:rsidR="003E65A8">
        <w:rPr>
          <w:b/>
          <w:bCs/>
        </w:rPr>
        <w:t xml:space="preserve"> </w:t>
      </w:r>
      <w:r w:rsidR="00115BAB">
        <w:rPr>
          <w:b/>
          <w:bCs/>
        </w:rPr>
        <w:t>to measure the CSI-RS resources</w:t>
      </w:r>
      <w:r w:rsidR="008455A5">
        <w:rPr>
          <w:b/>
          <w:bCs/>
        </w:rPr>
        <w:t xml:space="preserve">, </w:t>
      </w:r>
      <w:r w:rsidR="00A95571">
        <w:rPr>
          <w:b/>
          <w:bCs/>
        </w:rPr>
        <w:t xml:space="preserve">requirements are not defined for </w:t>
      </w:r>
      <w:r w:rsidR="008455A5">
        <w:rPr>
          <w:b/>
          <w:bCs/>
        </w:rPr>
        <w:t>the baseline UE</w:t>
      </w:r>
      <w:r w:rsidR="000C1B6E">
        <w:rPr>
          <w:b/>
          <w:bCs/>
        </w:rPr>
        <w:t>.</w:t>
      </w:r>
    </w:p>
    <w:p w14:paraId="53287B15" w14:textId="6E7E7BEB" w:rsidR="000B49FB" w:rsidRDefault="00B26DD8" w:rsidP="00B26DD8">
      <w:pPr>
        <w:spacing w:before="120"/>
        <w:rPr>
          <w:b/>
          <w:bCs/>
        </w:rPr>
      </w:pPr>
      <w:r w:rsidRPr="00B26DD8">
        <w:rPr>
          <w:b/>
          <w:bCs/>
        </w:rPr>
        <w:t>Proposal3</w:t>
      </w:r>
      <w:r w:rsidR="00E62879">
        <w:rPr>
          <w:b/>
          <w:bCs/>
        </w:rPr>
        <w:t>.</w:t>
      </w:r>
      <w:r w:rsidR="008102DB">
        <w:rPr>
          <w:b/>
          <w:bCs/>
        </w:rPr>
        <w:t>1</w:t>
      </w:r>
      <w:r w:rsidRPr="00B26DD8">
        <w:rPr>
          <w:b/>
          <w:bCs/>
        </w:rPr>
        <w:t xml:space="preserve">: </w:t>
      </w:r>
      <w:r w:rsidR="000C6D8A">
        <w:rPr>
          <w:b/>
          <w:bCs/>
        </w:rPr>
        <w:t xml:space="preserve">Complex scenarios shall also be avoided </w:t>
      </w:r>
      <w:r w:rsidR="000B773D">
        <w:rPr>
          <w:b/>
          <w:bCs/>
        </w:rPr>
        <w:t>in the specification of test cases</w:t>
      </w:r>
      <w:r w:rsidR="003356CE">
        <w:rPr>
          <w:b/>
          <w:bCs/>
        </w:rPr>
        <w:t xml:space="preserve"> in Rel-16</w:t>
      </w:r>
      <w:r w:rsidR="0038167B">
        <w:rPr>
          <w:b/>
          <w:bCs/>
        </w:rPr>
        <w:t xml:space="preserve">. </w:t>
      </w:r>
      <w:r w:rsidR="000B49FB">
        <w:rPr>
          <w:b/>
          <w:bCs/>
        </w:rPr>
        <w:t xml:space="preserve">E.g. </w:t>
      </w:r>
      <w:r w:rsidR="00987C9A">
        <w:rPr>
          <w:b/>
          <w:bCs/>
        </w:rPr>
        <w:t xml:space="preserve">resources of the </w:t>
      </w:r>
      <w:r w:rsidR="00E15529">
        <w:rPr>
          <w:b/>
          <w:bCs/>
        </w:rPr>
        <w:t>n</w:t>
      </w:r>
      <w:r w:rsidR="00925577">
        <w:rPr>
          <w:b/>
          <w:bCs/>
        </w:rPr>
        <w:t>e</w:t>
      </w:r>
      <w:r w:rsidR="00E15529">
        <w:rPr>
          <w:b/>
          <w:bCs/>
        </w:rPr>
        <w:t xml:space="preserve">ighbor cells with large </w:t>
      </w:r>
      <w:r w:rsidR="00925577">
        <w:rPr>
          <w:b/>
          <w:bCs/>
        </w:rPr>
        <w:t xml:space="preserve">difference in the </w:t>
      </w:r>
      <w:r w:rsidR="00E15529">
        <w:rPr>
          <w:b/>
          <w:bCs/>
        </w:rPr>
        <w:t>cell timing</w:t>
      </w:r>
      <w:r w:rsidR="00925577">
        <w:rPr>
          <w:b/>
          <w:bCs/>
        </w:rPr>
        <w:t>s</w:t>
      </w:r>
      <w:r w:rsidR="00E15529">
        <w:rPr>
          <w:b/>
          <w:bCs/>
        </w:rPr>
        <w:t xml:space="preserve"> and AOA</w:t>
      </w:r>
      <w:r w:rsidR="00925577">
        <w:rPr>
          <w:b/>
          <w:bCs/>
        </w:rPr>
        <w:t>s</w:t>
      </w:r>
      <w:r w:rsidR="00E15529">
        <w:rPr>
          <w:b/>
          <w:bCs/>
        </w:rPr>
        <w:t xml:space="preserve"> </w:t>
      </w:r>
      <w:r w:rsidR="00925577">
        <w:rPr>
          <w:b/>
          <w:bCs/>
        </w:rPr>
        <w:t xml:space="preserve">shall not be </w:t>
      </w:r>
      <w:r w:rsidR="008A51F7">
        <w:rPr>
          <w:b/>
          <w:bCs/>
        </w:rPr>
        <w:t xml:space="preserve">configured </w:t>
      </w:r>
      <w:r w:rsidR="008102DB">
        <w:rPr>
          <w:b/>
          <w:bCs/>
        </w:rPr>
        <w:t>at the same time.</w:t>
      </w:r>
    </w:p>
    <w:p w14:paraId="0CFB86E0" w14:textId="5721EF70" w:rsidR="003356CE" w:rsidRDefault="003356CE" w:rsidP="00B26DD8">
      <w:pPr>
        <w:spacing w:before="120"/>
        <w:rPr>
          <w:b/>
          <w:bCs/>
        </w:rPr>
      </w:pPr>
      <w:r w:rsidRPr="00B26DD8">
        <w:rPr>
          <w:b/>
          <w:bCs/>
        </w:rPr>
        <w:t>Proposal3</w:t>
      </w:r>
      <w:r>
        <w:rPr>
          <w:b/>
          <w:bCs/>
        </w:rPr>
        <w:t>.2</w:t>
      </w:r>
      <w:r w:rsidRPr="00B26DD8">
        <w:rPr>
          <w:b/>
          <w:bCs/>
        </w:rPr>
        <w:t>:</w:t>
      </w:r>
      <w:r w:rsidR="00AE47BE">
        <w:rPr>
          <w:b/>
          <w:bCs/>
        </w:rPr>
        <w:t xml:space="preserve"> RAN4 may </w:t>
      </w:r>
      <w:r w:rsidR="00694BD0">
        <w:rPr>
          <w:b/>
          <w:bCs/>
        </w:rPr>
        <w:t>discuss</w:t>
      </w:r>
      <w:r w:rsidR="00AE47BE">
        <w:rPr>
          <w:b/>
          <w:bCs/>
        </w:rPr>
        <w:t xml:space="preserve"> </w:t>
      </w:r>
      <w:r w:rsidR="00FC48D8">
        <w:rPr>
          <w:b/>
          <w:bCs/>
        </w:rPr>
        <w:t xml:space="preserve">introducing a UE capability on whether a UE </w:t>
      </w:r>
      <w:r w:rsidR="00F530DD">
        <w:rPr>
          <w:b/>
          <w:bCs/>
        </w:rPr>
        <w:t xml:space="preserve">supports </w:t>
      </w:r>
      <w:r w:rsidR="00C356D4">
        <w:rPr>
          <w:b/>
          <w:bCs/>
        </w:rPr>
        <w:t xml:space="preserve">adjusting the timing alternatively </w:t>
      </w:r>
      <w:r w:rsidR="00996672">
        <w:rPr>
          <w:b/>
          <w:bCs/>
        </w:rPr>
        <w:t xml:space="preserve">to </w:t>
      </w:r>
      <w:r w:rsidR="00112DCE">
        <w:rPr>
          <w:b/>
          <w:bCs/>
        </w:rPr>
        <w:t>pri</w:t>
      </w:r>
      <w:r w:rsidR="00965D3B">
        <w:rPr>
          <w:b/>
          <w:bCs/>
        </w:rPr>
        <w:t xml:space="preserve">oritize the measurement on </w:t>
      </w:r>
      <w:r w:rsidR="00BF78C6">
        <w:rPr>
          <w:b/>
          <w:bCs/>
        </w:rPr>
        <w:t>neighbor cell</w:t>
      </w:r>
      <w:r w:rsidR="0041460E">
        <w:rPr>
          <w:b/>
          <w:bCs/>
        </w:rPr>
        <w:t>s</w:t>
      </w:r>
      <w:r w:rsidR="00BF78C6">
        <w:rPr>
          <w:b/>
          <w:bCs/>
        </w:rPr>
        <w:t>.</w:t>
      </w:r>
    </w:p>
    <w:p w14:paraId="3DB9A2EB" w14:textId="77777777" w:rsidR="00AE1E95" w:rsidRPr="00AE1E95" w:rsidRDefault="00AE1E95" w:rsidP="00AE1E95">
      <w:pPr>
        <w:spacing w:before="120"/>
        <w:rPr>
          <w:b/>
          <w:bCs/>
        </w:rPr>
      </w:pPr>
      <w:r w:rsidRPr="00AE1E95">
        <w:rPr>
          <w:b/>
          <w:bCs/>
        </w:rPr>
        <w:t>Observation2.1: When UEs adjusts its timing for measuring neighbor cells instead of keeping the serving cell timing, scheduling restrictions will have to be introduced but can cause serving cell interruptions.</w:t>
      </w:r>
    </w:p>
    <w:p w14:paraId="7F51194A" w14:textId="0DCCBD49" w:rsidR="00264C58" w:rsidRDefault="00264C58" w:rsidP="005F7E56">
      <w:pPr>
        <w:pStyle w:val="Heading2"/>
        <w:tabs>
          <w:tab w:val="clear" w:pos="666"/>
          <w:tab w:val="num" w:pos="630"/>
        </w:tabs>
        <w:ind w:left="630" w:hanging="630"/>
        <w:rPr>
          <w:lang w:val="en-US"/>
        </w:rPr>
      </w:pPr>
      <w:r w:rsidRPr="005F7E56">
        <w:rPr>
          <w:lang w:val="en-US"/>
        </w:rPr>
        <w:t>UE capability</w:t>
      </w:r>
      <w:r w:rsidR="006F4BF4">
        <w:rPr>
          <w:lang w:val="en-US"/>
        </w:rPr>
        <w:t xml:space="preserve"> </w:t>
      </w:r>
    </w:p>
    <w:p w14:paraId="55DD97C3" w14:textId="7F2C8C4C" w:rsidR="009043FE" w:rsidRDefault="002F6C81" w:rsidP="009043FE">
      <w:pPr>
        <w:rPr>
          <w:lang w:val="en-US"/>
        </w:rPr>
      </w:pPr>
      <w:r>
        <w:rPr>
          <w:lang w:val="en-US"/>
        </w:rPr>
        <w:t xml:space="preserve">According to </w:t>
      </w:r>
      <w:r w:rsidR="00C64B2D">
        <w:rPr>
          <w:lang w:val="en-US"/>
        </w:rPr>
        <w:t xml:space="preserve">[1], following UE capabilities are under discussion in the next RAN4 meeting. </w:t>
      </w:r>
    </w:p>
    <w:tbl>
      <w:tblPr>
        <w:tblStyle w:val="TableGrid"/>
        <w:tblW w:w="0" w:type="auto"/>
        <w:tblLook w:val="04A0" w:firstRow="1" w:lastRow="0" w:firstColumn="1" w:lastColumn="0" w:noHBand="0" w:noVBand="1"/>
      </w:tblPr>
      <w:tblGrid>
        <w:gridCol w:w="9562"/>
      </w:tblGrid>
      <w:tr w:rsidR="00133E8A" w14:paraId="76BDDA82" w14:textId="77777777" w:rsidTr="00776C7E">
        <w:tc>
          <w:tcPr>
            <w:tcW w:w="9562" w:type="dxa"/>
          </w:tcPr>
          <w:p w14:paraId="289CA65D" w14:textId="77777777" w:rsidR="00A63B4D" w:rsidRPr="00A63B4D" w:rsidRDefault="00A63B4D" w:rsidP="004C2F7F">
            <w:pPr>
              <w:widowControl w:val="0"/>
              <w:spacing w:after="0"/>
              <w:jc w:val="both"/>
            </w:pPr>
            <w:r w:rsidRPr="00A63B4D">
              <w:t>New UE capability on the simultaneous reception of CSI-RS of neighbour cell and SSB of serving cell</w:t>
            </w:r>
          </w:p>
          <w:p w14:paraId="1CA6F9CE" w14:textId="77777777" w:rsidR="00A63B4D" w:rsidRPr="00A63B4D" w:rsidRDefault="00A63B4D" w:rsidP="004C2F7F">
            <w:pPr>
              <w:widowControl w:val="0"/>
              <w:spacing w:after="0"/>
              <w:jc w:val="both"/>
            </w:pPr>
            <w:r w:rsidRPr="00A63B4D">
              <w:rPr>
                <w:rFonts w:hint="eastAsia"/>
              </w:rPr>
              <w:t>N</w:t>
            </w:r>
            <w:r w:rsidRPr="00A63B4D">
              <w:t>ew UE capability for minimum separation between two slots</w:t>
            </w:r>
          </w:p>
          <w:p w14:paraId="0246F1FB" w14:textId="6C915CBB" w:rsidR="00133E8A" w:rsidRPr="00A63B4D" w:rsidRDefault="004C2F7F" w:rsidP="004C2F7F">
            <w:pPr>
              <w:widowControl w:val="0"/>
              <w:spacing w:after="0"/>
              <w:jc w:val="both"/>
            </w:pPr>
            <w:r>
              <w:t xml:space="preserve">* </w:t>
            </w:r>
            <w:r w:rsidR="00A63B4D" w:rsidRPr="00A63B4D">
              <w:t>Note: can be handled with low priority</w:t>
            </w:r>
          </w:p>
        </w:tc>
      </w:tr>
    </w:tbl>
    <w:p w14:paraId="77E7691C" w14:textId="22046443" w:rsidR="009043FE" w:rsidRDefault="00311F34" w:rsidP="004C2F7F">
      <w:pPr>
        <w:spacing w:before="120"/>
        <w:rPr>
          <w:iCs/>
        </w:rPr>
      </w:pPr>
      <w:r>
        <w:rPr>
          <w:lang w:val="en-US"/>
        </w:rPr>
        <w:t xml:space="preserve">The capability for </w:t>
      </w:r>
      <w:r w:rsidRPr="00A63B4D">
        <w:t>simultaneous reception of CSI-RS of neighbour cell and SSB of serving cell</w:t>
      </w:r>
      <w:r>
        <w:t xml:space="preserve"> was </w:t>
      </w:r>
      <w:r w:rsidR="00076B08">
        <w:t xml:space="preserve">originally </w:t>
      </w:r>
      <w:r>
        <w:t>proposed in [3].</w:t>
      </w:r>
      <w:r w:rsidR="00076B08">
        <w:t xml:space="preserve"> </w:t>
      </w:r>
      <w:r w:rsidR="00697436">
        <w:t xml:space="preserve">The </w:t>
      </w:r>
      <w:r w:rsidR="009A0888">
        <w:t>concern as we understand is to address whether UE is capable of handling SSB</w:t>
      </w:r>
      <w:r w:rsidR="000F7AB3">
        <w:t xml:space="preserve"> and CSI-RS processing simultaneously</w:t>
      </w:r>
      <w:r w:rsidR="00740CBC">
        <w:t xml:space="preserve">. Such a capability is </w:t>
      </w:r>
      <w:r w:rsidR="00AE7F0A">
        <w:t xml:space="preserve">ultimately determined by the UE architecture. If UE is </w:t>
      </w:r>
      <w:r w:rsidR="00392CB0">
        <w:t>capable of enabling</w:t>
      </w:r>
      <w:r w:rsidR="00AE7F0A">
        <w:t xml:space="preserve"> the existing capability of </w:t>
      </w:r>
      <w:r w:rsidR="00C93FFE" w:rsidRPr="00720137">
        <w:rPr>
          <w:rFonts w:hint="eastAsia"/>
          <w:i/>
        </w:rPr>
        <w:t>S</w:t>
      </w:r>
      <w:r w:rsidR="00C93FFE" w:rsidRPr="00720137">
        <w:rPr>
          <w:i/>
        </w:rPr>
        <w:t>imultaneousRxDataSSB-DiffNumerology</w:t>
      </w:r>
      <w:r w:rsidR="00FD1EAD" w:rsidRPr="00FD1EAD">
        <w:rPr>
          <w:iCs/>
        </w:rPr>
        <w:t xml:space="preserve">, </w:t>
      </w:r>
      <w:r w:rsidR="00FD1EAD">
        <w:rPr>
          <w:iCs/>
        </w:rPr>
        <w:t xml:space="preserve">it </w:t>
      </w:r>
      <w:r w:rsidR="00F87507">
        <w:rPr>
          <w:iCs/>
        </w:rPr>
        <w:t>implies</w:t>
      </w:r>
      <w:r w:rsidR="00FD1EAD">
        <w:rPr>
          <w:iCs/>
        </w:rPr>
        <w:t xml:space="preserve"> </w:t>
      </w:r>
      <w:r w:rsidR="003F4BEE">
        <w:rPr>
          <w:iCs/>
        </w:rPr>
        <w:t xml:space="preserve">a </w:t>
      </w:r>
      <w:r w:rsidR="005D0C25">
        <w:rPr>
          <w:iCs/>
        </w:rPr>
        <w:t xml:space="preserve">wideband processor for </w:t>
      </w:r>
      <w:r w:rsidR="00ED1A28">
        <w:rPr>
          <w:iCs/>
        </w:rPr>
        <w:t>CSI-RS</w:t>
      </w:r>
      <w:r w:rsidR="005D0C25">
        <w:rPr>
          <w:iCs/>
        </w:rPr>
        <w:t xml:space="preserve"> </w:t>
      </w:r>
      <w:r w:rsidR="00F87507">
        <w:rPr>
          <w:iCs/>
        </w:rPr>
        <w:t xml:space="preserve">shall </w:t>
      </w:r>
      <w:r w:rsidR="008C380E">
        <w:rPr>
          <w:iCs/>
        </w:rPr>
        <w:t xml:space="preserve">exist </w:t>
      </w:r>
      <w:r w:rsidR="00F87507">
        <w:rPr>
          <w:iCs/>
        </w:rPr>
        <w:t>in parallel to the narrow band searcher for SSB</w:t>
      </w:r>
      <w:r w:rsidR="00FC18D3">
        <w:rPr>
          <w:iCs/>
        </w:rPr>
        <w:t xml:space="preserve">, regardless of neighbor or serving cells. </w:t>
      </w:r>
      <w:r w:rsidR="00DB05E5">
        <w:rPr>
          <w:iCs/>
        </w:rPr>
        <w:t xml:space="preserve">Based on such an observation, we </w:t>
      </w:r>
      <w:r w:rsidR="00ED1A28">
        <w:rPr>
          <w:iCs/>
        </w:rPr>
        <w:t>think</w:t>
      </w:r>
      <w:r w:rsidR="00DB05E5">
        <w:rPr>
          <w:iCs/>
        </w:rPr>
        <w:t xml:space="preserve"> </w:t>
      </w:r>
      <w:r w:rsidR="00ED1A28">
        <w:rPr>
          <w:iCs/>
        </w:rPr>
        <w:t>additional</w:t>
      </w:r>
      <w:r w:rsidR="00032860">
        <w:rPr>
          <w:iCs/>
        </w:rPr>
        <w:t xml:space="preserve"> UE capability is not needed</w:t>
      </w:r>
      <w:r w:rsidR="00ED1A28">
        <w:rPr>
          <w:iCs/>
        </w:rPr>
        <w:t>.</w:t>
      </w:r>
    </w:p>
    <w:p w14:paraId="124EE3C2" w14:textId="2AD06F11" w:rsidR="00032860" w:rsidRDefault="00032860" w:rsidP="00B4592A">
      <w:pPr>
        <w:spacing w:before="120" w:after="120"/>
        <w:rPr>
          <w:b/>
          <w:bCs/>
        </w:rPr>
      </w:pPr>
      <w:r>
        <w:rPr>
          <w:b/>
          <w:bCs/>
        </w:rPr>
        <w:t>Proposal4</w:t>
      </w:r>
      <w:r w:rsidRPr="00B11D8D">
        <w:rPr>
          <w:b/>
          <w:bCs/>
        </w:rPr>
        <w:t xml:space="preserve">: </w:t>
      </w:r>
      <w:r w:rsidR="00B11D8D" w:rsidRPr="00B11D8D">
        <w:rPr>
          <w:b/>
          <w:bCs/>
        </w:rPr>
        <w:t xml:space="preserve">New UE capability for simultaneous reception of CSI-RS of neighbour cell and SSB of serving cell is </w:t>
      </w:r>
      <w:r w:rsidR="00F9424D">
        <w:rPr>
          <w:b/>
          <w:bCs/>
        </w:rPr>
        <w:t>not</w:t>
      </w:r>
      <w:r w:rsidR="00B11D8D" w:rsidRPr="00B11D8D">
        <w:rPr>
          <w:b/>
          <w:bCs/>
        </w:rPr>
        <w:t xml:space="preserve"> necessary</w:t>
      </w:r>
      <w:r w:rsidR="009D5361">
        <w:rPr>
          <w:b/>
          <w:bCs/>
        </w:rPr>
        <w:t xml:space="preserve"> as existing UE </w:t>
      </w:r>
      <w:r w:rsidR="009D5361" w:rsidRPr="009D5361">
        <w:rPr>
          <w:b/>
          <w:bCs/>
        </w:rPr>
        <w:t xml:space="preserve">capability </w:t>
      </w:r>
      <w:r w:rsidR="009D5361" w:rsidRPr="009D5361">
        <w:rPr>
          <w:rFonts w:hint="eastAsia"/>
          <w:b/>
          <w:bCs/>
          <w:i/>
        </w:rPr>
        <w:t>S</w:t>
      </w:r>
      <w:r w:rsidR="009D5361" w:rsidRPr="009D5361">
        <w:rPr>
          <w:b/>
          <w:bCs/>
          <w:i/>
        </w:rPr>
        <w:t>imultaneousRxDataSSB-DiffNumerology</w:t>
      </w:r>
      <w:r w:rsidR="009D5361" w:rsidRPr="009D5361">
        <w:rPr>
          <w:b/>
          <w:bCs/>
        </w:rPr>
        <w:t xml:space="preserve"> is suffi</w:t>
      </w:r>
      <w:r w:rsidR="009D5361">
        <w:rPr>
          <w:b/>
          <w:bCs/>
        </w:rPr>
        <w:t xml:space="preserve">cient. </w:t>
      </w:r>
    </w:p>
    <w:p w14:paraId="6A85680E" w14:textId="5EFB92EC" w:rsidR="00283B47" w:rsidRDefault="00B355C2" w:rsidP="004C2F7F">
      <w:pPr>
        <w:spacing w:before="120"/>
      </w:pPr>
      <w:r>
        <w:t xml:space="preserve">As we </w:t>
      </w:r>
      <w:r w:rsidR="0054502C">
        <w:t xml:space="preserve">have </w:t>
      </w:r>
      <w:r w:rsidR="00110805">
        <w:t xml:space="preserve">proposed in </w:t>
      </w:r>
      <w:r w:rsidR="001B16F9">
        <w:t>95e</w:t>
      </w:r>
      <w:r w:rsidR="00110805">
        <w:t>[4], the UE capability for</w:t>
      </w:r>
      <w:r w:rsidR="00AA447F">
        <w:t xml:space="preserve"> a</w:t>
      </w:r>
      <w:r w:rsidR="00110805">
        <w:t xml:space="preserve"> minimum separation between adjacent </w:t>
      </w:r>
      <w:r w:rsidR="0049527C">
        <w:t>CSI-RS slots</w:t>
      </w:r>
      <w:r w:rsidR="00182C6A">
        <w:t xml:space="preserve"> (</w:t>
      </w:r>
      <w:r w:rsidR="0049527C">
        <w:t xml:space="preserve"> </w:t>
      </w:r>
      <w:r w:rsidR="000C01C8" w:rsidRPr="009E0AC4">
        <w:rPr>
          <w:i/>
          <w:iCs/>
        </w:rPr>
        <w:t>minSeparationTimeCSI-RS-RRM-slots</w:t>
      </w:r>
      <w:r w:rsidR="00482F6E">
        <w:t xml:space="preserve">) </w:t>
      </w:r>
      <w:r w:rsidR="0049527C">
        <w:t xml:space="preserve">is aimed </w:t>
      </w:r>
      <w:r w:rsidR="00AA447F">
        <w:t>for</w:t>
      </w:r>
      <w:r w:rsidR="0049527C">
        <w:t xml:space="preserve"> provid</w:t>
      </w:r>
      <w:r w:rsidR="00AA447F">
        <w:t>ing</w:t>
      </w:r>
      <w:r w:rsidR="0049527C">
        <w:t xml:space="preserve"> another </w:t>
      </w:r>
      <w:r w:rsidR="009E0AC4">
        <w:t>dimension</w:t>
      </w:r>
      <w:r w:rsidR="0049527C">
        <w:t xml:space="preserve"> of </w:t>
      </w:r>
      <w:r w:rsidR="009E0AC4">
        <w:t>configurability</w:t>
      </w:r>
      <w:r w:rsidR="0049527C">
        <w:t xml:space="preserve"> for </w:t>
      </w:r>
      <w:r w:rsidR="009C5017">
        <w:t>alleviating</w:t>
      </w:r>
      <w:r w:rsidR="0049527C">
        <w:t xml:space="preserve"> the </w:t>
      </w:r>
      <w:r w:rsidR="00FC6004">
        <w:t xml:space="preserve">complexity of measuring a large quantity of resources. </w:t>
      </w:r>
      <w:r w:rsidR="00C0298F">
        <w:t>Assume</w:t>
      </w:r>
      <w:r w:rsidR="00C43082">
        <w:t xml:space="preserve"> </w:t>
      </w:r>
      <w:r w:rsidR="00197E20">
        <w:t xml:space="preserve">a total number of N resources </w:t>
      </w:r>
      <w:r w:rsidR="00C0298F">
        <w:t>can be</w:t>
      </w:r>
      <w:r w:rsidR="005C30DF">
        <w:t xml:space="preserve"> </w:t>
      </w:r>
      <w:r w:rsidR="009C5017">
        <w:t>scheduled</w:t>
      </w:r>
      <w:r w:rsidR="005C30DF">
        <w:t xml:space="preserve">. </w:t>
      </w:r>
      <w:r w:rsidR="009C5017">
        <w:t>T</w:t>
      </w:r>
      <w:r w:rsidR="00C0298F">
        <w:t>he</w:t>
      </w:r>
      <w:r w:rsidR="005C30DF">
        <w:t xml:space="preserve"> number of </w:t>
      </w:r>
      <w:r w:rsidR="00316ABC">
        <w:t xml:space="preserve">measured slots shall be </w:t>
      </w:r>
      <w:r w:rsidR="00316ABC" w:rsidRPr="000818B4">
        <w:rPr>
          <w:i/>
          <w:iCs/>
        </w:rPr>
        <w:t>M=</w:t>
      </w:r>
      <m:oMath>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maxNumberCSI</m:t>
        </m:r>
        <m:r>
          <m:rPr>
            <m:sty m:val="p"/>
          </m:rPr>
          <w:rPr>
            <w:rFonts w:ascii="Cambria Math" w:hAnsi="Cambria Math"/>
          </w:rPr>
          <m:t>‒</m:t>
        </m:r>
        <m:r>
          <w:rPr>
            <w:rFonts w:ascii="Cambria Math" w:hAnsi="Cambria Math"/>
          </w:rPr>
          <m:t>RS</m:t>
        </m:r>
        <m:r>
          <m:rPr>
            <m:sty m:val="p"/>
          </m:rPr>
          <w:rPr>
            <w:rFonts w:ascii="Cambria Math" w:hAnsi="Cambria Math"/>
          </w:rPr>
          <m:t>‒</m:t>
        </m:r>
        <m:r>
          <w:rPr>
            <w:rFonts w:ascii="Cambria Math" w:hAnsi="Cambria Math"/>
          </w:rPr>
          <m:t>RRM</m:t>
        </m:r>
        <m:r>
          <m:rPr>
            <m:sty m:val="p"/>
          </m:rPr>
          <w:rPr>
            <w:rFonts w:ascii="Cambria Math" w:hAnsi="Cambria Math"/>
          </w:rPr>
          <m:t>‒</m:t>
        </m:r>
        <m:r>
          <w:rPr>
            <w:rFonts w:ascii="Cambria Math" w:hAnsi="Cambria Math"/>
          </w:rPr>
          <m:t>RS</m:t>
        </m:r>
        <m:r>
          <m:rPr>
            <m:sty m:val="p"/>
          </m:rPr>
          <w:rPr>
            <w:rFonts w:ascii="Cambria Math" w:hAnsi="Cambria Math"/>
          </w:rPr>
          <m:t>‒</m:t>
        </m:r>
        <m:r>
          <w:rPr>
            <w:rFonts w:ascii="Cambria Math" w:hAnsi="Cambria Math"/>
          </w:rPr>
          <m:t>SINR</m:t>
        </m:r>
        <m:r>
          <w:rPr>
            <w:rFonts w:ascii="Cambria Math" w:hAnsi="Cambria Math"/>
            <w:sz w:val="16"/>
            <w:szCs w:val="16"/>
          </w:rPr>
          <m:t>⌉</m:t>
        </m:r>
      </m:oMath>
      <w:r w:rsidR="00360FEC">
        <w:t xml:space="preserve"> </w:t>
      </w:r>
      <w:r w:rsidR="002308D3" w:rsidRPr="00F3726F">
        <w:rPr>
          <w:i/>
          <w:iCs/>
        </w:rPr>
        <w:t xml:space="preserve">where </w:t>
      </w:r>
      <w:r w:rsidR="002B779E" w:rsidRPr="00F3726F">
        <w:rPr>
          <w:i/>
          <w:iCs/>
          <w:lang w:val="en-US"/>
        </w:rPr>
        <w:t>maxNumberCSI-RS-RRM-RS-SINR</w:t>
      </w:r>
      <w:r w:rsidR="002B779E" w:rsidRPr="00BE3412">
        <w:rPr>
          <w:lang w:val="en-US"/>
        </w:rPr>
        <w:t xml:space="preserve"> declares </w:t>
      </w:r>
      <w:r w:rsidR="009C5017">
        <w:rPr>
          <w:lang w:val="en-US"/>
        </w:rPr>
        <w:t xml:space="preserve">the </w:t>
      </w:r>
      <w:r w:rsidR="002B779E" w:rsidRPr="00BE3412">
        <w:rPr>
          <w:lang w:val="en-US"/>
        </w:rPr>
        <w:t>max number of measurements</w:t>
      </w:r>
      <w:r w:rsidR="009C5017">
        <w:rPr>
          <w:lang w:val="en-US"/>
        </w:rPr>
        <w:t xml:space="preserve"> </w:t>
      </w:r>
      <w:r w:rsidR="00BE3412" w:rsidRPr="00BE3412">
        <w:rPr>
          <w:lang w:val="en-US"/>
        </w:rPr>
        <w:t>that UE can support</w:t>
      </w:r>
      <w:r w:rsidR="009C5017">
        <w:rPr>
          <w:lang w:val="en-US"/>
        </w:rPr>
        <w:t xml:space="preserve"> </w:t>
      </w:r>
      <w:r w:rsidR="00F3726F">
        <w:rPr>
          <w:lang w:val="en-US"/>
        </w:rPr>
        <w:t xml:space="preserve">on a </w:t>
      </w:r>
      <w:r w:rsidR="009C5017" w:rsidRPr="00BE3412">
        <w:rPr>
          <w:lang w:val="en-US"/>
        </w:rPr>
        <w:t>slot</w:t>
      </w:r>
      <w:r w:rsidR="00F3726F">
        <w:rPr>
          <w:lang w:val="en-US"/>
        </w:rPr>
        <w:t xml:space="preserve"> basis</w:t>
      </w:r>
      <w:r w:rsidR="00BE3412" w:rsidRPr="00BE3412">
        <w:rPr>
          <w:lang w:val="en-US"/>
        </w:rPr>
        <w:t xml:space="preserve">. </w:t>
      </w:r>
      <w:r w:rsidR="00182C6A" w:rsidRPr="00F3726F">
        <w:rPr>
          <w:i/>
          <w:iCs/>
        </w:rPr>
        <w:t>minSeparationTimeCSI-RS-RRM-slots</w:t>
      </w:r>
      <w:r w:rsidR="00182C6A">
        <w:t xml:space="preserve"> </w:t>
      </w:r>
      <w:r w:rsidR="00841F9D">
        <w:t>allows</w:t>
      </w:r>
      <w:r w:rsidR="0055513F">
        <w:t xml:space="preserve"> UE </w:t>
      </w:r>
      <w:r w:rsidR="00841F9D">
        <w:t xml:space="preserve">to </w:t>
      </w:r>
      <w:r w:rsidR="00F3726F">
        <w:t xml:space="preserve">further </w:t>
      </w:r>
      <w:r w:rsidR="00841F9D">
        <w:t>declare</w:t>
      </w:r>
      <w:r w:rsidR="0055513F">
        <w:t xml:space="preserve"> needed </w:t>
      </w:r>
      <w:r w:rsidR="009B3D3D">
        <w:t xml:space="preserve">time </w:t>
      </w:r>
      <w:r w:rsidR="006A4FA0">
        <w:t xml:space="preserve">between every two adjacent slots with CSI-RS </w:t>
      </w:r>
      <w:r w:rsidR="00B143F0">
        <w:t>resources for measurement</w:t>
      </w:r>
      <w:r w:rsidR="00EA23D4">
        <w:t xml:space="preserve"> if any processor MIPs is required for online processing</w:t>
      </w:r>
      <w:r w:rsidR="0058662A">
        <w:t xml:space="preserve">. </w:t>
      </w:r>
      <w:r w:rsidR="00B143F0">
        <w:t xml:space="preserve">The </w:t>
      </w:r>
      <w:r w:rsidR="00723FD1">
        <w:t>separation time</w:t>
      </w:r>
      <w:r w:rsidR="0058662A">
        <w:t xml:space="preserve"> can be multiples of </w:t>
      </w:r>
      <w:r w:rsidR="00511353">
        <w:t>SCS120Khz slot duration of 125us</w:t>
      </w:r>
      <w:r w:rsidR="00283B47">
        <w:t xml:space="preserve"> and the reported value </w:t>
      </w:r>
      <w:r w:rsidR="00B06098">
        <w:t>depends on the UE MIPs budget</w:t>
      </w:r>
      <w:r w:rsidR="00EF3B11">
        <w:t xml:space="preserve"> </w:t>
      </w:r>
      <w:r w:rsidR="008C7D77">
        <w:t>which is</w:t>
      </w:r>
      <w:r w:rsidR="00DD4B90">
        <w:t xml:space="preserve"> up to </w:t>
      </w:r>
      <w:r w:rsidR="003B3E9E">
        <w:t>a</w:t>
      </w:r>
      <w:r w:rsidR="00DD4B90">
        <w:t xml:space="preserve"> UE’s implementation</w:t>
      </w:r>
      <w:r w:rsidR="00CC1F15">
        <w:t xml:space="preserve">. </w:t>
      </w:r>
    </w:p>
    <w:tbl>
      <w:tblPr>
        <w:tblStyle w:val="PlainTable1"/>
        <w:tblW w:w="9260" w:type="dxa"/>
        <w:tblLook w:val="00A0" w:firstRow="1" w:lastRow="0" w:firstColumn="1" w:lastColumn="0" w:noHBand="0" w:noVBand="0"/>
      </w:tblPr>
      <w:tblGrid>
        <w:gridCol w:w="4940"/>
        <w:gridCol w:w="900"/>
        <w:gridCol w:w="720"/>
        <w:gridCol w:w="1350"/>
        <w:gridCol w:w="1350"/>
      </w:tblGrid>
      <w:tr w:rsidR="000064B4" w:rsidRPr="000064B4" w14:paraId="57597508" w14:textId="77777777" w:rsidTr="000064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0" w:type="dxa"/>
            <w:hideMark/>
          </w:tcPr>
          <w:p w14:paraId="000C8DD6" w14:textId="77777777" w:rsidR="00E92456" w:rsidRPr="000064B4" w:rsidRDefault="00E92456" w:rsidP="00E92456">
            <w:pPr>
              <w:spacing w:after="0"/>
              <w:jc w:val="center"/>
              <w:rPr>
                <w:rFonts w:eastAsia="Times New Roman"/>
                <w:sz w:val="18"/>
                <w:szCs w:val="18"/>
              </w:rPr>
            </w:pPr>
            <w:r w:rsidRPr="000064B4">
              <w:rPr>
                <w:rFonts w:eastAsia="Times New Roman"/>
                <w:kern w:val="24"/>
                <w:sz w:val="18"/>
                <w:szCs w:val="18"/>
              </w:rPr>
              <w:t>Definitions for parameters</w:t>
            </w:r>
          </w:p>
        </w:tc>
        <w:tc>
          <w:tcPr>
            <w:cnfStyle w:val="000010000000" w:firstRow="0" w:lastRow="0" w:firstColumn="0" w:lastColumn="0" w:oddVBand="1" w:evenVBand="0" w:oddHBand="0" w:evenHBand="0" w:firstRowFirstColumn="0" w:firstRowLastColumn="0" w:lastRowFirstColumn="0" w:lastRowLastColumn="0"/>
            <w:tcW w:w="900" w:type="dxa"/>
            <w:hideMark/>
          </w:tcPr>
          <w:p w14:paraId="7CAA0B07" w14:textId="77777777" w:rsidR="00E92456" w:rsidRPr="000064B4" w:rsidRDefault="00E92456" w:rsidP="00E92456">
            <w:pPr>
              <w:spacing w:after="0"/>
              <w:jc w:val="center"/>
              <w:rPr>
                <w:rFonts w:eastAsia="Times New Roman"/>
                <w:sz w:val="18"/>
                <w:szCs w:val="18"/>
              </w:rPr>
            </w:pPr>
            <w:r w:rsidRPr="000064B4">
              <w:rPr>
                <w:rFonts w:eastAsia="Times New Roman"/>
                <w:kern w:val="24"/>
                <w:sz w:val="18"/>
                <w:szCs w:val="18"/>
              </w:rPr>
              <w:t>Per</w:t>
            </w:r>
          </w:p>
        </w:tc>
        <w:tc>
          <w:tcPr>
            <w:tcW w:w="720" w:type="dxa"/>
            <w:hideMark/>
          </w:tcPr>
          <w:p w14:paraId="227605E8" w14:textId="77777777" w:rsidR="00E92456" w:rsidRPr="000064B4" w:rsidRDefault="00E92456" w:rsidP="00E92456">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sz w:val="18"/>
                <w:szCs w:val="18"/>
              </w:rPr>
            </w:pPr>
            <w:r w:rsidRPr="000064B4">
              <w:rPr>
                <w:rFonts w:eastAsia="Times New Roman"/>
                <w:kern w:val="24"/>
                <w:sz w:val="18"/>
                <w:szCs w:val="18"/>
              </w:rPr>
              <w:t>M</w:t>
            </w:r>
          </w:p>
        </w:tc>
        <w:tc>
          <w:tcPr>
            <w:cnfStyle w:val="000010000000" w:firstRow="0" w:lastRow="0" w:firstColumn="0" w:lastColumn="0" w:oddVBand="1" w:evenVBand="0" w:oddHBand="0" w:evenHBand="0" w:firstRowFirstColumn="0" w:firstRowLastColumn="0" w:lastRowFirstColumn="0" w:lastRowLastColumn="0"/>
            <w:tcW w:w="1350" w:type="dxa"/>
          </w:tcPr>
          <w:p w14:paraId="24CD47DC" w14:textId="77777777" w:rsidR="00E92456" w:rsidRPr="000064B4" w:rsidRDefault="00E92456" w:rsidP="00E92456">
            <w:pPr>
              <w:spacing w:after="0"/>
              <w:jc w:val="center"/>
              <w:rPr>
                <w:rFonts w:eastAsia="Times New Roman"/>
                <w:b w:val="0"/>
                <w:bCs w:val="0"/>
                <w:kern w:val="24"/>
                <w:sz w:val="18"/>
                <w:szCs w:val="18"/>
              </w:rPr>
            </w:pPr>
            <w:r w:rsidRPr="000064B4">
              <w:rPr>
                <w:rFonts w:eastAsia="Times New Roman"/>
                <w:kern w:val="24"/>
                <w:sz w:val="18"/>
                <w:szCs w:val="18"/>
              </w:rPr>
              <w:t>FDD-TDD DIFF</w:t>
            </w:r>
          </w:p>
        </w:tc>
        <w:tc>
          <w:tcPr>
            <w:tcW w:w="1350" w:type="dxa"/>
            <w:hideMark/>
          </w:tcPr>
          <w:p w14:paraId="724A8DB3" w14:textId="77777777" w:rsidR="00E92456" w:rsidRPr="000064B4" w:rsidRDefault="00E92456" w:rsidP="00E92456">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kern w:val="24"/>
                <w:sz w:val="18"/>
                <w:szCs w:val="18"/>
              </w:rPr>
            </w:pPr>
            <w:r w:rsidRPr="000064B4">
              <w:rPr>
                <w:rFonts w:eastAsia="Times New Roman"/>
                <w:kern w:val="24"/>
                <w:sz w:val="18"/>
                <w:szCs w:val="18"/>
              </w:rPr>
              <w:t>FR1-FR2</w:t>
            </w:r>
          </w:p>
          <w:p w14:paraId="312AF082" w14:textId="77777777" w:rsidR="00E92456" w:rsidRPr="000064B4" w:rsidRDefault="00E92456" w:rsidP="00E92456">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sz w:val="18"/>
                <w:szCs w:val="18"/>
              </w:rPr>
            </w:pPr>
            <w:r w:rsidRPr="000064B4">
              <w:rPr>
                <w:rFonts w:eastAsia="Times New Roman"/>
                <w:kern w:val="24"/>
                <w:sz w:val="18"/>
                <w:szCs w:val="18"/>
              </w:rPr>
              <w:t>DIFF</w:t>
            </w:r>
          </w:p>
        </w:tc>
      </w:tr>
      <w:tr w:rsidR="000064B4" w:rsidRPr="000064B4" w14:paraId="7729D0B8" w14:textId="77777777" w:rsidTr="000064B4">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4940" w:type="dxa"/>
            <w:hideMark/>
          </w:tcPr>
          <w:p w14:paraId="1DEB8A87" w14:textId="18042075" w:rsidR="00E92456" w:rsidRPr="000064B4" w:rsidRDefault="00E92456" w:rsidP="00E92456">
            <w:pPr>
              <w:spacing w:after="0"/>
              <w:rPr>
                <w:rFonts w:eastAsia="Times New Roman"/>
                <w:sz w:val="18"/>
                <w:szCs w:val="18"/>
              </w:rPr>
            </w:pPr>
            <w:r w:rsidRPr="000064B4">
              <w:rPr>
                <w:rFonts w:eastAsia="Times New Roman"/>
                <w:i/>
                <w:iCs/>
                <w:kern w:val="24"/>
                <w:sz w:val="18"/>
                <w:szCs w:val="18"/>
              </w:rPr>
              <w:t>minSeparationTimeCSI-RS-RRM</w:t>
            </w:r>
          </w:p>
          <w:p w14:paraId="702E0F9E" w14:textId="77777777" w:rsidR="00E92456" w:rsidRPr="000064B4" w:rsidRDefault="00E92456" w:rsidP="00E92456">
            <w:pPr>
              <w:spacing w:after="0"/>
              <w:rPr>
                <w:rFonts w:eastAsia="Times New Roman"/>
                <w:b w:val="0"/>
                <w:bCs w:val="0"/>
                <w:kern w:val="24"/>
                <w:sz w:val="18"/>
                <w:szCs w:val="18"/>
              </w:rPr>
            </w:pPr>
            <w:r w:rsidRPr="000064B4">
              <w:rPr>
                <w:rFonts w:eastAsia="Times New Roman"/>
                <w:kern w:val="24"/>
                <w:sz w:val="18"/>
                <w:szCs w:val="18"/>
              </w:rPr>
              <w:t xml:space="preserve">Defines the minimum separation for two consecutive </w:t>
            </w:r>
          </w:p>
          <w:p w14:paraId="321A118B" w14:textId="77777777" w:rsidR="00E92456" w:rsidRPr="000064B4" w:rsidRDefault="00E92456" w:rsidP="00E92456">
            <w:pPr>
              <w:spacing w:after="0"/>
              <w:rPr>
                <w:rFonts w:eastAsia="Times New Roman"/>
                <w:b w:val="0"/>
                <w:bCs w:val="0"/>
                <w:kern w:val="24"/>
                <w:sz w:val="18"/>
                <w:szCs w:val="18"/>
              </w:rPr>
            </w:pPr>
            <w:r w:rsidRPr="000064B4">
              <w:rPr>
                <w:rFonts w:eastAsia="Times New Roman"/>
                <w:kern w:val="24"/>
                <w:sz w:val="18"/>
                <w:szCs w:val="18"/>
              </w:rPr>
              <w:t xml:space="preserve">slots that contains the CSI-RS resources for RRM in </w:t>
            </w:r>
          </w:p>
          <w:p w14:paraId="2D1FBFC3" w14:textId="297B2381" w:rsidR="00C0495E" w:rsidRPr="000064B4" w:rsidRDefault="00E92456" w:rsidP="00C0495E">
            <w:pPr>
              <w:spacing w:after="0"/>
              <w:rPr>
                <w:rFonts w:eastAsia="Times New Roman"/>
                <w:sz w:val="18"/>
                <w:szCs w:val="18"/>
              </w:rPr>
            </w:pPr>
            <w:r w:rsidRPr="000064B4">
              <w:rPr>
                <w:rFonts w:eastAsia="Times New Roman"/>
                <w:kern w:val="24"/>
                <w:sz w:val="18"/>
                <w:szCs w:val="18"/>
              </w:rPr>
              <w:t xml:space="preserve">the unit of FR2 120Khz or 240 Khz slot. </w:t>
            </w:r>
          </w:p>
          <w:p w14:paraId="16B809A3" w14:textId="2F3A6DBF" w:rsidR="00E92456" w:rsidRPr="000064B4" w:rsidRDefault="00E92456" w:rsidP="00E92456">
            <w:pPr>
              <w:spacing w:after="0"/>
              <w:rPr>
                <w:rFonts w:eastAsia="Times New Roman"/>
                <w:sz w:val="18"/>
                <w:szCs w:val="18"/>
              </w:rPr>
            </w:pPr>
          </w:p>
        </w:tc>
        <w:tc>
          <w:tcPr>
            <w:cnfStyle w:val="000010000000" w:firstRow="0" w:lastRow="0" w:firstColumn="0" w:lastColumn="0" w:oddVBand="1" w:evenVBand="0" w:oddHBand="0" w:evenHBand="0" w:firstRowFirstColumn="0" w:firstRowLastColumn="0" w:lastRowFirstColumn="0" w:lastRowLastColumn="0"/>
            <w:tcW w:w="900" w:type="dxa"/>
            <w:hideMark/>
          </w:tcPr>
          <w:p w14:paraId="2D5669AA" w14:textId="77777777" w:rsidR="00E92456" w:rsidRPr="000064B4" w:rsidRDefault="00E92456" w:rsidP="00E92456">
            <w:pPr>
              <w:spacing w:after="0"/>
              <w:jc w:val="center"/>
              <w:rPr>
                <w:rFonts w:eastAsia="Times New Roman"/>
                <w:sz w:val="18"/>
                <w:szCs w:val="18"/>
              </w:rPr>
            </w:pPr>
            <w:r w:rsidRPr="000064B4">
              <w:rPr>
                <w:rFonts w:eastAsia="Malgun Gothic"/>
                <w:b/>
                <w:bCs/>
                <w:kern w:val="24"/>
                <w:sz w:val="18"/>
                <w:szCs w:val="18"/>
              </w:rPr>
              <w:t>UE</w:t>
            </w:r>
          </w:p>
        </w:tc>
        <w:tc>
          <w:tcPr>
            <w:tcW w:w="720" w:type="dxa"/>
            <w:hideMark/>
          </w:tcPr>
          <w:p w14:paraId="6720621E" w14:textId="77777777" w:rsidR="00E92456" w:rsidRPr="000064B4" w:rsidRDefault="00E92456" w:rsidP="00E92456">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rPr>
            </w:pPr>
            <w:r w:rsidRPr="000064B4">
              <w:rPr>
                <w:rFonts w:eastAsia="Malgun Gothic"/>
                <w:b/>
                <w:bCs/>
                <w:kern w:val="24"/>
                <w:sz w:val="18"/>
                <w:szCs w:val="18"/>
              </w:rPr>
              <w:t>CY</w:t>
            </w:r>
          </w:p>
        </w:tc>
        <w:tc>
          <w:tcPr>
            <w:cnfStyle w:val="000010000000" w:firstRow="0" w:lastRow="0" w:firstColumn="0" w:lastColumn="0" w:oddVBand="1" w:evenVBand="0" w:oddHBand="0" w:evenHBand="0" w:firstRowFirstColumn="0" w:firstRowLastColumn="0" w:lastRowFirstColumn="0" w:lastRowLastColumn="0"/>
            <w:tcW w:w="1350" w:type="dxa"/>
          </w:tcPr>
          <w:p w14:paraId="557FEFE9" w14:textId="353A86ED" w:rsidR="00E92456" w:rsidRPr="000064B4" w:rsidRDefault="00FF7C42" w:rsidP="00E92456">
            <w:pPr>
              <w:spacing w:after="0"/>
              <w:jc w:val="center"/>
              <w:rPr>
                <w:rFonts w:eastAsia="Malgun Gothic"/>
                <w:b/>
                <w:bCs/>
                <w:kern w:val="24"/>
                <w:sz w:val="18"/>
                <w:szCs w:val="18"/>
              </w:rPr>
            </w:pPr>
            <w:r w:rsidRPr="000064B4">
              <w:rPr>
                <w:rFonts w:eastAsia="Malgun Gothic"/>
                <w:b/>
                <w:bCs/>
                <w:kern w:val="24"/>
                <w:sz w:val="18"/>
                <w:szCs w:val="18"/>
              </w:rPr>
              <w:t>N</w:t>
            </w:r>
            <w:r w:rsidR="00E92456" w:rsidRPr="000064B4">
              <w:rPr>
                <w:rFonts w:eastAsia="Malgun Gothic"/>
                <w:b/>
                <w:bCs/>
                <w:kern w:val="24"/>
                <w:sz w:val="18"/>
                <w:szCs w:val="18"/>
              </w:rPr>
              <w:t>o</w:t>
            </w:r>
          </w:p>
        </w:tc>
        <w:tc>
          <w:tcPr>
            <w:tcW w:w="1350" w:type="dxa"/>
            <w:hideMark/>
          </w:tcPr>
          <w:p w14:paraId="28238ECB" w14:textId="77777777" w:rsidR="00E92456" w:rsidRPr="000064B4" w:rsidRDefault="00E92456" w:rsidP="00E92456">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rPr>
            </w:pPr>
            <w:r w:rsidRPr="000064B4">
              <w:rPr>
                <w:rFonts w:eastAsia="Malgun Gothic"/>
                <w:b/>
                <w:bCs/>
                <w:kern w:val="24"/>
                <w:sz w:val="18"/>
                <w:szCs w:val="18"/>
              </w:rPr>
              <w:t>No</w:t>
            </w:r>
          </w:p>
        </w:tc>
      </w:tr>
    </w:tbl>
    <w:p w14:paraId="536CBF11" w14:textId="2F012152" w:rsidR="009043FE" w:rsidRDefault="00283B47" w:rsidP="00D378D2">
      <w:pPr>
        <w:spacing w:before="240" w:after="120"/>
        <w:rPr>
          <w:b/>
          <w:bCs/>
        </w:rPr>
      </w:pPr>
      <w:r w:rsidRPr="00FD0880">
        <w:rPr>
          <w:b/>
          <w:bCs/>
        </w:rPr>
        <w:t xml:space="preserve"> </w:t>
      </w:r>
      <w:r w:rsidR="006A4F60" w:rsidRPr="00FD0880">
        <w:rPr>
          <w:b/>
          <w:bCs/>
        </w:rPr>
        <w:t xml:space="preserve">Proposal5: </w:t>
      </w:r>
      <w:r w:rsidR="00A755E0" w:rsidRPr="00FD0880">
        <w:rPr>
          <w:b/>
          <w:bCs/>
        </w:rPr>
        <w:t xml:space="preserve">minSeparationTimeCSI-RS-RRM </w:t>
      </w:r>
      <w:r w:rsidR="00F53075" w:rsidRPr="00FD0880">
        <w:rPr>
          <w:b/>
          <w:bCs/>
        </w:rPr>
        <w:t>reserv</w:t>
      </w:r>
      <w:r w:rsidR="00DD4B90" w:rsidRPr="00FD0880">
        <w:rPr>
          <w:b/>
          <w:bCs/>
        </w:rPr>
        <w:t>es</w:t>
      </w:r>
      <w:r w:rsidR="00F53075" w:rsidRPr="00FD0880">
        <w:rPr>
          <w:b/>
          <w:bCs/>
        </w:rPr>
        <w:t xml:space="preserve"> </w:t>
      </w:r>
      <w:r w:rsidR="00DD4B90" w:rsidRPr="00FD0880">
        <w:rPr>
          <w:b/>
          <w:bCs/>
        </w:rPr>
        <w:t>the</w:t>
      </w:r>
      <w:r w:rsidR="003F0826" w:rsidRPr="00FD0880">
        <w:rPr>
          <w:b/>
          <w:bCs/>
        </w:rPr>
        <w:t xml:space="preserve"> minimal amount of</w:t>
      </w:r>
      <w:r w:rsidR="00300EFA" w:rsidRPr="00FD0880">
        <w:rPr>
          <w:b/>
          <w:bCs/>
        </w:rPr>
        <w:t xml:space="preserve"> time </w:t>
      </w:r>
      <w:r w:rsidR="003F0826" w:rsidRPr="00FD0880">
        <w:rPr>
          <w:b/>
          <w:bCs/>
        </w:rPr>
        <w:t xml:space="preserve">to complete </w:t>
      </w:r>
      <w:r w:rsidR="00DC0B01">
        <w:rPr>
          <w:b/>
          <w:bCs/>
        </w:rPr>
        <w:t xml:space="preserve">the </w:t>
      </w:r>
      <w:r w:rsidR="003F0826" w:rsidRPr="00FD0880">
        <w:rPr>
          <w:b/>
          <w:bCs/>
        </w:rPr>
        <w:t>processing of the measurements</w:t>
      </w:r>
      <w:r w:rsidR="00267D10" w:rsidRPr="00FD0880">
        <w:rPr>
          <w:b/>
          <w:bCs/>
        </w:rPr>
        <w:t xml:space="preserve"> before NW can schedule additional resources in </w:t>
      </w:r>
      <w:r w:rsidR="00DC0B01">
        <w:rPr>
          <w:b/>
          <w:bCs/>
        </w:rPr>
        <w:t>next</w:t>
      </w:r>
      <w:r w:rsidR="00CC1F15" w:rsidRPr="00FD0880">
        <w:rPr>
          <w:b/>
          <w:bCs/>
        </w:rPr>
        <w:t xml:space="preserve"> </w:t>
      </w:r>
      <w:r w:rsidR="00501D60" w:rsidRPr="00FD0880">
        <w:rPr>
          <w:b/>
          <w:bCs/>
        </w:rPr>
        <w:t xml:space="preserve">CSI-RS </w:t>
      </w:r>
      <w:r w:rsidR="00CC1F15" w:rsidRPr="00FD0880">
        <w:rPr>
          <w:b/>
          <w:bCs/>
        </w:rPr>
        <w:t>slot</w:t>
      </w:r>
      <w:r w:rsidR="00501D60" w:rsidRPr="00FD0880">
        <w:rPr>
          <w:b/>
          <w:bCs/>
        </w:rPr>
        <w:t xml:space="preserve"> for RRM</w:t>
      </w:r>
      <w:r w:rsidR="00C0151E" w:rsidRPr="00FD0880">
        <w:rPr>
          <w:b/>
          <w:bCs/>
        </w:rPr>
        <w:t xml:space="preserve"> purpose</w:t>
      </w:r>
      <w:r w:rsidR="00CC1F15" w:rsidRPr="00FD0880">
        <w:rPr>
          <w:b/>
          <w:bCs/>
        </w:rPr>
        <w:t>.</w:t>
      </w:r>
    </w:p>
    <w:p w14:paraId="4E501B4E" w14:textId="29882E65" w:rsidR="00CA4F7A" w:rsidRPr="00B704CF" w:rsidRDefault="00CA4F7A" w:rsidP="00D378D2">
      <w:pPr>
        <w:spacing w:before="120"/>
        <w:rPr>
          <w:b/>
          <w:bCs/>
        </w:rPr>
      </w:pPr>
      <w:r>
        <w:rPr>
          <w:b/>
          <w:bCs/>
        </w:rPr>
        <w:t xml:space="preserve">Proposal5.1: Send a LS to RAN2 about this new UE capability of </w:t>
      </w:r>
      <w:r w:rsidRPr="00CA4F7A">
        <w:rPr>
          <w:b/>
          <w:bCs/>
          <w:i/>
          <w:iCs/>
        </w:rPr>
        <w:t>minSeparationTimeCSI-RS-RRM</w:t>
      </w:r>
      <w:r w:rsidR="00A1357D" w:rsidRPr="00B704CF">
        <w:rPr>
          <w:b/>
          <w:bCs/>
        </w:rPr>
        <w:t>.</w:t>
      </w:r>
      <w:r w:rsidR="00DC0B01" w:rsidRPr="00B704CF">
        <w:rPr>
          <w:b/>
          <w:bCs/>
        </w:rPr>
        <w:t xml:space="preserve"> (see </w:t>
      </w:r>
      <w:r w:rsidR="00B704CF" w:rsidRPr="00B704CF">
        <w:rPr>
          <w:b/>
          <w:bCs/>
        </w:rPr>
        <w:t>the LS section of this paper</w:t>
      </w:r>
      <w:r w:rsidR="00DC0B01" w:rsidRPr="00B704CF">
        <w:rPr>
          <w:b/>
          <w:bCs/>
        </w:rPr>
        <w:t>)</w:t>
      </w:r>
    </w:p>
    <w:p w14:paraId="583B0F2B" w14:textId="389803C7" w:rsidR="00744C89" w:rsidRDefault="00217EDA" w:rsidP="005F7E56">
      <w:pPr>
        <w:pStyle w:val="Heading2"/>
        <w:tabs>
          <w:tab w:val="clear" w:pos="666"/>
          <w:tab w:val="num" w:pos="630"/>
        </w:tabs>
        <w:ind w:left="630" w:hanging="630"/>
        <w:rPr>
          <w:lang w:val="en-US"/>
        </w:rPr>
      </w:pPr>
      <w:r>
        <w:rPr>
          <w:lang w:val="en-US"/>
        </w:rPr>
        <w:t>M</w:t>
      </w:r>
      <w:r w:rsidR="00744C89" w:rsidRPr="005F7E56">
        <w:rPr>
          <w:lang w:val="en-US"/>
        </w:rPr>
        <w:t>easurement requirement</w:t>
      </w:r>
    </w:p>
    <w:p w14:paraId="3AD5CA67" w14:textId="084802B4" w:rsidR="00C0151E" w:rsidRDefault="00FF4AF8" w:rsidP="00C0151E">
      <w:pPr>
        <w:rPr>
          <w:lang w:val="en-US"/>
        </w:rPr>
      </w:pPr>
      <w:r>
        <w:rPr>
          <w:lang w:val="en-US"/>
        </w:rPr>
        <w:t>Following open issues</w:t>
      </w:r>
      <w:r w:rsidR="00BF1F9B">
        <w:rPr>
          <w:lang w:val="en-US"/>
        </w:rPr>
        <w:t xml:space="preserve"> </w:t>
      </w:r>
      <w:r w:rsidR="006053D8">
        <w:rPr>
          <w:lang w:val="en-US"/>
        </w:rPr>
        <w:t xml:space="preserve">[1] are related to the </w:t>
      </w:r>
      <w:r w:rsidR="00BF1F9B">
        <w:rPr>
          <w:lang w:val="en-US"/>
        </w:rPr>
        <w:t xml:space="preserve">feature </w:t>
      </w:r>
      <w:r w:rsidR="006053D8">
        <w:rPr>
          <w:lang w:val="en-US"/>
        </w:rPr>
        <w:t>requ</w:t>
      </w:r>
      <w:r w:rsidR="00BF1F9B">
        <w:rPr>
          <w:lang w:val="en-US"/>
        </w:rPr>
        <w:t xml:space="preserve">irements. </w:t>
      </w:r>
    </w:p>
    <w:tbl>
      <w:tblPr>
        <w:tblStyle w:val="TableGrid"/>
        <w:tblW w:w="0" w:type="auto"/>
        <w:tblLook w:val="04A0" w:firstRow="1" w:lastRow="0" w:firstColumn="1" w:lastColumn="0" w:noHBand="0" w:noVBand="1"/>
      </w:tblPr>
      <w:tblGrid>
        <w:gridCol w:w="9562"/>
      </w:tblGrid>
      <w:tr w:rsidR="00BF1F9B" w14:paraId="5F20ABDE" w14:textId="77777777" w:rsidTr="00776C7E">
        <w:tc>
          <w:tcPr>
            <w:tcW w:w="9562" w:type="dxa"/>
          </w:tcPr>
          <w:p w14:paraId="2F06F80C" w14:textId="483498F8" w:rsidR="002C285A" w:rsidRDefault="002C285A" w:rsidP="002C285A">
            <w:pPr>
              <w:widowControl w:val="0"/>
              <w:spacing w:after="0"/>
              <w:jc w:val="both"/>
            </w:pPr>
            <w:r>
              <w:t>Relation between CSI-RS layer and SSB layer</w:t>
            </w:r>
          </w:p>
          <w:p w14:paraId="3966B7D5" w14:textId="58003E19" w:rsidR="002C285A" w:rsidRDefault="002C285A" w:rsidP="002C285A">
            <w:pPr>
              <w:widowControl w:val="0"/>
              <w:spacing w:after="0"/>
              <w:jc w:val="both"/>
            </w:pPr>
            <w:r>
              <w:t>Whether multiple MOs can be counted as one frequency layer</w:t>
            </w:r>
          </w:p>
          <w:p w14:paraId="46D77D80" w14:textId="77777777" w:rsidR="002C285A" w:rsidRDefault="002C285A" w:rsidP="002C285A">
            <w:pPr>
              <w:widowControl w:val="0"/>
              <w:spacing w:after="0"/>
              <w:jc w:val="both"/>
            </w:pPr>
            <w:r>
              <w:t>How to count SSB frequency layers</w:t>
            </w:r>
          </w:p>
          <w:p w14:paraId="3C17262F" w14:textId="3149FE10" w:rsidR="00BF1F9B" w:rsidRPr="002C285A" w:rsidRDefault="002C285A" w:rsidP="002C285A">
            <w:pPr>
              <w:widowControl w:val="0"/>
              <w:spacing w:after="0"/>
              <w:jc w:val="both"/>
              <w:rPr>
                <w:lang w:val="en-US"/>
              </w:rPr>
            </w:pPr>
            <w:r>
              <w:t>Number of CSI-RS layers/cells/beams</w:t>
            </w:r>
          </w:p>
        </w:tc>
      </w:tr>
    </w:tbl>
    <w:p w14:paraId="5928AB7F" w14:textId="490F3651" w:rsidR="00BF1F9B" w:rsidRDefault="00F7250F" w:rsidP="00BF1F9B">
      <w:pPr>
        <w:spacing w:before="120"/>
        <w:rPr>
          <w:lang w:val="en-US"/>
        </w:rPr>
      </w:pPr>
      <w:r>
        <w:rPr>
          <w:lang w:val="en-US"/>
        </w:rPr>
        <w:t>In our view,</w:t>
      </w:r>
      <w:r w:rsidR="00400CC4">
        <w:rPr>
          <w:lang w:val="en-US"/>
        </w:rPr>
        <w:t xml:space="preserve"> CSI-RS based measurement </w:t>
      </w:r>
      <w:r w:rsidR="000E6B4E">
        <w:rPr>
          <w:lang w:val="en-US"/>
        </w:rPr>
        <w:t>for RRM</w:t>
      </w:r>
      <w:r w:rsidR="00400CC4">
        <w:rPr>
          <w:lang w:val="en-US"/>
        </w:rPr>
        <w:t xml:space="preserve"> </w:t>
      </w:r>
      <w:r w:rsidR="000E6B4E">
        <w:rPr>
          <w:lang w:val="en-US"/>
        </w:rPr>
        <w:t xml:space="preserve">can be treated </w:t>
      </w:r>
      <w:r w:rsidR="00C83ABE">
        <w:rPr>
          <w:lang w:val="en-US"/>
        </w:rPr>
        <w:t>a</w:t>
      </w:r>
      <w:r w:rsidR="00FC7998">
        <w:rPr>
          <w:lang w:val="en-US"/>
        </w:rPr>
        <w:t xml:space="preserve">s an extension to the existing SSB based measurements for mobility. </w:t>
      </w:r>
      <w:r w:rsidR="00795C2C">
        <w:rPr>
          <w:lang w:val="en-US"/>
        </w:rPr>
        <w:t xml:space="preserve">Since it is agreed Rel-16 only considers the </w:t>
      </w:r>
      <w:r w:rsidR="003E2E52">
        <w:rPr>
          <w:lang w:val="en-US"/>
        </w:rPr>
        <w:t xml:space="preserve">CSI-RS resource with associated SSB, </w:t>
      </w:r>
      <w:r w:rsidR="00F20AE5">
        <w:rPr>
          <w:lang w:val="en-US"/>
        </w:rPr>
        <w:t xml:space="preserve">UE shall keep monitoring the </w:t>
      </w:r>
      <w:r w:rsidR="00A97258">
        <w:rPr>
          <w:lang w:val="en-US"/>
        </w:rPr>
        <w:t>associated SSB layers</w:t>
      </w:r>
      <w:r w:rsidR="008F0A75">
        <w:rPr>
          <w:lang w:val="en-US"/>
        </w:rPr>
        <w:t xml:space="preserve"> to detect the cells </w:t>
      </w:r>
      <w:r w:rsidR="00E46178">
        <w:rPr>
          <w:lang w:val="en-US"/>
        </w:rPr>
        <w:t>and</w:t>
      </w:r>
      <w:r w:rsidR="00255A17">
        <w:rPr>
          <w:lang w:val="en-US"/>
        </w:rPr>
        <w:t xml:space="preserve"> measuring the signal strength with CSI-RS resources</w:t>
      </w:r>
      <w:r w:rsidR="00D7614C">
        <w:rPr>
          <w:lang w:val="en-US"/>
        </w:rPr>
        <w:t>.</w:t>
      </w:r>
      <w:r w:rsidR="00117666">
        <w:rPr>
          <w:lang w:val="en-US"/>
        </w:rPr>
        <w:t xml:space="preserve"> </w:t>
      </w:r>
    </w:p>
    <w:p w14:paraId="1ED55905" w14:textId="39183BE0" w:rsidR="000A10DF" w:rsidRDefault="00410C2E" w:rsidP="00BF1F9B">
      <w:pPr>
        <w:spacing w:before="120"/>
        <w:rPr>
          <w:b/>
          <w:bCs/>
          <w:lang w:val="en-US"/>
        </w:rPr>
      </w:pPr>
      <w:r w:rsidRPr="00563C0B">
        <w:rPr>
          <w:b/>
          <w:bCs/>
          <w:lang w:val="en-US"/>
        </w:rPr>
        <w:t xml:space="preserve">Proposal6: </w:t>
      </w:r>
      <w:r w:rsidR="007B594A" w:rsidRPr="00563C0B">
        <w:rPr>
          <w:b/>
          <w:bCs/>
          <w:lang w:val="en-US"/>
        </w:rPr>
        <w:t xml:space="preserve">CSI-RS layers and SSB layers are </w:t>
      </w:r>
      <w:r w:rsidR="000C15BB">
        <w:rPr>
          <w:b/>
          <w:bCs/>
          <w:lang w:val="en-US"/>
        </w:rPr>
        <w:t>relatively less</w:t>
      </w:r>
      <w:r w:rsidR="004001A5" w:rsidRPr="00563C0B">
        <w:rPr>
          <w:b/>
          <w:bCs/>
          <w:lang w:val="en-US"/>
        </w:rPr>
        <w:t xml:space="preserve"> related</w:t>
      </w:r>
      <w:r w:rsidR="00B71464">
        <w:rPr>
          <w:b/>
          <w:bCs/>
          <w:lang w:val="en-US"/>
        </w:rPr>
        <w:t xml:space="preserve">. </w:t>
      </w:r>
      <w:r w:rsidR="006F5D13">
        <w:rPr>
          <w:b/>
          <w:bCs/>
          <w:lang w:val="en-US"/>
        </w:rPr>
        <w:t>Associated SSB</w:t>
      </w:r>
      <w:r w:rsidR="005C711D">
        <w:rPr>
          <w:b/>
          <w:bCs/>
          <w:lang w:val="en-US"/>
        </w:rPr>
        <w:t>s</w:t>
      </w:r>
      <w:r w:rsidR="006F5D13">
        <w:rPr>
          <w:b/>
          <w:bCs/>
          <w:lang w:val="en-US"/>
        </w:rPr>
        <w:t xml:space="preserve"> of CSI-RS resource shall be </w:t>
      </w:r>
      <w:r w:rsidR="006B712F">
        <w:rPr>
          <w:b/>
          <w:bCs/>
          <w:lang w:val="en-US"/>
        </w:rPr>
        <w:t xml:space="preserve">included for counting </w:t>
      </w:r>
      <w:r w:rsidR="008659BC">
        <w:rPr>
          <w:b/>
          <w:bCs/>
          <w:lang w:val="en-US"/>
        </w:rPr>
        <w:t>SSB layers so they are monitored properly.</w:t>
      </w:r>
    </w:p>
    <w:p w14:paraId="7DAFD179" w14:textId="34CE91AD" w:rsidR="008659BC" w:rsidRPr="00C066F6" w:rsidRDefault="006A14B8" w:rsidP="00BF1F9B">
      <w:pPr>
        <w:spacing w:before="120"/>
        <w:rPr>
          <w:lang w:val="en-US"/>
        </w:rPr>
      </w:pPr>
      <w:r w:rsidRPr="00C066F6">
        <w:rPr>
          <w:lang w:val="en-US"/>
        </w:rPr>
        <w:t xml:space="preserve">Convention of RAN4 is to define the UE capabilities per frequency layer. </w:t>
      </w:r>
      <w:r w:rsidR="004D3C87">
        <w:rPr>
          <w:lang w:val="en-US"/>
        </w:rPr>
        <w:t>Technically given the</w:t>
      </w:r>
      <w:r w:rsidR="006F6091" w:rsidRPr="00C066F6">
        <w:rPr>
          <w:lang w:val="en-US"/>
        </w:rPr>
        <w:t xml:space="preserve"> MO and layer definitions</w:t>
      </w:r>
      <w:r w:rsidR="00FD5EE7" w:rsidRPr="00C066F6">
        <w:rPr>
          <w:lang w:val="en-US"/>
        </w:rPr>
        <w:t xml:space="preserve"> that were agreed so far in RAN4</w:t>
      </w:r>
      <w:r w:rsidR="006F6091" w:rsidRPr="00C066F6">
        <w:rPr>
          <w:lang w:val="en-US"/>
        </w:rPr>
        <w:t xml:space="preserve">, it is possible </w:t>
      </w:r>
      <w:r w:rsidR="000C1965" w:rsidRPr="00C066F6">
        <w:rPr>
          <w:lang w:val="en-US"/>
        </w:rPr>
        <w:t xml:space="preserve">multiple MOs could be assigned on the same frequency layer. However, </w:t>
      </w:r>
      <w:r w:rsidR="00FD5EE7" w:rsidRPr="00C066F6">
        <w:rPr>
          <w:lang w:val="en-US"/>
        </w:rPr>
        <w:t xml:space="preserve">we think it is necessary to at least </w:t>
      </w:r>
      <w:r w:rsidR="00944445">
        <w:rPr>
          <w:lang w:val="en-US"/>
        </w:rPr>
        <w:t>limit to</w:t>
      </w:r>
      <w:r w:rsidR="00C066F6" w:rsidRPr="00C066F6">
        <w:rPr>
          <w:lang w:val="en-US"/>
        </w:rPr>
        <w:t xml:space="preserve"> one MO per layer in Rel-16 </w:t>
      </w:r>
      <w:r w:rsidR="00944445">
        <w:rPr>
          <w:lang w:val="en-US"/>
        </w:rPr>
        <w:t>and</w:t>
      </w:r>
      <w:r w:rsidR="00C066F6" w:rsidRPr="00C066F6">
        <w:rPr>
          <w:lang w:val="en-US"/>
        </w:rPr>
        <w:t xml:space="preserve"> avoid higher complexity at UE side. </w:t>
      </w:r>
    </w:p>
    <w:p w14:paraId="3EA73B15" w14:textId="3BBD6A42" w:rsidR="00BD6740" w:rsidRDefault="00BD6740" w:rsidP="00BF1F9B">
      <w:pPr>
        <w:spacing w:before="120"/>
        <w:rPr>
          <w:b/>
          <w:bCs/>
          <w:lang w:val="en-US"/>
        </w:rPr>
      </w:pPr>
      <w:r>
        <w:rPr>
          <w:b/>
          <w:bCs/>
          <w:lang w:val="en-US"/>
        </w:rPr>
        <w:t xml:space="preserve">Propsoal7: </w:t>
      </w:r>
      <w:r w:rsidR="009D2CF2">
        <w:rPr>
          <w:b/>
          <w:bCs/>
          <w:lang w:val="en-US"/>
        </w:rPr>
        <w:t xml:space="preserve">We recommend </w:t>
      </w:r>
      <w:r>
        <w:rPr>
          <w:b/>
          <w:bCs/>
          <w:lang w:val="en-US"/>
        </w:rPr>
        <w:t xml:space="preserve">one MO per frequency layer is </w:t>
      </w:r>
      <w:r w:rsidR="00112F62">
        <w:rPr>
          <w:b/>
          <w:bCs/>
          <w:lang w:val="en-US"/>
        </w:rPr>
        <w:t>considered</w:t>
      </w:r>
      <w:r w:rsidR="004D3C87">
        <w:rPr>
          <w:b/>
          <w:bCs/>
          <w:lang w:val="en-US"/>
        </w:rPr>
        <w:t xml:space="preserve"> in Rel-16.</w:t>
      </w:r>
    </w:p>
    <w:p w14:paraId="49E74BC6" w14:textId="54CF0CEC" w:rsidR="000F23E3" w:rsidRPr="00E97CD7" w:rsidRDefault="000563C4" w:rsidP="00BF1F9B">
      <w:pPr>
        <w:spacing w:before="120"/>
      </w:pPr>
      <w:r w:rsidRPr="00B27D97">
        <w:rPr>
          <w:lang w:val="en-US"/>
        </w:rPr>
        <w:t xml:space="preserve">For </w:t>
      </w:r>
      <w:r w:rsidR="00227440">
        <w:rPr>
          <w:lang w:val="en-US"/>
        </w:rPr>
        <w:t xml:space="preserve">the requirements on </w:t>
      </w:r>
      <w:r w:rsidRPr="00B27D97">
        <w:rPr>
          <w:lang w:val="en-US"/>
        </w:rPr>
        <w:t>“</w:t>
      </w:r>
      <w:r w:rsidRPr="00B27D97">
        <w:t>Number of CSI-RS layers/cells/beams</w:t>
      </w:r>
      <w:r w:rsidRPr="00B27D97">
        <w:rPr>
          <w:lang w:val="en-US"/>
        </w:rPr>
        <w:t xml:space="preserve">”, </w:t>
      </w:r>
      <w:r w:rsidR="00227440">
        <w:rPr>
          <w:lang w:val="en-US"/>
        </w:rPr>
        <w:t>it is</w:t>
      </w:r>
      <w:r w:rsidRPr="00B27D97">
        <w:rPr>
          <w:lang w:val="en-US"/>
        </w:rPr>
        <w:t xml:space="preserve"> notice</w:t>
      </w:r>
      <w:r w:rsidR="00227440">
        <w:rPr>
          <w:lang w:val="en-US"/>
        </w:rPr>
        <w:t>d</w:t>
      </w:r>
      <w:r w:rsidRPr="00B27D97">
        <w:rPr>
          <w:lang w:val="en-US"/>
        </w:rPr>
        <w:t xml:space="preserve"> following issues are still open according to [</w:t>
      </w:r>
      <w:r w:rsidR="00366721" w:rsidRPr="00B27D97">
        <w:rPr>
          <w:lang w:val="en-US"/>
        </w:rPr>
        <w:t>2</w:t>
      </w:r>
      <w:r w:rsidRPr="00B27D97">
        <w:rPr>
          <w:lang w:val="en-US"/>
        </w:rPr>
        <w:t>]</w:t>
      </w:r>
      <w:r w:rsidR="00366721" w:rsidRPr="00B27D97">
        <w:rPr>
          <w:lang w:val="en-US"/>
        </w:rPr>
        <w:t xml:space="preserve">. </w:t>
      </w:r>
      <w:r w:rsidR="00B27D97">
        <w:rPr>
          <w:lang w:val="en-US"/>
        </w:rPr>
        <w:t xml:space="preserve">In </w:t>
      </w:r>
      <w:r w:rsidR="00165CF3">
        <w:rPr>
          <w:lang w:val="en-US"/>
        </w:rPr>
        <w:t>principle</w:t>
      </w:r>
      <w:r w:rsidR="00B27D97">
        <w:rPr>
          <w:lang w:val="en-US"/>
        </w:rPr>
        <w:t xml:space="preserve"> the layers and cells that </w:t>
      </w:r>
      <w:r w:rsidR="00165CF3">
        <w:rPr>
          <w:lang w:val="en-US"/>
        </w:rPr>
        <w:t xml:space="preserve">can be </w:t>
      </w:r>
      <w:r w:rsidR="00B27D97">
        <w:rPr>
          <w:lang w:val="en-US"/>
        </w:rPr>
        <w:t xml:space="preserve">measured </w:t>
      </w:r>
      <w:r w:rsidR="00165CF3">
        <w:rPr>
          <w:lang w:val="en-US"/>
        </w:rPr>
        <w:t>based on</w:t>
      </w:r>
      <w:r w:rsidR="00B27D97">
        <w:rPr>
          <w:lang w:val="en-US"/>
        </w:rPr>
        <w:t xml:space="preserve"> CSI-RS </w:t>
      </w:r>
      <w:r w:rsidR="003F548C">
        <w:rPr>
          <w:lang w:val="en-US"/>
        </w:rPr>
        <w:t xml:space="preserve">can be aligned with SSB based measurement. </w:t>
      </w:r>
      <w:r w:rsidR="009D0E44">
        <w:rPr>
          <w:lang w:val="en-US"/>
        </w:rPr>
        <w:t>As fig.1 shows</w:t>
      </w:r>
      <w:r w:rsidR="003F548C">
        <w:rPr>
          <w:lang w:val="en-US"/>
        </w:rPr>
        <w:t xml:space="preserve">, </w:t>
      </w:r>
      <w:r w:rsidR="00E83062">
        <w:rPr>
          <w:lang w:val="en-US"/>
        </w:rPr>
        <w:t>we suggest companies focus on finalizing the number of CSI-RS resources</w:t>
      </w:r>
      <w:r w:rsidR="00CF3E28">
        <w:rPr>
          <w:lang w:val="en-US"/>
        </w:rPr>
        <w:t xml:space="preserve"> as </w:t>
      </w:r>
      <w:r w:rsidR="004B20D9">
        <w:rPr>
          <w:lang w:val="en-US"/>
        </w:rPr>
        <w:t>preliminary agreements</w:t>
      </w:r>
      <w:r w:rsidR="009D0E44">
        <w:rPr>
          <w:lang w:val="en-US"/>
        </w:rPr>
        <w:t>(from 95e)</w:t>
      </w:r>
      <w:r w:rsidR="004B20D9">
        <w:rPr>
          <w:lang w:val="en-US"/>
        </w:rPr>
        <w:t xml:space="preserve"> have been achieved for numbers of layers and cells</w:t>
      </w:r>
      <w:r w:rsidR="00E83062">
        <w:rPr>
          <w:lang w:val="en-US"/>
        </w:rPr>
        <w:t>.</w:t>
      </w:r>
      <w:r w:rsidR="000449AC">
        <w:rPr>
          <w:lang w:val="en-US"/>
        </w:rPr>
        <w:t xml:space="preserve"> From UE point of view, a larger number of CSI-RS resources </w:t>
      </w:r>
      <w:r w:rsidR="00575E88">
        <w:rPr>
          <w:lang w:val="en-US"/>
        </w:rPr>
        <w:t xml:space="preserve">will add to the implementation cost and </w:t>
      </w:r>
      <w:r w:rsidR="00A148A3">
        <w:rPr>
          <w:lang w:val="en-US"/>
        </w:rPr>
        <w:t>incur a heavy load</w:t>
      </w:r>
      <w:r w:rsidR="00575E88">
        <w:rPr>
          <w:lang w:val="en-US"/>
        </w:rPr>
        <w:t xml:space="preserve"> </w:t>
      </w:r>
      <w:r w:rsidR="00A148A3">
        <w:rPr>
          <w:lang w:val="en-US"/>
        </w:rPr>
        <w:t>in</w:t>
      </w:r>
      <w:r w:rsidR="00575E88">
        <w:rPr>
          <w:lang w:val="en-US"/>
        </w:rPr>
        <w:t xml:space="preserve"> </w:t>
      </w:r>
      <w:r w:rsidR="00A148A3">
        <w:rPr>
          <w:lang w:val="en-US"/>
        </w:rPr>
        <w:t>a</w:t>
      </w:r>
      <w:r w:rsidR="00575E88">
        <w:rPr>
          <w:lang w:val="en-US"/>
        </w:rPr>
        <w:t xml:space="preserve"> UE</w:t>
      </w:r>
      <w:r w:rsidR="00A148A3">
        <w:rPr>
          <w:lang w:val="en-US"/>
        </w:rPr>
        <w:t>’s</w:t>
      </w:r>
      <w:r w:rsidR="00575E88">
        <w:rPr>
          <w:lang w:val="en-US"/>
        </w:rPr>
        <w:t xml:space="preserve"> processing timeline. </w:t>
      </w:r>
      <w:r w:rsidR="00E14FC1">
        <w:rPr>
          <w:lang w:val="en-US"/>
        </w:rPr>
        <w:t xml:space="preserve">The two UE capabilities </w:t>
      </w:r>
      <w:r w:rsidR="00E97CD7">
        <w:rPr>
          <w:lang w:val="en-US"/>
        </w:rPr>
        <w:t xml:space="preserve">i.e. </w:t>
      </w:r>
      <w:r w:rsidR="00E97CD7" w:rsidRPr="00305217">
        <w:rPr>
          <w:i/>
          <w:iCs/>
          <w:lang w:val="en-US"/>
        </w:rPr>
        <w:t>maxNumberCSI-RS-RRM-RS-SINR</w:t>
      </w:r>
      <w:r w:rsidR="00E97CD7">
        <w:rPr>
          <w:lang w:val="en-US"/>
        </w:rPr>
        <w:t xml:space="preserve"> and </w:t>
      </w:r>
      <w:r w:rsidR="00E97CD7" w:rsidRPr="00305217">
        <w:rPr>
          <w:i/>
          <w:iCs/>
          <w:lang w:val="en-US"/>
        </w:rPr>
        <w:t>minSeparationTimeCSI-RS-RRM-slots</w:t>
      </w:r>
      <w:r w:rsidR="00E97CD7">
        <w:rPr>
          <w:lang w:val="en-US"/>
        </w:rPr>
        <w:t xml:space="preserve"> are </w:t>
      </w:r>
      <w:r w:rsidR="00305217">
        <w:rPr>
          <w:lang w:val="en-US"/>
        </w:rPr>
        <w:t xml:space="preserve">hence </w:t>
      </w:r>
      <w:r w:rsidR="00056456">
        <w:rPr>
          <w:lang w:val="en-US"/>
        </w:rPr>
        <w:t xml:space="preserve">strongly recommended to be </w:t>
      </w:r>
      <w:r w:rsidR="00765117">
        <w:rPr>
          <w:lang w:val="en-US"/>
        </w:rPr>
        <w:t>considered</w:t>
      </w:r>
      <w:r w:rsidR="00056456">
        <w:rPr>
          <w:lang w:val="en-US"/>
        </w:rPr>
        <w:t xml:space="preserve"> by RAN4 </w:t>
      </w:r>
      <w:r w:rsidR="00B762BB">
        <w:rPr>
          <w:lang w:val="en-US"/>
        </w:rPr>
        <w:t xml:space="preserve">for </w:t>
      </w:r>
      <w:r w:rsidR="00765117">
        <w:rPr>
          <w:lang w:val="en-US"/>
        </w:rPr>
        <w:t>dealing with</w:t>
      </w:r>
      <w:r w:rsidR="00B762BB">
        <w:rPr>
          <w:lang w:val="en-US"/>
        </w:rPr>
        <w:t xml:space="preserve"> the increased complexity.</w:t>
      </w:r>
    </w:p>
    <w:p w14:paraId="1AC66D47" w14:textId="77777777" w:rsidR="004B20D9" w:rsidRDefault="004B20D9" w:rsidP="004B20D9">
      <w:pPr>
        <w:keepNext/>
        <w:spacing w:before="120"/>
      </w:pPr>
      <w:r w:rsidRPr="007201DD">
        <w:rPr>
          <w:b/>
          <w:bCs/>
          <w:noProof/>
          <w:lang w:val="en-US"/>
        </w:rPr>
        <w:drawing>
          <wp:inline distT="0" distB="0" distL="0" distR="0" wp14:anchorId="456F02CF" wp14:editId="5D456983">
            <wp:extent cx="5001905" cy="1806998"/>
            <wp:effectExtent l="19050" t="19050" r="27305" b="222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53057" cy="1825477"/>
                    </a:xfrm>
                    <a:prstGeom prst="rect">
                      <a:avLst/>
                    </a:prstGeom>
                    <a:ln>
                      <a:solidFill>
                        <a:schemeClr val="accent1"/>
                      </a:solidFill>
                    </a:ln>
                  </pic:spPr>
                </pic:pic>
              </a:graphicData>
            </a:graphic>
          </wp:inline>
        </w:drawing>
      </w:r>
    </w:p>
    <w:p w14:paraId="79F31493" w14:textId="495B0F83" w:rsidR="004B20D9" w:rsidRPr="00B27D97" w:rsidRDefault="004B20D9" w:rsidP="00CE0A69">
      <w:pPr>
        <w:rPr>
          <w:lang w:val="en-US"/>
        </w:rPr>
      </w:pPr>
      <w:r w:rsidRPr="000A26BC">
        <w:rPr>
          <w:sz w:val="14"/>
          <w:szCs w:val="14"/>
        </w:rPr>
        <w:t xml:space="preserve">Figure </w:t>
      </w:r>
      <w:r w:rsidRPr="000A26BC">
        <w:rPr>
          <w:sz w:val="14"/>
          <w:szCs w:val="14"/>
        </w:rPr>
        <w:fldChar w:fldCharType="begin"/>
      </w:r>
      <w:r w:rsidRPr="000A26BC">
        <w:rPr>
          <w:sz w:val="14"/>
          <w:szCs w:val="14"/>
        </w:rPr>
        <w:instrText xml:space="preserve"> SEQ Figure \* ARABIC </w:instrText>
      </w:r>
      <w:r w:rsidRPr="000A26BC">
        <w:rPr>
          <w:sz w:val="14"/>
          <w:szCs w:val="14"/>
        </w:rPr>
        <w:fldChar w:fldCharType="separate"/>
      </w:r>
      <w:r w:rsidRPr="000A26BC">
        <w:rPr>
          <w:noProof/>
          <w:sz w:val="14"/>
          <w:szCs w:val="14"/>
        </w:rPr>
        <w:t>1</w:t>
      </w:r>
      <w:r w:rsidRPr="000A26BC">
        <w:rPr>
          <w:sz w:val="14"/>
          <w:szCs w:val="14"/>
        </w:rPr>
        <w:fldChar w:fldCharType="end"/>
      </w:r>
      <w:r w:rsidRPr="000A26BC">
        <w:rPr>
          <w:sz w:val="14"/>
          <w:szCs w:val="14"/>
        </w:rPr>
        <w:t xml:space="preserve"> R4-2009009 WF on CSI-RS based L3 measurement capability and requirements (95e)</w:t>
      </w:r>
    </w:p>
    <w:p w14:paraId="106DCAAC" w14:textId="69047F72" w:rsidR="00366721" w:rsidRPr="00563C0B" w:rsidRDefault="00C83E8E" w:rsidP="00BF1F9B">
      <w:pPr>
        <w:spacing w:before="120"/>
        <w:rPr>
          <w:b/>
          <w:bCs/>
          <w:lang w:val="en-US"/>
        </w:rPr>
      </w:pPr>
      <w:r>
        <w:rPr>
          <w:b/>
          <w:bCs/>
          <w:lang w:val="en-US"/>
        </w:rPr>
        <w:t xml:space="preserve">Proposal8: </w:t>
      </w:r>
      <w:r w:rsidR="00726AFC">
        <w:rPr>
          <w:b/>
          <w:bCs/>
          <w:lang w:val="en-US"/>
        </w:rPr>
        <w:t xml:space="preserve">RAN4 to </w:t>
      </w:r>
      <w:r w:rsidR="0057147E">
        <w:rPr>
          <w:b/>
          <w:bCs/>
          <w:lang w:val="en-US"/>
        </w:rPr>
        <w:t>agree</w:t>
      </w:r>
      <w:r w:rsidR="00726AFC">
        <w:rPr>
          <w:b/>
          <w:bCs/>
          <w:lang w:val="en-US"/>
        </w:rPr>
        <w:t xml:space="preserve"> on the number of CSI-RS resources/beams</w:t>
      </w:r>
      <w:r w:rsidR="00E47636">
        <w:rPr>
          <w:b/>
          <w:bCs/>
          <w:lang w:val="en-US"/>
        </w:rPr>
        <w:t>.</w:t>
      </w:r>
    </w:p>
    <w:p w14:paraId="7E5A2809" w14:textId="2549B9A5" w:rsidR="00027CD6" w:rsidRDefault="00027CD6" w:rsidP="005F7E56">
      <w:pPr>
        <w:pStyle w:val="Heading2"/>
        <w:tabs>
          <w:tab w:val="clear" w:pos="666"/>
          <w:tab w:val="num" w:pos="630"/>
        </w:tabs>
        <w:ind w:left="630" w:hanging="630"/>
        <w:rPr>
          <w:lang w:val="en-US"/>
        </w:rPr>
      </w:pPr>
      <w:r w:rsidRPr="005F7E56">
        <w:rPr>
          <w:lang w:val="en-US"/>
        </w:rPr>
        <w:t>Cell identification requirement</w:t>
      </w:r>
    </w:p>
    <w:p w14:paraId="6AEDD5AD" w14:textId="77777777" w:rsidR="00F917CA" w:rsidRDefault="00FA2BD8" w:rsidP="00B23E6F">
      <w:pPr>
        <w:rPr>
          <w:lang w:val="en-US"/>
        </w:rPr>
      </w:pPr>
      <w:r>
        <w:rPr>
          <w:lang w:val="en-US"/>
        </w:rPr>
        <w:t xml:space="preserve">[1] </w:t>
      </w:r>
      <w:r w:rsidR="00A3360A">
        <w:rPr>
          <w:lang w:val="en-US"/>
        </w:rPr>
        <w:t xml:space="preserve">lists several issues below with respect to the cell identification requirements. </w:t>
      </w:r>
    </w:p>
    <w:tbl>
      <w:tblPr>
        <w:tblStyle w:val="TableGrid"/>
        <w:tblW w:w="0" w:type="auto"/>
        <w:tblLook w:val="04A0" w:firstRow="1" w:lastRow="0" w:firstColumn="1" w:lastColumn="0" w:noHBand="0" w:noVBand="1"/>
      </w:tblPr>
      <w:tblGrid>
        <w:gridCol w:w="9562"/>
      </w:tblGrid>
      <w:tr w:rsidR="00F917CA" w14:paraId="6EB556FA" w14:textId="77777777" w:rsidTr="00776C7E">
        <w:tc>
          <w:tcPr>
            <w:tcW w:w="9562" w:type="dxa"/>
          </w:tcPr>
          <w:p w14:paraId="2AE3C83B" w14:textId="77777777" w:rsidR="00452280" w:rsidRDefault="00452280" w:rsidP="00452280">
            <w:pPr>
              <w:widowControl w:val="0"/>
              <w:spacing w:after="0"/>
              <w:jc w:val="both"/>
            </w:pPr>
            <w:r>
              <w:t>whether to introduce 2 different requirements for with index and without index</w:t>
            </w:r>
          </w:p>
          <w:p w14:paraId="4BB742DF" w14:textId="7F853FB8" w:rsidR="00452280" w:rsidRDefault="00452280" w:rsidP="00452280">
            <w:pPr>
              <w:widowControl w:val="0"/>
              <w:spacing w:after="0"/>
              <w:jc w:val="both"/>
            </w:pPr>
            <w:r>
              <w:t>the tuning time of inter-frequency GAP</w:t>
            </w:r>
          </w:p>
          <w:p w14:paraId="508D45BE" w14:textId="7DDF4631" w:rsidR="00452280" w:rsidRDefault="00452280" w:rsidP="00452280">
            <w:pPr>
              <w:widowControl w:val="0"/>
              <w:spacing w:after="0"/>
              <w:jc w:val="both"/>
            </w:pPr>
            <w:r>
              <w:t xml:space="preserve">time-domain restriction on CSI-RS resources configuration </w:t>
            </w:r>
          </w:p>
          <w:p w14:paraId="7D48D8E2" w14:textId="58E4E3E9" w:rsidR="00F917CA" w:rsidRPr="002C285A" w:rsidRDefault="00452280" w:rsidP="00452280">
            <w:pPr>
              <w:widowControl w:val="0"/>
              <w:spacing w:after="0"/>
              <w:jc w:val="both"/>
              <w:rPr>
                <w:lang w:val="en-US"/>
              </w:rPr>
            </w:pPr>
            <w:r>
              <w:t>note: CMTC for CSI-RS L3 measurement is out of scope</w:t>
            </w:r>
          </w:p>
        </w:tc>
      </w:tr>
    </w:tbl>
    <w:p w14:paraId="1863C4D0" w14:textId="5941A3E3" w:rsidR="00B23E6F" w:rsidRDefault="006D2DA6" w:rsidP="00F917CA">
      <w:pPr>
        <w:spacing w:before="120"/>
        <w:rPr>
          <w:lang w:val="en-US"/>
        </w:rPr>
      </w:pPr>
      <w:r>
        <w:rPr>
          <w:lang w:val="en-US"/>
        </w:rPr>
        <w:t xml:space="preserve">One observation is </w:t>
      </w:r>
      <w:r w:rsidR="00C93E2D">
        <w:rPr>
          <w:lang w:val="en-US"/>
        </w:rPr>
        <w:t xml:space="preserve">the cell </w:t>
      </w:r>
      <w:r>
        <w:rPr>
          <w:lang w:val="en-US"/>
        </w:rPr>
        <w:t>identification</w:t>
      </w:r>
      <w:r w:rsidR="00C93E2D">
        <w:rPr>
          <w:lang w:val="en-US"/>
        </w:rPr>
        <w:t xml:space="preserve"> </w:t>
      </w:r>
      <w:r w:rsidR="0004388C">
        <w:rPr>
          <w:lang w:val="en-US"/>
        </w:rPr>
        <w:t>based on SSB</w:t>
      </w:r>
      <w:r>
        <w:rPr>
          <w:lang w:val="en-US"/>
        </w:rPr>
        <w:t xml:space="preserve"> has been defined in the specification of 38.133</w:t>
      </w:r>
      <w:r w:rsidR="00E76012">
        <w:rPr>
          <w:lang w:val="en-US"/>
        </w:rPr>
        <w:t xml:space="preserve"> and </w:t>
      </w:r>
      <w:r w:rsidR="006E28FB">
        <w:rPr>
          <w:lang w:val="en-US"/>
        </w:rPr>
        <w:t xml:space="preserve">UE </w:t>
      </w:r>
      <w:r w:rsidR="00DD0ADB">
        <w:rPr>
          <w:lang w:val="en-US"/>
        </w:rPr>
        <w:t xml:space="preserve">behavior is </w:t>
      </w:r>
      <w:r w:rsidR="00C22C24">
        <w:rPr>
          <w:lang w:val="en-US"/>
        </w:rPr>
        <w:t xml:space="preserve">different depending on the indication </w:t>
      </w:r>
      <w:r w:rsidR="006E28FB">
        <w:rPr>
          <w:lang w:val="en-US"/>
        </w:rPr>
        <w:t xml:space="preserve">whether </w:t>
      </w:r>
      <w:r w:rsidR="00382507">
        <w:rPr>
          <w:lang w:val="en-US"/>
        </w:rPr>
        <w:t xml:space="preserve">the neighbor cell is synchronous </w:t>
      </w:r>
      <w:r w:rsidR="001E371A">
        <w:rPr>
          <w:lang w:val="en-US"/>
        </w:rPr>
        <w:t xml:space="preserve">with the serving cell if </w:t>
      </w:r>
      <w:r w:rsidR="001E371A" w:rsidRPr="00885F53">
        <w:rPr>
          <w:i/>
          <w:iCs/>
          <w:lang w:val="en-US"/>
        </w:rPr>
        <w:t>deriveSSB-IndexFromCell</w:t>
      </w:r>
      <w:r w:rsidR="001E371A" w:rsidRPr="001E371A">
        <w:rPr>
          <w:lang w:val="en-US"/>
        </w:rPr>
        <w:t xml:space="preserve"> is enabled.</w:t>
      </w:r>
      <w:r w:rsidR="00F83A22">
        <w:rPr>
          <w:lang w:val="en-US"/>
        </w:rPr>
        <w:t xml:space="preserve"> </w:t>
      </w:r>
      <w:r w:rsidR="0021673E">
        <w:rPr>
          <w:lang w:val="en-US"/>
        </w:rPr>
        <w:t xml:space="preserve">If </w:t>
      </w:r>
      <w:r w:rsidR="00641F5F">
        <w:rPr>
          <w:lang w:val="en-US"/>
        </w:rPr>
        <w:t xml:space="preserve">yes, </w:t>
      </w:r>
      <w:r w:rsidR="00D86142">
        <w:rPr>
          <w:lang w:val="en-US"/>
        </w:rPr>
        <w:t xml:space="preserve">UE shall </w:t>
      </w:r>
      <w:r w:rsidR="00CB7A80">
        <w:rPr>
          <w:lang w:val="en-US"/>
        </w:rPr>
        <w:t xml:space="preserve">be able to identify the cell without extra time </w:t>
      </w:r>
      <w:r w:rsidR="00273030">
        <w:rPr>
          <w:lang w:val="en-US"/>
        </w:rPr>
        <w:t>to acquire the SSB index</w:t>
      </w:r>
      <w:r w:rsidR="00473B9B">
        <w:rPr>
          <w:lang w:val="en-US"/>
        </w:rPr>
        <w:t xml:space="preserve"> by following the serving cell </w:t>
      </w:r>
      <w:r w:rsidR="00AE26A0">
        <w:rPr>
          <w:lang w:val="en-US"/>
        </w:rPr>
        <w:t>frame boundary</w:t>
      </w:r>
      <w:r w:rsidR="00273030">
        <w:rPr>
          <w:lang w:val="en-US"/>
        </w:rPr>
        <w:t xml:space="preserve">. </w:t>
      </w:r>
      <w:r w:rsidR="00F83A22">
        <w:rPr>
          <w:lang w:val="en-US"/>
        </w:rPr>
        <w:t>Similarly, for CSI-RS based measurement, the cell identification could follow the same approach</w:t>
      </w:r>
      <w:r w:rsidR="00273030">
        <w:rPr>
          <w:lang w:val="en-US"/>
        </w:rPr>
        <w:t xml:space="preserve"> and requirements </w:t>
      </w:r>
      <w:r w:rsidR="008478CE">
        <w:rPr>
          <w:lang w:val="en-US"/>
        </w:rPr>
        <w:t>can be defined with and without index.</w:t>
      </w:r>
    </w:p>
    <w:p w14:paraId="6C786816" w14:textId="3256653B" w:rsidR="003F4C8A" w:rsidRDefault="003F4C8A" w:rsidP="003F4C8A">
      <w:pPr>
        <w:spacing w:before="120"/>
        <w:rPr>
          <w:b/>
          <w:bCs/>
          <w:lang w:val="en-US"/>
        </w:rPr>
      </w:pPr>
      <w:r>
        <w:rPr>
          <w:b/>
          <w:bCs/>
          <w:lang w:val="en-US"/>
        </w:rPr>
        <w:t xml:space="preserve">Propsoal9: </w:t>
      </w:r>
      <w:r w:rsidR="002A01C2">
        <w:rPr>
          <w:b/>
          <w:bCs/>
          <w:lang w:val="en-US"/>
        </w:rPr>
        <w:t xml:space="preserve">RAN4 can consider </w:t>
      </w:r>
      <w:r w:rsidR="002A01C2" w:rsidRPr="00206124">
        <w:rPr>
          <w:b/>
          <w:bCs/>
          <w:lang w:val="en-US"/>
        </w:rPr>
        <w:t xml:space="preserve">defining the cell identification time for CSI-RS based measurement for mobility </w:t>
      </w:r>
      <w:r w:rsidR="00206124" w:rsidRPr="00206124">
        <w:rPr>
          <w:b/>
          <w:bCs/>
          <w:lang w:val="en-US"/>
        </w:rPr>
        <w:t xml:space="preserve">based on whether </w:t>
      </w:r>
      <w:r w:rsidR="00206124" w:rsidRPr="00206124">
        <w:rPr>
          <w:b/>
          <w:bCs/>
          <w:i/>
          <w:iCs/>
          <w:lang w:val="en-US"/>
        </w:rPr>
        <w:t>deriveSSB-IndexFromCell</w:t>
      </w:r>
      <w:r w:rsidR="00206124" w:rsidRPr="00206124">
        <w:rPr>
          <w:b/>
          <w:bCs/>
          <w:lang w:val="en-US"/>
        </w:rPr>
        <w:t xml:space="preserve"> is enabled</w:t>
      </w:r>
      <w:r w:rsidR="00206124">
        <w:rPr>
          <w:b/>
          <w:bCs/>
          <w:lang w:val="en-US"/>
        </w:rPr>
        <w:t>.</w:t>
      </w:r>
    </w:p>
    <w:p w14:paraId="59C1951A" w14:textId="4B29586F" w:rsidR="008478CE" w:rsidRDefault="00E15DBC" w:rsidP="00F917CA">
      <w:pPr>
        <w:spacing w:before="120"/>
        <w:rPr>
          <w:lang w:val="en-US"/>
        </w:rPr>
      </w:pPr>
      <w:r>
        <w:rPr>
          <w:lang w:val="en-US"/>
        </w:rPr>
        <w:t xml:space="preserve">For the inter-frequency CSI-RS based measurement, it </w:t>
      </w:r>
      <w:r w:rsidR="00B811BE">
        <w:rPr>
          <w:lang w:val="en-US"/>
        </w:rPr>
        <w:t>has been</w:t>
      </w:r>
      <w:r>
        <w:rPr>
          <w:lang w:val="en-US"/>
        </w:rPr>
        <w:t xml:space="preserve"> agreed in RAN4 that </w:t>
      </w:r>
      <w:r w:rsidR="00F831C4">
        <w:rPr>
          <w:lang w:val="en-US"/>
        </w:rPr>
        <w:t>it is conducted via measurement gap</w:t>
      </w:r>
      <w:r w:rsidR="0013576B">
        <w:rPr>
          <w:lang w:val="en-US"/>
        </w:rPr>
        <w:t xml:space="preserve"> (MG)</w:t>
      </w:r>
      <w:r w:rsidR="00F831C4">
        <w:rPr>
          <w:lang w:val="en-US"/>
        </w:rPr>
        <w:t xml:space="preserve"> in Rel-16.</w:t>
      </w:r>
      <w:r w:rsidR="00427515">
        <w:rPr>
          <w:lang w:val="en-US"/>
        </w:rPr>
        <w:t xml:space="preserve"> </w:t>
      </w:r>
      <w:r w:rsidR="0013576B">
        <w:rPr>
          <w:lang w:val="en-US"/>
        </w:rPr>
        <w:t xml:space="preserve">Compared to the conventional MG for SSB based measurement, as we shared in </w:t>
      </w:r>
      <w:r w:rsidR="00240EB7">
        <w:rPr>
          <w:lang w:val="en-US"/>
        </w:rPr>
        <w:t>section 2.5</w:t>
      </w:r>
      <w:r w:rsidR="0013576B">
        <w:rPr>
          <w:lang w:val="en-US"/>
        </w:rPr>
        <w:t>[</w:t>
      </w:r>
      <w:r w:rsidR="00240EB7">
        <w:rPr>
          <w:lang w:val="en-US"/>
        </w:rPr>
        <w:t>4</w:t>
      </w:r>
      <w:r w:rsidR="0013576B">
        <w:rPr>
          <w:lang w:val="en-US"/>
        </w:rPr>
        <w:t>]</w:t>
      </w:r>
      <w:r w:rsidR="00240EB7">
        <w:rPr>
          <w:lang w:val="en-US"/>
        </w:rPr>
        <w:t xml:space="preserve">, </w:t>
      </w:r>
      <w:r w:rsidR="00DB0E01">
        <w:rPr>
          <w:lang w:val="en-US"/>
        </w:rPr>
        <w:t xml:space="preserve">for some UEs, the wideband path is </w:t>
      </w:r>
      <w:r w:rsidR="00CD1AE2">
        <w:rPr>
          <w:lang w:val="en-US"/>
        </w:rPr>
        <w:t>reused for</w:t>
      </w:r>
      <w:r w:rsidR="00DB0E01">
        <w:rPr>
          <w:lang w:val="en-US"/>
        </w:rPr>
        <w:t xml:space="preserve"> processing </w:t>
      </w:r>
      <w:r w:rsidR="00CF0AA9">
        <w:rPr>
          <w:lang w:val="en-US"/>
        </w:rPr>
        <w:t xml:space="preserve">both </w:t>
      </w:r>
      <w:r w:rsidR="00DB0E01">
        <w:rPr>
          <w:lang w:val="en-US"/>
        </w:rPr>
        <w:t>the serving cell PDSCH/PDCCH</w:t>
      </w:r>
      <w:r w:rsidR="008436DE">
        <w:rPr>
          <w:lang w:val="en-US"/>
        </w:rPr>
        <w:t xml:space="preserve"> and neighbor cells’ inter-frequency CSI-RS resources</w:t>
      </w:r>
      <w:r w:rsidR="00CF0AA9">
        <w:rPr>
          <w:lang w:val="en-US"/>
        </w:rPr>
        <w:t>.</w:t>
      </w:r>
      <w:r w:rsidR="008436DE">
        <w:rPr>
          <w:lang w:val="en-US"/>
        </w:rPr>
        <w:t xml:space="preserve"> </w:t>
      </w:r>
      <w:r w:rsidR="00CF609A">
        <w:rPr>
          <w:lang w:val="en-US"/>
        </w:rPr>
        <w:t>W</w:t>
      </w:r>
      <w:r w:rsidR="00B769D4">
        <w:rPr>
          <w:lang w:val="en-US"/>
        </w:rPr>
        <w:t xml:space="preserve">hen the </w:t>
      </w:r>
      <w:r w:rsidR="002964F3">
        <w:rPr>
          <w:lang w:val="en-US"/>
        </w:rPr>
        <w:t xml:space="preserve">wideband </w:t>
      </w:r>
      <w:r w:rsidR="00CF609A">
        <w:rPr>
          <w:lang w:val="en-US"/>
        </w:rPr>
        <w:t>processor</w:t>
      </w:r>
      <w:r w:rsidR="002964F3">
        <w:rPr>
          <w:lang w:val="en-US"/>
        </w:rPr>
        <w:t xml:space="preserve"> is suspended for the serving cell processing, it need</w:t>
      </w:r>
      <w:r w:rsidR="00CF609A">
        <w:rPr>
          <w:lang w:val="en-US"/>
        </w:rPr>
        <w:t>s</w:t>
      </w:r>
      <w:r w:rsidR="002964F3">
        <w:rPr>
          <w:lang w:val="en-US"/>
        </w:rPr>
        <w:t xml:space="preserve"> to be returned further for </w:t>
      </w:r>
      <w:r w:rsidR="0058210E">
        <w:rPr>
          <w:lang w:val="en-US"/>
        </w:rPr>
        <w:t>processing the inter</w:t>
      </w:r>
      <w:r w:rsidR="002B6638">
        <w:rPr>
          <w:lang w:val="en-US"/>
        </w:rPr>
        <w:t>-</w:t>
      </w:r>
      <w:r w:rsidR="0058210E">
        <w:rPr>
          <w:lang w:val="en-US"/>
        </w:rPr>
        <w:t>f</w:t>
      </w:r>
      <w:r w:rsidR="002B6638">
        <w:rPr>
          <w:lang w:val="en-US"/>
        </w:rPr>
        <w:t xml:space="preserve">requency CSI-RS resource that requires adjustment in both bandwidth and </w:t>
      </w:r>
      <w:r w:rsidR="006E7587">
        <w:rPr>
          <w:lang w:val="en-US"/>
        </w:rPr>
        <w:t>channel. We thus reiterate the proposal</w:t>
      </w:r>
      <w:r w:rsidR="001E57DE">
        <w:rPr>
          <w:lang w:val="en-US"/>
        </w:rPr>
        <w:t xml:space="preserve"> as below</w:t>
      </w:r>
      <w:r w:rsidR="00DE687E">
        <w:rPr>
          <w:lang w:val="en-US"/>
        </w:rPr>
        <w:t xml:space="preserve">. </w:t>
      </w:r>
    </w:p>
    <w:p w14:paraId="306DB121" w14:textId="5AE8D490" w:rsidR="001E57DE" w:rsidRDefault="00BC617F" w:rsidP="00C15846">
      <w:pPr>
        <w:spacing w:before="120"/>
        <w:rPr>
          <w:b/>
          <w:bCs/>
        </w:rPr>
      </w:pPr>
      <w:r w:rsidRPr="00CD325F">
        <w:rPr>
          <w:b/>
          <w:bCs/>
          <w:lang w:val="en-US"/>
        </w:rPr>
        <w:t>Observation</w:t>
      </w:r>
      <w:r w:rsidR="00B715E6">
        <w:rPr>
          <w:b/>
          <w:bCs/>
          <w:lang w:val="en-US"/>
        </w:rPr>
        <w:t>3</w:t>
      </w:r>
      <w:r w:rsidRPr="00CD325F">
        <w:rPr>
          <w:b/>
          <w:bCs/>
          <w:lang w:val="en-US"/>
        </w:rPr>
        <w:t xml:space="preserve">: MG for CSI-RS based </w:t>
      </w:r>
      <w:r w:rsidR="00916462" w:rsidRPr="00CD325F">
        <w:rPr>
          <w:b/>
          <w:bCs/>
          <w:lang w:val="en-US"/>
        </w:rPr>
        <w:t>measurement</w:t>
      </w:r>
      <w:r w:rsidRPr="00CD325F">
        <w:rPr>
          <w:b/>
          <w:bCs/>
          <w:lang w:val="en-US"/>
        </w:rPr>
        <w:t xml:space="preserve"> is handled </w:t>
      </w:r>
      <w:r w:rsidR="00ED053D" w:rsidRPr="00CD325F">
        <w:rPr>
          <w:b/>
          <w:bCs/>
          <w:lang w:val="en-US"/>
        </w:rPr>
        <w:t xml:space="preserve">differently from that of </w:t>
      </w:r>
      <w:r w:rsidRPr="00CD325F">
        <w:rPr>
          <w:b/>
          <w:bCs/>
          <w:lang w:val="en-US"/>
        </w:rPr>
        <w:t>SSB based measurement</w:t>
      </w:r>
      <w:r w:rsidR="00ED053D" w:rsidRPr="00CD325F">
        <w:rPr>
          <w:b/>
          <w:bCs/>
          <w:lang w:val="en-US"/>
        </w:rPr>
        <w:t xml:space="preserve"> as additional time</w:t>
      </w:r>
      <w:r w:rsidR="00CF609A" w:rsidRPr="00CD325F">
        <w:rPr>
          <w:b/>
          <w:bCs/>
          <w:lang w:val="en-US"/>
        </w:rPr>
        <w:t xml:space="preserve"> </w:t>
      </w:r>
      <w:r w:rsidR="00ED053D" w:rsidRPr="00CD325F">
        <w:rPr>
          <w:b/>
          <w:bCs/>
          <w:lang w:val="en-US"/>
        </w:rPr>
        <w:t xml:space="preserve">is needed to retune the shared wideband </w:t>
      </w:r>
      <w:r w:rsidR="005A27DE" w:rsidRPr="00CD325F">
        <w:rPr>
          <w:b/>
          <w:bCs/>
          <w:lang w:val="en-US"/>
        </w:rPr>
        <w:t>processor</w:t>
      </w:r>
      <w:r w:rsidR="00C15846">
        <w:rPr>
          <w:b/>
          <w:bCs/>
          <w:lang w:val="en-US"/>
        </w:rPr>
        <w:t>. Thus e</w:t>
      </w:r>
      <w:r w:rsidR="00DE687E">
        <w:rPr>
          <w:b/>
          <w:bCs/>
        </w:rPr>
        <w:t>xtra margin needs to be reserved for GAP tune-in</w:t>
      </w:r>
      <w:r w:rsidR="007379F5">
        <w:rPr>
          <w:b/>
          <w:bCs/>
        </w:rPr>
        <w:t xml:space="preserve"> and tune-out</w:t>
      </w:r>
      <w:r w:rsidR="00DE687E">
        <w:rPr>
          <w:b/>
          <w:bCs/>
        </w:rPr>
        <w:t xml:space="preserve"> time for processing CSI-RS inter-frequency measurements.</w:t>
      </w:r>
    </w:p>
    <w:p w14:paraId="1CFD82F8" w14:textId="1FDEBEC7" w:rsidR="000F58BF" w:rsidRDefault="000F58BF" w:rsidP="000F58BF">
      <w:pPr>
        <w:spacing w:before="120"/>
        <w:rPr>
          <w:b/>
          <w:bCs/>
        </w:rPr>
      </w:pPr>
      <w:r>
        <w:rPr>
          <w:b/>
          <w:bCs/>
        </w:rPr>
        <w:t>Proposal10: the time domain restriction is needed on inter-frequency CSI-RS resources. No CSI-RS resources in the beginning or last [2*2^</w:t>
      </w:r>
      <w:r w:rsidR="005E057F" w:rsidRPr="005E057F">
        <w:rPr>
          <w:b/>
          <w:bCs/>
          <w:i/>
          <w:iCs/>
        </w:rPr>
        <w:t>u</w:t>
      </w:r>
      <w:r>
        <w:rPr>
          <w:b/>
          <w:bCs/>
        </w:rPr>
        <w:t>] symbols within the inter-frequency CSI-RS measurement window, where u represents the numerology.</w:t>
      </w:r>
    </w:p>
    <w:p w14:paraId="0A54DB1E" w14:textId="28BB6297" w:rsidR="006F3C9D" w:rsidRDefault="006F3C9D" w:rsidP="006F3C9D">
      <w:pPr>
        <w:spacing w:before="120" w:after="120"/>
      </w:pPr>
      <w:r>
        <w:t xml:space="preserve">in proposal10, </w:t>
      </w:r>
      <w:r w:rsidRPr="005E057F">
        <w:rPr>
          <w:b/>
          <w:bCs/>
          <w:i/>
          <w:iCs/>
        </w:rPr>
        <w:t>u</w:t>
      </w:r>
      <w:r>
        <w:t xml:space="preserve"> is the index to the numerology, e.g. u=0 for SCS15Khz, u=3 for SCS120Khz.</w:t>
      </w:r>
    </w:p>
    <w:p w14:paraId="4AE583A5" w14:textId="65BBD78A" w:rsidR="00C43291" w:rsidRPr="00C43291" w:rsidRDefault="003C7691" w:rsidP="001E57DE">
      <w:pPr>
        <w:spacing w:before="120"/>
      </w:pPr>
      <w:r>
        <w:t>Generally,</w:t>
      </w:r>
      <w:r w:rsidR="00C43291">
        <w:t xml:space="preserve"> the CSI-RS symbols </w:t>
      </w:r>
      <w:r w:rsidR="003F274A">
        <w:t xml:space="preserve">donot reside in the beginning symbols of every slot, </w:t>
      </w:r>
      <w:r>
        <w:t xml:space="preserve">it is preferred the NW </w:t>
      </w:r>
      <w:r w:rsidR="000A075F">
        <w:t>can also avoid</w:t>
      </w:r>
      <w:r w:rsidR="00246C88">
        <w:t xml:space="preserve"> </w:t>
      </w:r>
      <w:r w:rsidR="000A075F">
        <w:t>populating</w:t>
      </w:r>
      <w:r w:rsidR="00246C88">
        <w:t xml:space="preserve"> </w:t>
      </w:r>
      <w:r w:rsidR="000A075F">
        <w:t xml:space="preserve">the CSI-RS resources over </w:t>
      </w:r>
      <w:r w:rsidR="00246C88">
        <w:t>the ending symbols in the last slot within the</w:t>
      </w:r>
      <w:r w:rsidR="00B54503">
        <w:t xml:space="preserve"> inter-frequency</w:t>
      </w:r>
      <w:r w:rsidR="00246C88">
        <w:t xml:space="preserve"> CSI-RS measurement </w:t>
      </w:r>
      <w:r>
        <w:t>window</w:t>
      </w:r>
      <w:r w:rsidR="00445FE6">
        <w:t>.</w:t>
      </w:r>
    </w:p>
    <w:p w14:paraId="0DBA4A9E" w14:textId="0F438293" w:rsidR="003A19EC" w:rsidRDefault="00A5154A" w:rsidP="003A19EC">
      <w:pPr>
        <w:pStyle w:val="Heading3"/>
        <w:rPr>
          <w:lang w:val="en-US"/>
        </w:rPr>
      </w:pPr>
      <w:r>
        <w:rPr>
          <w:lang w:val="en-US"/>
        </w:rPr>
        <w:t>CSI-RS resources configuration</w:t>
      </w:r>
    </w:p>
    <w:p w14:paraId="1ABAEF2F" w14:textId="43F67411" w:rsidR="00A5154A" w:rsidRDefault="00A45A24" w:rsidP="00A5154A">
      <w:pPr>
        <w:rPr>
          <w:lang w:val="en-US"/>
        </w:rPr>
      </w:pPr>
      <w:r>
        <w:rPr>
          <w:lang w:val="en-US"/>
        </w:rPr>
        <w:t>In 95e, following te</w:t>
      </w:r>
      <w:r w:rsidR="00F01B7E">
        <w:rPr>
          <w:lang w:val="en-US"/>
        </w:rPr>
        <w:t xml:space="preserve">ntative agreements </w:t>
      </w:r>
      <w:r w:rsidR="003F32BF">
        <w:rPr>
          <w:lang w:val="en-US"/>
        </w:rPr>
        <w:t>are</w:t>
      </w:r>
      <w:r w:rsidR="00F01B7E">
        <w:rPr>
          <w:lang w:val="en-US"/>
        </w:rPr>
        <w:t xml:space="preserve"> provided in </w:t>
      </w:r>
      <w:r w:rsidR="004949D6">
        <w:rPr>
          <w:lang w:val="en-US"/>
        </w:rPr>
        <w:t>[2]</w:t>
      </w:r>
      <w:r w:rsidR="00D03A2C">
        <w:rPr>
          <w:lang w:val="en-US"/>
        </w:rPr>
        <w:t>. Since the CSI-RS configuration can be very flexible</w:t>
      </w:r>
      <w:r w:rsidR="00EB6635">
        <w:rPr>
          <w:lang w:val="en-US"/>
        </w:rPr>
        <w:t>, it is desir</w:t>
      </w:r>
      <w:r w:rsidR="007215A5">
        <w:rPr>
          <w:lang w:val="en-US"/>
        </w:rPr>
        <w:t>able</w:t>
      </w:r>
      <w:r w:rsidR="00EB6635">
        <w:rPr>
          <w:lang w:val="en-US"/>
        </w:rPr>
        <w:t xml:space="preserve"> to impose further restrictions in compliance with the WID</w:t>
      </w:r>
      <w:r w:rsidR="00FA758E">
        <w:rPr>
          <w:lang w:val="en-US"/>
        </w:rPr>
        <w:t>[5]</w:t>
      </w:r>
      <w:r w:rsidR="009C0ADA">
        <w:rPr>
          <w:lang w:val="en-US"/>
        </w:rPr>
        <w:t xml:space="preserve"> while simplify the feature in the Rel-16 timeframe. </w:t>
      </w:r>
    </w:p>
    <w:tbl>
      <w:tblPr>
        <w:tblStyle w:val="TableGrid"/>
        <w:tblW w:w="0" w:type="auto"/>
        <w:tblLook w:val="04A0" w:firstRow="1" w:lastRow="0" w:firstColumn="1" w:lastColumn="0" w:noHBand="0" w:noVBand="1"/>
      </w:tblPr>
      <w:tblGrid>
        <w:gridCol w:w="9562"/>
      </w:tblGrid>
      <w:tr w:rsidR="00FA758E" w14:paraId="34AA0EDC" w14:textId="77777777" w:rsidTr="00776C7E">
        <w:tc>
          <w:tcPr>
            <w:tcW w:w="9562" w:type="dxa"/>
          </w:tcPr>
          <w:p w14:paraId="3DEA3063" w14:textId="38A55D07" w:rsidR="002164A7" w:rsidRPr="00677F79" w:rsidRDefault="00474941" w:rsidP="00262B22">
            <w:pPr>
              <w:pStyle w:val="ListParagraph"/>
              <w:widowControl w:val="0"/>
              <w:numPr>
                <w:ilvl w:val="0"/>
                <w:numId w:val="12"/>
              </w:numPr>
              <w:ind w:left="332"/>
              <w:jc w:val="both"/>
              <w:rPr>
                <w:sz w:val="20"/>
                <w:szCs w:val="20"/>
              </w:rPr>
            </w:pPr>
            <w:r w:rsidRPr="00677F79">
              <w:rPr>
                <w:sz w:val="20"/>
                <w:szCs w:val="20"/>
              </w:rPr>
              <w:t xml:space="preserve">FFS: Confine CSI-RS resources within SMTC of the associatedSSB and the corresponding periodicity of SMTC should no more than 40ms In R16.  </w:t>
            </w:r>
          </w:p>
          <w:p w14:paraId="52266E75" w14:textId="312A46C8" w:rsidR="00474941" w:rsidRPr="00677F79" w:rsidRDefault="00474941" w:rsidP="00474941">
            <w:pPr>
              <w:widowControl w:val="0"/>
              <w:spacing w:after="0"/>
              <w:jc w:val="both"/>
            </w:pPr>
            <w:r w:rsidRPr="00474941">
              <w:t>FFS introduce CMTC in R17.</w:t>
            </w:r>
          </w:p>
          <w:p w14:paraId="27686F33" w14:textId="219589BA" w:rsidR="00474941" w:rsidRPr="00677F79" w:rsidRDefault="00474941" w:rsidP="00262B22">
            <w:pPr>
              <w:pStyle w:val="ListParagraph"/>
              <w:widowControl w:val="0"/>
              <w:numPr>
                <w:ilvl w:val="0"/>
                <w:numId w:val="12"/>
              </w:numPr>
              <w:ind w:left="332"/>
              <w:jc w:val="both"/>
              <w:rPr>
                <w:sz w:val="20"/>
                <w:szCs w:val="20"/>
              </w:rPr>
            </w:pPr>
            <w:r w:rsidRPr="00677F79">
              <w:rPr>
                <w:sz w:val="20"/>
                <w:szCs w:val="20"/>
              </w:rPr>
              <w:t>Time domain restriction on CSI-RS resources configuration is introduced:</w:t>
            </w:r>
          </w:p>
          <w:p w14:paraId="6C7EB232" w14:textId="77777777" w:rsidR="00474941" w:rsidRPr="00474941" w:rsidRDefault="00474941" w:rsidP="00474941">
            <w:pPr>
              <w:widowControl w:val="0"/>
              <w:spacing w:after="0"/>
              <w:jc w:val="both"/>
            </w:pPr>
            <w:r w:rsidRPr="00474941">
              <w:t>CSI-RS resources are configured in [5] ms window</w:t>
            </w:r>
          </w:p>
          <w:p w14:paraId="53870A9E" w14:textId="77777777" w:rsidR="00474941" w:rsidRPr="00474941" w:rsidRDefault="00474941" w:rsidP="00474941">
            <w:pPr>
              <w:widowControl w:val="0"/>
              <w:spacing w:after="0"/>
              <w:jc w:val="both"/>
            </w:pPr>
            <w:r w:rsidRPr="00474941">
              <w:t>CSI-RS periodicities for L3 measurement : [10,20,40] ms</w:t>
            </w:r>
          </w:p>
          <w:p w14:paraId="7EAF434F" w14:textId="77777777" w:rsidR="00474941" w:rsidRPr="00474941" w:rsidRDefault="00474941" w:rsidP="00474941">
            <w:pPr>
              <w:widowControl w:val="0"/>
              <w:spacing w:after="0"/>
              <w:jc w:val="both"/>
            </w:pPr>
            <w:r w:rsidRPr="00474941">
              <w:t>Up to [2] CSI-RS periodicities can be configured per CSI-RS intra-frequency layer</w:t>
            </w:r>
          </w:p>
          <w:p w14:paraId="34B23BBA" w14:textId="24B62DD4" w:rsidR="00FA758E" w:rsidRPr="002C285A" w:rsidRDefault="00474941" w:rsidP="00474941">
            <w:pPr>
              <w:widowControl w:val="0"/>
              <w:spacing w:after="0"/>
              <w:jc w:val="both"/>
              <w:rPr>
                <w:lang w:val="en-US"/>
              </w:rPr>
            </w:pPr>
            <w:r w:rsidRPr="00474941">
              <w:t>Up to [1] CSI-RS periodicity can be configured per CSI-RS inter-frequency layer</w:t>
            </w:r>
          </w:p>
        </w:tc>
      </w:tr>
    </w:tbl>
    <w:p w14:paraId="45C367D9" w14:textId="77777777" w:rsidR="0083550B" w:rsidRDefault="002164A7" w:rsidP="001426F5">
      <w:pPr>
        <w:spacing w:before="120"/>
        <w:rPr>
          <w:lang w:val="en-US"/>
        </w:rPr>
      </w:pPr>
      <w:r>
        <w:rPr>
          <w:lang w:val="en-US"/>
        </w:rPr>
        <w:t xml:space="preserve">According to [1], introduction of CMTC in the Rel-16 </w:t>
      </w:r>
      <w:r w:rsidR="006C217B">
        <w:rPr>
          <w:lang w:val="en-US"/>
        </w:rPr>
        <w:t xml:space="preserve">is out of scope. There are two </w:t>
      </w:r>
      <w:r w:rsidR="00A521C1">
        <w:rPr>
          <w:lang w:val="en-US"/>
        </w:rPr>
        <w:t>proposals</w:t>
      </w:r>
      <w:r w:rsidR="006C217B">
        <w:rPr>
          <w:lang w:val="en-US"/>
        </w:rPr>
        <w:t xml:space="preserve"> of restricting the time domain CSI-RS resources configuration</w:t>
      </w:r>
      <w:r w:rsidR="001426F5">
        <w:rPr>
          <w:lang w:val="en-US"/>
        </w:rPr>
        <w:t xml:space="preserve">. </w:t>
      </w:r>
    </w:p>
    <w:p w14:paraId="0C54C56F" w14:textId="0A88ACDA" w:rsidR="006C217B" w:rsidRDefault="00E20021" w:rsidP="001426F5">
      <w:pPr>
        <w:spacing w:before="120"/>
        <w:rPr>
          <w:lang w:val="en-US"/>
        </w:rPr>
      </w:pPr>
      <w:r>
        <w:rPr>
          <w:lang w:val="en-US"/>
        </w:rPr>
        <w:t xml:space="preserve">One option </w:t>
      </w:r>
      <w:r w:rsidR="00A521C1">
        <w:rPr>
          <w:lang w:val="en-US"/>
        </w:rPr>
        <w:t>is</w:t>
      </w:r>
      <w:r>
        <w:rPr>
          <w:lang w:val="en-US"/>
        </w:rPr>
        <w:t xml:space="preserve"> to borrow the </w:t>
      </w:r>
      <w:r w:rsidR="00AA3083">
        <w:rPr>
          <w:lang w:val="en-US"/>
        </w:rPr>
        <w:t xml:space="preserve">SMTC configuration and confine the CSI-RS resources within the SMTC window. In our view, this method </w:t>
      </w:r>
      <w:r w:rsidR="001A4C7F">
        <w:rPr>
          <w:lang w:val="en-US"/>
        </w:rPr>
        <w:t xml:space="preserve">provides a relatively fixed </w:t>
      </w:r>
      <w:r w:rsidR="00457118">
        <w:rPr>
          <w:lang w:val="en-US"/>
        </w:rPr>
        <w:t>way</w:t>
      </w:r>
      <w:r w:rsidR="001A4C7F">
        <w:rPr>
          <w:lang w:val="en-US"/>
        </w:rPr>
        <w:t xml:space="preserve"> to limit the pattern</w:t>
      </w:r>
      <w:r w:rsidR="00CA4B63">
        <w:rPr>
          <w:lang w:val="en-US"/>
        </w:rPr>
        <w:t>s</w:t>
      </w:r>
      <w:r w:rsidR="001A4C7F">
        <w:rPr>
          <w:lang w:val="en-US"/>
        </w:rPr>
        <w:t xml:space="preserve"> of CSI-RS resources for RRM. But the </w:t>
      </w:r>
      <w:r w:rsidR="001C0D52">
        <w:rPr>
          <w:lang w:val="en-US"/>
        </w:rPr>
        <w:t>approach</w:t>
      </w:r>
      <w:r w:rsidR="003D5DCC">
        <w:rPr>
          <w:lang w:val="en-US"/>
        </w:rPr>
        <w:t xml:space="preserve"> could cause complications to the existing SSB based measurement period </w:t>
      </w:r>
      <w:r w:rsidR="00BE2882">
        <w:rPr>
          <w:lang w:val="en-US"/>
        </w:rPr>
        <w:t xml:space="preserve">as SSB and CSI-RS </w:t>
      </w:r>
      <w:r w:rsidR="001C0D52">
        <w:rPr>
          <w:lang w:val="en-US"/>
        </w:rPr>
        <w:t xml:space="preserve">have to </w:t>
      </w:r>
      <w:r w:rsidR="00BE2882">
        <w:rPr>
          <w:lang w:val="en-US"/>
        </w:rPr>
        <w:t xml:space="preserve">share the </w:t>
      </w:r>
      <w:r w:rsidR="00100212">
        <w:rPr>
          <w:lang w:val="en-US"/>
        </w:rPr>
        <w:t>SMTC</w:t>
      </w:r>
      <w:r w:rsidR="00BE2882">
        <w:rPr>
          <w:lang w:val="en-US"/>
        </w:rPr>
        <w:t xml:space="preserve"> </w:t>
      </w:r>
      <w:r w:rsidR="0029073F">
        <w:rPr>
          <w:lang w:val="en-US"/>
        </w:rPr>
        <w:t>window</w:t>
      </w:r>
      <w:r w:rsidR="00DC0FEF">
        <w:rPr>
          <w:lang w:val="en-US"/>
        </w:rPr>
        <w:t xml:space="preserve"> which gets very</w:t>
      </w:r>
      <w:r w:rsidR="0098044F">
        <w:rPr>
          <w:lang w:val="en-US"/>
        </w:rPr>
        <w:t xml:space="preserve"> crowded due to TDM</w:t>
      </w:r>
      <w:r w:rsidR="00DC0FEF">
        <w:rPr>
          <w:lang w:val="en-US"/>
        </w:rPr>
        <w:t xml:space="preserve"> of both resources</w:t>
      </w:r>
      <w:r w:rsidR="00840CFB">
        <w:rPr>
          <w:lang w:val="en-US"/>
        </w:rPr>
        <w:t xml:space="preserve">. </w:t>
      </w:r>
      <w:r w:rsidR="00CE1193">
        <w:rPr>
          <w:lang w:val="en-US"/>
        </w:rPr>
        <w:t xml:space="preserve">Furthermore, SMTC window </w:t>
      </w:r>
      <w:r w:rsidR="00AA1AC5">
        <w:rPr>
          <w:lang w:val="en-US"/>
        </w:rPr>
        <w:t xml:space="preserve">instance </w:t>
      </w:r>
      <w:r w:rsidR="00144A40">
        <w:rPr>
          <w:lang w:val="en-US"/>
        </w:rPr>
        <w:t>may have longer periodicity</w:t>
      </w:r>
      <w:r w:rsidR="00AA1AC5">
        <w:rPr>
          <w:lang w:val="en-US"/>
        </w:rPr>
        <w:t xml:space="preserve"> so potentially CSI-RS measurements are subject to longer delay.</w:t>
      </w:r>
    </w:p>
    <w:p w14:paraId="1C40E8CF" w14:textId="35663B8F" w:rsidR="00E12569" w:rsidRDefault="004A1DBF" w:rsidP="001426F5">
      <w:pPr>
        <w:spacing w:before="120"/>
        <w:rPr>
          <w:lang w:val="en-US"/>
        </w:rPr>
      </w:pPr>
      <w:r>
        <w:rPr>
          <w:lang w:val="en-US"/>
        </w:rPr>
        <w:t xml:space="preserve">Second option is </w:t>
      </w:r>
      <w:r w:rsidR="00677F79">
        <w:rPr>
          <w:lang w:val="en-US"/>
        </w:rPr>
        <w:t xml:space="preserve">more flexible </w:t>
      </w:r>
      <w:r w:rsidR="0010318A">
        <w:rPr>
          <w:lang w:val="en-US"/>
        </w:rPr>
        <w:t xml:space="preserve">that each resource </w:t>
      </w:r>
      <w:r w:rsidR="00131862">
        <w:rPr>
          <w:lang w:val="en-US"/>
        </w:rPr>
        <w:t>can be allocated in time individually</w:t>
      </w:r>
      <w:r w:rsidR="00BE3242">
        <w:rPr>
          <w:lang w:val="en-US"/>
        </w:rPr>
        <w:t>, which can use further constraints</w:t>
      </w:r>
      <w:r w:rsidR="001C0D52">
        <w:rPr>
          <w:lang w:val="en-US"/>
        </w:rPr>
        <w:t xml:space="preserve"> to regulate according to rules </w:t>
      </w:r>
      <w:r w:rsidR="00FA7542">
        <w:rPr>
          <w:lang w:val="en-US"/>
        </w:rPr>
        <w:t>that have</w:t>
      </w:r>
      <w:r w:rsidR="0058050B">
        <w:rPr>
          <w:lang w:val="en-US"/>
        </w:rPr>
        <w:t xml:space="preserve"> been listed </w:t>
      </w:r>
      <w:r w:rsidR="00555A28">
        <w:rPr>
          <w:lang w:val="en-US"/>
        </w:rPr>
        <w:t>above</w:t>
      </w:r>
      <w:r w:rsidR="0058050B">
        <w:rPr>
          <w:lang w:val="en-US"/>
        </w:rPr>
        <w:t>.</w:t>
      </w:r>
      <w:r w:rsidR="00A448BF">
        <w:rPr>
          <w:lang w:val="en-US"/>
        </w:rPr>
        <w:t xml:space="preserve"> </w:t>
      </w:r>
      <w:r w:rsidR="00A546C4">
        <w:rPr>
          <w:lang w:val="en-US"/>
        </w:rPr>
        <w:t xml:space="preserve">For example, it is </w:t>
      </w:r>
      <w:r w:rsidR="005E4BCD">
        <w:rPr>
          <w:lang w:val="en-US"/>
        </w:rPr>
        <w:t>efficient</w:t>
      </w:r>
      <w:r w:rsidR="00A546C4">
        <w:rPr>
          <w:lang w:val="en-US"/>
        </w:rPr>
        <w:t xml:space="preserve"> to </w:t>
      </w:r>
      <w:r w:rsidR="007B600A">
        <w:rPr>
          <w:lang w:val="en-US"/>
        </w:rPr>
        <w:t>confine</w:t>
      </w:r>
      <w:r w:rsidR="00A546C4">
        <w:rPr>
          <w:lang w:val="en-US"/>
        </w:rPr>
        <w:t xml:space="preserve"> the CSI-RS resources within a </w:t>
      </w:r>
      <w:r w:rsidR="00A94110" w:rsidRPr="00A94110">
        <w:rPr>
          <w:b/>
          <w:bCs/>
          <w:lang w:val="en-US"/>
        </w:rPr>
        <w:t>“</w:t>
      </w:r>
      <w:r w:rsidR="00A546C4" w:rsidRPr="00A94110">
        <w:rPr>
          <w:b/>
          <w:bCs/>
          <w:lang w:val="en-US"/>
        </w:rPr>
        <w:t>measurement window</w:t>
      </w:r>
      <w:r w:rsidR="00A94110" w:rsidRPr="00A94110">
        <w:rPr>
          <w:b/>
          <w:bCs/>
          <w:lang w:val="en-US"/>
        </w:rPr>
        <w:t>”</w:t>
      </w:r>
      <w:r w:rsidR="00A546C4">
        <w:rPr>
          <w:lang w:val="en-US"/>
        </w:rPr>
        <w:t xml:space="preserve"> </w:t>
      </w:r>
      <w:r w:rsidR="007B600A">
        <w:rPr>
          <w:lang w:val="en-US"/>
        </w:rPr>
        <w:t>even though</w:t>
      </w:r>
      <w:r w:rsidR="00A546C4">
        <w:rPr>
          <w:lang w:val="en-US"/>
        </w:rPr>
        <w:t xml:space="preserve"> Rel-16 does not introduce the CMTC. </w:t>
      </w:r>
    </w:p>
    <w:p w14:paraId="0766BFEE" w14:textId="2BCD2F31" w:rsidR="00060702" w:rsidRDefault="00060702" w:rsidP="00060702">
      <w:pPr>
        <w:pStyle w:val="Heading6"/>
        <w:rPr>
          <w:lang w:val="en-US"/>
        </w:rPr>
      </w:pPr>
      <w:r>
        <w:rPr>
          <w:lang w:val="en-US"/>
        </w:rPr>
        <w:t>Intra-frequency CSI-RS resources configuration</w:t>
      </w:r>
    </w:p>
    <w:p w14:paraId="3A46969C" w14:textId="77777777" w:rsidR="002F027E" w:rsidRDefault="000E6A6F" w:rsidP="002F027E">
      <w:pPr>
        <w:spacing w:before="120"/>
        <w:rPr>
          <w:lang w:val="en-US"/>
        </w:rPr>
      </w:pPr>
      <w:r>
        <w:rPr>
          <w:lang w:val="en-US"/>
        </w:rPr>
        <w:t>The location of such</w:t>
      </w:r>
      <w:r w:rsidR="00A546C4">
        <w:rPr>
          <w:lang w:val="en-US"/>
        </w:rPr>
        <w:t xml:space="preserve"> </w:t>
      </w:r>
      <w:r w:rsidR="00A7177C">
        <w:rPr>
          <w:lang w:val="en-US"/>
        </w:rPr>
        <w:t>a window can be placed per NW choice</w:t>
      </w:r>
      <w:r w:rsidR="00E12569">
        <w:rPr>
          <w:lang w:val="en-US"/>
        </w:rPr>
        <w:t>. However</w:t>
      </w:r>
      <w:r w:rsidR="00EC6EB0">
        <w:rPr>
          <w:lang w:val="en-US"/>
        </w:rPr>
        <w:t>,</w:t>
      </w:r>
      <w:r w:rsidR="00E12569">
        <w:rPr>
          <w:lang w:val="en-US"/>
        </w:rPr>
        <w:t xml:space="preserve"> </w:t>
      </w:r>
      <w:r w:rsidR="003F6BD2">
        <w:rPr>
          <w:lang w:val="en-US"/>
        </w:rPr>
        <w:t xml:space="preserve">it is </w:t>
      </w:r>
      <w:r w:rsidR="006E7898">
        <w:rPr>
          <w:lang w:val="en-US"/>
        </w:rPr>
        <w:t xml:space="preserve">still </w:t>
      </w:r>
      <w:r w:rsidR="003F6BD2">
        <w:rPr>
          <w:lang w:val="en-US"/>
        </w:rPr>
        <w:t xml:space="preserve">necessary to </w:t>
      </w:r>
      <w:r w:rsidR="00ED66B1">
        <w:rPr>
          <w:lang w:val="en-US"/>
        </w:rPr>
        <w:t>clarify whether</w:t>
      </w:r>
      <w:r w:rsidR="006E7898">
        <w:rPr>
          <w:lang w:val="en-US"/>
        </w:rPr>
        <w:t xml:space="preserve"> </w:t>
      </w:r>
      <w:r w:rsidR="00E12569">
        <w:rPr>
          <w:lang w:val="en-US"/>
        </w:rPr>
        <w:t xml:space="preserve">on </w:t>
      </w:r>
      <w:r w:rsidR="006E7898">
        <w:rPr>
          <w:lang w:val="en-US"/>
        </w:rPr>
        <w:t xml:space="preserve">such a </w:t>
      </w:r>
      <w:r w:rsidR="00ED66B1">
        <w:rPr>
          <w:lang w:val="en-US"/>
        </w:rPr>
        <w:t xml:space="preserve">CSI-RS L3 window </w:t>
      </w:r>
      <w:r w:rsidR="00EC6EB0">
        <w:rPr>
          <w:lang w:val="en-US"/>
        </w:rPr>
        <w:t>shall be</w:t>
      </w:r>
      <w:r w:rsidR="00987510">
        <w:rPr>
          <w:lang w:val="en-US"/>
        </w:rPr>
        <w:t xml:space="preserve"> further</w:t>
      </w:r>
      <w:r w:rsidR="00EC6EB0">
        <w:rPr>
          <w:lang w:val="en-US"/>
        </w:rPr>
        <w:t xml:space="preserve"> constrained</w:t>
      </w:r>
      <w:r w:rsidR="00ED66B1">
        <w:rPr>
          <w:lang w:val="en-US"/>
        </w:rPr>
        <w:t>.</w:t>
      </w:r>
      <w:r w:rsidR="005C4E92">
        <w:rPr>
          <w:lang w:val="en-US"/>
        </w:rPr>
        <w:t xml:space="preserve"> </w:t>
      </w:r>
      <w:r w:rsidR="00AF61B4">
        <w:rPr>
          <w:lang w:val="en-US"/>
        </w:rPr>
        <w:t>Consider the agreed types of CSI-RS measurements in Rel-16</w:t>
      </w:r>
      <w:r w:rsidR="00D74888">
        <w:rPr>
          <w:lang w:val="en-US"/>
        </w:rPr>
        <w:t xml:space="preserve">, the intra-frequency CSI-RS resources will be measured without gaps. </w:t>
      </w:r>
      <w:r w:rsidR="00721180">
        <w:rPr>
          <w:lang w:val="en-US"/>
        </w:rPr>
        <w:t xml:space="preserve">In consequence, </w:t>
      </w:r>
      <w:r w:rsidR="00B96993">
        <w:rPr>
          <w:lang w:val="en-US"/>
        </w:rPr>
        <w:t xml:space="preserve">it is preferred </w:t>
      </w:r>
      <w:r w:rsidR="00721180">
        <w:rPr>
          <w:lang w:val="en-US"/>
        </w:rPr>
        <w:t>the intra-</w:t>
      </w:r>
      <w:r w:rsidR="00B96993">
        <w:rPr>
          <w:lang w:val="en-US"/>
        </w:rPr>
        <w:t>frequency</w:t>
      </w:r>
      <w:r w:rsidR="00721180">
        <w:rPr>
          <w:lang w:val="en-US"/>
        </w:rPr>
        <w:t xml:space="preserve"> CSI-RS measurem</w:t>
      </w:r>
      <w:r w:rsidR="00997AB7">
        <w:rPr>
          <w:lang w:val="en-US"/>
        </w:rPr>
        <w:t xml:space="preserve">ent window shall not be </w:t>
      </w:r>
      <w:r w:rsidR="001460F7">
        <w:rPr>
          <w:lang w:val="en-US"/>
        </w:rPr>
        <w:t xml:space="preserve">hit by the configured gap if any. </w:t>
      </w:r>
      <w:r w:rsidR="009A63AA">
        <w:rPr>
          <w:lang w:val="en-US"/>
        </w:rPr>
        <w:t xml:space="preserve">Furthermore, if UE doesnot enable </w:t>
      </w:r>
      <w:r w:rsidR="009A63AA" w:rsidRPr="00A212FC">
        <w:rPr>
          <w:i/>
          <w:iCs/>
          <w:lang w:val="en-US"/>
        </w:rPr>
        <w:t>SimultaneousRxDataSSB-DiffNumerolog</w:t>
      </w:r>
      <w:r w:rsidR="009A63AA" w:rsidRPr="009A63AA">
        <w:rPr>
          <w:i/>
          <w:iCs/>
          <w:lang w:val="en-US"/>
        </w:rPr>
        <w:t>y</w:t>
      </w:r>
      <w:r w:rsidR="009A63AA" w:rsidRPr="009A63AA">
        <w:rPr>
          <w:lang w:val="en-US"/>
        </w:rPr>
        <w:t xml:space="preserve">, </w:t>
      </w:r>
      <w:r w:rsidR="0038060A">
        <w:rPr>
          <w:lang w:val="en-US"/>
        </w:rPr>
        <w:t xml:space="preserve">the </w:t>
      </w:r>
      <w:r w:rsidR="009D27EE">
        <w:rPr>
          <w:lang w:val="en-US"/>
        </w:rPr>
        <w:t xml:space="preserve">location of </w:t>
      </w:r>
      <w:r w:rsidR="00044DEE">
        <w:rPr>
          <w:lang w:val="en-US"/>
        </w:rPr>
        <w:t xml:space="preserve">CSI-RS intra-frequency measurement window shall </w:t>
      </w:r>
      <w:r w:rsidR="009D27EE">
        <w:rPr>
          <w:lang w:val="en-US"/>
        </w:rPr>
        <w:t>avoid</w:t>
      </w:r>
      <w:r w:rsidR="00044DEE">
        <w:rPr>
          <w:lang w:val="en-US"/>
        </w:rPr>
        <w:t xml:space="preserve"> overlap</w:t>
      </w:r>
      <w:r w:rsidR="009D27EE">
        <w:rPr>
          <w:lang w:val="en-US"/>
        </w:rPr>
        <w:t>ping</w:t>
      </w:r>
      <w:r w:rsidR="00044DEE">
        <w:rPr>
          <w:lang w:val="en-US"/>
        </w:rPr>
        <w:t xml:space="preserve"> with any SMTC window as well. </w:t>
      </w:r>
    </w:p>
    <w:p w14:paraId="79366A13" w14:textId="1F305668" w:rsidR="00AE7035" w:rsidRDefault="00AE7035" w:rsidP="00AE7035">
      <w:pPr>
        <w:spacing w:before="120"/>
        <w:rPr>
          <w:b/>
          <w:bCs/>
        </w:rPr>
      </w:pPr>
      <w:r w:rsidRPr="00760F81">
        <w:rPr>
          <w:b/>
          <w:bCs/>
        </w:rPr>
        <w:t>Observation</w:t>
      </w:r>
      <w:r w:rsidR="00FE28ED">
        <w:rPr>
          <w:b/>
          <w:bCs/>
        </w:rPr>
        <w:t>4</w:t>
      </w:r>
      <w:r w:rsidRPr="00760F81">
        <w:rPr>
          <w:b/>
          <w:bCs/>
        </w:rPr>
        <w:t xml:space="preserve">: </w:t>
      </w:r>
      <w:r w:rsidR="007B15CE">
        <w:rPr>
          <w:b/>
          <w:bCs/>
        </w:rPr>
        <w:t xml:space="preserve">the intra-frequency CSI-RS resources are </w:t>
      </w:r>
      <w:r w:rsidR="000E303B">
        <w:rPr>
          <w:b/>
          <w:bCs/>
        </w:rPr>
        <w:t>confined in an intra-frequency measurement window</w:t>
      </w:r>
      <w:r w:rsidR="00EC6926">
        <w:rPr>
          <w:b/>
          <w:bCs/>
        </w:rPr>
        <w:t xml:space="preserve">. </w:t>
      </w:r>
      <w:r w:rsidR="000E303B">
        <w:rPr>
          <w:b/>
          <w:bCs/>
        </w:rPr>
        <w:t xml:space="preserve"> </w:t>
      </w:r>
      <w:r w:rsidR="00BE5B1E">
        <w:rPr>
          <w:b/>
          <w:bCs/>
        </w:rPr>
        <w:t>Location of s</w:t>
      </w:r>
      <w:r w:rsidR="00EC6926">
        <w:rPr>
          <w:b/>
          <w:bCs/>
        </w:rPr>
        <w:t xml:space="preserve">uch a window </w:t>
      </w:r>
      <w:r w:rsidR="00BE5B1E">
        <w:rPr>
          <w:b/>
          <w:bCs/>
        </w:rPr>
        <w:t xml:space="preserve">shall avoid </w:t>
      </w:r>
      <w:r w:rsidR="007A1D35">
        <w:rPr>
          <w:b/>
          <w:bCs/>
        </w:rPr>
        <w:t xml:space="preserve">the </w:t>
      </w:r>
      <w:r w:rsidR="007B4BDB">
        <w:rPr>
          <w:b/>
          <w:bCs/>
        </w:rPr>
        <w:t xml:space="preserve">configured gap. If UE doesnot support simultaneous SSB and CSI-RS processing, </w:t>
      </w:r>
      <w:r w:rsidR="00623951">
        <w:rPr>
          <w:b/>
          <w:bCs/>
        </w:rPr>
        <w:t xml:space="preserve">the </w:t>
      </w:r>
      <w:r w:rsidR="00742366">
        <w:rPr>
          <w:b/>
          <w:bCs/>
        </w:rPr>
        <w:t xml:space="preserve">location of such a window shall </w:t>
      </w:r>
      <w:r w:rsidR="00623951">
        <w:rPr>
          <w:b/>
          <w:bCs/>
        </w:rPr>
        <w:t xml:space="preserve">further </w:t>
      </w:r>
      <w:r w:rsidR="00742366">
        <w:rPr>
          <w:b/>
          <w:bCs/>
        </w:rPr>
        <w:t>avoid SMTC windows’ location as well.</w:t>
      </w:r>
      <w:r w:rsidR="00FD63AC">
        <w:rPr>
          <w:b/>
          <w:bCs/>
        </w:rPr>
        <w:t xml:space="preserve"> Then </w:t>
      </w:r>
      <w:r w:rsidR="008A5DE2">
        <w:rPr>
          <w:b/>
          <w:bCs/>
        </w:rPr>
        <w:t xml:space="preserve">existing </w:t>
      </w:r>
      <w:r w:rsidR="00FD63AC">
        <w:rPr>
          <w:b/>
          <w:bCs/>
        </w:rPr>
        <w:t>CSSF outside the gap</w:t>
      </w:r>
      <w:r w:rsidR="007E1ACF">
        <w:rPr>
          <w:b/>
          <w:bCs/>
        </w:rPr>
        <w:t xml:space="preserve"> need not any changes for SSB based measurement.</w:t>
      </w:r>
    </w:p>
    <w:p w14:paraId="30FAC413" w14:textId="1FFF014C" w:rsidR="00FF37B6" w:rsidRPr="008A5DE2" w:rsidRDefault="00FF37B6" w:rsidP="00FF37B6">
      <w:pPr>
        <w:spacing w:before="120"/>
        <w:rPr>
          <w:b/>
          <w:bCs/>
        </w:rPr>
      </w:pPr>
      <w:r w:rsidRPr="008A5DE2">
        <w:rPr>
          <w:b/>
          <w:bCs/>
        </w:rPr>
        <w:t xml:space="preserve">Proposal11: </w:t>
      </w:r>
      <w:r w:rsidR="005137C5" w:rsidRPr="008A5DE2">
        <w:rPr>
          <w:b/>
          <w:bCs/>
        </w:rPr>
        <w:t>Configuration of intra-frequency CSI-RS re</w:t>
      </w:r>
      <w:r w:rsidR="00ED265A" w:rsidRPr="008A5DE2">
        <w:rPr>
          <w:b/>
          <w:bCs/>
        </w:rPr>
        <w:t xml:space="preserve">sources shall be confined in a window which doesnot overlap with configured gap. </w:t>
      </w:r>
      <w:r w:rsidRPr="008A5DE2">
        <w:rPr>
          <w:b/>
          <w:bCs/>
        </w:rPr>
        <w:t xml:space="preserve"> </w:t>
      </w:r>
    </w:p>
    <w:p w14:paraId="1F40D882" w14:textId="31D1EB68" w:rsidR="00FF37B6" w:rsidRPr="008A5DE2" w:rsidRDefault="00FF37B6" w:rsidP="00FF37B6">
      <w:pPr>
        <w:spacing w:before="120"/>
        <w:rPr>
          <w:b/>
          <w:bCs/>
        </w:rPr>
      </w:pPr>
      <w:r w:rsidRPr="008A5DE2">
        <w:rPr>
          <w:b/>
          <w:bCs/>
        </w:rPr>
        <w:t xml:space="preserve">Proposal11.1: </w:t>
      </w:r>
      <w:r w:rsidR="00C2301D" w:rsidRPr="008A5DE2">
        <w:rPr>
          <w:b/>
          <w:bCs/>
        </w:rPr>
        <w:t xml:space="preserve">For simplicity, the intra-frequency CSI-RS measurement window doesnot overlap with the </w:t>
      </w:r>
      <w:r w:rsidR="00FD63AC" w:rsidRPr="008A5DE2">
        <w:rPr>
          <w:b/>
          <w:bCs/>
        </w:rPr>
        <w:t xml:space="preserve">configured </w:t>
      </w:r>
      <w:r w:rsidR="00C2301D" w:rsidRPr="008A5DE2">
        <w:rPr>
          <w:b/>
          <w:bCs/>
        </w:rPr>
        <w:t>SMTC window</w:t>
      </w:r>
      <w:r w:rsidR="00623951">
        <w:rPr>
          <w:b/>
          <w:bCs/>
        </w:rPr>
        <w:t xml:space="preserve"> in Rel-16</w:t>
      </w:r>
      <w:r w:rsidR="00FD63AC" w:rsidRPr="008A5DE2">
        <w:rPr>
          <w:b/>
          <w:bCs/>
        </w:rPr>
        <w:t xml:space="preserve">. </w:t>
      </w:r>
    </w:p>
    <w:p w14:paraId="5F3C4DD0" w14:textId="3930D0EB" w:rsidR="00060702" w:rsidRDefault="00060702" w:rsidP="00060702">
      <w:pPr>
        <w:pStyle w:val="Heading6"/>
        <w:rPr>
          <w:lang w:val="en-US"/>
        </w:rPr>
      </w:pPr>
      <w:r>
        <w:rPr>
          <w:lang w:val="en-US"/>
        </w:rPr>
        <w:t>Inter-frequency CSI-RS resources configuration</w:t>
      </w:r>
    </w:p>
    <w:p w14:paraId="239DFCC8" w14:textId="6BD83F51" w:rsidR="00FF37B6" w:rsidRDefault="0025212F" w:rsidP="00AE7035">
      <w:pPr>
        <w:spacing w:before="120"/>
        <w:rPr>
          <w:lang w:val="en-US"/>
        </w:rPr>
      </w:pPr>
      <w:r w:rsidRPr="00D21F2F">
        <w:rPr>
          <w:lang w:val="en-US"/>
        </w:rPr>
        <w:t xml:space="preserve">Since Rel-16 only considers inter-frequency CSI-RS resources to be measured via gaps, </w:t>
      </w:r>
      <w:r w:rsidR="00F77EA9" w:rsidRPr="00D21F2F">
        <w:rPr>
          <w:lang w:val="en-US"/>
        </w:rPr>
        <w:t xml:space="preserve">and only one gap pattern is supported, </w:t>
      </w:r>
      <w:r w:rsidR="00D21F2F" w:rsidRPr="00D21F2F">
        <w:rPr>
          <w:lang w:val="en-US"/>
        </w:rPr>
        <w:t xml:space="preserve">it is obvious that </w:t>
      </w:r>
      <w:r w:rsidR="00814DF0" w:rsidRPr="00D21F2F">
        <w:rPr>
          <w:lang w:val="en-US"/>
        </w:rPr>
        <w:t xml:space="preserve">the inter-frequency CSI-RS measurement window would </w:t>
      </w:r>
      <w:r w:rsidR="00982383" w:rsidRPr="00D21F2F">
        <w:rPr>
          <w:lang w:val="en-US"/>
        </w:rPr>
        <w:t xml:space="preserve">have to </w:t>
      </w:r>
      <w:r w:rsidR="00D85967">
        <w:rPr>
          <w:lang w:val="en-US"/>
        </w:rPr>
        <w:t>overlap</w:t>
      </w:r>
      <w:r w:rsidR="00982383" w:rsidRPr="00D21F2F">
        <w:rPr>
          <w:lang w:val="en-US"/>
        </w:rPr>
        <w:t xml:space="preserve"> with the SMTC window and </w:t>
      </w:r>
      <w:r w:rsidR="00427C92">
        <w:rPr>
          <w:lang w:val="en-US"/>
        </w:rPr>
        <w:t xml:space="preserve">share the </w:t>
      </w:r>
      <w:r w:rsidR="00982383" w:rsidRPr="00D21F2F">
        <w:rPr>
          <w:lang w:val="en-US"/>
        </w:rPr>
        <w:t xml:space="preserve">configured </w:t>
      </w:r>
      <w:r w:rsidR="000A7A64">
        <w:rPr>
          <w:lang w:val="en-US"/>
        </w:rPr>
        <w:t>gap</w:t>
      </w:r>
      <w:r w:rsidR="00D21F2F" w:rsidRPr="00D21F2F">
        <w:rPr>
          <w:lang w:val="en-US"/>
        </w:rPr>
        <w:t>.</w:t>
      </w:r>
    </w:p>
    <w:p w14:paraId="2EAA2BBB" w14:textId="278BCFEC" w:rsidR="00152DEA" w:rsidRDefault="008C1385" w:rsidP="00AE7035">
      <w:pPr>
        <w:spacing w:before="120"/>
        <w:rPr>
          <w:lang w:val="en-US"/>
        </w:rPr>
      </w:pPr>
      <w:r>
        <w:rPr>
          <w:lang w:val="en-US"/>
        </w:rPr>
        <w:t>I</w:t>
      </w:r>
      <w:r w:rsidR="000A7A64">
        <w:rPr>
          <w:lang w:val="en-US"/>
        </w:rPr>
        <w:t xml:space="preserve">t is possible that within </w:t>
      </w:r>
      <w:r w:rsidR="009B7587">
        <w:rPr>
          <w:lang w:val="en-US"/>
        </w:rPr>
        <w:t xml:space="preserve">gap, </w:t>
      </w:r>
      <w:r w:rsidR="000A7A64">
        <w:rPr>
          <w:lang w:val="en-US"/>
        </w:rPr>
        <w:t xml:space="preserve">the </w:t>
      </w:r>
      <w:r w:rsidR="009B7587">
        <w:rPr>
          <w:lang w:val="en-US"/>
        </w:rPr>
        <w:t xml:space="preserve">resources of </w:t>
      </w:r>
      <w:r w:rsidR="000A7A64">
        <w:rPr>
          <w:lang w:val="en-US"/>
        </w:rPr>
        <w:t xml:space="preserve">SSB </w:t>
      </w:r>
      <w:r w:rsidR="009B7587">
        <w:rPr>
          <w:lang w:val="en-US"/>
        </w:rPr>
        <w:t xml:space="preserve">and </w:t>
      </w:r>
      <w:r w:rsidR="00515F65">
        <w:rPr>
          <w:lang w:val="en-US"/>
        </w:rPr>
        <w:t xml:space="preserve">inter-frequency </w:t>
      </w:r>
      <w:r w:rsidR="009B7587">
        <w:rPr>
          <w:lang w:val="en-US"/>
        </w:rPr>
        <w:t xml:space="preserve">CSI-RS for RRM </w:t>
      </w:r>
      <w:r>
        <w:rPr>
          <w:lang w:val="en-US"/>
        </w:rPr>
        <w:t xml:space="preserve">may or may not be measured simultaneously depending on their channels and/or UE capability. So we think </w:t>
      </w:r>
      <w:r w:rsidR="007B00A5">
        <w:rPr>
          <w:lang w:val="en-US"/>
        </w:rPr>
        <w:t xml:space="preserve">RAN4 would have to consider </w:t>
      </w:r>
      <w:r w:rsidR="00AD1750">
        <w:rPr>
          <w:lang w:val="en-US"/>
        </w:rPr>
        <w:t xml:space="preserve">modifying </w:t>
      </w:r>
      <w:r w:rsidR="007B00A5">
        <w:rPr>
          <w:lang w:val="en-US"/>
        </w:rPr>
        <w:t xml:space="preserve">the </w:t>
      </w:r>
      <w:r w:rsidR="00AD1750">
        <w:rPr>
          <w:lang w:val="en-US"/>
        </w:rPr>
        <w:t>existing</w:t>
      </w:r>
      <w:r w:rsidR="007B00A5">
        <w:rPr>
          <w:lang w:val="en-US"/>
        </w:rPr>
        <w:t xml:space="preserve"> CSSF within the gap </w:t>
      </w:r>
      <w:r w:rsidR="007146FB">
        <w:rPr>
          <w:lang w:val="en-US"/>
        </w:rPr>
        <w:t xml:space="preserve">to reflect the sharing by both SSB and CSI-RS MOs. </w:t>
      </w:r>
      <w:r w:rsidR="0028529C">
        <w:rPr>
          <w:lang w:val="en-US"/>
        </w:rPr>
        <w:t xml:space="preserve"> </w:t>
      </w:r>
    </w:p>
    <w:p w14:paraId="71469576" w14:textId="440C807E" w:rsidR="0002728A" w:rsidRPr="00ED1D42" w:rsidRDefault="00113BAE" w:rsidP="00AE7035">
      <w:pPr>
        <w:spacing w:before="120"/>
        <w:rPr>
          <w:lang w:val="en-US"/>
        </w:rPr>
      </w:pPr>
      <w:r>
        <w:rPr>
          <w:lang w:val="en-US"/>
        </w:rPr>
        <w:t xml:space="preserve">Since there can be </w:t>
      </w:r>
      <w:r w:rsidR="00DA0F42">
        <w:rPr>
          <w:lang w:val="en-US"/>
        </w:rPr>
        <w:t xml:space="preserve">more than one inter-frequency layers for CSI-RS as agreed by RAN4, the inter-frequency CSI-RS resources </w:t>
      </w:r>
      <w:r w:rsidR="00147F5F">
        <w:rPr>
          <w:lang w:val="en-US"/>
        </w:rPr>
        <w:t>shall be configured within a measurement window per layer</w:t>
      </w:r>
      <w:r w:rsidR="000E34DC">
        <w:rPr>
          <w:lang w:val="en-US"/>
        </w:rPr>
        <w:t xml:space="preserve"> to ensure one layer can be measured and completed using one gap instance. </w:t>
      </w:r>
      <w:r w:rsidR="00FB3F08">
        <w:rPr>
          <w:lang w:val="en-US"/>
        </w:rPr>
        <w:t>Recall we have proposed one MO per layer</w:t>
      </w:r>
      <w:r w:rsidR="000550B5">
        <w:rPr>
          <w:lang w:val="en-US"/>
        </w:rPr>
        <w:t xml:space="preserve"> in the proposal7. This means </w:t>
      </w:r>
      <w:r w:rsidR="001409BB">
        <w:rPr>
          <w:lang w:val="en-US"/>
        </w:rPr>
        <w:t xml:space="preserve">the derivation of CSSF within the gap shall </w:t>
      </w:r>
      <w:r w:rsidR="00ED1D42">
        <w:rPr>
          <w:lang w:val="en-US"/>
        </w:rPr>
        <w:t>be modified as</w:t>
      </w:r>
      <w:r w:rsidR="0005235E">
        <w:rPr>
          <w:lang w:val="en-US"/>
        </w:rPr>
        <w:t xml:space="preserve">. </w:t>
      </w:r>
      <w:r w:rsidR="0005235E">
        <w:rPr>
          <w:rFonts w:ascii="Segoe UI" w:hAnsi="Segoe UI" w:cs="Segoe UI"/>
          <w:color w:val="212529"/>
          <w:shd w:val="clear" w:color="auto" w:fill="FFFFFF"/>
        </w:rPr>
        <w:t>M</w:t>
      </w:r>
      <w:r w:rsidR="0005235E">
        <w:rPr>
          <w:rFonts w:ascii="Segoe UI" w:hAnsi="Segoe UI" w:cs="Segoe UI"/>
          <w:color w:val="212529"/>
          <w:sz w:val="18"/>
          <w:szCs w:val="18"/>
          <w:shd w:val="clear" w:color="auto" w:fill="FFFFFF"/>
          <w:vertAlign w:val="subscript"/>
        </w:rPr>
        <w:t>tot,i,j</w:t>
      </w:r>
      <w:r w:rsidR="0005235E">
        <w:rPr>
          <w:rFonts w:ascii="Segoe UI" w:hAnsi="Segoe UI" w:cs="Segoe UI"/>
          <w:color w:val="212529"/>
          <w:shd w:val="clear" w:color="auto" w:fill="FFFFFF"/>
        </w:rPr>
        <w:t> = M</w:t>
      </w:r>
      <w:r w:rsidR="0005235E">
        <w:rPr>
          <w:rFonts w:ascii="Segoe UI" w:hAnsi="Segoe UI" w:cs="Segoe UI"/>
          <w:color w:val="212529"/>
          <w:sz w:val="18"/>
          <w:szCs w:val="18"/>
          <w:shd w:val="clear" w:color="auto" w:fill="FFFFFF"/>
          <w:vertAlign w:val="subscript"/>
        </w:rPr>
        <w:t>intra,i,j</w:t>
      </w:r>
      <w:r w:rsidR="0005235E">
        <w:rPr>
          <w:rFonts w:ascii="Segoe UI" w:hAnsi="Segoe UI" w:cs="Segoe UI"/>
          <w:color w:val="212529"/>
          <w:shd w:val="clear" w:color="auto" w:fill="FFFFFF"/>
        </w:rPr>
        <w:t> + M</w:t>
      </w:r>
      <w:r w:rsidR="0005235E">
        <w:rPr>
          <w:rFonts w:ascii="Segoe UI" w:hAnsi="Segoe UI" w:cs="Segoe UI"/>
          <w:color w:val="212529"/>
          <w:sz w:val="18"/>
          <w:szCs w:val="18"/>
          <w:shd w:val="clear" w:color="auto" w:fill="FFFFFF"/>
          <w:vertAlign w:val="subscript"/>
        </w:rPr>
        <w:t>inter,i,j </w:t>
      </w:r>
      <w:r w:rsidR="0005235E">
        <w:rPr>
          <w:rFonts w:ascii="Segoe UI" w:hAnsi="Segoe UI" w:cs="Segoe UI"/>
          <w:color w:val="212529"/>
          <w:shd w:val="clear" w:color="auto" w:fill="FFFFFF"/>
        </w:rPr>
        <w:t>+ M</w:t>
      </w:r>
      <w:r w:rsidR="0005235E">
        <w:rPr>
          <w:rFonts w:ascii="Segoe UI" w:hAnsi="Segoe UI" w:cs="Segoe UI"/>
          <w:color w:val="212529"/>
          <w:sz w:val="18"/>
          <w:szCs w:val="18"/>
          <w:shd w:val="clear" w:color="auto" w:fill="FFFFFF"/>
          <w:vertAlign w:val="subscript"/>
        </w:rPr>
        <w:t>inter,CSI-RS,i,j </w:t>
      </w:r>
      <w:r w:rsidR="00ED1D42" w:rsidRPr="003B30E1">
        <w:rPr>
          <w:lang w:val="en-US"/>
        </w:rPr>
        <w:t>, where</w:t>
      </w:r>
      <w:r w:rsidR="00ED1D42">
        <w:rPr>
          <w:rFonts w:ascii="Segoe UI" w:hAnsi="Segoe UI" w:cs="Segoe UI"/>
          <w:color w:val="212529"/>
          <w:sz w:val="18"/>
          <w:szCs w:val="18"/>
          <w:shd w:val="clear" w:color="auto" w:fill="FFFFFF"/>
        </w:rPr>
        <w:t xml:space="preserve"> </w:t>
      </w:r>
      <w:r w:rsidR="00ED1D42">
        <w:rPr>
          <w:rFonts w:ascii="Segoe UI" w:hAnsi="Segoe UI" w:cs="Segoe UI"/>
          <w:color w:val="212529"/>
          <w:shd w:val="clear" w:color="auto" w:fill="FFFFFF"/>
        </w:rPr>
        <w:t>M</w:t>
      </w:r>
      <w:r w:rsidR="00ED1D42">
        <w:rPr>
          <w:rFonts w:ascii="Segoe UI" w:hAnsi="Segoe UI" w:cs="Segoe UI"/>
          <w:color w:val="212529"/>
          <w:sz w:val="18"/>
          <w:szCs w:val="18"/>
          <w:shd w:val="clear" w:color="auto" w:fill="FFFFFF"/>
          <w:vertAlign w:val="subscript"/>
        </w:rPr>
        <w:t xml:space="preserve">inter,CSI-RS,i,j  </w:t>
      </w:r>
      <w:r w:rsidR="00ED1D42" w:rsidRPr="003B30E1">
        <w:rPr>
          <w:lang w:val="en-US"/>
        </w:rPr>
        <w:t xml:space="preserve">represents the number of inter-frequency </w:t>
      </w:r>
      <w:r w:rsidR="003B30E1" w:rsidRPr="003B30E1">
        <w:rPr>
          <w:lang w:val="en-US"/>
        </w:rPr>
        <w:t xml:space="preserve">CSI-RS </w:t>
      </w:r>
      <w:r w:rsidR="00ED1D42" w:rsidRPr="003B30E1">
        <w:rPr>
          <w:lang w:val="en-US"/>
        </w:rPr>
        <w:t>MO</w:t>
      </w:r>
      <w:r w:rsidR="003B30E1" w:rsidRPr="003B30E1">
        <w:rPr>
          <w:lang w:val="en-US"/>
        </w:rPr>
        <w:t>s.</w:t>
      </w:r>
    </w:p>
    <w:p w14:paraId="1A395F1F" w14:textId="7F14B017" w:rsidR="00AE7035" w:rsidRDefault="00FD23A4" w:rsidP="001426F5">
      <w:pPr>
        <w:spacing w:before="120"/>
        <w:rPr>
          <w:b/>
          <w:bCs/>
        </w:rPr>
      </w:pPr>
      <w:r>
        <w:rPr>
          <w:b/>
          <w:bCs/>
        </w:rPr>
        <w:t>Observation</w:t>
      </w:r>
      <w:r w:rsidR="00FE28ED">
        <w:rPr>
          <w:b/>
          <w:bCs/>
        </w:rPr>
        <w:t>4</w:t>
      </w:r>
      <w:r>
        <w:rPr>
          <w:b/>
          <w:bCs/>
        </w:rPr>
        <w:t>.1:</w:t>
      </w:r>
      <w:r w:rsidR="00F67AA7">
        <w:rPr>
          <w:b/>
          <w:bCs/>
        </w:rPr>
        <w:t xml:space="preserve"> </w:t>
      </w:r>
      <w:r w:rsidR="00AE3B9D">
        <w:rPr>
          <w:b/>
          <w:bCs/>
        </w:rPr>
        <w:t>inter-</w:t>
      </w:r>
      <w:r w:rsidR="00F67AA7">
        <w:rPr>
          <w:b/>
          <w:bCs/>
        </w:rPr>
        <w:t>frequency</w:t>
      </w:r>
      <w:r w:rsidR="00AE3B9D">
        <w:rPr>
          <w:b/>
          <w:bCs/>
        </w:rPr>
        <w:t xml:space="preserve"> CSI-RS MOs will </w:t>
      </w:r>
      <w:r w:rsidR="00E622DD">
        <w:rPr>
          <w:b/>
          <w:bCs/>
        </w:rPr>
        <w:t xml:space="preserve">have to </w:t>
      </w:r>
      <w:r w:rsidR="00AE3B9D">
        <w:rPr>
          <w:b/>
          <w:bCs/>
        </w:rPr>
        <w:t>share the gap with SSB MOs.</w:t>
      </w:r>
      <w:r w:rsidR="00A303CF">
        <w:rPr>
          <w:b/>
          <w:bCs/>
        </w:rPr>
        <w:t xml:space="preserve"> </w:t>
      </w:r>
      <w:r w:rsidR="0078041F">
        <w:rPr>
          <w:b/>
          <w:bCs/>
        </w:rPr>
        <w:t xml:space="preserve">Unlike intra-frequency CSI-RS resources, the inter-frequency CSI-RS measurement window </w:t>
      </w:r>
      <w:r w:rsidR="00672F51">
        <w:rPr>
          <w:b/>
          <w:bCs/>
        </w:rPr>
        <w:t>shall be configured to</w:t>
      </w:r>
      <w:r w:rsidR="0078041F">
        <w:rPr>
          <w:b/>
          <w:bCs/>
        </w:rPr>
        <w:t xml:space="preserve"> overlap with the SMTC window</w:t>
      </w:r>
      <w:r w:rsidR="00E4131A">
        <w:rPr>
          <w:b/>
          <w:bCs/>
        </w:rPr>
        <w:t xml:space="preserve"> and the configured gap</w:t>
      </w:r>
      <w:r w:rsidR="00BD60A7">
        <w:rPr>
          <w:b/>
          <w:bCs/>
        </w:rPr>
        <w:t xml:space="preserve"> to allow the </w:t>
      </w:r>
      <w:r w:rsidR="00F67AA7">
        <w:rPr>
          <w:b/>
          <w:bCs/>
        </w:rPr>
        <w:t>gap-based</w:t>
      </w:r>
      <w:r w:rsidR="00BD60A7">
        <w:rPr>
          <w:b/>
          <w:bCs/>
        </w:rPr>
        <w:t xml:space="preserve"> measurement</w:t>
      </w:r>
      <w:r w:rsidR="00E4131A">
        <w:rPr>
          <w:b/>
          <w:bCs/>
        </w:rPr>
        <w:t>.</w:t>
      </w:r>
    </w:p>
    <w:p w14:paraId="6BD1CC5B" w14:textId="3F9489EB" w:rsidR="00E4131A" w:rsidRDefault="00E4131A" w:rsidP="001426F5">
      <w:pPr>
        <w:spacing w:before="120"/>
        <w:rPr>
          <w:b/>
          <w:bCs/>
        </w:rPr>
      </w:pPr>
      <w:r>
        <w:rPr>
          <w:b/>
          <w:bCs/>
        </w:rPr>
        <w:t>Observation</w:t>
      </w:r>
      <w:r w:rsidR="00FE28ED">
        <w:rPr>
          <w:b/>
          <w:bCs/>
        </w:rPr>
        <w:t>4</w:t>
      </w:r>
      <w:r>
        <w:rPr>
          <w:b/>
          <w:bCs/>
        </w:rPr>
        <w:t xml:space="preserve">.2: </w:t>
      </w:r>
      <w:r w:rsidR="005A2825">
        <w:rPr>
          <w:b/>
          <w:bCs/>
        </w:rPr>
        <w:t>one MO per layer helps to simplify the derivation of CSSF within the gap when including the inter-frequency CSI-RS MOs</w:t>
      </w:r>
      <w:r w:rsidR="00BD60A7">
        <w:rPr>
          <w:b/>
          <w:bCs/>
        </w:rPr>
        <w:t xml:space="preserve"> </w:t>
      </w:r>
      <w:r w:rsidR="00114FC0">
        <w:rPr>
          <w:b/>
          <w:bCs/>
        </w:rPr>
        <w:t>in addition to</w:t>
      </w:r>
      <w:r w:rsidR="00BD60A7">
        <w:rPr>
          <w:b/>
          <w:bCs/>
        </w:rPr>
        <w:t xml:space="preserve"> the SSB MOs</w:t>
      </w:r>
      <w:r w:rsidR="005A2825">
        <w:rPr>
          <w:b/>
          <w:bCs/>
        </w:rPr>
        <w:t>.</w:t>
      </w:r>
    </w:p>
    <w:p w14:paraId="54619503" w14:textId="6A348305" w:rsidR="00515F65" w:rsidRDefault="00515F65" w:rsidP="001426F5">
      <w:pPr>
        <w:spacing w:before="120"/>
        <w:rPr>
          <w:b/>
          <w:bCs/>
        </w:rPr>
      </w:pPr>
      <w:r>
        <w:rPr>
          <w:b/>
          <w:bCs/>
        </w:rPr>
        <w:t>Observation</w:t>
      </w:r>
      <w:r w:rsidR="00FE28ED">
        <w:rPr>
          <w:b/>
          <w:bCs/>
        </w:rPr>
        <w:t>4</w:t>
      </w:r>
      <w:r>
        <w:rPr>
          <w:b/>
          <w:bCs/>
        </w:rPr>
        <w:t xml:space="preserve">.3: dedicated </w:t>
      </w:r>
      <w:r w:rsidR="00F34081">
        <w:rPr>
          <w:b/>
          <w:bCs/>
        </w:rPr>
        <w:t>CSI-RS processor</w:t>
      </w:r>
      <w:r w:rsidR="00C0426A">
        <w:rPr>
          <w:b/>
          <w:bCs/>
        </w:rPr>
        <w:t xml:space="preserve"> </w:t>
      </w:r>
      <w:r w:rsidR="00F34081">
        <w:rPr>
          <w:b/>
          <w:bCs/>
        </w:rPr>
        <w:t xml:space="preserve">may not ensure CSI-RS resource can be processed </w:t>
      </w:r>
      <w:r w:rsidR="00C0426A">
        <w:rPr>
          <w:b/>
          <w:bCs/>
        </w:rPr>
        <w:t xml:space="preserve">in parallel to SSB measurement due to the RF </w:t>
      </w:r>
      <w:r w:rsidR="00114FC0">
        <w:rPr>
          <w:b/>
          <w:bCs/>
        </w:rPr>
        <w:t>conflict</w:t>
      </w:r>
      <w:r w:rsidR="006F5200">
        <w:rPr>
          <w:b/>
          <w:bCs/>
        </w:rPr>
        <w:t xml:space="preserve">. </w:t>
      </w:r>
      <w:r w:rsidR="00F67AA7">
        <w:rPr>
          <w:b/>
          <w:bCs/>
        </w:rPr>
        <w:t>F</w:t>
      </w:r>
      <w:r w:rsidR="006F5200">
        <w:rPr>
          <w:b/>
          <w:bCs/>
        </w:rPr>
        <w:t xml:space="preserve">or some UEs, such a dedicated processor is not </w:t>
      </w:r>
      <w:r w:rsidR="00F67AA7">
        <w:rPr>
          <w:b/>
          <w:bCs/>
        </w:rPr>
        <w:t xml:space="preserve">even </w:t>
      </w:r>
      <w:r w:rsidR="00C610A2">
        <w:rPr>
          <w:b/>
          <w:bCs/>
        </w:rPr>
        <w:t>supported</w:t>
      </w:r>
      <w:r w:rsidR="006F5200">
        <w:rPr>
          <w:b/>
          <w:bCs/>
        </w:rPr>
        <w:t xml:space="preserve">. So RAN4 </w:t>
      </w:r>
      <w:r w:rsidR="00C610A2">
        <w:rPr>
          <w:b/>
          <w:bCs/>
        </w:rPr>
        <w:t>can only</w:t>
      </w:r>
      <w:r w:rsidR="006F5200">
        <w:rPr>
          <w:b/>
          <w:bCs/>
        </w:rPr>
        <w:t xml:space="preserve"> assume </w:t>
      </w:r>
      <w:r w:rsidR="00FD7F97">
        <w:rPr>
          <w:b/>
          <w:bCs/>
        </w:rPr>
        <w:t>either SSB or inter-frequency CSI-RS MO can be measured but not both within the gap.</w:t>
      </w:r>
    </w:p>
    <w:p w14:paraId="51F71AE7" w14:textId="5516D771" w:rsidR="002E3571" w:rsidRDefault="0099246C" w:rsidP="001426F5">
      <w:pPr>
        <w:spacing w:before="120"/>
        <w:rPr>
          <w:b/>
          <w:bCs/>
        </w:rPr>
      </w:pPr>
      <w:r>
        <w:rPr>
          <w:b/>
          <w:bCs/>
        </w:rPr>
        <w:t>Proposal11.2:</w:t>
      </w:r>
      <w:r w:rsidR="005970BB">
        <w:rPr>
          <w:b/>
          <w:bCs/>
        </w:rPr>
        <w:t xml:space="preserve"> </w:t>
      </w:r>
      <w:r w:rsidR="002E3571">
        <w:rPr>
          <w:b/>
          <w:bCs/>
        </w:rPr>
        <w:t>Configuration of inter-</w:t>
      </w:r>
      <w:r w:rsidR="00D31562">
        <w:rPr>
          <w:b/>
          <w:bCs/>
        </w:rPr>
        <w:t>frequency</w:t>
      </w:r>
      <w:r w:rsidR="002E3571">
        <w:rPr>
          <w:b/>
          <w:bCs/>
        </w:rPr>
        <w:t xml:space="preserve"> CSI-RS resources shall be </w:t>
      </w:r>
      <w:r w:rsidR="00DA712B">
        <w:rPr>
          <w:b/>
          <w:bCs/>
        </w:rPr>
        <w:t>confined in a measurement window per layer</w:t>
      </w:r>
      <w:r w:rsidR="002119DC">
        <w:rPr>
          <w:b/>
          <w:bCs/>
        </w:rPr>
        <w:t>/MO</w:t>
      </w:r>
      <w:r w:rsidR="00DA712B">
        <w:rPr>
          <w:b/>
          <w:bCs/>
        </w:rPr>
        <w:t xml:space="preserve">. </w:t>
      </w:r>
      <w:r w:rsidR="00D31562">
        <w:rPr>
          <w:b/>
          <w:bCs/>
        </w:rPr>
        <w:t>Such a window shall be located within the configured gap</w:t>
      </w:r>
      <w:r w:rsidR="00EB518B">
        <w:rPr>
          <w:b/>
          <w:bCs/>
        </w:rPr>
        <w:t xml:space="preserve"> and thus overlapped with SMTC window.</w:t>
      </w:r>
    </w:p>
    <w:p w14:paraId="3E52C7F1" w14:textId="3B7BBC08" w:rsidR="0059657A" w:rsidRDefault="002E3571" w:rsidP="001426F5">
      <w:pPr>
        <w:spacing w:before="120"/>
        <w:rPr>
          <w:b/>
          <w:bCs/>
        </w:rPr>
      </w:pPr>
      <w:r>
        <w:rPr>
          <w:b/>
          <w:bCs/>
        </w:rPr>
        <w:t xml:space="preserve">Proposal11.3: </w:t>
      </w:r>
      <w:r w:rsidR="000407C8">
        <w:rPr>
          <w:b/>
          <w:bCs/>
        </w:rPr>
        <w:t xml:space="preserve">RAN4 considers the </w:t>
      </w:r>
      <w:r w:rsidR="0059657A">
        <w:rPr>
          <w:b/>
          <w:bCs/>
        </w:rPr>
        <w:t>worst-case</w:t>
      </w:r>
      <w:r w:rsidR="000407C8">
        <w:rPr>
          <w:b/>
          <w:bCs/>
        </w:rPr>
        <w:t xml:space="preserve"> scenario where only one MO, SSB or </w:t>
      </w:r>
      <w:r w:rsidR="000F7A43">
        <w:rPr>
          <w:b/>
          <w:bCs/>
        </w:rPr>
        <w:t xml:space="preserve">inter-frequency </w:t>
      </w:r>
      <w:r w:rsidR="000407C8">
        <w:rPr>
          <w:b/>
          <w:bCs/>
        </w:rPr>
        <w:t xml:space="preserve">CSI-RS based, can be measured </w:t>
      </w:r>
      <w:r w:rsidR="000F7A43">
        <w:rPr>
          <w:b/>
          <w:bCs/>
        </w:rPr>
        <w:t>within</w:t>
      </w:r>
      <w:r w:rsidR="000407C8">
        <w:rPr>
          <w:b/>
          <w:bCs/>
        </w:rPr>
        <w:t xml:space="preserve"> </w:t>
      </w:r>
      <w:r w:rsidR="00903BF8">
        <w:rPr>
          <w:b/>
          <w:bCs/>
        </w:rPr>
        <w:t>each gap instance</w:t>
      </w:r>
      <w:r w:rsidR="003E1C6B">
        <w:rPr>
          <w:b/>
          <w:bCs/>
        </w:rPr>
        <w:t xml:space="preserve"> when deriving the CSSF within the gap </w:t>
      </w:r>
      <w:r w:rsidR="00FB7AD6">
        <w:rPr>
          <w:b/>
          <w:bCs/>
        </w:rPr>
        <w:t>to include the inter-frequency CSI-RS MOs.</w:t>
      </w:r>
    </w:p>
    <w:p w14:paraId="5A71C7D9" w14:textId="340E29AD" w:rsidR="00F63628" w:rsidRDefault="00F63628" w:rsidP="005F7E56">
      <w:pPr>
        <w:pStyle w:val="Heading2"/>
        <w:tabs>
          <w:tab w:val="clear" w:pos="666"/>
          <w:tab w:val="num" w:pos="630"/>
        </w:tabs>
        <w:ind w:left="630" w:hanging="630"/>
        <w:rPr>
          <w:lang w:val="en-US"/>
        </w:rPr>
      </w:pPr>
      <w:r w:rsidRPr="005F7E56">
        <w:rPr>
          <w:lang w:val="en-US"/>
        </w:rPr>
        <w:t>Scheduling restriction</w:t>
      </w:r>
    </w:p>
    <w:p w14:paraId="0AD4189E" w14:textId="46BBC33B" w:rsidR="005B7CDC" w:rsidRPr="005B7CDC" w:rsidRDefault="00200EDD" w:rsidP="005B7CDC">
      <w:pPr>
        <w:rPr>
          <w:lang w:val="en-US"/>
        </w:rPr>
      </w:pPr>
      <w:r>
        <w:rPr>
          <w:lang w:val="en-US"/>
        </w:rPr>
        <w:t xml:space="preserve">The scheduling restrictions were </w:t>
      </w:r>
      <w:r w:rsidR="00975605">
        <w:rPr>
          <w:lang w:val="en-US"/>
        </w:rPr>
        <w:t>listed</w:t>
      </w:r>
      <w:r w:rsidR="00B40B2C">
        <w:rPr>
          <w:lang w:val="en-US"/>
        </w:rPr>
        <w:t xml:space="preserve"> in both [1] and [2] to address </w:t>
      </w:r>
      <w:r w:rsidR="005445BD">
        <w:rPr>
          <w:lang w:val="en-US"/>
        </w:rPr>
        <w:t xml:space="preserve">following cases. </w:t>
      </w:r>
    </w:p>
    <w:tbl>
      <w:tblPr>
        <w:tblStyle w:val="TableGrid"/>
        <w:tblW w:w="0" w:type="auto"/>
        <w:tblLook w:val="04A0" w:firstRow="1" w:lastRow="0" w:firstColumn="1" w:lastColumn="0" w:noHBand="0" w:noVBand="1"/>
      </w:tblPr>
      <w:tblGrid>
        <w:gridCol w:w="9562"/>
      </w:tblGrid>
      <w:tr w:rsidR="00661A58" w14:paraId="4932EE91" w14:textId="77777777" w:rsidTr="00776C7E">
        <w:tc>
          <w:tcPr>
            <w:tcW w:w="9562" w:type="dxa"/>
          </w:tcPr>
          <w:p w14:paraId="5CF545C6" w14:textId="31A17406" w:rsidR="00030F2E" w:rsidRDefault="003877BB" w:rsidP="003877BB">
            <w:pPr>
              <w:widowControl w:val="0"/>
              <w:spacing w:after="0"/>
              <w:jc w:val="both"/>
            </w:pPr>
            <w:r>
              <w:t>1.</w:t>
            </w:r>
            <w:r w:rsidR="00030F2E" w:rsidRPr="00030F2E">
              <w:t xml:space="preserve">FFS when UE is not able to support mixed numerology of data and CSI-RS L3 mobility, UE is not expected to transmit or receive on [2] data OFDM symbols impacted by CSI-RS resource symbols to be measured </w:t>
            </w:r>
          </w:p>
          <w:p w14:paraId="4882962B" w14:textId="01A8987F" w:rsidR="00030F2E" w:rsidRDefault="003877BB" w:rsidP="003877BB">
            <w:pPr>
              <w:widowControl w:val="0"/>
              <w:spacing w:after="0"/>
              <w:jc w:val="both"/>
            </w:pPr>
            <w:r>
              <w:t xml:space="preserve">2. </w:t>
            </w:r>
            <w:r w:rsidR="00030F2E" w:rsidRPr="00030F2E">
              <w:t xml:space="preserve">FFS when UE performs CSI-RS intra-frequency measurements in a TDD band, UE is not expected to transmit or receive on [2] data OFDM symbols impacted by CSI-RS resource symbols to be measured </w:t>
            </w:r>
          </w:p>
          <w:p w14:paraId="684F6718" w14:textId="02650EA8" w:rsidR="00661A58" w:rsidRPr="002C285A" w:rsidRDefault="003877BB" w:rsidP="003877BB">
            <w:pPr>
              <w:widowControl w:val="0"/>
              <w:spacing w:after="0"/>
              <w:jc w:val="both"/>
              <w:rPr>
                <w:lang w:val="en-US"/>
              </w:rPr>
            </w:pPr>
            <w:r>
              <w:t xml:space="preserve">3. </w:t>
            </w:r>
            <w:r w:rsidR="00030F2E" w:rsidRPr="00030F2E">
              <w:t>FFS when UE performs RX beam sweeping, UE is not expected to transmit or receive [1] data symbol before and after CSI-RS symbol to be measured due to Rx beam sweeping.</w:t>
            </w:r>
          </w:p>
        </w:tc>
      </w:tr>
    </w:tbl>
    <w:p w14:paraId="6AC73A4A" w14:textId="69C397F7" w:rsidR="003F2AF4" w:rsidRDefault="00975605" w:rsidP="006F36FF">
      <w:pPr>
        <w:spacing w:before="120"/>
        <w:rPr>
          <w:lang w:val="en-US"/>
        </w:rPr>
      </w:pPr>
      <w:r>
        <w:rPr>
          <w:lang w:val="en-US"/>
        </w:rPr>
        <w:t xml:space="preserve">In our </w:t>
      </w:r>
      <w:r w:rsidR="00DB6A43">
        <w:rPr>
          <w:lang w:val="en-US"/>
        </w:rPr>
        <w:t>understanding</w:t>
      </w:r>
      <w:r>
        <w:rPr>
          <w:lang w:val="en-US"/>
        </w:rPr>
        <w:t xml:space="preserve">, </w:t>
      </w:r>
      <w:r w:rsidR="0032051E">
        <w:rPr>
          <w:lang w:val="en-US"/>
        </w:rPr>
        <w:t>FFS</w:t>
      </w:r>
      <w:r w:rsidR="00736615">
        <w:rPr>
          <w:lang w:val="en-US"/>
        </w:rPr>
        <w:t>#</w:t>
      </w:r>
      <w:r w:rsidR="0032051E">
        <w:rPr>
          <w:lang w:val="en-US"/>
        </w:rPr>
        <w:t xml:space="preserve">1 </w:t>
      </w:r>
      <w:r w:rsidR="003F2AF4">
        <w:rPr>
          <w:lang w:val="en-US"/>
        </w:rPr>
        <w:t>depends on the</w:t>
      </w:r>
      <w:r w:rsidR="00AD006B">
        <w:rPr>
          <w:lang w:val="en-US"/>
        </w:rPr>
        <w:t xml:space="preserve"> UE behavior for processing simultaneous</w:t>
      </w:r>
      <w:r w:rsidR="005564DB">
        <w:rPr>
          <w:lang w:val="en-US"/>
        </w:rPr>
        <w:t xml:space="preserve"> serving ce</w:t>
      </w:r>
      <w:r w:rsidR="00AD006B">
        <w:rPr>
          <w:lang w:val="en-US"/>
        </w:rPr>
        <w:t>ll channels/signals and neighbor cell CSI-RS signals.</w:t>
      </w:r>
      <w:r w:rsidR="0048706D">
        <w:rPr>
          <w:lang w:val="en-US"/>
        </w:rPr>
        <w:t xml:space="preserve"> </w:t>
      </w:r>
      <w:r w:rsidR="00EC1717">
        <w:rPr>
          <w:lang w:val="en-US"/>
        </w:rPr>
        <w:t xml:space="preserve">However, in our view, the notion of mixed numerology of data and CSI-RS L3 signal </w:t>
      </w:r>
      <w:r w:rsidR="0036762A">
        <w:rPr>
          <w:lang w:val="en-US"/>
        </w:rPr>
        <w:t xml:space="preserve">is not compliant with the WID assumption of single FFT. Thus FFS#1 </w:t>
      </w:r>
      <w:r w:rsidR="00125964">
        <w:rPr>
          <w:lang w:val="en-US"/>
        </w:rPr>
        <w:t>shall not be a valid proposal.</w:t>
      </w:r>
    </w:p>
    <w:p w14:paraId="42DA74E1" w14:textId="2FE7B851" w:rsidR="003666A7" w:rsidRDefault="00125964" w:rsidP="006F36FF">
      <w:pPr>
        <w:spacing w:before="120"/>
        <w:rPr>
          <w:lang w:val="en-US"/>
        </w:rPr>
      </w:pPr>
      <w:r>
        <w:rPr>
          <w:lang w:val="en-US"/>
        </w:rPr>
        <w:t xml:space="preserve">Instead, </w:t>
      </w:r>
      <w:r w:rsidR="00EB454E">
        <w:rPr>
          <w:lang w:val="en-US"/>
        </w:rPr>
        <w:t xml:space="preserve">the discussion shall focus on </w:t>
      </w:r>
      <w:r>
        <w:rPr>
          <w:lang w:val="en-US"/>
        </w:rPr>
        <w:t xml:space="preserve">the UE </w:t>
      </w:r>
      <w:r w:rsidR="00F002B1">
        <w:rPr>
          <w:lang w:val="en-US"/>
        </w:rPr>
        <w:t xml:space="preserve">that </w:t>
      </w:r>
      <w:r w:rsidR="00777A0F">
        <w:rPr>
          <w:lang w:val="en-US"/>
        </w:rPr>
        <w:t>has single</w:t>
      </w:r>
      <w:r w:rsidR="00F002B1">
        <w:rPr>
          <w:lang w:val="en-US"/>
        </w:rPr>
        <w:t xml:space="preserve"> FFT </w:t>
      </w:r>
      <w:r w:rsidR="00777A0F">
        <w:rPr>
          <w:lang w:val="en-US"/>
        </w:rPr>
        <w:t>shared by</w:t>
      </w:r>
      <w:r w:rsidR="00F002B1">
        <w:rPr>
          <w:lang w:val="en-US"/>
        </w:rPr>
        <w:t xml:space="preserve"> </w:t>
      </w:r>
      <w:r w:rsidR="00777A0F">
        <w:rPr>
          <w:lang w:val="en-US"/>
        </w:rPr>
        <w:t>serving cell data and neighbor cell CSI-RS L3</w:t>
      </w:r>
      <w:r w:rsidR="00EB454E">
        <w:rPr>
          <w:lang w:val="en-US"/>
        </w:rPr>
        <w:t xml:space="preserve">. </w:t>
      </w:r>
      <w:r w:rsidR="00AE11EB">
        <w:rPr>
          <w:lang w:val="en-US"/>
        </w:rPr>
        <w:t>When a UE sticks to</w:t>
      </w:r>
      <w:r w:rsidR="00EF5E14">
        <w:rPr>
          <w:lang w:val="en-US"/>
        </w:rPr>
        <w:t xml:space="preserve"> the serving cell timing, </w:t>
      </w:r>
      <w:r w:rsidR="00A34E51">
        <w:rPr>
          <w:lang w:val="en-US"/>
        </w:rPr>
        <w:t xml:space="preserve">measurement of CSI-RS signal in FR1 shall not </w:t>
      </w:r>
      <w:r w:rsidR="00D95F14">
        <w:rPr>
          <w:lang w:val="en-US"/>
        </w:rPr>
        <w:t>require</w:t>
      </w:r>
      <w:r w:rsidR="00A34E51">
        <w:rPr>
          <w:lang w:val="en-US"/>
        </w:rPr>
        <w:t xml:space="preserve"> any interruption in the serving cell</w:t>
      </w:r>
      <w:r w:rsidR="00E81BD4">
        <w:rPr>
          <w:lang w:val="en-US"/>
        </w:rPr>
        <w:t xml:space="preserve"> </w:t>
      </w:r>
      <w:r w:rsidR="00AA4B58">
        <w:rPr>
          <w:lang w:val="en-US"/>
        </w:rPr>
        <w:t xml:space="preserve">while </w:t>
      </w:r>
      <w:r w:rsidR="00C27220">
        <w:rPr>
          <w:lang w:val="en-US"/>
        </w:rPr>
        <w:t xml:space="preserve">it is possible that </w:t>
      </w:r>
      <w:r w:rsidR="00AA4B58">
        <w:rPr>
          <w:lang w:val="en-US"/>
        </w:rPr>
        <w:t xml:space="preserve">the neighbor cell intra-frequency CSI-RS measurement </w:t>
      </w:r>
      <w:r w:rsidR="00DF30C0">
        <w:rPr>
          <w:lang w:val="en-US"/>
        </w:rPr>
        <w:t xml:space="preserve">may degrade in its accuracy due to </w:t>
      </w:r>
      <w:r w:rsidR="00C27220">
        <w:rPr>
          <w:lang w:val="en-US"/>
        </w:rPr>
        <w:t xml:space="preserve">potential </w:t>
      </w:r>
      <w:r w:rsidR="00DF30C0">
        <w:rPr>
          <w:lang w:val="en-US"/>
        </w:rPr>
        <w:t xml:space="preserve">larger timing error between the neighor cell and serving cell. </w:t>
      </w:r>
    </w:p>
    <w:p w14:paraId="78B29789" w14:textId="0CD6799C" w:rsidR="008C64EF" w:rsidRDefault="00AE11EB" w:rsidP="006F36FF">
      <w:pPr>
        <w:spacing w:before="120"/>
        <w:rPr>
          <w:lang w:val="en-US"/>
        </w:rPr>
      </w:pPr>
      <w:r>
        <w:rPr>
          <w:lang w:val="en-US"/>
        </w:rPr>
        <w:t>Since t</w:t>
      </w:r>
      <w:r w:rsidR="002E1998">
        <w:rPr>
          <w:lang w:val="en-US"/>
        </w:rPr>
        <w:t>he baseline UE prioritizes the serving cell traffic with minimum interruption</w:t>
      </w:r>
      <w:r w:rsidR="006F1953">
        <w:rPr>
          <w:lang w:val="en-US"/>
        </w:rPr>
        <w:t xml:space="preserve"> during CSI-RS based measurement for RRM</w:t>
      </w:r>
      <w:r w:rsidR="00E14878">
        <w:rPr>
          <w:lang w:val="en-US"/>
        </w:rPr>
        <w:t xml:space="preserve">, which suffices the minimum requirements. </w:t>
      </w:r>
      <w:r>
        <w:rPr>
          <w:lang w:val="en-US"/>
        </w:rPr>
        <w:t>W</w:t>
      </w:r>
      <w:r w:rsidR="00D13E92">
        <w:rPr>
          <w:lang w:val="en-US"/>
        </w:rPr>
        <w:t xml:space="preserve">e propose, </w:t>
      </w:r>
    </w:p>
    <w:p w14:paraId="2DF0369B" w14:textId="5B4AF158" w:rsidR="00C76C78" w:rsidRDefault="00C57438" w:rsidP="006F36FF">
      <w:pPr>
        <w:spacing w:before="120"/>
        <w:rPr>
          <w:lang w:val="en-US"/>
        </w:rPr>
      </w:pPr>
      <w:r w:rsidRPr="00564FCD">
        <w:rPr>
          <w:b/>
          <w:bCs/>
          <w:lang w:val="en-US"/>
        </w:rPr>
        <w:t>Observation</w:t>
      </w:r>
      <w:r w:rsidR="00FE28ED">
        <w:rPr>
          <w:b/>
          <w:bCs/>
          <w:lang w:val="en-US"/>
        </w:rPr>
        <w:t>5</w:t>
      </w:r>
      <w:r w:rsidRPr="002E1715">
        <w:rPr>
          <w:b/>
          <w:bCs/>
          <w:lang w:val="en-US"/>
        </w:rPr>
        <w:t xml:space="preserve">: Notion of supporting a mixed numerology of data and CSI-RS L3 </w:t>
      </w:r>
      <w:r w:rsidR="00F04374" w:rsidRPr="002E1715">
        <w:rPr>
          <w:b/>
          <w:bCs/>
          <w:lang w:val="en-US"/>
        </w:rPr>
        <w:t xml:space="preserve">is not compliant with the WID single FFT </w:t>
      </w:r>
      <w:r w:rsidR="002E1715" w:rsidRPr="002E1715">
        <w:rPr>
          <w:b/>
          <w:bCs/>
          <w:lang w:val="en-US"/>
        </w:rPr>
        <w:t>assumption [</w:t>
      </w:r>
      <w:r w:rsidR="00F04374" w:rsidRPr="002E1715">
        <w:rPr>
          <w:b/>
          <w:bCs/>
          <w:lang w:val="en-US"/>
        </w:rPr>
        <w:t>5].</w:t>
      </w:r>
    </w:p>
    <w:p w14:paraId="442503DB" w14:textId="4BF10FAF" w:rsidR="00E93AB5" w:rsidRPr="002E1715" w:rsidRDefault="00E93AB5" w:rsidP="006F36FF">
      <w:pPr>
        <w:spacing w:before="120"/>
        <w:rPr>
          <w:b/>
          <w:bCs/>
          <w:lang w:val="en-US"/>
        </w:rPr>
      </w:pPr>
      <w:r w:rsidRPr="002E1715">
        <w:rPr>
          <w:b/>
          <w:bCs/>
          <w:lang w:val="en-US"/>
        </w:rPr>
        <w:t xml:space="preserve">Proposal12: </w:t>
      </w:r>
      <w:r w:rsidR="00DD27A1">
        <w:rPr>
          <w:b/>
          <w:bCs/>
          <w:lang w:val="en-US"/>
        </w:rPr>
        <w:t>A</w:t>
      </w:r>
      <w:r w:rsidR="00B0166A">
        <w:rPr>
          <w:b/>
          <w:bCs/>
          <w:lang w:val="en-US"/>
        </w:rPr>
        <w:t xml:space="preserve">ssume </w:t>
      </w:r>
      <w:r w:rsidR="008168CE">
        <w:rPr>
          <w:b/>
          <w:bCs/>
          <w:lang w:val="en-US"/>
        </w:rPr>
        <w:t>the baseline UE for defining the requirements</w:t>
      </w:r>
      <w:r w:rsidR="005E6215">
        <w:rPr>
          <w:b/>
          <w:bCs/>
          <w:lang w:val="en-US"/>
        </w:rPr>
        <w:t xml:space="preserve">, </w:t>
      </w:r>
      <w:r w:rsidR="00E14878" w:rsidRPr="002E1715">
        <w:rPr>
          <w:b/>
          <w:bCs/>
          <w:lang w:val="en-US"/>
        </w:rPr>
        <w:t>Rel-16</w:t>
      </w:r>
      <w:r w:rsidR="00D13E92" w:rsidRPr="002E1715">
        <w:rPr>
          <w:b/>
          <w:bCs/>
          <w:lang w:val="en-US"/>
        </w:rPr>
        <w:t xml:space="preserve"> doesnot introduce </w:t>
      </w:r>
      <w:r w:rsidR="007637D7" w:rsidRPr="002E1715">
        <w:rPr>
          <w:b/>
          <w:bCs/>
          <w:lang w:val="en-US"/>
        </w:rPr>
        <w:t>scheduling restriction on the serving cell PDCCH/PDSCH/TRS/CSI-</w:t>
      </w:r>
      <w:r w:rsidR="00CF63C6" w:rsidRPr="002E1715">
        <w:rPr>
          <w:b/>
          <w:bCs/>
          <w:lang w:val="en-US"/>
        </w:rPr>
        <w:t xml:space="preserve">RS for CQI over the </w:t>
      </w:r>
      <w:r w:rsidR="003906F0">
        <w:rPr>
          <w:b/>
          <w:bCs/>
          <w:lang w:val="en-US"/>
        </w:rPr>
        <w:t xml:space="preserve">intra-frequency </w:t>
      </w:r>
      <w:r w:rsidR="00CF63C6" w:rsidRPr="002E1715">
        <w:rPr>
          <w:b/>
          <w:bCs/>
          <w:lang w:val="en-US"/>
        </w:rPr>
        <w:t>CSI-RS symbols for L3 purpose</w:t>
      </w:r>
      <w:r w:rsidR="00C76C78" w:rsidRPr="002E1715">
        <w:rPr>
          <w:b/>
          <w:bCs/>
          <w:lang w:val="en-US"/>
        </w:rPr>
        <w:t xml:space="preserve"> </w:t>
      </w:r>
      <w:r w:rsidR="003E2F24">
        <w:rPr>
          <w:b/>
          <w:bCs/>
          <w:lang w:val="en-US"/>
        </w:rPr>
        <w:t>to avoid interruptions in the serving cell.</w:t>
      </w:r>
    </w:p>
    <w:p w14:paraId="01BD87D8" w14:textId="46D4BA9F" w:rsidR="00B56CC9" w:rsidRDefault="000C7EA4" w:rsidP="006F36FF">
      <w:pPr>
        <w:spacing w:before="120"/>
        <w:rPr>
          <w:lang w:val="en-US" w:eastAsia="zh-CN"/>
        </w:rPr>
      </w:pPr>
      <w:r>
        <w:rPr>
          <w:lang w:val="en-US" w:eastAsia="zh-CN"/>
        </w:rPr>
        <w:t>For FFS2</w:t>
      </w:r>
      <w:r w:rsidR="0008266C">
        <w:rPr>
          <w:lang w:val="en-US" w:eastAsia="zh-CN"/>
        </w:rPr>
        <w:t>, i</w:t>
      </w:r>
      <w:r w:rsidR="00597575">
        <w:rPr>
          <w:lang w:val="en-US" w:eastAsia="zh-CN"/>
        </w:rPr>
        <w:t xml:space="preserve">t is straightforward </w:t>
      </w:r>
      <w:r w:rsidR="0008266C">
        <w:rPr>
          <w:lang w:val="en-US" w:eastAsia="zh-CN"/>
        </w:rPr>
        <w:t xml:space="preserve">that UE cannot transmit at the </w:t>
      </w:r>
      <w:r w:rsidR="002B5B30">
        <w:rPr>
          <w:lang w:val="en-US" w:eastAsia="zh-CN"/>
        </w:rPr>
        <w:t xml:space="preserve">same time during reception in the TDD band. </w:t>
      </w:r>
      <w:r w:rsidR="00DC1068">
        <w:rPr>
          <w:lang w:val="en-US" w:eastAsia="zh-CN"/>
        </w:rPr>
        <w:t>F</w:t>
      </w:r>
      <w:r w:rsidR="002B5B30">
        <w:rPr>
          <w:lang w:val="en-US" w:eastAsia="zh-CN"/>
        </w:rPr>
        <w:t>ollowing restriction can be considered.</w:t>
      </w:r>
    </w:p>
    <w:p w14:paraId="62A8E4D9" w14:textId="01E6A064" w:rsidR="002B5B30" w:rsidRDefault="002B5B30" w:rsidP="006F36FF">
      <w:pPr>
        <w:spacing w:before="120"/>
        <w:rPr>
          <w:b/>
          <w:bCs/>
          <w:iCs/>
        </w:rPr>
      </w:pPr>
      <w:r w:rsidRPr="002D6556">
        <w:rPr>
          <w:b/>
          <w:bCs/>
          <w:lang w:val="en-US" w:eastAsia="zh-CN"/>
        </w:rPr>
        <w:t>Proposal1</w:t>
      </w:r>
      <w:r w:rsidR="00D026BE">
        <w:rPr>
          <w:b/>
          <w:bCs/>
          <w:lang w:val="en-US" w:eastAsia="zh-CN"/>
        </w:rPr>
        <w:t>3</w:t>
      </w:r>
      <w:r w:rsidRPr="002D6556">
        <w:rPr>
          <w:b/>
          <w:bCs/>
          <w:lang w:val="en-US" w:eastAsia="zh-CN"/>
        </w:rPr>
        <w:t xml:space="preserve">: </w:t>
      </w:r>
      <w:r w:rsidR="00A456F5" w:rsidRPr="002D6556">
        <w:rPr>
          <w:rFonts w:eastAsia="SimSun"/>
          <w:b/>
          <w:bCs/>
          <w:lang w:val="en-US"/>
        </w:rPr>
        <w:t xml:space="preserve">The UE is not expected to transmit </w:t>
      </w:r>
      <w:r w:rsidR="00A456F5" w:rsidRPr="002D6556">
        <w:rPr>
          <w:b/>
          <w:bCs/>
          <w:lang w:val="en-US" w:eastAsia="zh-CN"/>
        </w:rPr>
        <w:t>PUCCH/PUSCH/SRS</w:t>
      </w:r>
      <w:r w:rsidR="00A456F5" w:rsidRPr="002D6556">
        <w:rPr>
          <w:rFonts w:eastAsia="SimSun"/>
          <w:b/>
          <w:bCs/>
          <w:lang w:val="en-US"/>
        </w:rPr>
        <w:t xml:space="preserve"> on CSI-RS symbol to be measured and on 1 OFDM symbol before each CSI-RS symbol to be measured and 1 OFDM symbol after each CSI-RS symbol to be measured within the configured slot as indicated in </w:t>
      </w:r>
      <w:r w:rsidR="00A456F5" w:rsidRPr="002D6556">
        <w:rPr>
          <w:b/>
          <w:bCs/>
          <w:i/>
        </w:rPr>
        <w:t xml:space="preserve">slotConfig </w:t>
      </w:r>
      <w:r w:rsidR="00A456F5" w:rsidRPr="002D6556">
        <w:rPr>
          <w:b/>
          <w:bCs/>
          <w:iCs/>
        </w:rPr>
        <w:t xml:space="preserve">of the corresponding </w:t>
      </w:r>
      <w:r w:rsidR="003906F0">
        <w:rPr>
          <w:b/>
          <w:bCs/>
          <w:iCs/>
        </w:rPr>
        <w:t xml:space="preserve">intra-frequency </w:t>
      </w:r>
      <w:r w:rsidR="00A456F5" w:rsidRPr="002D6556">
        <w:rPr>
          <w:b/>
          <w:bCs/>
          <w:iCs/>
        </w:rPr>
        <w:t>CSI-RS resource.</w:t>
      </w:r>
    </w:p>
    <w:p w14:paraId="636820EB" w14:textId="548D48B0" w:rsidR="002D6556" w:rsidRDefault="001B78A9" w:rsidP="006F36FF">
      <w:pPr>
        <w:spacing w:before="120"/>
        <w:rPr>
          <w:iCs/>
        </w:rPr>
      </w:pPr>
      <w:r>
        <w:rPr>
          <w:iCs/>
        </w:rPr>
        <w:t xml:space="preserve">Specific to FR2, </w:t>
      </w:r>
      <w:r w:rsidR="00FB1470">
        <w:rPr>
          <w:iCs/>
        </w:rPr>
        <w:t xml:space="preserve">the scheduling restriction may be imposed if UE </w:t>
      </w:r>
      <w:r w:rsidR="000549D7">
        <w:rPr>
          <w:iCs/>
        </w:rPr>
        <w:t>has to</w:t>
      </w:r>
      <w:r w:rsidR="00FB1470">
        <w:rPr>
          <w:iCs/>
        </w:rPr>
        <w:t xml:space="preserve"> employ an alternative Rx beam </w:t>
      </w:r>
      <w:r w:rsidR="006334CD">
        <w:rPr>
          <w:iCs/>
        </w:rPr>
        <w:t>other than the one for</w:t>
      </w:r>
      <w:r w:rsidR="00292A75">
        <w:rPr>
          <w:iCs/>
        </w:rPr>
        <w:t xml:space="preserve"> the</w:t>
      </w:r>
      <w:r w:rsidR="006334CD">
        <w:rPr>
          <w:iCs/>
        </w:rPr>
        <w:t xml:space="preserve"> reception of serving cell traffic. </w:t>
      </w:r>
      <w:r w:rsidR="00852F74">
        <w:rPr>
          <w:iCs/>
        </w:rPr>
        <w:t>So</w:t>
      </w:r>
      <w:r w:rsidR="002816E6">
        <w:rPr>
          <w:iCs/>
        </w:rPr>
        <w:t xml:space="preserve"> we </w:t>
      </w:r>
      <w:r w:rsidR="00852F74">
        <w:rPr>
          <w:iCs/>
        </w:rPr>
        <w:t xml:space="preserve">can </w:t>
      </w:r>
      <w:r w:rsidR="00452C56">
        <w:rPr>
          <w:iCs/>
        </w:rPr>
        <w:t>have</w:t>
      </w:r>
      <w:r w:rsidR="002816E6">
        <w:rPr>
          <w:iCs/>
        </w:rPr>
        <w:t>,</w:t>
      </w:r>
    </w:p>
    <w:p w14:paraId="2D8DEEA2" w14:textId="1370FB23" w:rsidR="002816E6" w:rsidRDefault="002816E6" w:rsidP="006F36FF">
      <w:pPr>
        <w:spacing w:before="120"/>
        <w:rPr>
          <w:b/>
          <w:bCs/>
          <w:iCs/>
        </w:rPr>
      </w:pPr>
      <w:r w:rsidRPr="00E021EC">
        <w:rPr>
          <w:b/>
          <w:bCs/>
          <w:iCs/>
        </w:rPr>
        <w:t>Proposal1</w:t>
      </w:r>
      <w:r w:rsidR="00D026BE">
        <w:rPr>
          <w:b/>
          <w:bCs/>
          <w:iCs/>
        </w:rPr>
        <w:t>4</w:t>
      </w:r>
      <w:r w:rsidRPr="00E021EC">
        <w:rPr>
          <w:b/>
          <w:bCs/>
          <w:iCs/>
        </w:rPr>
        <w:t>:</w:t>
      </w:r>
      <w:r w:rsidR="00EE421B" w:rsidRPr="00E021EC">
        <w:rPr>
          <w:rFonts w:eastAsia="SimSun"/>
          <w:b/>
          <w:bCs/>
          <w:lang w:val="en-US"/>
        </w:rPr>
        <w:t xml:space="preserve"> The UE is not expected to receive </w:t>
      </w:r>
      <w:r w:rsidR="00EE421B" w:rsidRPr="00E021EC">
        <w:rPr>
          <w:b/>
          <w:bCs/>
          <w:lang w:val="en-US" w:eastAsia="zh-CN"/>
        </w:rPr>
        <w:t>PDCCH/PDSCH/TRS/CSI-RS for CQI</w:t>
      </w:r>
      <w:r w:rsidR="00EE421B" w:rsidRPr="00E021EC">
        <w:rPr>
          <w:rFonts w:eastAsia="SimSun"/>
          <w:b/>
          <w:bCs/>
          <w:lang w:val="en-US"/>
        </w:rPr>
        <w:t xml:space="preserve"> on CSI-RS symbols to be measured on 1 OFDM symbol before each CSI-RS symbol to be measured and 1 OFDM symbol after each CSI-RS symbol to be measured within the configured slot as indicated in </w:t>
      </w:r>
      <w:r w:rsidR="00EE421B" w:rsidRPr="00E021EC">
        <w:rPr>
          <w:b/>
          <w:bCs/>
          <w:i/>
        </w:rPr>
        <w:t xml:space="preserve">slotConfig </w:t>
      </w:r>
      <w:r w:rsidR="00EE421B" w:rsidRPr="00E021EC">
        <w:rPr>
          <w:b/>
          <w:bCs/>
          <w:iCs/>
        </w:rPr>
        <w:t>of the corresponding</w:t>
      </w:r>
      <w:r w:rsidR="00CF25B1">
        <w:rPr>
          <w:b/>
          <w:bCs/>
          <w:iCs/>
        </w:rPr>
        <w:t xml:space="preserve"> intra-frequency</w:t>
      </w:r>
      <w:r w:rsidR="00EE421B" w:rsidRPr="00E021EC">
        <w:rPr>
          <w:b/>
          <w:bCs/>
          <w:iCs/>
        </w:rPr>
        <w:t xml:space="preserve"> CSI-RS resource</w:t>
      </w:r>
      <w:r w:rsidR="001E07E5">
        <w:rPr>
          <w:b/>
          <w:bCs/>
          <w:iCs/>
        </w:rPr>
        <w:t xml:space="preserve"> in FR2</w:t>
      </w:r>
      <w:r w:rsidR="00EE421B" w:rsidRPr="00E021EC">
        <w:rPr>
          <w:b/>
          <w:bCs/>
          <w:iCs/>
        </w:rPr>
        <w:t>.</w:t>
      </w:r>
    </w:p>
    <w:p w14:paraId="7465E724" w14:textId="24C52549" w:rsidR="00FF1726" w:rsidRDefault="00FF1726" w:rsidP="00FF1726">
      <w:pPr>
        <w:pStyle w:val="Heading2"/>
        <w:tabs>
          <w:tab w:val="clear" w:pos="666"/>
          <w:tab w:val="num" w:pos="630"/>
        </w:tabs>
        <w:ind w:left="630" w:hanging="630"/>
        <w:rPr>
          <w:lang w:val="en-US"/>
        </w:rPr>
      </w:pPr>
      <w:r>
        <w:rPr>
          <w:lang w:val="en-US"/>
        </w:rPr>
        <w:t>Collision case</w:t>
      </w:r>
    </w:p>
    <w:tbl>
      <w:tblPr>
        <w:tblStyle w:val="TableGrid"/>
        <w:tblW w:w="0" w:type="auto"/>
        <w:tblLook w:val="04A0" w:firstRow="1" w:lastRow="0" w:firstColumn="1" w:lastColumn="0" w:noHBand="0" w:noVBand="1"/>
      </w:tblPr>
      <w:tblGrid>
        <w:gridCol w:w="9562"/>
      </w:tblGrid>
      <w:tr w:rsidR="00E46B85" w14:paraId="60166E7F" w14:textId="77777777" w:rsidTr="00776C7E">
        <w:tc>
          <w:tcPr>
            <w:tcW w:w="9562" w:type="dxa"/>
          </w:tcPr>
          <w:p w14:paraId="1899D1E8" w14:textId="543CF03C" w:rsidR="00E46B85" w:rsidRPr="00BE1C8B" w:rsidRDefault="00BE1C8B" w:rsidP="00CC76BD">
            <w:pPr>
              <w:widowControl w:val="0"/>
              <w:spacing w:after="0"/>
              <w:jc w:val="both"/>
              <w:rPr>
                <w:lang w:val="en-US"/>
              </w:rPr>
            </w:pPr>
            <w:r w:rsidRPr="00BE1C8B">
              <w:t>The collision case between L1 measurement of serving cell and CSI-RS L3 measurement of neighbour cell</w:t>
            </w:r>
          </w:p>
        </w:tc>
      </w:tr>
    </w:tbl>
    <w:p w14:paraId="5799E756" w14:textId="59974EE0" w:rsidR="00E46B85" w:rsidRDefault="00CB53E4" w:rsidP="00E46B85">
      <w:pPr>
        <w:spacing w:before="120"/>
        <w:rPr>
          <w:b/>
          <w:bCs/>
        </w:rPr>
      </w:pPr>
      <w:r>
        <w:rPr>
          <w:lang w:val="en-US"/>
        </w:rPr>
        <w:t xml:space="preserve">In </w:t>
      </w:r>
      <w:r w:rsidR="00AD056E">
        <w:rPr>
          <w:lang w:val="en-US"/>
        </w:rPr>
        <w:t>[1],</w:t>
      </w:r>
      <w:r w:rsidR="0078327F">
        <w:rPr>
          <w:lang w:val="en-US"/>
        </w:rPr>
        <w:t xml:space="preserve"> </w:t>
      </w:r>
      <w:r w:rsidR="003B3016">
        <w:rPr>
          <w:lang w:val="en-US"/>
        </w:rPr>
        <w:t xml:space="preserve">it is suggested by companies that CSI-RS based measurement for L3 shall be assigned to avoid collision with L1 measurement. Assume L1 measurement refers to the SSB based </w:t>
      </w:r>
      <w:r w:rsidR="009C4FD3">
        <w:rPr>
          <w:lang w:val="en-US"/>
        </w:rPr>
        <w:t xml:space="preserve">measurement and as </w:t>
      </w:r>
      <w:r w:rsidR="00044B4B">
        <w:rPr>
          <w:lang w:val="en-US"/>
        </w:rPr>
        <w:t>our</w:t>
      </w:r>
      <w:r w:rsidR="00855392">
        <w:rPr>
          <w:lang w:val="en-US"/>
        </w:rPr>
        <w:t xml:space="preserve"> </w:t>
      </w:r>
      <w:r w:rsidR="00044B4B">
        <w:t>p</w:t>
      </w:r>
      <w:r w:rsidR="00855392" w:rsidRPr="00320CE0">
        <w:t>roposal11</w:t>
      </w:r>
      <w:r w:rsidR="003E6771">
        <w:t>.1</w:t>
      </w:r>
      <w:r w:rsidR="00855392" w:rsidRPr="00320CE0">
        <w:t xml:space="preserve">, </w:t>
      </w:r>
      <w:r w:rsidR="00130D5F">
        <w:t xml:space="preserve">intra-frequency CSI-RS </w:t>
      </w:r>
      <w:r w:rsidR="000E4FF1">
        <w:t>measurements</w:t>
      </w:r>
      <w:r w:rsidR="00130D5F">
        <w:t xml:space="preserve"> shouldnot collide with the L1 measurement</w:t>
      </w:r>
      <w:r w:rsidR="000E4FF1">
        <w:t xml:space="preserve"> if the CSI-RS measurement window doesnot overlap with the SMTC window</w:t>
      </w:r>
      <w:r w:rsidR="00D150D5" w:rsidRPr="00320CE0">
        <w:t>.</w:t>
      </w:r>
      <w:r w:rsidR="000E4FF1">
        <w:t xml:space="preserve"> Given our proposal11</w:t>
      </w:r>
      <w:r w:rsidR="00283C5D">
        <w:t xml:space="preserve">.3, </w:t>
      </w:r>
      <w:r w:rsidR="00086367">
        <w:t xml:space="preserve">since inter-frequency CSI-RS resources </w:t>
      </w:r>
      <w:r w:rsidR="009E7A7B">
        <w:t>shall locate within the</w:t>
      </w:r>
      <w:r w:rsidR="00086367">
        <w:t xml:space="preserve"> gap </w:t>
      </w:r>
      <w:r w:rsidR="009E7A7B">
        <w:t>that covers the SMTC window</w:t>
      </w:r>
      <w:r w:rsidR="00086367">
        <w:t xml:space="preserve">, </w:t>
      </w:r>
      <w:r w:rsidR="005E22CA">
        <w:t>the collision can be avoid</w:t>
      </w:r>
      <w:r w:rsidR="009E7A7B">
        <w:t>ed</w:t>
      </w:r>
      <w:r w:rsidR="005E22CA">
        <w:t xml:space="preserve"> by</w:t>
      </w:r>
      <w:r w:rsidR="009E7A7B">
        <w:t xml:space="preserve"> sharing of </w:t>
      </w:r>
      <w:r w:rsidR="002519DC">
        <w:t xml:space="preserve">the gap by </w:t>
      </w:r>
      <w:r w:rsidR="00C3374B">
        <w:t>SSB measurement and inter-frequency CSI-RS based measurement.</w:t>
      </w:r>
    </w:p>
    <w:p w14:paraId="7474200C" w14:textId="38ED583B" w:rsidR="00D150D5" w:rsidRDefault="00D150D5" w:rsidP="00E46B85">
      <w:pPr>
        <w:spacing w:before="120"/>
        <w:rPr>
          <w:b/>
          <w:bCs/>
        </w:rPr>
      </w:pPr>
      <w:r>
        <w:rPr>
          <w:b/>
          <w:bCs/>
        </w:rPr>
        <w:t>Proposal1</w:t>
      </w:r>
      <w:r w:rsidR="00D026BE">
        <w:rPr>
          <w:b/>
          <w:bCs/>
        </w:rPr>
        <w:t>5</w:t>
      </w:r>
      <w:r>
        <w:rPr>
          <w:b/>
          <w:bCs/>
        </w:rPr>
        <w:t xml:space="preserve">: </w:t>
      </w:r>
      <w:r w:rsidR="00610E4C">
        <w:rPr>
          <w:b/>
          <w:bCs/>
        </w:rPr>
        <w:t xml:space="preserve">The </w:t>
      </w:r>
      <w:r w:rsidR="007B6FC3">
        <w:rPr>
          <w:b/>
          <w:bCs/>
        </w:rPr>
        <w:t xml:space="preserve">collision between L1 measurement and CSI-RS L3 measurement </w:t>
      </w:r>
      <w:r w:rsidR="006C0989">
        <w:rPr>
          <w:b/>
          <w:bCs/>
        </w:rPr>
        <w:t>shall</w:t>
      </w:r>
      <w:r w:rsidR="00610E4C">
        <w:rPr>
          <w:b/>
          <w:bCs/>
        </w:rPr>
        <w:t xml:space="preserve"> be resolved by introducing </w:t>
      </w:r>
      <w:r w:rsidR="000A3ACA">
        <w:rPr>
          <w:b/>
          <w:bCs/>
        </w:rPr>
        <w:t>the</w:t>
      </w:r>
      <w:r w:rsidR="00651455" w:rsidRPr="00D90277">
        <w:rPr>
          <w:b/>
          <w:bCs/>
        </w:rPr>
        <w:t xml:space="preserve"> </w:t>
      </w:r>
      <w:r w:rsidR="00491E13" w:rsidRPr="00D90277">
        <w:rPr>
          <w:b/>
          <w:bCs/>
          <w:lang w:val="en-US"/>
        </w:rPr>
        <w:t>time-domain restriction</w:t>
      </w:r>
      <w:r w:rsidR="002A0945">
        <w:rPr>
          <w:b/>
          <w:bCs/>
          <w:lang w:val="en-US"/>
        </w:rPr>
        <w:t>s</w:t>
      </w:r>
      <w:r w:rsidR="00491E13" w:rsidRPr="00D90277">
        <w:rPr>
          <w:b/>
          <w:bCs/>
          <w:lang w:val="en-US"/>
        </w:rPr>
        <w:t xml:space="preserve"> on </w:t>
      </w:r>
      <w:r w:rsidR="002A0945">
        <w:rPr>
          <w:b/>
          <w:bCs/>
          <w:lang w:val="en-US"/>
        </w:rPr>
        <w:t xml:space="preserve">the </w:t>
      </w:r>
      <w:r w:rsidR="00491E13" w:rsidRPr="00D90277">
        <w:rPr>
          <w:b/>
          <w:bCs/>
          <w:lang w:val="en-US"/>
        </w:rPr>
        <w:t>CSI-RS resources configuration</w:t>
      </w:r>
      <w:r w:rsidR="00651455" w:rsidRPr="00D90277">
        <w:rPr>
          <w:b/>
          <w:bCs/>
        </w:rPr>
        <w:t>.</w:t>
      </w:r>
    </w:p>
    <w:p w14:paraId="364513E1" w14:textId="7D471197" w:rsidR="00217EDA" w:rsidRDefault="00217EDA" w:rsidP="00217EDA">
      <w:pPr>
        <w:pStyle w:val="Heading2"/>
        <w:tabs>
          <w:tab w:val="clear" w:pos="666"/>
          <w:tab w:val="num" w:pos="630"/>
        </w:tabs>
        <w:ind w:left="630" w:hanging="630"/>
        <w:rPr>
          <w:lang w:val="en-US"/>
        </w:rPr>
      </w:pPr>
      <w:r>
        <w:rPr>
          <w:lang w:val="en-US"/>
        </w:rPr>
        <w:t>CSSF</w:t>
      </w:r>
    </w:p>
    <w:p w14:paraId="10B1DAEE" w14:textId="74013FDA" w:rsidR="001235B3" w:rsidRDefault="00A0671E" w:rsidP="001235B3">
      <w:pPr>
        <w:rPr>
          <w:lang w:val="en-US"/>
        </w:rPr>
      </w:pPr>
      <w:r>
        <w:rPr>
          <w:lang w:val="en-US"/>
        </w:rPr>
        <w:t xml:space="preserve">RAN4 </w:t>
      </w:r>
      <w:r w:rsidR="00A4426A">
        <w:rPr>
          <w:lang w:val="en-US"/>
        </w:rPr>
        <w:t xml:space="preserve">also </w:t>
      </w:r>
      <w:r>
        <w:rPr>
          <w:lang w:val="en-US"/>
        </w:rPr>
        <w:t>discussed CSSF for</w:t>
      </w:r>
      <w:r w:rsidR="00A4426A">
        <w:rPr>
          <w:lang w:val="en-US"/>
        </w:rPr>
        <w:t xml:space="preserve"> the measurement period of CSI-RS based measurements in [1] and [2]</w:t>
      </w:r>
      <w:r w:rsidR="00985A34">
        <w:rPr>
          <w:lang w:val="en-US"/>
        </w:rPr>
        <w:t xml:space="preserve"> with preliminary agreements as below.</w:t>
      </w:r>
    </w:p>
    <w:tbl>
      <w:tblPr>
        <w:tblStyle w:val="TableGrid"/>
        <w:tblW w:w="0" w:type="auto"/>
        <w:tblLook w:val="04A0" w:firstRow="1" w:lastRow="0" w:firstColumn="1" w:lastColumn="0" w:noHBand="0" w:noVBand="1"/>
      </w:tblPr>
      <w:tblGrid>
        <w:gridCol w:w="9562"/>
      </w:tblGrid>
      <w:tr w:rsidR="00CC76BD" w14:paraId="272A00AE" w14:textId="77777777" w:rsidTr="00776C7E">
        <w:tc>
          <w:tcPr>
            <w:tcW w:w="9562" w:type="dxa"/>
          </w:tcPr>
          <w:p w14:paraId="02C22FAC" w14:textId="77777777" w:rsidR="00CC76BD" w:rsidRPr="00CC76BD" w:rsidRDefault="00CC76BD" w:rsidP="00CC76BD">
            <w:pPr>
              <w:widowControl w:val="0"/>
              <w:spacing w:after="0"/>
              <w:jc w:val="both"/>
            </w:pPr>
            <w:r w:rsidRPr="00CC76BD">
              <w:t>For within gap:</w:t>
            </w:r>
          </w:p>
          <w:p w14:paraId="6EAB8218" w14:textId="77777777" w:rsidR="00CC76BD" w:rsidRPr="00CC76BD" w:rsidRDefault="00CC76BD" w:rsidP="00CC76BD">
            <w:pPr>
              <w:widowControl w:val="0"/>
              <w:spacing w:after="0"/>
              <w:jc w:val="both"/>
            </w:pPr>
            <w:r w:rsidRPr="00CC76BD">
              <w:t>Option 1:</w:t>
            </w:r>
          </w:p>
          <w:p w14:paraId="44AABDCB" w14:textId="77777777" w:rsidR="00CC76BD" w:rsidRPr="00CC76BD" w:rsidRDefault="00CC76BD" w:rsidP="00CC76BD">
            <w:pPr>
              <w:widowControl w:val="0"/>
              <w:spacing w:after="0"/>
              <w:jc w:val="both"/>
            </w:pPr>
            <w:r w:rsidRPr="00CC76BD">
              <w:t xml:space="preserve">All CSI-RS in the same MO should follow the same time-domain relation with gap, e.g., either fully overlapped with gap, partially overlapped with gap or fully non-overlapped with gap </w:t>
            </w:r>
          </w:p>
          <w:p w14:paraId="653FF4E1" w14:textId="77777777" w:rsidR="00CC76BD" w:rsidRPr="00CC76BD" w:rsidRDefault="00CC76BD" w:rsidP="00CC76BD">
            <w:pPr>
              <w:widowControl w:val="0"/>
              <w:spacing w:after="0"/>
              <w:jc w:val="both"/>
            </w:pPr>
            <w:r w:rsidRPr="00CC76BD">
              <w:t>Option 2:</w:t>
            </w:r>
          </w:p>
          <w:p w14:paraId="61A2374D" w14:textId="77777777" w:rsidR="00CC76BD" w:rsidRPr="00CC76BD" w:rsidRDefault="00CC76BD" w:rsidP="00CC76BD">
            <w:pPr>
              <w:widowControl w:val="0"/>
              <w:spacing w:after="0"/>
              <w:jc w:val="both"/>
            </w:pPr>
            <w:r w:rsidRPr="00CC76BD">
              <w:t xml:space="preserve">If additional dedicated searcher is assumed for CSI-RS measurement, no impact on existing CSSF defined for SSB based measurement specified in 38.133. </w:t>
            </w:r>
          </w:p>
          <w:p w14:paraId="27305D77" w14:textId="77777777" w:rsidR="00CC76BD" w:rsidRDefault="00CC76BD" w:rsidP="00CC76BD">
            <w:pPr>
              <w:widowControl w:val="0"/>
              <w:spacing w:after="0"/>
              <w:jc w:val="both"/>
            </w:pPr>
            <w:r w:rsidRPr="00CC76BD">
              <w:t>Otherwise, the CSSFs for FR1/FR2 SCC shall be updated by considering the CSI-RS based intra-frequency and inter-frequency measurement without gap and within gap respectively.</w:t>
            </w:r>
          </w:p>
          <w:p w14:paraId="0A7C5773" w14:textId="77777777" w:rsidR="00CC76BD" w:rsidRPr="00CC76BD" w:rsidRDefault="00CC76BD" w:rsidP="00CC76BD">
            <w:pPr>
              <w:widowControl w:val="0"/>
              <w:spacing w:after="0"/>
              <w:jc w:val="both"/>
            </w:pPr>
          </w:p>
          <w:p w14:paraId="057E6591" w14:textId="77777777" w:rsidR="00CC76BD" w:rsidRPr="00CC76BD" w:rsidRDefault="00CC76BD" w:rsidP="00CC76BD">
            <w:pPr>
              <w:widowControl w:val="0"/>
              <w:spacing w:after="0"/>
              <w:jc w:val="both"/>
            </w:pPr>
            <w:r w:rsidRPr="00CC76BD">
              <w:t>From MO perspective:</w:t>
            </w:r>
          </w:p>
          <w:p w14:paraId="5D0B1C27" w14:textId="77777777" w:rsidR="00CC76BD" w:rsidRPr="00CC76BD" w:rsidRDefault="00CC76BD" w:rsidP="00CC76BD">
            <w:pPr>
              <w:widowControl w:val="0"/>
              <w:spacing w:after="0"/>
              <w:jc w:val="both"/>
            </w:pPr>
            <w:r w:rsidRPr="00CC76BD">
              <w:t xml:space="preserve">Option 13: </w:t>
            </w:r>
          </w:p>
          <w:p w14:paraId="5DEB4E5C" w14:textId="0E43F204" w:rsidR="00CC76BD" w:rsidRPr="00BE1C8B" w:rsidRDefault="00CC76BD" w:rsidP="00CC76BD">
            <w:pPr>
              <w:widowControl w:val="0"/>
              <w:spacing w:after="0"/>
              <w:jc w:val="both"/>
              <w:rPr>
                <w:lang w:val="en-US"/>
              </w:rPr>
            </w:pPr>
            <w:r w:rsidRPr="00CC76BD">
              <w:t>If a UE is configured with both CSI-RS-Resource-Mobility and ssb-ConfigMobility in one MO, the CSSF calculation shall consider SSB MO and CSI-RS MO.</w:t>
            </w:r>
          </w:p>
        </w:tc>
      </w:tr>
    </w:tbl>
    <w:p w14:paraId="62CA6B2A" w14:textId="60D026DC" w:rsidR="00CC76BD" w:rsidRDefault="00AB2BDB" w:rsidP="00E72EA1">
      <w:pPr>
        <w:spacing w:before="120"/>
        <w:rPr>
          <w:lang w:val="en-US"/>
        </w:rPr>
      </w:pPr>
      <w:r>
        <w:rPr>
          <w:lang w:val="en-US"/>
        </w:rPr>
        <w:t xml:space="preserve">To </w:t>
      </w:r>
      <w:r w:rsidR="00985A34">
        <w:rPr>
          <w:lang w:val="en-US"/>
        </w:rPr>
        <w:t>derive</w:t>
      </w:r>
      <w:r>
        <w:rPr>
          <w:lang w:val="en-US"/>
        </w:rPr>
        <w:t xml:space="preserve"> the CSSF, </w:t>
      </w:r>
      <w:r w:rsidR="00985A34">
        <w:rPr>
          <w:lang w:val="en-US"/>
        </w:rPr>
        <w:t xml:space="preserve">one </w:t>
      </w:r>
      <w:r w:rsidR="003C0196">
        <w:rPr>
          <w:lang w:val="en-US"/>
        </w:rPr>
        <w:t>observation</w:t>
      </w:r>
      <w:r w:rsidR="00985A34">
        <w:rPr>
          <w:lang w:val="en-US"/>
        </w:rPr>
        <w:t xml:space="preserve"> is Rel-16 only considers the intra-frequency measurement without MG and inter-frequency measurement with MG. </w:t>
      </w:r>
      <w:r w:rsidR="007F7458">
        <w:rPr>
          <w:lang w:val="en-US"/>
        </w:rPr>
        <w:t>As a result, t</w:t>
      </w:r>
      <w:r w:rsidR="00DD5EFF">
        <w:rPr>
          <w:lang w:val="en-US"/>
        </w:rPr>
        <w:t>he scope of CSSF discussion</w:t>
      </w:r>
      <w:r w:rsidR="007F7458">
        <w:rPr>
          <w:lang w:val="en-US"/>
        </w:rPr>
        <w:t xml:space="preserve"> can be reduced</w:t>
      </w:r>
      <w:r w:rsidR="00DD5EFF">
        <w:rPr>
          <w:lang w:val="en-US"/>
        </w:rPr>
        <w:t>.</w:t>
      </w:r>
    </w:p>
    <w:p w14:paraId="763CE983" w14:textId="25366CC8" w:rsidR="00985A34" w:rsidRPr="00B62BF1" w:rsidRDefault="00985A34" w:rsidP="00E72EA1">
      <w:pPr>
        <w:spacing w:before="120"/>
        <w:rPr>
          <w:b/>
          <w:bCs/>
        </w:rPr>
      </w:pPr>
      <w:r w:rsidRPr="00B62BF1">
        <w:rPr>
          <w:b/>
          <w:bCs/>
          <w:lang w:val="en-US"/>
        </w:rPr>
        <w:t>Obse</w:t>
      </w:r>
      <w:r w:rsidR="00DD5EFF" w:rsidRPr="00B62BF1">
        <w:rPr>
          <w:b/>
          <w:bCs/>
          <w:lang w:val="en-US"/>
        </w:rPr>
        <w:t>rvation</w:t>
      </w:r>
      <w:r w:rsidR="00FE28ED">
        <w:rPr>
          <w:b/>
          <w:bCs/>
          <w:lang w:val="en-US"/>
        </w:rPr>
        <w:t>6</w:t>
      </w:r>
      <w:r w:rsidR="00DD5EFF" w:rsidRPr="00B62BF1">
        <w:rPr>
          <w:b/>
          <w:bCs/>
          <w:lang w:val="en-US"/>
        </w:rPr>
        <w:t>:</w:t>
      </w:r>
      <w:r w:rsidR="00531076" w:rsidRPr="00B62BF1">
        <w:rPr>
          <w:b/>
          <w:bCs/>
          <w:lang w:val="en-US"/>
        </w:rPr>
        <w:t xml:space="preserve"> </w:t>
      </w:r>
      <w:r w:rsidR="00531076" w:rsidRPr="00B62BF1">
        <w:rPr>
          <w:b/>
          <w:bCs/>
        </w:rPr>
        <w:t>CSSF</w:t>
      </w:r>
      <w:r w:rsidR="005B1F7D" w:rsidRPr="00B62BF1">
        <w:rPr>
          <w:b/>
          <w:bCs/>
        </w:rPr>
        <w:t xml:space="preserve"> outside the GAP is applicable to intra-frequency CSI-RS based measurement</w:t>
      </w:r>
      <w:r w:rsidR="00045F61" w:rsidRPr="00B62BF1">
        <w:rPr>
          <w:b/>
          <w:bCs/>
        </w:rPr>
        <w:t xml:space="preserve"> and CSSF within the GAP applies to the inter-frequency CSI-RS based measurement.</w:t>
      </w:r>
    </w:p>
    <w:p w14:paraId="351EF5D6" w14:textId="2D33AEFE" w:rsidR="00045F61" w:rsidRDefault="004D4791" w:rsidP="00E72EA1">
      <w:pPr>
        <w:spacing w:before="120"/>
      </w:pPr>
      <w:r>
        <w:t xml:space="preserve">To further </w:t>
      </w:r>
      <w:r w:rsidR="00BF13DA">
        <w:t>establish</w:t>
      </w:r>
      <w:r w:rsidR="00A924A0">
        <w:t xml:space="preserve"> the principles of deriving the CSSF, both option 1 and option 2 </w:t>
      </w:r>
      <w:r w:rsidR="00BF13DA">
        <w:t xml:space="preserve">as above </w:t>
      </w:r>
      <w:r w:rsidR="001E147A">
        <w:t>are necessary to be clarified or agreed by RAN4.</w:t>
      </w:r>
    </w:p>
    <w:p w14:paraId="0D13B538" w14:textId="4701B99D" w:rsidR="001E147A" w:rsidRDefault="00E656BE" w:rsidP="00E72EA1">
      <w:pPr>
        <w:spacing w:before="120"/>
        <w:rPr>
          <w:lang w:val="en-US"/>
        </w:rPr>
      </w:pPr>
      <w:r>
        <w:rPr>
          <w:lang w:val="en-US"/>
        </w:rPr>
        <w:t>Assume</w:t>
      </w:r>
      <w:r w:rsidR="00352910">
        <w:rPr>
          <w:lang w:val="en-US"/>
        </w:rPr>
        <w:t xml:space="preserve"> a measurement window of CSI-RS resources shall be agreed as proposed in proposal</w:t>
      </w:r>
      <w:r w:rsidR="00161A94">
        <w:rPr>
          <w:lang w:val="en-US"/>
        </w:rPr>
        <w:t xml:space="preserve">s11-12, </w:t>
      </w:r>
      <w:r w:rsidR="004E75D6">
        <w:rPr>
          <w:lang w:val="en-US"/>
        </w:rPr>
        <w:t xml:space="preserve">the </w:t>
      </w:r>
      <w:r w:rsidR="00B16EC4" w:rsidRPr="00885F53">
        <w:t>CSSF</w:t>
      </w:r>
      <w:r w:rsidR="00B16EC4" w:rsidRPr="00885F53">
        <w:rPr>
          <w:vertAlign w:val="subscript"/>
        </w:rPr>
        <w:t xml:space="preserve">outside_gap,i </w:t>
      </w:r>
      <w:r w:rsidR="00B16EC4">
        <w:rPr>
          <w:vertAlign w:val="subscript"/>
        </w:rPr>
        <w:t xml:space="preserve">,CSI-RS </w:t>
      </w:r>
      <w:r w:rsidR="00107B7D" w:rsidRPr="00107B7D">
        <w:t xml:space="preserve">can </w:t>
      </w:r>
      <w:r w:rsidR="00107B7D">
        <w:rPr>
          <w:lang w:val="en-US"/>
        </w:rPr>
        <w:t xml:space="preserve">be applied to the intra-frequency CSI-RS </w:t>
      </w:r>
      <w:r w:rsidR="001844BB">
        <w:rPr>
          <w:lang w:val="en-US"/>
        </w:rPr>
        <w:t xml:space="preserve">measurement object i if </w:t>
      </w:r>
      <w:r w:rsidR="007B19F2">
        <w:rPr>
          <w:lang w:val="en-US"/>
        </w:rPr>
        <w:t>its measurement window does</w:t>
      </w:r>
      <w:r w:rsidR="00161A94">
        <w:rPr>
          <w:lang w:val="en-US"/>
        </w:rPr>
        <w:t>n</w:t>
      </w:r>
      <w:r w:rsidR="007244E2">
        <w:rPr>
          <w:lang w:val="en-US"/>
        </w:rPr>
        <w:t xml:space="preserve">ot </w:t>
      </w:r>
      <w:r w:rsidR="007B19F2">
        <w:rPr>
          <w:lang w:val="en-US"/>
        </w:rPr>
        <w:t>overlap</w:t>
      </w:r>
      <w:r w:rsidR="007244E2">
        <w:rPr>
          <w:lang w:val="en-US"/>
        </w:rPr>
        <w:t xml:space="preserve"> with </w:t>
      </w:r>
      <w:r w:rsidR="007B19F2">
        <w:rPr>
          <w:lang w:val="en-US"/>
        </w:rPr>
        <w:t xml:space="preserve">any </w:t>
      </w:r>
      <w:r w:rsidR="007244E2">
        <w:rPr>
          <w:lang w:val="en-US"/>
        </w:rPr>
        <w:t xml:space="preserve">configured </w:t>
      </w:r>
      <w:r w:rsidR="00654D69">
        <w:rPr>
          <w:lang w:val="en-US"/>
        </w:rPr>
        <w:t>MG</w:t>
      </w:r>
      <w:r w:rsidR="00145105">
        <w:rPr>
          <w:lang w:val="en-US"/>
        </w:rPr>
        <w:t>.</w:t>
      </w:r>
      <w:r w:rsidR="00743228">
        <w:rPr>
          <w:lang w:val="en-US"/>
        </w:rPr>
        <w:t xml:space="preserve"> Similarly, </w:t>
      </w:r>
      <w:r w:rsidR="008D30E7">
        <w:rPr>
          <w:lang w:val="en-US"/>
        </w:rPr>
        <w:t>CSSF</w:t>
      </w:r>
      <w:r w:rsidR="00195FD8" w:rsidRPr="00195FD8">
        <w:rPr>
          <w:vertAlign w:val="subscript"/>
          <w:lang w:val="en-US"/>
        </w:rPr>
        <w:t>within_gap,</w:t>
      </w:r>
      <w:r w:rsidR="00195FD8">
        <w:rPr>
          <w:vertAlign w:val="subscript"/>
          <w:lang w:val="en-US"/>
        </w:rPr>
        <w:t>i</w:t>
      </w:r>
      <w:r w:rsidR="00195FD8" w:rsidRPr="00195FD8">
        <w:rPr>
          <w:vertAlign w:val="subscript"/>
          <w:lang w:val="en-US"/>
        </w:rPr>
        <w:t>,CSI-RS</w:t>
      </w:r>
      <w:r w:rsidR="00145105" w:rsidRPr="00195FD8">
        <w:rPr>
          <w:vertAlign w:val="subscript"/>
          <w:lang w:val="en-US"/>
        </w:rPr>
        <w:t xml:space="preserve"> </w:t>
      </w:r>
      <w:r w:rsidR="00195FD8">
        <w:rPr>
          <w:lang w:val="en-US"/>
        </w:rPr>
        <w:t>can be introduced for inter-frequency CSI-RS based measurement.</w:t>
      </w:r>
      <w:r w:rsidR="00352910">
        <w:rPr>
          <w:lang w:val="en-US"/>
        </w:rPr>
        <w:t xml:space="preserve"> </w:t>
      </w:r>
      <w:r w:rsidR="00944397">
        <w:rPr>
          <w:lang w:val="en-US"/>
        </w:rPr>
        <w:t>So we have following proposal to extend option 1.</w:t>
      </w:r>
    </w:p>
    <w:p w14:paraId="32B7CF99" w14:textId="547D6714" w:rsidR="00944397" w:rsidRPr="006E7DF0" w:rsidRDefault="00944397" w:rsidP="00E72EA1">
      <w:pPr>
        <w:spacing w:before="120"/>
        <w:rPr>
          <w:b/>
          <w:bCs/>
          <w:lang w:val="en-US"/>
        </w:rPr>
      </w:pPr>
      <w:r w:rsidRPr="006E7DF0">
        <w:rPr>
          <w:b/>
          <w:bCs/>
          <w:lang w:val="en-US"/>
        </w:rPr>
        <w:t>Proposal1</w:t>
      </w:r>
      <w:r w:rsidR="00D026BE">
        <w:rPr>
          <w:b/>
          <w:bCs/>
          <w:lang w:val="en-US"/>
        </w:rPr>
        <w:t>6</w:t>
      </w:r>
      <w:r w:rsidRPr="006E7DF0">
        <w:rPr>
          <w:b/>
          <w:bCs/>
          <w:lang w:val="en-US"/>
        </w:rPr>
        <w:t>:</w:t>
      </w:r>
      <w:r w:rsidR="00E16C95" w:rsidRPr="006E7DF0">
        <w:rPr>
          <w:b/>
          <w:bCs/>
          <w:lang w:val="en-US"/>
        </w:rPr>
        <w:t xml:space="preserve"> RAN4 needs to firstly agree </w:t>
      </w:r>
      <w:r w:rsidR="00273B36">
        <w:rPr>
          <w:b/>
          <w:bCs/>
          <w:lang w:val="en-US"/>
        </w:rPr>
        <w:t xml:space="preserve">on </w:t>
      </w:r>
      <w:r w:rsidR="00F846F9">
        <w:rPr>
          <w:b/>
          <w:bCs/>
          <w:lang w:val="en-US"/>
        </w:rPr>
        <w:t>introducing the</w:t>
      </w:r>
      <w:r w:rsidR="00E16C95" w:rsidRPr="006E7DF0">
        <w:rPr>
          <w:b/>
          <w:bCs/>
          <w:lang w:val="en-US"/>
        </w:rPr>
        <w:t xml:space="preserve"> CSI-RS L3 measurement window as the restriction on the time domain configuration. CSSF</w:t>
      </w:r>
      <w:r w:rsidR="006E7DF0" w:rsidRPr="006E7DF0">
        <w:rPr>
          <w:b/>
          <w:bCs/>
          <w:lang w:val="en-US"/>
        </w:rPr>
        <w:t xml:space="preserve">s can </w:t>
      </w:r>
      <w:r w:rsidR="0061411B" w:rsidRPr="0061411B">
        <w:rPr>
          <w:rFonts w:hint="eastAsia"/>
          <w:b/>
          <w:bCs/>
          <w:lang w:val="en-US"/>
        </w:rPr>
        <w:t>then</w:t>
      </w:r>
      <w:r w:rsidR="0061411B">
        <w:rPr>
          <w:b/>
          <w:bCs/>
          <w:lang w:val="en-US"/>
        </w:rPr>
        <w:t xml:space="preserve"> </w:t>
      </w:r>
      <w:r w:rsidR="006E7DF0" w:rsidRPr="006E7DF0">
        <w:rPr>
          <w:b/>
          <w:bCs/>
          <w:lang w:val="en-US"/>
        </w:rPr>
        <w:t>be derived</w:t>
      </w:r>
      <w:r w:rsidR="00E16C95" w:rsidRPr="006E7DF0">
        <w:rPr>
          <w:b/>
          <w:bCs/>
          <w:lang w:val="en-US"/>
        </w:rPr>
        <w:t xml:space="preserve"> for intra-frequency measurement outside the MG and </w:t>
      </w:r>
      <w:r w:rsidR="006E7DF0" w:rsidRPr="006E7DF0">
        <w:rPr>
          <w:b/>
          <w:bCs/>
          <w:lang w:val="en-US"/>
        </w:rPr>
        <w:t>inter-frequency measurement within the MG.</w:t>
      </w:r>
    </w:p>
    <w:p w14:paraId="7AC4636F" w14:textId="0AEAF59D" w:rsidR="00E00C3B" w:rsidRDefault="006A5C6E" w:rsidP="00E72EA1">
      <w:pPr>
        <w:spacing w:before="120"/>
        <w:rPr>
          <w:rFonts w:eastAsia="DengXian"/>
          <w:lang w:val="en-US" w:eastAsia="zh-CN"/>
        </w:rPr>
      </w:pPr>
      <w:r>
        <w:rPr>
          <w:rFonts w:eastAsia="DengXian"/>
          <w:lang w:val="en-US" w:eastAsia="zh-CN"/>
        </w:rPr>
        <w:t>As another working assumption, it is reasonable to assume the CSI-RS process</w:t>
      </w:r>
      <w:r w:rsidR="0010055A">
        <w:rPr>
          <w:rFonts w:eastAsia="DengXian"/>
          <w:lang w:val="en-US" w:eastAsia="zh-CN"/>
        </w:rPr>
        <w:t>ing</w:t>
      </w:r>
      <w:r>
        <w:rPr>
          <w:rFonts w:eastAsia="DengXian"/>
          <w:lang w:val="en-US" w:eastAsia="zh-CN"/>
        </w:rPr>
        <w:t xml:space="preserve"> </w:t>
      </w:r>
      <w:r w:rsidR="0010055A">
        <w:rPr>
          <w:rFonts w:eastAsia="DengXian"/>
          <w:lang w:val="en-US" w:eastAsia="zh-CN"/>
        </w:rPr>
        <w:t>shall not share the same searcher as that of SSB based processing</w:t>
      </w:r>
      <w:r w:rsidR="00EE18BB">
        <w:rPr>
          <w:rFonts w:eastAsia="DengXian"/>
          <w:lang w:val="en-US" w:eastAsia="zh-CN"/>
        </w:rPr>
        <w:t xml:space="preserve"> as CSI-RS signal can be wider band by nature. </w:t>
      </w:r>
      <w:r w:rsidR="00546592">
        <w:rPr>
          <w:rFonts w:eastAsia="DengXian"/>
          <w:lang w:val="en-US" w:eastAsia="zh-CN"/>
        </w:rPr>
        <w:t>By contrast,</w:t>
      </w:r>
      <w:r w:rsidR="004548B7">
        <w:rPr>
          <w:rFonts w:eastAsia="DengXian"/>
          <w:lang w:val="en-US" w:eastAsia="zh-CN"/>
        </w:rPr>
        <w:t xml:space="preserve"> </w:t>
      </w:r>
      <w:r w:rsidR="004A4729">
        <w:rPr>
          <w:rFonts w:eastAsia="DengXian"/>
          <w:lang w:val="en-US" w:eastAsia="zh-CN"/>
        </w:rPr>
        <w:t xml:space="preserve">SSBs, as a narrow band signal is processed and measured by the searcher conventionally. Due to this observation, </w:t>
      </w:r>
      <w:r w:rsidR="00C427E5">
        <w:rPr>
          <w:rFonts w:eastAsia="DengXian"/>
          <w:lang w:val="en-US" w:eastAsia="zh-CN"/>
        </w:rPr>
        <w:t xml:space="preserve">it suffices to </w:t>
      </w:r>
      <w:r w:rsidR="007D3C77">
        <w:rPr>
          <w:rFonts w:eastAsia="DengXian"/>
          <w:lang w:val="en-US" w:eastAsia="zh-CN"/>
        </w:rPr>
        <w:t>establish</w:t>
      </w:r>
      <w:r w:rsidR="00D26FB1">
        <w:rPr>
          <w:rFonts w:eastAsia="DengXian"/>
          <w:lang w:val="en-US" w:eastAsia="zh-CN"/>
        </w:rPr>
        <w:t xml:space="preserve"> a dedicated processor </w:t>
      </w:r>
      <w:r w:rsidR="007D3C77">
        <w:rPr>
          <w:rFonts w:eastAsia="DengXian"/>
          <w:lang w:val="en-US" w:eastAsia="zh-CN"/>
        </w:rPr>
        <w:t>shall be</w:t>
      </w:r>
      <w:r w:rsidR="00D26FB1">
        <w:rPr>
          <w:rFonts w:eastAsia="DengXian"/>
          <w:lang w:val="en-US" w:eastAsia="zh-CN"/>
        </w:rPr>
        <w:t xml:space="preserve"> employed </w:t>
      </w:r>
      <w:r w:rsidR="007D3C77">
        <w:rPr>
          <w:rFonts w:eastAsia="DengXian"/>
          <w:lang w:val="en-US" w:eastAsia="zh-CN"/>
        </w:rPr>
        <w:t>for</w:t>
      </w:r>
      <w:r w:rsidR="00D26FB1">
        <w:rPr>
          <w:rFonts w:eastAsia="DengXian"/>
          <w:lang w:val="en-US" w:eastAsia="zh-CN"/>
        </w:rPr>
        <w:t xml:space="preserve"> the CSI-RS</w:t>
      </w:r>
      <w:r w:rsidR="001B6F16">
        <w:rPr>
          <w:rFonts w:eastAsia="DengXian"/>
          <w:lang w:val="en-US" w:eastAsia="zh-CN"/>
        </w:rPr>
        <w:t xml:space="preserve"> </w:t>
      </w:r>
      <w:r w:rsidR="007D3C77">
        <w:rPr>
          <w:rFonts w:eastAsia="DengXian"/>
          <w:lang w:val="en-US" w:eastAsia="zh-CN"/>
        </w:rPr>
        <w:t xml:space="preserve">based measurement </w:t>
      </w:r>
      <w:r w:rsidR="001B6F16">
        <w:rPr>
          <w:rFonts w:eastAsia="DengXian"/>
          <w:lang w:val="en-US" w:eastAsia="zh-CN"/>
        </w:rPr>
        <w:t>for L3.</w:t>
      </w:r>
    </w:p>
    <w:p w14:paraId="1E750736" w14:textId="2ED7405F" w:rsidR="0088193C" w:rsidRDefault="001B6F16" w:rsidP="00E72EA1">
      <w:pPr>
        <w:spacing w:before="120"/>
        <w:rPr>
          <w:rFonts w:eastAsia="DengXian"/>
          <w:lang w:val="en-US" w:eastAsia="zh-CN"/>
        </w:rPr>
      </w:pPr>
      <w:r>
        <w:rPr>
          <w:rFonts w:eastAsia="DengXian"/>
          <w:lang w:val="en-US" w:eastAsia="zh-CN"/>
        </w:rPr>
        <w:t xml:space="preserve">Regardless of </w:t>
      </w:r>
      <w:r w:rsidR="005769D4">
        <w:rPr>
          <w:rFonts w:eastAsia="DengXian"/>
          <w:lang w:val="en-US" w:eastAsia="zh-CN"/>
        </w:rPr>
        <w:t>whether such a processor is shared with the s</w:t>
      </w:r>
      <w:r w:rsidR="005769D4" w:rsidRPr="006C091C">
        <w:rPr>
          <w:rFonts w:eastAsia="DengXian"/>
          <w:lang w:val="en-US" w:eastAsia="zh-CN"/>
        </w:rPr>
        <w:t>erving cell processor</w:t>
      </w:r>
      <w:r w:rsidR="0099061A">
        <w:rPr>
          <w:rFonts w:eastAsia="DengXian"/>
          <w:lang w:val="en-US" w:eastAsia="zh-CN"/>
        </w:rPr>
        <w:t>, e.g. for the baseline UE</w:t>
      </w:r>
      <w:r w:rsidR="005769D4" w:rsidRPr="006C091C">
        <w:rPr>
          <w:rFonts w:eastAsia="DengXian"/>
          <w:lang w:val="en-US" w:eastAsia="zh-CN"/>
        </w:rPr>
        <w:t xml:space="preserve">, </w:t>
      </w:r>
      <w:r w:rsidR="00436456" w:rsidRPr="006C091C">
        <w:rPr>
          <w:rFonts w:eastAsia="DengXian"/>
          <w:lang w:val="en-US" w:eastAsia="zh-CN"/>
        </w:rPr>
        <w:t>if</w:t>
      </w:r>
      <w:r w:rsidR="005769D4" w:rsidRPr="006C091C">
        <w:rPr>
          <w:rFonts w:eastAsia="DengXian"/>
          <w:lang w:val="en-US" w:eastAsia="zh-CN"/>
        </w:rPr>
        <w:t xml:space="preserve"> our proposal</w:t>
      </w:r>
      <w:r w:rsidR="00C71A2E" w:rsidRPr="006C091C">
        <w:rPr>
          <w:rFonts w:eastAsia="DengXian"/>
          <w:lang w:val="en-US" w:eastAsia="zh-CN"/>
        </w:rPr>
        <w:t xml:space="preserve">11.1 </w:t>
      </w:r>
      <w:r w:rsidR="00436456" w:rsidRPr="006C091C">
        <w:rPr>
          <w:rFonts w:eastAsia="DengXian"/>
          <w:lang w:val="en-US" w:eastAsia="zh-CN"/>
        </w:rPr>
        <w:t>can be agreed</w:t>
      </w:r>
      <w:r w:rsidR="00C71A2E" w:rsidRPr="006C091C">
        <w:rPr>
          <w:rFonts w:eastAsia="DengXian"/>
          <w:lang w:val="en-US" w:eastAsia="zh-CN"/>
        </w:rPr>
        <w:t xml:space="preserve">, </w:t>
      </w:r>
      <w:r w:rsidR="00E7044E" w:rsidRPr="006C091C">
        <w:rPr>
          <w:rFonts w:eastAsia="DengXian"/>
          <w:lang w:val="en-US" w:eastAsia="zh-CN"/>
        </w:rPr>
        <w:t>the</w:t>
      </w:r>
      <w:r w:rsidR="00F71208" w:rsidRPr="006C091C">
        <w:rPr>
          <w:rFonts w:eastAsia="DengXian"/>
          <w:lang w:val="en-US" w:eastAsia="zh-CN"/>
        </w:rPr>
        <w:t xml:space="preserve"> CSSF for SSB based measurement </w:t>
      </w:r>
      <w:r w:rsidR="0088193C" w:rsidRPr="006C091C">
        <w:rPr>
          <w:rFonts w:eastAsia="DengXian"/>
          <w:lang w:val="en-US" w:eastAsia="zh-CN"/>
        </w:rPr>
        <w:t xml:space="preserve">within the gap shall be modified </w:t>
      </w:r>
      <w:r w:rsidR="006C091C" w:rsidRPr="006C091C">
        <w:rPr>
          <w:rFonts w:eastAsia="DengXian"/>
          <w:lang w:val="en-US" w:eastAsia="zh-CN"/>
        </w:rPr>
        <w:t xml:space="preserve">as our proposal </w:t>
      </w:r>
      <w:r w:rsidR="006C091C" w:rsidRPr="006C091C">
        <w:t>11.2</w:t>
      </w:r>
      <w:r w:rsidR="006C091C">
        <w:t xml:space="preserve"> to account for extra measurement delay due to sharing of the gap between SSB and CSI-RS MOs.</w:t>
      </w:r>
    </w:p>
    <w:p w14:paraId="62E9F674" w14:textId="071A2724" w:rsidR="009F004D" w:rsidRPr="009F004D" w:rsidRDefault="001049B1" w:rsidP="00791CAE">
      <w:pPr>
        <w:spacing w:after="120"/>
        <w:rPr>
          <w:rFonts w:eastAsia="DengXian"/>
          <w:b/>
          <w:bCs/>
          <w:lang w:val="en-US" w:eastAsia="zh-CN"/>
        </w:rPr>
      </w:pPr>
      <w:r w:rsidRPr="009F004D">
        <w:rPr>
          <w:rFonts w:eastAsia="DengXian"/>
          <w:b/>
          <w:bCs/>
          <w:lang w:val="en-US" w:eastAsia="zh-CN"/>
        </w:rPr>
        <w:t>Proposal1</w:t>
      </w:r>
      <w:r w:rsidR="00D026BE">
        <w:rPr>
          <w:rFonts w:eastAsia="DengXian"/>
          <w:b/>
          <w:bCs/>
          <w:lang w:val="en-US" w:eastAsia="zh-CN"/>
        </w:rPr>
        <w:t>7</w:t>
      </w:r>
      <w:r w:rsidRPr="009F004D">
        <w:rPr>
          <w:rFonts w:eastAsia="DengXian"/>
          <w:b/>
          <w:bCs/>
          <w:lang w:val="en-US" w:eastAsia="zh-CN"/>
        </w:rPr>
        <w:t xml:space="preserve">: </w:t>
      </w:r>
      <w:r w:rsidR="00791CAE">
        <w:rPr>
          <w:rFonts w:eastAsia="DengXian"/>
          <w:b/>
          <w:bCs/>
          <w:lang w:val="en-US" w:eastAsia="zh-CN"/>
        </w:rPr>
        <w:t xml:space="preserve">CSSF outside the gap </w:t>
      </w:r>
      <w:r w:rsidR="00D47DC6">
        <w:rPr>
          <w:rFonts w:eastAsia="DengXian"/>
          <w:b/>
          <w:bCs/>
          <w:lang w:val="en-US" w:eastAsia="zh-CN"/>
        </w:rPr>
        <w:t xml:space="preserve">doesnot need changes while </w:t>
      </w:r>
      <w:r w:rsidR="003877BB">
        <w:rPr>
          <w:rFonts w:eastAsia="DengXian"/>
          <w:b/>
          <w:bCs/>
          <w:lang w:val="en-US" w:eastAsia="zh-CN"/>
        </w:rPr>
        <w:t xml:space="preserve">the </w:t>
      </w:r>
      <w:r w:rsidR="00D47DC6">
        <w:rPr>
          <w:rFonts w:eastAsia="DengXian"/>
          <w:b/>
          <w:bCs/>
          <w:lang w:val="en-US" w:eastAsia="zh-CN"/>
        </w:rPr>
        <w:t xml:space="preserve">CSSF within the gap may be modified if </w:t>
      </w:r>
      <w:r w:rsidR="00292212">
        <w:rPr>
          <w:rFonts w:eastAsia="DengXian"/>
          <w:b/>
          <w:bCs/>
          <w:lang w:val="en-US" w:eastAsia="zh-CN"/>
        </w:rPr>
        <w:t>inter-frequency</w:t>
      </w:r>
      <w:r w:rsidR="00D47DC6">
        <w:rPr>
          <w:rFonts w:eastAsia="DengXian"/>
          <w:b/>
          <w:bCs/>
          <w:lang w:val="en-US" w:eastAsia="zh-CN"/>
        </w:rPr>
        <w:t xml:space="preserve"> CSI-RS </w:t>
      </w:r>
      <w:r w:rsidR="0059343D">
        <w:rPr>
          <w:rFonts w:eastAsia="DengXian"/>
          <w:b/>
          <w:bCs/>
          <w:lang w:val="en-US" w:eastAsia="zh-CN"/>
        </w:rPr>
        <w:t>MO</w:t>
      </w:r>
      <w:r w:rsidR="003C4778">
        <w:rPr>
          <w:rFonts w:eastAsia="DengXian"/>
          <w:b/>
          <w:bCs/>
          <w:lang w:val="en-US" w:eastAsia="zh-CN"/>
        </w:rPr>
        <w:t>s</w:t>
      </w:r>
      <w:r w:rsidR="00D47DC6">
        <w:rPr>
          <w:rFonts w:eastAsia="DengXian"/>
          <w:b/>
          <w:bCs/>
          <w:lang w:val="en-US" w:eastAsia="zh-CN"/>
        </w:rPr>
        <w:t xml:space="preserve"> and SSB </w:t>
      </w:r>
      <w:r w:rsidR="0059343D">
        <w:rPr>
          <w:rFonts w:eastAsia="DengXian"/>
          <w:b/>
          <w:bCs/>
          <w:lang w:val="en-US" w:eastAsia="zh-CN"/>
        </w:rPr>
        <w:t>based MO</w:t>
      </w:r>
      <w:r w:rsidR="003C4778">
        <w:rPr>
          <w:rFonts w:eastAsia="DengXian"/>
          <w:b/>
          <w:bCs/>
          <w:lang w:val="en-US" w:eastAsia="zh-CN"/>
        </w:rPr>
        <w:t>s</w:t>
      </w:r>
      <w:r w:rsidR="00D47DC6">
        <w:rPr>
          <w:rFonts w:eastAsia="DengXian"/>
          <w:b/>
          <w:bCs/>
          <w:lang w:val="en-US" w:eastAsia="zh-CN"/>
        </w:rPr>
        <w:t xml:space="preserve"> are to share the configured </w:t>
      </w:r>
      <w:r w:rsidR="0059343D">
        <w:rPr>
          <w:rFonts w:eastAsia="DengXian"/>
          <w:b/>
          <w:bCs/>
          <w:lang w:val="en-US" w:eastAsia="zh-CN"/>
        </w:rPr>
        <w:t>gap.</w:t>
      </w:r>
    </w:p>
    <w:p w14:paraId="278CE51B" w14:textId="624A00F3" w:rsidR="000D7C1A" w:rsidRDefault="00B72984" w:rsidP="005F7E56">
      <w:pPr>
        <w:pStyle w:val="Heading2"/>
        <w:tabs>
          <w:tab w:val="clear" w:pos="666"/>
          <w:tab w:val="num" w:pos="630"/>
        </w:tabs>
        <w:ind w:left="630" w:hanging="630"/>
        <w:rPr>
          <w:lang w:val="en-US"/>
        </w:rPr>
      </w:pPr>
      <w:r w:rsidRPr="005F7E56">
        <w:rPr>
          <w:lang w:val="en-US"/>
        </w:rPr>
        <w:t>Synchronization assumption</w:t>
      </w:r>
    </w:p>
    <w:p w14:paraId="2966D4BB" w14:textId="059C3687" w:rsidR="00B349BC" w:rsidRPr="00B349BC" w:rsidRDefault="00B349BC" w:rsidP="00B349BC">
      <w:pPr>
        <w:rPr>
          <w:lang w:val="en-US"/>
        </w:rPr>
      </w:pPr>
      <w:r>
        <w:rPr>
          <w:lang w:val="en-US"/>
        </w:rPr>
        <w:t xml:space="preserve">In </w:t>
      </w:r>
      <w:r w:rsidR="00274C91">
        <w:rPr>
          <w:lang w:val="en-US"/>
        </w:rPr>
        <w:t>principle</w:t>
      </w:r>
      <w:r w:rsidR="00A916F3">
        <w:rPr>
          <w:lang w:val="en-US"/>
        </w:rPr>
        <w:t>,</w:t>
      </w:r>
      <w:r>
        <w:rPr>
          <w:lang w:val="en-US"/>
        </w:rPr>
        <w:t xml:space="preserve"> </w:t>
      </w:r>
      <w:r w:rsidR="00E05F14">
        <w:rPr>
          <w:lang w:val="en-US"/>
        </w:rPr>
        <w:t xml:space="preserve">for UE to conduct CSI-RS based measurement, single FFT is </w:t>
      </w:r>
      <w:r w:rsidR="008F70DD">
        <w:rPr>
          <w:lang w:val="en-US"/>
        </w:rPr>
        <w:t>employed</w:t>
      </w:r>
      <w:r w:rsidR="00E05F14">
        <w:rPr>
          <w:lang w:val="en-US"/>
        </w:rPr>
        <w:t xml:space="preserve"> according to WID</w:t>
      </w:r>
      <w:r w:rsidR="004B3C41">
        <w:rPr>
          <w:lang w:val="en-US"/>
        </w:rPr>
        <w:t>[5]</w:t>
      </w:r>
      <w:r w:rsidR="00E05F14">
        <w:rPr>
          <w:lang w:val="en-US"/>
        </w:rPr>
        <w:t xml:space="preserve">. </w:t>
      </w:r>
      <w:r w:rsidR="008E4040">
        <w:rPr>
          <w:lang w:val="en-US"/>
        </w:rPr>
        <w:t>When</w:t>
      </w:r>
      <w:r w:rsidR="00E05F14">
        <w:rPr>
          <w:lang w:val="en-US"/>
        </w:rPr>
        <w:t xml:space="preserve"> measur</w:t>
      </w:r>
      <w:r w:rsidR="008E4040">
        <w:rPr>
          <w:lang w:val="en-US"/>
        </w:rPr>
        <w:t>ing</w:t>
      </w:r>
      <w:r w:rsidR="00A916F3">
        <w:rPr>
          <w:lang w:val="en-US"/>
        </w:rPr>
        <w:t xml:space="preserve"> simultaneous multiple CSI-RS resources from </w:t>
      </w:r>
      <w:r w:rsidR="008E4040">
        <w:rPr>
          <w:lang w:val="en-US"/>
        </w:rPr>
        <w:t xml:space="preserve">one or multiple </w:t>
      </w:r>
      <w:r w:rsidR="00062CB0">
        <w:rPr>
          <w:lang w:val="en-US"/>
        </w:rPr>
        <w:t>neighbor</w:t>
      </w:r>
      <w:r w:rsidR="00E05F14">
        <w:rPr>
          <w:lang w:val="en-US"/>
        </w:rPr>
        <w:t xml:space="preserve"> cells</w:t>
      </w:r>
      <w:r w:rsidR="00062CB0">
        <w:rPr>
          <w:lang w:val="en-US"/>
        </w:rPr>
        <w:t>,</w:t>
      </w:r>
      <w:r w:rsidR="00594576">
        <w:rPr>
          <w:lang w:val="en-US"/>
        </w:rPr>
        <w:t xml:space="preserve"> UE must stick to one and only one timing</w:t>
      </w:r>
      <w:r w:rsidR="00806E90">
        <w:rPr>
          <w:lang w:val="en-US"/>
        </w:rPr>
        <w:t xml:space="preserve">. It is expected only </w:t>
      </w:r>
      <w:r w:rsidR="00DA46F9">
        <w:rPr>
          <w:lang w:val="en-US"/>
        </w:rPr>
        <w:t xml:space="preserve">cells with arrival timings within the </w:t>
      </w:r>
      <w:r w:rsidR="006B4931">
        <w:rPr>
          <w:lang w:val="en-US"/>
        </w:rPr>
        <w:t>half CP of UE measurement timing</w:t>
      </w:r>
      <w:r w:rsidR="00896E33">
        <w:rPr>
          <w:lang w:val="en-US"/>
        </w:rPr>
        <w:t xml:space="preserve"> are deemed measurable with acceptable accuracy.</w:t>
      </w:r>
      <w:r w:rsidR="00005D34">
        <w:rPr>
          <w:lang w:val="en-US"/>
        </w:rPr>
        <w:t xml:space="preserve"> We </w:t>
      </w:r>
      <w:r w:rsidR="00547D63">
        <w:rPr>
          <w:lang w:val="en-US"/>
        </w:rPr>
        <w:t>believe this is actually what has been called out in [6]</w:t>
      </w:r>
      <w:r w:rsidR="00942BDD">
        <w:rPr>
          <w:lang w:val="en-US"/>
        </w:rPr>
        <w:t xml:space="preserve"> and [7]</w:t>
      </w:r>
      <w:r w:rsidR="00547D63">
        <w:rPr>
          <w:lang w:val="en-US"/>
        </w:rPr>
        <w:t xml:space="preserve"> as one of the open issues and is indirectly listed as the </w:t>
      </w:r>
      <w:r w:rsidR="00C52E78">
        <w:rPr>
          <w:lang w:val="en-US"/>
        </w:rPr>
        <w:t>synchronization assumption in the exception sheet[1].</w:t>
      </w:r>
    </w:p>
    <w:tbl>
      <w:tblPr>
        <w:tblStyle w:val="TableGrid"/>
        <w:tblW w:w="0" w:type="auto"/>
        <w:tblLook w:val="04A0" w:firstRow="1" w:lastRow="0" w:firstColumn="1" w:lastColumn="0" w:noHBand="0" w:noVBand="1"/>
      </w:tblPr>
      <w:tblGrid>
        <w:gridCol w:w="9562"/>
      </w:tblGrid>
      <w:tr w:rsidR="001F628A" w14:paraId="079CEA85" w14:textId="77777777" w:rsidTr="001F628A">
        <w:tc>
          <w:tcPr>
            <w:tcW w:w="9562" w:type="dxa"/>
          </w:tcPr>
          <w:p w14:paraId="00278819" w14:textId="3F656597" w:rsidR="001F628A" w:rsidRPr="001F628A" w:rsidRDefault="001F628A" w:rsidP="00AB52C9">
            <w:r w:rsidRPr="001F628A">
              <w:t>Issue 2-5-5: Scheduling restriction if the timing difference between serving and neighbor cell including cell phase synchronization is guaranteed to be less than CP length</w:t>
            </w:r>
            <w:r w:rsidR="00C7613C">
              <w:t xml:space="preserve"> [6]</w:t>
            </w:r>
          </w:p>
        </w:tc>
      </w:tr>
      <w:tr w:rsidR="00942BDD" w14:paraId="58D7458B" w14:textId="77777777" w:rsidTr="001F628A">
        <w:tc>
          <w:tcPr>
            <w:tcW w:w="9562" w:type="dxa"/>
          </w:tcPr>
          <w:p w14:paraId="56F12624" w14:textId="63AC6922" w:rsidR="00942BDD" w:rsidRPr="00942BDD" w:rsidRDefault="00942BDD" w:rsidP="00FB5838">
            <w:pPr>
              <w:spacing w:after="0"/>
              <w:rPr>
                <w:lang w:val="en-US"/>
              </w:rPr>
            </w:pPr>
            <w:r w:rsidRPr="00942BDD">
              <w:t>For CSI-RS measurement with associated SSB,</w:t>
            </w:r>
            <w:r w:rsidR="00FB5838">
              <w:t xml:space="preserve"> [7]</w:t>
            </w:r>
          </w:p>
          <w:p w14:paraId="7C5107E5" w14:textId="77777777" w:rsidR="00942BDD" w:rsidRPr="00942BDD" w:rsidRDefault="00942BDD" w:rsidP="00FB5838">
            <w:pPr>
              <w:spacing w:after="0"/>
              <w:ind w:left="720"/>
              <w:rPr>
                <w:lang w:val="en-US"/>
              </w:rPr>
            </w:pPr>
            <w:r w:rsidRPr="00942BDD">
              <w:t>Option 1: RAN4 to address the issue of timing difference between the arrival of the CSI-RS and UE’s FFT timing in the performance part.</w:t>
            </w:r>
          </w:p>
          <w:p w14:paraId="4BA8CDB5" w14:textId="77777777" w:rsidR="00942BDD" w:rsidRPr="00942BDD" w:rsidRDefault="00942BDD" w:rsidP="00FB5838">
            <w:pPr>
              <w:spacing w:after="0"/>
              <w:ind w:left="720"/>
              <w:rPr>
                <w:lang w:val="en-US"/>
              </w:rPr>
            </w:pPr>
            <w:r w:rsidRPr="00942BDD">
              <w:t>Option 2: the corresponding timing of CSI-RS resources should be assume the same as the timing of the cell given by the cellId of the CSI-RS resource configuration.</w:t>
            </w:r>
          </w:p>
          <w:p w14:paraId="25E879CA" w14:textId="77777777" w:rsidR="00942BDD" w:rsidRPr="00942BDD" w:rsidRDefault="00942BDD" w:rsidP="00FB5838">
            <w:pPr>
              <w:spacing w:after="0"/>
              <w:ind w:left="720"/>
              <w:rPr>
                <w:lang w:val="en-US"/>
              </w:rPr>
            </w:pPr>
            <w:r w:rsidRPr="00942BDD">
              <w:rPr>
                <w:lang w:val="en-US"/>
              </w:rPr>
              <w:t xml:space="preserve">Option 3: introduce the UE capability to differentiate the following 2 types of UEs. </w:t>
            </w:r>
          </w:p>
          <w:p w14:paraId="6294F679" w14:textId="77777777" w:rsidR="00942BDD" w:rsidRPr="00942BDD" w:rsidRDefault="00942BDD" w:rsidP="00FB5838">
            <w:pPr>
              <w:spacing w:after="0"/>
              <w:ind w:left="1440"/>
              <w:rPr>
                <w:lang w:val="en-US"/>
              </w:rPr>
            </w:pPr>
            <w:r w:rsidRPr="00942BDD">
              <w:rPr>
                <w:lang w:val="en-US"/>
              </w:rPr>
              <w:t>Type 1: UE supporting using only single timing for CSI-RS measurement per frequency layer</w:t>
            </w:r>
          </w:p>
          <w:p w14:paraId="5CF5B2C0" w14:textId="0C78BBA6" w:rsidR="00942BDD" w:rsidRPr="00FB5838" w:rsidRDefault="00942BDD" w:rsidP="00FB5838">
            <w:pPr>
              <w:spacing w:after="0"/>
              <w:ind w:left="1440"/>
              <w:rPr>
                <w:lang w:val="en-US"/>
              </w:rPr>
            </w:pPr>
            <w:r w:rsidRPr="00942BDD">
              <w:rPr>
                <w:lang w:val="en-US"/>
              </w:rPr>
              <w:t>Type 2: UE supporting using timing of associated SSB for respective CSI-RS measurement</w:t>
            </w:r>
          </w:p>
        </w:tc>
      </w:tr>
    </w:tbl>
    <w:p w14:paraId="68F36F12" w14:textId="334488D5" w:rsidR="008A352F" w:rsidRPr="000825E2" w:rsidRDefault="008A352F" w:rsidP="00EA733B">
      <w:pPr>
        <w:spacing w:before="120"/>
        <w:rPr>
          <w:b/>
          <w:bCs/>
          <w:lang w:val="en-US"/>
        </w:rPr>
      </w:pPr>
      <w:r w:rsidRPr="000825E2">
        <w:rPr>
          <w:b/>
          <w:bCs/>
          <w:lang w:val="en-US"/>
        </w:rPr>
        <w:t>Proposal1</w:t>
      </w:r>
      <w:r w:rsidR="00D026BE">
        <w:rPr>
          <w:b/>
          <w:bCs/>
          <w:lang w:val="en-US"/>
        </w:rPr>
        <w:t>8</w:t>
      </w:r>
      <w:r w:rsidRPr="000825E2">
        <w:rPr>
          <w:b/>
          <w:bCs/>
          <w:lang w:val="en-US"/>
        </w:rPr>
        <w:t xml:space="preserve">: </w:t>
      </w:r>
      <w:r w:rsidR="00A572CD">
        <w:rPr>
          <w:b/>
          <w:bCs/>
          <w:lang w:val="en-US"/>
        </w:rPr>
        <w:t xml:space="preserve">RAN4 shall consider requirements only </w:t>
      </w:r>
      <w:r w:rsidR="00A572CD" w:rsidRPr="000646FC">
        <w:rPr>
          <w:b/>
          <w:bCs/>
          <w:lang w:val="en-US"/>
        </w:rPr>
        <w:t xml:space="preserve">defined </w:t>
      </w:r>
      <w:r w:rsidR="000646FC" w:rsidRPr="000646FC">
        <w:rPr>
          <w:b/>
          <w:bCs/>
        </w:rPr>
        <w:t>if the timing difference between serving and neighbor cell including cell phase synchronization is guaranteed to be less than half CP length.</w:t>
      </w:r>
    </w:p>
    <w:p w14:paraId="269BEC6A" w14:textId="52B802A3" w:rsidR="00AB52C9" w:rsidRDefault="00BC428E" w:rsidP="00EA733B">
      <w:pPr>
        <w:spacing w:before="120"/>
        <w:rPr>
          <w:lang w:val="en-US"/>
        </w:rPr>
      </w:pPr>
      <w:r>
        <w:rPr>
          <w:lang w:val="en-US"/>
        </w:rPr>
        <w:t>In the previous meetings, companies also ha</w:t>
      </w:r>
      <w:r w:rsidR="00FD5EF0">
        <w:rPr>
          <w:lang w:val="en-US"/>
        </w:rPr>
        <w:t>d</w:t>
      </w:r>
      <w:r>
        <w:rPr>
          <w:lang w:val="en-US"/>
        </w:rPr>
        <w:t xml:space="preserve"> concern</w:t>
      </w:r>
      <w:r w:rsidR="007B2C39">
        <w:rPr>
          <w:lang w:val="en-US"/>
        </w:rPr>
        <w:t xml:space="preserve">s that </w:t>
      </w:r>
      <w:r w:rsidR="005C210D">
        <w:rPr>
          <w:lang w:val="en-US"/>
        </w:rPr>
        <w:t>neighbor cells can have larger timing difference when arriving at the UE</w:t>
      </w:r>
      <w:r w:rsidR="007B2C39">
        <w:rPr>
          <w:lang w:val="en-US"/>
        </w:rPr>
        <w:t xml:space="preserve">. </w:t>
      </w:r>
      <w:r w:rsidR="00FD5EF0">
        <w:rPr>
          <w:lang w:val="en-US"/>
        </w:rPr>
        <w:t>In</w:t>
      </w:r>
      <w:r w:rsidR="009A57D3">
        <w:rPr>
          <w:lang w:val="en-US"/>
        </w:rPr>
        <w:t xml:space="preserve"> a more realistic</w:t>
      </w:r>
      <w:r w:rsidR="00ED5E5F">
        <w:rPr>
          <w:lang w:val="en-US"/>
        </w:rPr>
        <w:t xml:space="preserve"> deployment, </w:t>
      </w:r>
      <w:r w:rsidR="001D11C4">
        <w:rPr>
          <w:lang w:val="en-US"/>
        </w:rPr>
        <w:t xml:space="preserve">it is </w:t>
      </w:r>
      <w:r w:rsidR="009A4A68">
        <w:rPr>
          <w:lang w:val="en-US"/>
        </w:rPr>
        <w:t>possible</w:t>
      </w:r>
      <w:r w:rsidR="001D11C4">
        <w:rPr>
          <w:lang w:val="en-US"/>
        </w:rPr>
        <w:t xml:space="preserve"> to </w:t>
      </w:r>
      <w:r w:rsidR="008145EF">
        <w:rPr>
          <w:lang w:val="en-US"/>
        </w:rPr>
        <w:t xml:space="preserve">impose further restrictions on CSI-RS configuration that </w:t>
      </w:r>
      <w:r w:rsidR="00B2736B">
        <w:rPr>
          <w:lang w:val="en-US"/>
        </w:rPr>
        <w:t xml:space="preserve">avoids </w:t>
      </w:r>
      <w:r w:rsidR="009A4A68">
        <w:rPr>
          <w:lang w:val="en-US"/>
        </w:rPr>
        <w:t>simultaneous</w:t>
      </w:r>
      <w:r w:rsidR="008F2FC1">
        <w:rPr>
          <w:lang w:val="en-US"/>
        </w:rPr>
        <w:t xml:space="preserve"> resources </w:t>
      </w:r>
      <w:r w:rsidR="009A4A68">
        <w:rPr>
          <w:lang w:val="en-US"/>
        </w:rPr>
        <w:t>with</w:t>
      </w:r>
      <w:r w:rsidR="008F2FC1">
        <w:rPr>
          <w:lang w:val="en-US"/>
        </w:rPr>
        <w:t xml:space="preserve"> </w:t>
      </w:r>
      <w:r w:rsidR="001453CB">
        <w:rPr>
          <w:lang w:val="en-US"/>
        </w:rPr>
        <w:t>large cell timing differences</w:t>
      </w:r>
      <w:r w:rsidR="005C583E">
        <w:rPr>
          <w:lang w:val="en-US"/>
        </w:rPr>
        <w:t>.</w:t>
      </w:r>
      <w:r w:rsidR="00655371">
        <w:rPr>
          <w:lang w:val="en-US"/>
        </w:rPr>
        <w:t xml:space="preserve"> However, f</w:t>
      </w:r>
      <w:r w:rsidR="008B0A17">
        <w:rPr>
          <w:lang w:val="en-US"/>
        </w:rPr>
        <w:t xml:space="preserve">or a baseline UE, such a configuration may not help. </w:t>
      </w:r>
      <w:r w:rsidR="009A4A68">
        <w:rPr>
          <w:lang w:val="en-US"/>
        </w:rPr>
        <w:t>I</w:t>
      </w:r>
      <w:r w:rsidR="00E40F6A">
        <w:rPr>
          <w:lang w:val="en-US"/>
        </w:rPr>
        <w:t xml:space="preserve">f </w:t>
      </w:r>
      <w:r w:rsidR="009A4A68">
        <w:rPr>
          <w:lang w:val="en-US"/>
        </w:rPr>
        <w:t xml:space="preserve">only </w:t>
      </w:r>
      <w:r w:rsidR="00E40F6A">
        <w:rPr>
          <w:lang w:val="en-US"/>
        </w:rPr>
        <w:t xml:space="preserve">a UE </w:t>
      </w:r>
      <w:r w:rsidR="009A4A68">
        <w:rPr>
          <w:lang w:val="en-US"/>
        </w:rPr>
        <w:t xml:space="preserve">could </w:t>
      </w:r>
      <w:r w:rsidR="00E40F6A">
        <w:rPr>
          <w:lang w:val="en-US"/>
        </w:rPr>
        <w:t xml:space="preserve">support </w:t>
      </w:r>
      <w:r w:rsidR="00346321">
        <w:rPr>
          <w:lang w:val="en-US"/>
        </w:rPr>
        <w:t xml:space="preserve">the capability to </w:t>
      </w:r>
      <w:r w:rsidR="00B71B46">
        <w:rPr>
          <w:lang w:val="en-US"/>
        </w:rPr>
        <w:t xml:space="preserve">adjust its timing according to the neighbor cell as </w:t>
      </w:r>
      <w:r w:rsidR="00B71B46" w:rsidRPr="00B26DD8">
        <w:rPr>
          <w:b/>
          <w:bCs/>
        </w:rPr>
        <w:t>Proposal3</w:t>
      </w:r>
      <w:r w:rsidR="00B71B46">
        <w:rPr>
          <w:b/>
          <w:bCs/>
        </w:rPr>
        <w:t>.2</w:t>
      </w:r>
      <w:r w:rsidR="00026BAD">
        <w:t xml:space="preserve"> instead of </w:t>
      </w:r>
      <w:r w:rsidR="006E62BD">
        <w:t xml:space="preserve">using </w:t>
      </w:r>
      <w:r w:rsidR="00026BAD">
        <w:t>the serving cell timing</w:t>
      </w:r>
      <w:r w:rsidR="006E62BD">
        <w:t xml:space="preserve"> for measurement</w:t>
      </w:r>
      <w:r w:rsidR="00026BAD">
        <w:t xml:space="preserve">, </w:t>
      </w:r>
      <w:r w:rsidR="007615AA">
        <w:t xml:space="preserve">the issue could be mitigated but cannot be fully resolved if there are </w:t>
      </w:r>
      <w:r w:rsidR="00EA3E5A">
        <w:t>multiple asynchronous neighbor cells</w:t>
      </w:r>
      <w:r w:rsidR="00CE49C8">
        <w:t xml:space="preserve"> due to single FFT constraint.</w:t>
      </w:r>
      <w:r w:rsidR="00A67723">
        <w:t xml:space="preserve"> </w:t>
      </w:r>
      <w:r w:rsidR="00EA3E5A">
        <w:t xml:space="preserve"> </w:t>
      </w:r>
    </w:p>
    <w:p w14:paraId="43D2A7A9" w14:textId="24340BB5" w:rsidR="006F026F" w:rsidRDefault="00A67723" w:rsidP="00EA733B">
      <w:pPr>
        <w:spacing w:before="120"/>
        <w:rPr>
          <w:b/>
          <w:bCs/>
          <w:lang w:val="en-US"/>
        </w:rPr>
      </w:pPr>
      <w:r>
        <w:rPr>
          <w:b/>
          <w:bCs/>
          <w:lang w:val="en-US"/>
        </w:rPr>
        <w:t>Observation</w:t>
      </w:r>
      <w:r w:rsidR="001155EA">
        <w:rPr>
          <w:b/>
          <w:bCs/>
          <w:lang w:val="en-US"/>
        </w:rPr>
        <w:t>7</w:t>
      </w:r>
      <w:r w:rsidR="007E04C3" w:rsidRPr="00845C18">
        <w:rPr>
          <w:b/>
          <w:bCs/>
          <w:lang w:val="en-US"/>
        </w:rPr>
        <w:t>:</w:t>
      </w:r>
      <w:r w:rsidR="002A2A9E" w:rsidRPr="00845C18">
        <w:rPr>
          <w:b/>
          <w:bCs/>
          <w:lang w:val="en-US"/>
        </w:rPr>
        <w:t xml:space="preserve"> </w:t>
      </w:r>
      <w:r w:rsidR="00F31C5F">
        <w:rPr>
          <w:b/>
          <w:bCs/>
          <w:lang w:val="en-US"/>
        </w:rPr>
        <w:t>NW</w:t>
      </w:r>
      <w:r w:rsidR="006F241E">
        <w:rPr>
          <w:b/>
          <w:bCs/>
          <w:lang w:val="en-US"/>
        </w:rPr>
        <w:t xml:space="preserve">’s </w:t>
      </w:r>
      <w:r w:rsidR="002A2A9E" w:rsidRPr="00845C18">
        <w:rPr>
          <w:b/>
          <w:bCs/>
          <w:lang w:val="en-US"/>
        </w:rPr>
        <w:t xml:space="preserve">measurement configuration </w:t>
      </w:r>
      <w:r w:rsidR="000F0CC9">
        <w:rPr>
          <w:b/>
          <w:bCs/>
          <w:lang w:val="en-US"/>
        </w:rPr>
        <w:t>could</w:t>
      </w:r>
      <w:r w:rsidR="002A2A9E" w:rsidRPr="00845C18">
        <w:rPr>
          <w:b/>
          <w:bCs/>
          <w:lang w:val="en-US"/>
        </w:rPr>
        <w:t xml:space="preserve"> be restricted </w:t>
      </w:r>
      <w:r w:rsidR="00E31963">
        <w:rPr>
          <w:b/>
          <w:bCs/>
          <w:lang w:val="en-US"/>
        </w:rPr>
        <w:t>to avoid</w:t>
      </w:r>
      <w:r w:rsidR="002A2A9E" w:rsidRPr="00845C18">
        <w:rPr>
          <w:b/>
          <w:bCs/>
          <w:lang w:val="en-US"/>
        </w:rPr>
        <w:t xml:space="preserve"> </w:t>
      </w:r>
      <w:r w:rsidR="00A02C2B" w:rsidRPr="00845C18">
        <w:rPr>
          <w:b/>
          <w:bCs/>
          <w:lang w:val="en-US"/>
        </w:rPr>
        <w:t xml:space="preserve">different cells’ resources </w:t>
      </w:r>
      <w:r w:rsidR="00F31C5F">
        <w:rPr>
          <w:b/>
          <w:bCs/>
          <w:lang w:val="en-US"/>
        </w:rPr>
        <w:t xml:space="preserve">at the same </w:t>
      </w:r>
      <w:r w:rsidR="0041338E">
        <w:rPr>
          <w:b/>
          <w:bCs/>
          <w:lang w:val="en-US"/>
        </w:rPr>
        <w:t>time</w:t>
      </w:r>
      <w:r w:rsidR="00CB3255">
        <w:rPr>
          <w:b/>
          <w:bCs/>
          <w:lang w:val="en-US"/>
        </w:rPr>
        <w:t xml:space="preserve">. </w:t>
      </w:r>
      <w:r w:rsidR="0041338E">
        <w:rPr>
          <w:b/>
          <w:bCs/>
          <w:lang w:val="en-US"/>
        </w:rPr>
        <w:t xml:space="preserve">The limitation is UE can </w:t>
      </w:r>
      <w:r w:rsidR="00081CD1">
        <w:rPr>
          <w:b/>
          <w:bCs/>
          <w:lang w:val="en-US"/>
        </w:rPr>
        <w:t>ONLY</w:t>
      </w:r>
      <w:r w:rsidR="0041338E">
        <w:rPr>
          <w:b/>
          <w:bCs/>
          <w:lang w:val="en-US"/>
        </w:rPr>
        <w:t xml:space="preserve"> follow </w:t>
      </w:r>
      <w:r w:rsidR="00FD1D30">
        <w:rPr>
          <w:b/>
          <w:bCs/>
          <w:lang w:val="en-US"/>
        </w:rPr>
        <w:t xml:space="preserve">one alternative timing other than the serving cell timing </w:t>
      </w:r>
      <w:r w:rsidR="00081CD1">
        <w:rPr>
          <w:b/>
          <w:bCs/>
          <w:lang w:val="en-US"/>
        </w:rPr>
        <w:t xml:space="preserve">due to single FFT constraint </w:t>
      </w:r>
      <w:r w:rsidR="00FD1D30">
        <w:rPr>
          <w:b/>
          <w:bCs/>
          <w:lang w:val="en-US"/>
        </w:rPr>
        <w:t xml:space="preserve">and serving cell </w:t>
      </w:r>
      <w:r w:rsidR="00846A6A">
        <w:rPr>
          <w:b/>
          <w:bCs/>
          <w:lang w:val="en-US"/>
        </w:rPr>
        <w:t>is subject to interruptions on CSI-RS symbols.</w:t>
      </w:r>
    </w:p>
    <w:p w14:paraId="05109B46" w14:textId="602D9035" w:rsidR="00F2107A" w:rsidRDefault="0032488E" w:rsidP="005D6C7D">
      <w:pPr>
        <w:pStyle w:val="Heading1"/>
        <w:rPr>
          <w:lang w:val="en-US"/>
        </w:rPr>
      </w:pPr>
      <w:r>
        <w:rPr>
          <w:lang w:val="en-US"/>
        </w:rPr>
        <w:t>Con</w:t>
      </w:r>
      <w:r w:rsidR="00F2107A">
        <w:rPr>
          <w:lang w:val="en-US"/>
        </w:rPr>
        <w:t>clusions</w:t>
      </w:r>
    </w:p>
    <w:p w14:paraId="1CBFC635" w14:textId="2614A400" w:rsidR="005C480E" w:rsidRDefault="00FF34D7" w:rsidP="00B7472E">
      <w:pPr>
        <w:rPr>
          <w:lang w:val="en-US"/>
        </w:rPr>
      </w:pPr>
      <w:r>
        <w:rPr>
          <w:lang w:val="en-US"/>
        </w:rPr>
        <w:t>To summarize our proposals</w:t>
      </w:r>
      <w:r w:rsidR="00095247">
        <w:rPr>
          <w:lang w:val="en-US"/>
        </w:rPr>
        <w:t xml:space="preserve">, </w:t>
      </w:r>
      <w:r w:rsidR="003866BF">
        <w:rPr>
          <w:lang w:val="en-US"/>
        </w:rPr>
        <w:t xml:space="preserve">we </w:t>
      </w:r>
      <w:r w:rsidR="007E7F06">
        <w:rPr>
          <w:lang w:val="en-US"/>
        </w:rPr>
        <w:t>also index the proposals with the corresponding sub agenda number</w:t>
      </w:r>
      <w:r w:rsidR="00D76E71">
        <w:rPr>
          <w:lang w:val="en-US"/>
        </w:rPr>
        <w:t xml:space="preserve"> according to “</w:t>
      </w:r>
      <w:r w:rsidR="00D76E71" w:rsidRPr="00D76E71">
        <w:rPr>
          <w:lang w:val="en-US"/>
        </w:rPr>
        <w:t>Agenda for RAN4 #96-e</w:t>
      </w:r>
      <w:r w:rsidR="00D76E71">
        <w:rPr>
          <w:lang w:val="en-US"/>
        </w:rPr>
        <w:t xml:space="preserve">”. </w:t>
      </w:r>
    </w:p>
    <w:tbl>
      <w:tblPr>
        <w:tblStyle w:val="PlainTable1"/>
        <w:tblW w:w="0" w:type="auto"/>
        <w:tblLayout w:type="fixed"/>
        <w:tblLook w:val="04A0" w:firstRow="1" w:lastRow="0" w:firstColumn="1" w:lastColumn="0" w:noHBand="0" w:noVBand="1"/>
      </w:tblPr>
      <w:tblGrid>
        <w:gridCol w:w="2425"/>
        <w:gridCol w:w="7137"/>
      </w:tblGrid>
      <w:tr w:rsidR="009D2ED6" w:rsidRPr="00187830" w14:paraId="1389756A" w14:textId="77777777" w:rsidTr="002D77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51113B25" w14:textId="7ED22CE2" w:rsidR="009D2ED6" w:rsidRPr="00187830" w:rsidRDefault="0072673A" w:rsidP="00187830">
            <w:pPr>
              <w:spacing w:after="0"/>
              <w:jc w:val="center"/>
              <w:rPr>
                <w:lang w:val="en-US"/>
              </w:rPr>
            </w:pPr>
            <w:r w:rsidRPr="00187830">
              <w:rPr>
                <w:lang w:val="en-US"/>
              </w:rPr>
              <w:t>Proposals and observations</w:t>
            </w:r>
          </w:p>
        </w:tc>
        <w:tc>
          <w:tcPr>
            <w:tcW w:w="7137" w:type="dxa"/>
          </w:tcPr>
          <w:p w14:paraId="1D16ECDC" w14:textId="4424DB4D" w:rsidR="009D2ED6" w:rsidRPr="00187830" w:rsidRDefault="0072673A" w:rsidP="0059125E">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187830">
              <w:rPr>
                <w:lang w:val="en-US"/>
              </w:rPr>
              <w:t>Agenda number</w:t>
            </w:r>
          </w:p>
        </w:tc>
      </w:tr>
      <w:tr w:rsidR="008A3813" w:rsidRPr="00187830" w14:paraId="7B71B8A7" w14:textId="77777777" w:rsidTr="002D77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772F11FA" w14:textId="6DC608E7" w:rsidR="008A3813" w:rsidRPr="00187830" w:rsidRDefault="008A3813" w:rsidP="00187830">
            <w:pPr>
              <w:spacing w:after="0"/>
              <w:rPr>
                <w:b w:val="0"/>
                <w:bCs w:val="0"/>
                <w:lang w:val="en-US"/>
              </w:rPr>
            </w:pPr>
            <w:r w:rsidRPr="00187830">
              <w:rPr>
                <w:b w:val="0"/>
                <w:bCs w:val="0"/>
                <w:lang w:val="en-US"/>
              </w:rPr>
              <w:t>ProposalA</w:t>
            </w:r>
          </w:p>
        </w:tc>
        <w:tc>
          <w:tcPr>
            <w:tcW w:w="7137" w:type="dxa"/>
          </w:tcPr>
          <w:p w14:paraId="63F91AA7" w14:textId="77777777" w:rsidR="008A3813" w:rsidRDefault="00E228D5" w:rsidP="0059125E">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187830">
              <w:rPr>
                <w:lang w:val="en-US"/>
              </w:rPr>
              <w:t>7.14.1</w:t>
            </w:r>
            <w:r w:rsidRPr="00187830">
              <w:rPr>
                <w:lang w:val="en-US"/>
              </w:rPr>
              <w:tab/>
              <w:t>RRM core requirements (38.133)</w:t>
            </w:r>
          </w:p>
          <w:p w14:paraId="63D19C9A" w14:textId="511A5181" w:rsidR="008461B2" w:rsidRPr="00187830" w:rsidRDefault="008461B2" w:rsidP="008461B2">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187830">
              <w:rPr>
                <w:lang w:val="en-US"/>
              </w:rPr>
              <w:t>7.14.1.2</w:t>
            </w:r>
            <w:r w:rsidRPr="00187830">
              <w:rPr>
                <w:lang w:val="en-US"/>
              </w:rPr>
              <w:tab/>
              <w:t>CSI-RS based intra-frequency and inter-frequency measurements definition</w:t>
            </w:r>
          </w:p>
        </w:tc>
      </w:tr>
      <w:tr w:rsidR="008A3813" w:rsidRPr="00187830" w14:paraId="50A1D0EC" w14:textId="77777777" w:rsidTr="002D773B">
        <w:tc>
          <w:tcPr>
            <w:cnfStyle w:val="001000000000" w:firstRow="0" w:lastRow="0" w:firstColumn="1" w:lastColumn="0" w:oddVBand="0" w:evenVBand="0" w:oddHBand="0" w:evenHBand="0" w:firstRowFirstColumn="0" w:firstRowLastColumn="0" w:lastRowFirstColumn="0" w:lastRowLastColumn="0"/>
            <w:tcW w:w="2425" w:type="dxa"/>
          </w:tcPr>
          <w:p w14:paraId="54305F23" w14:textId="41CE5AA5" w:rsidR="008A3813" w:rsidRPr="00187830" w:rsidRDefault="008A3813" w:rsidP="00187830">
            <w:pPr>
              <w:spacing w:after="0"/>
              <w:rPr>
                <w:lang w:val="en-US"/>
              </w:rPr>
            </w:pPr>
            <w:r w:rsidRPr="00187830">
              <w:rPr>
                <w:b w:val="0"/>
                <w:bCs w:val="0"/>
              </w:rPr>
              <w:t>Proposal1</w:t>
            </w:r>
          </w:p>
        </w:tc>
        <w:tc>
          <w:tcPr>
            <w:tcW w:w="7137" w:type="dxa"/>
          </w:tcPr>
          <w:p w14:paraId="5EBE9688" w14:textId="36836E14" w:rsidR="008A3813" w:rsidRPr="00187830" w:rsidRDefault="00E228D5" w:rsidP="0059125E">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187830">
              <w:rPr>
                <w:lang w:val="en-US"/>
              </w:rPr>
              <w:t>7.14.1.1</w:t>
            </w:r>
            <w:r w:rsidRPr="00187830">
              <w:rPr>
                <w:lang w:val="en-US"/>
              </w:rPr>
              <w:tab/>
              <w:t>CSI-RS measurement bandwidth</w:t>
            </w:r>
          </w:p>
        </w:tc>
      </w:tr>
      <w:tr w:rsidR="008A3813" w:rsidRPr="0059125E" w14:paraId="170EE3B8" w14:textId="77777777" w:rsidTr="002D77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36FCFFA2" w14:textId="24A7C0F5" w:rsidR="0059125E" w:rsidRPr="0059125E" w:rsidRDefault="0059125E" w:rsidP="00187830">
            <w:pPr>
              <w:spacing w:after="0"/>
              <w:rPr>
                <w:b w:val="0"/>
                <w:bCs w:val="0"/>
              </w:rPr>
            </w:pPr>
            <w:r w:rsidRPr="0059125E">
              <w:rPr>
                <w:b w:val="0"/>
                <w:bCs w:val="0"/>
              </w:rPr>
              <w:t>Observation1</w:t>
            </w:r>
          </w:p>
          <w:p w14:paraId="426835A2" w14:textId="26AF87E4" w:rsidR="008A3813" w:rsidRPr="0059125E" w:rsidRDefault="008A3813" w:rsidP="00187830">
            <w:pPr>
              <w:spacing w:after="0"/>
              <w:rPr>
                <w:b w:val="0"/>
                <w:bCs w:val="0"/>
                <w:lang w:val="en-US"/>
              </w:rPr>
            </w:pPr>
            <w:r w:rsidRPr="0059125E">
              <w:rPr>
                <w:b w:val="0"/>
                <w:bCs w:val="0"/>
              </w:rPr>
              <w:t>Proposal</w:t>
            </w:r>
            <w:r w:rsidRPr="0059125E">
              <w:rPr>
                <w:b w:val="0"/>
                <w:bCs w:val="0"/>
              </w:rPr>
              <w:t>2</w:t>
            </w:r>
          </w:p>
        </w:tc>
        <w:tc>
          <w:tcPr>
            <w:tcW w:w="7137" w:type="dxa"/>
          </w:tcPr>
          <w:p w14:paraId="32DE5926" w14:textId="48B09B53" w:rsidR="008A3813" w:rsidRPr="0059125E" w:rsidRDefault="00E218E6" w:rsidP="0059125E">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59125E">
              <w:rPr>
                <w:lang w:val="en-US"/>
              </w:rPr>
              <w:t>7.14.1.4</w:t>
            </w:r>
            <w:r w:rsidRPr="0059125E">
              <w:rPr>
                <w:lang w:val="en-US"/>
              </w:rPr>
              <w:tab/>
              <w:t>Intra-frequency and inter-frequency measurement requirements</w:t>
            </w:r>
          </w:p>
        </w:tc>
      </w:tr>
      <w:tr w:rsidR="008A3813" w:rsidRPr="00187830" w14:paraId="22ED300D" w14:textId="77777777" w:rsidTr="002D773B">
        <w:tc>
          <w:tcPr>
            <w:cnfStyle w:val="001000000000" w:firstRow="0" w:lastRow="0" w:firstColumn="1" w:lastColumn="0" w:oddVBand="0" w:evenVBand="0" w:oddHBand="0" w:evenHBand="0" w:firstRowFirstColumn="0" w:firstRowLastColumn="0" w:lastRowFirstColumn="0" w:lastRowLastColumn="0"/>
            <w:tcW w:w="2425" w:type="dxa"/>
          </w:tcPr>
          <w:p w14:paraId="748BAFA9" w14:textId="4694AAEB" w:rsidR="00FF056C" w:rsidRPr="00187830" w:rsidRDefault="00FF056C" w:rsidP="00187830">
            <w:pPr>
              <w:spacing w:after="0"/>
              <w:rPr>
                <w:b w:val="0"/>
                <w:bCs w:val="0"/>
              </w:rPr>
            </w:pPr>
            <w:r w:rsidRPr="00187830">
              <w:rPr>
                <w:b w:val="0"/>
                <w:bCs w:val="0"/>
              </w:rPr>
              <w:t>Observation2</w:t>
            </w:r>
            <w:r w:rsidR="00A37A75" w:rsidRPr="00187830">
              <w:rPr>
                <w:b w:val="0"/>
                <w:bCs w:val="0"/>
              </w:rPr>
              <w:t>, observation 2.1</w:t>
            </w:r>
          </w:p>
          <w:p w14:paraId="725E7662" w14:textId="0A48382C" w:rsidR="008A3813" w:rsidRPr="00187830" w:rsidRDefault="008A3813" w:rsidP="00187830">
            <w:pPr>
              <w:spacing w:after="0"/>
              <w:rPr>
                <w:lang w:val="en-US"/>
              </w:rPr>
            </w:pPr>
            <w:r w:rsidRPr="00187830">
              <w:rPr>
                <w:b w:val="0"/>
                <w:bCs w:val="0"/>
              </w:rPr>
              <w:t>Proposal</w:t>
            </w:r>
            <w:r w:rsidRPr="00187830">
              <w:rPr>
                <w:b w:val="0"/>
                <w:bCs w:val="0"/>
              </w:rPr>
              <w:t>3</w:t>
            </w:r>
            <w:r w:rsidR="00A37A75" w:rsidRPr="00187830">
              <w:rPr>
                <w:b w:val="0"/>
                <w:bCs w:val="0"/>
              </w:rPr>
              <w:t>, proposal3.1, proposal3.2</w:t>
            </w:r>
          </w:p>
        </w:tc>
        <w:tc>
          <w:tcPr>
            <w:tcW w:w="7137" w:type="dxa"/>
          </w:tcPr>
          <w:p w14:paraId="2CF08A0F" w14:textId="244F035F" w:rsidR="008A3813" w:rsidRPr="00187830" w:rsidRDefault="00FF056C" w:rsidP="0059125E">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187830">
              <w:rPr>
                <w:lang w:val="en-US"/>
              </w:rPr>
              <w:t>7.14.1.4</w:t>
            </w:r>
            <w:r w:rsidRPr="00187830">
              <w:rPr>
                <w:lang w:val="en-US"/>
              </w:rPr>
              <w:tab/>
              <w:t>Intra-frequency and inter-frequency measurement requirements</w:t>
            </w:r>
          </w:p>
        </w:tc>
      </w:tr>
      <w:tr w:rsidR="008A3813" w:rsidRPr="00187830" w14:paraId="398302A8" w14:textId="77777777" w:rsidTr="002D77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16052841" w14:textId="120F708A" w:rsidR="008A3813" w:rsidRPr="00187830" w:rsidRDefault="008A3813" w:rsidP="00187830">
            <w:pPr>
              <w:spacing w:after="0"/>
              <w:rPr>
                <w:lang w:val="en-US"/>
              </w:rPr>
            </w:pPr>
            <w:r w:rsidRPr="00187830">
              <w:rPr>
                <w:b w:val="0"/>
                <w:bCs w:val="0"/>
              </w:rPr>
              <w:t>Proposal</w:t>
            </w:r>
            <w:r w:rsidRPr="00187830">
              <w:rPr>
                <w:b w:val="0"/>
                <w:bCs w:val="0"/>
              </w:rPr>
              <w:t>4</w:t>
            </w:r>
          </w:p>
        </w:tc>
        <w:tc>
          <w:tcPr>
            <w:tcW w:w="7137" w:type="dxa"/>
          </w:tcPr>
          <w:p w14:paraId="5EE6060D" w14:textId="51E9307F" w:rsidR="008A3813" w:rsidRPr="00187830" w:rsidRDefault="00E8632F" w:rsidP="0059125E">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187830">
              <w:rPr>
                <w:lang w:val="en-US"/>
              </w:rPr>
              <w:t>7.14.1.4</w:t>
            </w:r>
            <w:r w:rsidRPr="00187830">
              <w:rPr>
                <w:lang w:val="en-US"/>
              </w:rPr>
              <w:tab/>
              <w:t>Intra-frequency and inter-frequency measurement requirements</w:t>
            </w:r>
          </w:p>
        </w:tc>
      </w:tr>
      <w:tr w:rsidR="008A3813" w:rsidRPr="00187830" w14:paraId="4409F830" w14:textId="77777777" w:rsidTr="002D773B">
        <w:tc>
          <w:tcPr>
            <w:cnfStyle w:val="001000000000" w:firstRow="0" w:lastRow="0" w:firstColumn="1" w:lastColumn="0" w:oddVBand="0" w:evenVBand="0" w:oddHBand="0" w:evenHBand="0" w:firstRowFirstColumn="0" w:firstRowLastColumn="0" w:lastRowFirstColumn="0" w:lastRowLastColumn="0"/>
            <w:tcW w:w="2425" w:type="dxa"/>
          </w:tcPr>
          <w:p w14:paraId="31E8F4FE" w14:textId="098D7EF0" w:rsidR="008A3813" w:rsidRPr="00187830" w:rsidRDefault="008A3813" w:rsidP="00187830">
            <w:pPr>
              <w:spacing w:after="0"/>
              <w:rPr>
                <w:lang w:val="en-US"/>
              </w:rPr>
            </w:pPr>
            <w:r w:rsidRPr="00187830">
              <w:rPr>
                <w:b w:val="0"/>
                <w:bCs w:val="0"/>
              </w:rPr>
              <w:t>Proposal</w:t>
            </w:r>
            <w:r w:rsidRPr="00187830">
              <w:rPr>
                <w:b w:val="0"/>
                <w:bCs w:val="0"/>
              </w:rPr>
              <w:t>5</w:t>
            </w:r>
            <w:r w:rsidR="00E8632F" w:rsidRPr="00187830">
              <w:rPr>
                <w:b w:val="0"/>
                <w:bCs w:val="0"/>
              </w:rPr>
              <w:t>, proposal5.1</w:t>
            </w:r>
          </w:p>
        </w:tc>
        <w:tc>
          <w:tcPr>
            <w:tcW w:w="7137" w:type="dxa"/>
          </w:tcPr>
          <w:p w14:paraId="510B92C2" w14:textId="79F64948" w:rsidR="008A3813" w:rsidRPr="00187830" w:rsidRDefault="00E8632F" w:rsidP="0059125E">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187830">
              <w:rPr>
                <w:lang w:val="en-US"/>
              </w:rPr>
              <w:t>7.14.1.4</w:t>
            </w:r>
            <w:r w:rsidRPr="00187830">
              <w:rPr>
                <w:lang w:val="en-US"/>
              </w:rPr>
              <w:tab/>
              <w:t>Intra-frequency and inter-frequency measurement requirements</w:t>
            </w:r>
          </w:p>
        </w:tc>
      </w:tr>
      <w:tr w:rsidR="008A3813" w:rsidRPr="00187830" w14:paraId="2C34222C" w14:textId="77777777" w:rsidTr="002D77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53DCAD42" w14:textId="154FE25C" w:rsidR="008A3813" w:rsidRPr="00187830" w:rsidRDefault="008A3813" w:rsidP="00187830">
            <w:pPr>
              <w:spacing w:after="0"/>
              <w:rPr>
                <w:lang w:val="en-US"/>
              </w:rPr>
            </w:pPr>
            <w:r w:rsidRPr="00187830">
              <w:rPr>
                <w:b w:val="0"/>
                <w:bCs w:val="0"/>
              </w:rPr>
              <w:t>Proposal</w:t>
            </w:r>
            <w:r w:rsidRPr="00187830">
              <w:rPr>
                <w:b w:val="0"/>
                <w:bCs w:val="0"/>
              </w:rPr>
              <w:t>6</w:t>
            </w:r>
          </w:p>
        </w:tc>
        <w:tc>
          <w:tcPr>
            <w:tcW w:w="7137" w:type="dxa"/>
          </w:tcPr>
          <w:p w14:paraId="53EFA906" w14:textId="65321890" w:rsidR="008A3813" w:rsidRPr="00187830" w:rsidRDefault="0044043B" w:rsidP="0059125E">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187830">
              <w:rPr>
                <w:lang w:val="en-US"/>
              </w:rPr>
              <w:t>7.14.1.3</w:t>
            </w:r>
            <w:r w:rsidRPr="00187830">
              <w:rPr>
                <w:lang w:val="en-US"/>
              </w:rPr>
              <w:tab/>
              <w:t>Measurement capability</w:t>
            </w:r>
          </w:p>
        </w:tc>
      </w:tr>
      <w:tr w:rsidR="008A3813" w:rsidRPr="00187830" w14:paraId="7A748682" w14:textId="77777777" w:rsidTr="002D773B">
        <w:tc>
          <w:tcPr>
            <w:cnfStyle w:val="001000000000" w:firstRow="0" w:lastRow="0" w:firstColumn="1" w:lastColumn="0" w:oddVBand="0" w:evenVBand="0" w:oddHBand="0" w:evenHBand="0" w:firstRowFirstColumn="0" w:firstRowLastColumn="0" w:lastRowFirstColumn="0" w:lastRowLastColumn="0"/>
            <w:tcW w:w="2425" w:type="dxa"/>
          </w:tcPr>
          <w:p w14:paraId="1B6A0D8C" w14:textId="36867EB1" w:rsidR="008A3813" w:rsidRPr="00187830" w:rsidRDefault="008A3813" w:rsidP="00187830">
            <w:pPr>
              <w:spacing w:after="0"/>
              <w:rPr>
                <w:lang w:val="en-US"/>
              </w:rPr>
            </w:pPr>
            <w:r w:rsidRPr="00187830">
              <w:rPr>
                <w:b w:val="0"/>
                <w:bCs w:val="0"/>
              </w:rPr>
              <w:t>Proposal</w:t>
            </w:r>
            <w:r w:rsidRPr="00187830">
              <w:rPr>
                <w:b w:val="0"/>
                <w:bCs w:val="0"/>
              </w:rPr>
              <w:t>7</w:t>
            </w:r>
          </w:p>
        </w:tc>
        <w:tc>
          <w:tcPr>
            <w:tcW w:w="7137" w:type="dxa"/>
          </w:tcPr>
          <w:p w14:paraId="4E966383" w14:textId="125242DF" w:rsidR="008A3813" w:rsidRPr="00187830" w:rsidRDefault="0044043B" w:rsidP="0059125E">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187830">
              <w:rPr>
                <w:lang w:val="en-US"/>
              </w:rPr>
              <w:t>7.14.1.3</w:t>
            </w:r>
            <w:r w:rsidRPr="00187830">
              <w:rPr>
                <w:lang w:val="en-US"/>
              </w:rPr>
              <w:tab/>
              <w:t>Measurement capability</w:t>
            </w:r>
          </w:p>
        </w:tc>
      </w:tr>
      <w:tr w:rsidR="008A3813" w:rsidRPr="00187830" w14:paraId="206D1DD5" w14:textId="77777777" w:rsidTr="002D77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635914F9" w14:textId="6CA98B79" w:rsidR="008A3813" w:rsidRPr="00187830" w:rsidRDefault="008A3813" w:rsidP="00187830">
            <w:pPr>
              <w:spacing w:after="0"/>
              <w:rPr>
                <w:lang w:val="en-US"/>
              </w:rPr>
            </w:pPr>
            <w:r w:rsidRPr="00187830">
              <w:rPr>
                <w:b w:val="0"/>
                <w:bCs w:val="0"/>
              </w:rPr>
              <w:t>Proposal</w:t>
            </w:r>
            <w:r w:rsidRPr="00187830">
              <w:rPr>
                <w:b w:val="0"/>
                <w:bCs w:val="0"/>
              </w:rPr>
              <w:t>8</w:t>
            </w:r>
          </w:p>
        </w:tc>
        <w:tc>
          <w:tcPr>
            <w:tcW w:w="7137" w:type="dxa"/>
          </w:tcPr>
          <w:p w14:paraId="6B867616" w14:textId="2D31817A" w:rsidR="008A3813" w:rsidRPr="00187830" w:rsidRDefault="0044043B" w:rsidP="0059125E">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187830">
              <w:rPr>
                <w:lang w:val="en-US"/>
              </w:rPr>
              <w:t>7.14.1.3</w:t>
            </w:r>
            <w:r w:rsidRPr="00187830">
              <w:rPr>
                <w:lang w:val="en-US"/>
              </w:rPr>
              <w:tab/>
              <w:t>Measurement capability</w:t>
            </w:r>
          </w:p>
        </w:tc>
      </w:tr>
      <w:tr w:rsidR="008A3813" w:rsidRPr="00187830" w14:paraId="1CD940E7" w14:textId="77777777" w:rsidTr="002D773B">
        <w:tc>
          <w:tcPr>
            <w:cnfStyle w:val="001000000000" w:firstRow="0" w:lastRow="0" w:firstColumn="1" w:lastColumn="0" w:oddVBand="0" w:evenVBand="0" w:oddHBand="0" w:evenHBand="0" w:firstRowFirstColumn="0" w:firstRowLastColumn="0" w:lastRowFirstColumn="0" w:lastRowLastColumn="0"/>
            <w:tcW w:w="2425" w:type="dxa"/>
          </w:tcPr>
          <w:p w14:paraId="151E4754" w14:textId="43B8CFD6" w:rsidR="008A3813" w:rsidRPr="00187830" w:rsidRDefault="008A3813" w:rsidP="00187830">
            <w:pPr>
              <w:spacing w:after="0"/>
              <w:rPr>
                <w:lang w:val="en-US"/>
              </w:rPr>
            </w:pPr>
            <w:r w:rsidRPr="00187830">
              <w:rPr>
                <w:b w:val="0"/>
                <w:bCs w:val="0"/>
              </w:rPr>
              <w:t>Proposal</w:t>
            </w:r>
            <w:r w:rsidRPr="00187830">
              <w:rPr>
                <w:b w:val="0"/>
                <w:bCs w:val="0"/>
              </w:rPr>
              <w:t>9</w:t>
            </w:r>
          </w:p>
        </w:tc>
        <w:tc>
          <w:tcPr>
            <w:tcW w:w="7137" w:type="dxa"/>
          </w:tcPr>
          <w:p w14:paraId="45A317EA" w14:textId="123E151C" w:rsidR="008A3813" w:rsidRPr="00187830" w:rsidRDefault="00C71C8D" w:rsidP="0059125E">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187830">
              <w:rPr>
                <w:lang w:val="en-US"/>
              </w:rPr>
              <w:t>7.14.1.4</w:t>
            </w:r>
            <w:r w:rsidRPr="00187830">
              <w:rPr>
                <w:lang w:val="en-US"/>
              </w:rPr>
              <w:tab/>
              <w:t>Intra-frequency and inter-frequency measurement requirements</w:t>
            </w:r>
          </w:p>
        </w:tc>
      </w:tr>
      <w:tr w:rsidR="008A3813" w:rsidRPr="00187830" w14:paraId="75D6E1BE" w14:textId="77777777" w:rsidTr="002D77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43CE93C3" w14:textId="7C074304" w:rsidR="00C71C8D" w:rsidRPr="00187830" w:rsidRDefault="00C71C8D" w:rsidP="00187830">
            <w:pPr>
              <w:spacing w:after="0"/>
              <w:rPr>
                <w:b w:val="0"/>
                <w:bCs w:val="0"/>
              </w:rPr>
            </w:pPr>
            <w:r w:rsidRPr="00187830">
              <w:rPr>
                <w:b w:val="0"/>
                <w:bCs w:val="0"/>
              </w:rPr>
              <w:t>Observation3</w:t>
            </w:r>
          </w:p>
          <w:p w14:paraId="097D2F62" w14:textId="72BC7B2E" w:rsidR="008A3813" w:rsidRPr="00187830" w:rsidRDefault="008A3813" w:rsidP="00187830">
            <w:pPr>
              <w:spacing w:after="0"/>
              <w:rPr>
                <w:lang w:val="en-US"/>
              </w:rPr>
            </w:pPr>
            <w:r w:rsidRPr="00187830">
              <w:rPr>
                <w:b w:val="0"/>
                <w:bCs w:val="0"/>
              </w:rPr>
              <w:t>Proposal</w:t>
            </w:r>
            <w:r w:rsidRPr="00187830">
              <w:rPr>
                <w:b w:val="0"/>
                <w:bCs w:val="0"/>
              </w:rPr>
              <w:t>10</w:t>
            </w:r>
          </w:p>
        </w:tc>
        <w:tc>
          <w:tcPr>
            <w:tcW w:w="7137" w:type="dxa"/>
          </w:tcPr>
          <w:p w14:paraId="228F7DB9" w14:textId="3DA2FD8B" w:rsidR="008A3813" w:rsidRPr="00187830" w:rsidRDefault="00C71C8D" w:rsidP="0059125E">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187830">
              <w:rPr>
                <w:lang w:val="en-US"/>
              </w:rPr>
              <w:t>7.14.1.4</w:t>
            </w:r>
            <w:r w:rsidRPr="00187830">
              <w:rPr>
                <w:lang w:val="en-US"/>
              </w:rPr>
              <w:tab/>
              <w:t>Intra-frequency and inter-frequency measurement requirements</w:t>
            </w:r>
          </w:p>
        </w:tc>
      </w:tr>
      <w:tr w:rsidR="008A3813" w:rsidRPr="00187830" w14:paraId="608E7088" w14:textId="77777777" w:rsidTr="002D773B">
        <w:tc>
          <w:tcPr>
            <w:cnfStyle w:val="001000000000" w:firstRow="0" w:lastRow="0" w:firstColumn="1" w:lastColumn="0" w:oddVBand="0" w:evenVBand="0" w:oddHBand="0" w:evenHBand="0" w:firstRowFirstColumn="0" w:firstRowLastColumn="0" w:lastRowFirstColumn="0" w:lastRowLastColumn="0"/>
            <w:tcW w:w="2425" w:type="dxa"/>
          </w:tcPr>
          <w:p w14:paraId="28EC7A87" w14:textId="1FD5AB29" w:rsidR="0001370D" w:rsidRPr="00187830" w:rsidRDefault="00C71C8D" w:rsidP="00187830">
            <w:pPr>
              <w:spacing w:after="0"/>
              <w:rPr>
                <w:b w:val="0"/>
                <w:bCs w:val="0"/>
              </w:rPr>
            </w:pPr>
            <w:r w:rsidRPr="00187830">
              <w:rPr>
                <w:b w:val="0"/>
                <w:bCs w:val="0"/>
              </w:rPr>
              <w:t>Observation4</w:t>
            </w:r>
            <w:r w:rsidR="0001370D" w:rsidRPr="00187830">
              <w:rPr>
                <w:b w:val="0"/>
                <w:bCs w:val="0"/>
              </w:rPr>
              <w:t>, o</w:t>
            </w:r>
            <w:r w:rsidR="0001370D" w:rsidRPr="00187830">
              <w:rPr>
                <w:b w:val="0"/>
                <w:bCs w:val="0"/>
              </w:rPr>
              <w:t>bservation4.1, observation4.2, observation4.3</w:t>
            </w:r>
          </w:p>
          <w:p w14:paraId="4F9F376D" w14:textId="15E77946" w:rsidR="008A3813" w:rsidRPr="00187830" w:rsidRDefault="008A3813" w:rsidP="00187830">
            <w:pPr>
              <w:spacing w:after="0"/>
              <w:rPr>
                <w:b w:val="0"/>
                <w:bCs w:val="0"/>
                <w:lang w:val="en-US"/>
              </w:rPr>
            </w:pPr>
            <w:r w:rsidRPr="00187830">
              <w:rPr>
                <w:b w:val="0"/>
                <w:bCs w:val="0"/>
              </w:rPr>
              <w:t>Proposal</w:t>
            </w:r>
            <w:r w:rsidR="002D773B" w:rsidRPr="00187830">
              <w:rPr>
                <w:b w:val="0"/>
                <w:bCs w:val="0"/>
              </w:rPr>
              <w:t>11, proposal</w:t>
            </w:r>
            <w:r w:rsidR="00C71C8D" w:rsidRPr="00187830">
              <w:rPr>
                <w:b w:val="0"/>
                <w:bCs w:val="0"/>
              </w:rPr>
              <w:t>11.1</w:t>
            </w:r>
            <w:r w:rsidR="003E4758" w:rsidRPr="00187830">
              <w:rPr>
                <w:b w:val="0"/>
                <w:bCs w:val="0"/>
              </w:rPr>
              <w:t>,proposal11.</w:t>
            </w:r>
            <w:r w:rsidR="003E4758" w:rsidRPr="00187830">
              <w:rPr>
                <w:b w:val="0"/>
                <w:bCs w:val="0"/>
              </w:rPr>
              <w:t>2</w:t>
            </w:r>
            <w:r w:rsidR="003E4758" w:rsidRPr="00187830">
              <w:rPr>
                <w:b w:val="0"/>
                <w:bCs w:val="0"/>
              </w:rPr>
              <w:t>,proposal11.</w:t>
            </w:r>
            <w:r w:rsidR="003E4758" w:rsidRPr="00187830">
              <w:rPr>
                <w:b w:val="0"/>
                <w:bCs w:val="0"/>
              </w:rPr>
              <w:t>3</w:t>
            </w:r>
          </w:p>
        </w:tc>
        <w:tc>
          <w:tcPr>
            <w:tcW w:w="7137" w:type="dxa"/>
          </w:tcPr>
          <w:p w14:paraId="2A1E1EC0" w14:textId="780D8353" w:rsidR="008A3813" w:rsidRPr="00187830" w:rsidRDefault="00C71C8D" w:rsidP="0059125E">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187830">
              <w:rPr>
                <w:lang w:val="en-US"/>
              </w:rPr>
              <w:t>7.14.1.4</w:t>
            </w:r>
            <w:r w:rsidRPr="00187830">
              <w:rPr>
                <w:lang w:val="en-US"/>
              </w:rPr>
              <w:tab/>
              <w:t>Intra-frequency and inter-frequency measurement requirements</w:t>
            </w:r>
          </w:p>
        </w:tc>
      </w:tr>
      <w:tr w:rsidR="0059125E" w:rsidRPr="00187830" w14:paraId="2204C693" w14:textId="77777777" w:rsidTr="002D77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64A45DBB" w14:textId="1B261904" w:rsidR="003E4758" w:rsidRPr="00187830" w:rsidRDefault="003E4758" w:rsidP="00187830">
            <w:pPr>
              <w:spacing w:after="0"/>
              <w:rPr>
                <w:b w:val="0"/>
                <w:bCs w:val="0"/>
              </w:rPr>
            </w:pPr>
            <w:r w:rsidRPr="00187830">
              <w:rPr>
                <w:b w:val="0"/>
                <w:bCs w:val="0"/>
              </w:rPr>
              <w:t>Observation5</w:t>
            </w:r>
          </w:p>
          <w:p w14:paraId="538007DE" w14:textId="7FA128BA" w:rsidR="008A3813" w:rsidRPr="00187830" w:rsidRDefault="008A3813" w:rsidP="00187830">
            <w:pPr>
              <w:spacing w:after="0"/>
              <w:rPr>
                <w:b w:val="0"/>
                <w:bCs w:val="0"/>
                <w:lang w:val="en-US"/>
              </w:rPr>
            </w:pPr>
            <w:r w:rsidRPr="00187830">
              <w:rPr>
                <w:b w:val="0"/>
                <w:bCs w:val="0"/>
              </w:rPr>
              <w:t>Proposal</w:t>
            </w:r>
            <w:r w:rsidRPr="00187830">
              <w:rPr>
                <w:b w:val="0"/>
                <w:bCs w:val="0"/>
              </w:rPr>
              <w:t>12</w:t>
            </w:r>
          </w:p>
        </w:tc>
        <w:tc>
          <w:tcPr>
            <w:tcW w:w="7137" w:type="dxa"/>
          </w:tcPr>
          <w:p w14:paraId="71BAB027" w14:textId="4216013F" w:rsidR="008A3813" w:rsidRPr="00187830" w:rsidRDefault="005D6ACC" w:rsidP="0059125E">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187830">
              <w:rPr>
                <w:lang w:val="en-US"/>
              </w:rPr>
              <w:t>7.14.1.5</w:t>
            </w:r>
            <w:r w:rsidRPr="00187830">
              <w:rPr>
                <w:lang w:val="en-US"/>
              </w:rPr>
              <w:tab/>
              <w:t>Other requirements</w:t>
            </w:r>
          </w:p>
        </w:tc>
      </w:tr>
      <w:tr w:rsidR="00187830" w:rsidRPr="00187830" w14:paraId="763B427A" w14:textId="77777777" w:rsidTr="002D773B">
        <w:tc>
          <w:tcPr>
            <w:cnfStyle w:val="001000000000" w:firstRow="0" w:lastRow="0" w:firstColumn="1" w:lastColumn="0" w:oddVBand="0" w:evenVBand="0" w:oddHBand="0" w:evenHBand="0" w:firstRowFirstColumn="0" w:firstRowLastColumn="0" w:lastRowFirstColumn="0" w:lastRowLastColumn="0"/>
            <w:tcW w:w="2425" w:type="dxa"/>
          </w:tcPr>
          <w:p w14:paraId="2C42B95D" w14:textId="128A4CEF" w:rsidR="008A3813" w:rsidRPr="00187830" w:rsidRDefault="008A3813" w:rsidP="00187830">
            <w:pPr>
              <w:spacing w:after="0"/>
              <w:rPr>
                <w:lang w:val="en-US"/>
              </w:rPr>
            </w:pPr>
            <w:r w:rsidRPr="00187830">
              <w:rPr>
                <w:b w:val="0"/>
                <w:bCs w:val="0"/>
              </w:rPr>
              <w:t>Proposal</w:t>
            </w:r>
            <w:r w:rsidRPr="00187830">
              <w:rPr>
                <w:b w:val="0"/>
                <w:bCs w:val="0"/>
              </w:rPr>
              <w:t>13</w:t>
            </w:r>
          </w:p>
        </w:tc>
        <w:tc>
          <w:tcPr>
            <w:tcW w:w="7137" w:type="dxa"/>
          </w:tcPr>
          <w:p w14:paraId="16CDF4F6" w14:textId="2BA7AA22" w:rsidR="008A3813" w:rsidRPr="00187830" w:rsidRDefault="005D6ACC" w:rsidP="0059125E">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187830">
              <w:rPr>
                <w:lang w:val="en-US"/>
              </w:rPr>
              <w:t>7.14.1.5</w:t>
            </w:r>
            <w:r w:rsidRPr="00187830">
              <w:rPr>
                <w:lang w:val="en-US"/>
              </w:rPr>
              <w:tab/>
              <w:t>Other requirements</w:t>
            </w:r>
          </w:p>
        </w:tc>
      </w:tr>
      <w:tr w:rsidR="0059125E" w:rsidRPr="00187830" w14:paraId="6CE708B8" w14:textId="77777777" w:rsidTr="002D77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5A723C9A" w14:textId="7C3969E4" w:rsidR="008A3813" w:rsidRPr="00187830" w:rsidRDefault="008A3813" w:rsidP="00187830">
            <w:pPr>
              <w:spacing w:after="0"/>
              <w:rPr>
                <w:lang w:val="en-US"/>
              </w:rPr>
            </w:pPr>
            <w:r w:rsidRPr="00187830">
              <w:rPr>
                <w:b w:val="0"/>
                <w:bCs w:val="0"/>
              </w:rPr>
              <w:t>Proposal</w:t>
            </w:r>
            <w:r w:rsidRPr="00187830">
              <w:rPr>
                <w:b w:val="0"/>
                <w:bCs w:val="0"/>
              </w:rPr>
              <w:t>14</w:t>
            </w:r>
          </w:p>
        </w:tc>
        <w:tc>
          <w:tcPr>
            <w:tcW w:w="7137" w:type="dxa"/>
          </w:tcPr>
          <w:p w14:paraId="6B8BCA91" w14:textId="40AD937B" w:rsidR="008A3813" w:rsidRPr="00187830" w:rsidRDefault="005D6ACC" w:rsidP="0059125E">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187830">
              <w:rPr>
                <w:lang w:val="en-US"/>
              </w:rPr>
              <w:t>7.14.1.5</w:t>
            </w:r>
            <w:r w:rsidRPr="00187830">
              <w:rPr>
                <w:lang w:val="en-US"/>
              </w:rPr>
              <w:tab/>
              <w:t>Other requirements</w:t>
            </w:r>
          </w:p>
        </w:tc>
      </w:tr>
      <w:tr w:rsidR="00187830" w:rsidRPr="00187830" w14:paraId="4413012D" w14:textId="77777777" w:rsidTr="002D773B">
        <w:tc>
          <w:tcPr>
            <w:cnfStyle w:val="001000000000" w:firstRow="0" w:lastRow="0" w:firstColumn="1" w:lastColumn="0" w:oddVBand="0" w:evenVBand="0" w:oddHBand="0" w:evenHBand="0" w:firstRowFirstColumn="0" w:firstRowLastColumn="0" w:lastRowFirstColumn="0" w:lastRowLastColumn="0"/>
            <w:tcW w:w="2425" w:type="dxa"/>
          </w:tcPr>
          <w:p w14:paraId="76467858" w14:textId="6E9F73EA" w:rsidR="008A3813" w:rsidRPr="00187830" w:rsidRDefault="008A3813" w:rsidP="00187830">
            <w:pPr>
              <w:spacing w:after="0"/>
              <w:rPr>
                <w:lang w:val="en-US"/>
              </w:rPr>
            </w:pPr>
            <w:r w:rsidRPr="00187830">
              <w:rPr>
                <w:b w:val="0"/>
                <w:bCs w:val="0"/>
              </w:rPr>
              <w:t>Proposal</w:t>
            </w:r>
            <w:r w:rsidRPr="00187830">
              <w:rPr>
                <w:b w:val="0"/>
                <w:bCs w:val="0"/>
              </w:rPr>
              <w:t>15</w:t>
            </w:r>
          </w:p>
        </w:tc>
        <w:tc>
          <w:tcPr>
            <w:tcW w:w="7137" w:type="dxa"/>
          </w:tcPr>
          <w:p w14:paraId="0883D1C4" w14:textId="0418B3C4" w:rsidR="008A3813" w:rsidRPr="00187830" w:rsidRDefault="00A96AF0" w:rsidP="0059125E">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187830">
              <w:rPr>
                <w:lang w:val="en-US"/>
              </w:rPr>
              <w:t>7.14.1.5</w:t>
            </w:r>
            <w:r w:rsidRPr="00187830">
              <w:rPr>
                <w:lang w:val="en-US"/>
              </w:rPr>
              <w:tab/>
              <w:t>Other requirements</w:t>
            </w:r>
          </w:p>
        </w:tc>
      </w:tr>
      <w:tr w:rsidR="00187830" w:rsidRPr="00187830" w14:paraId="28AC6E0E" w14:textId="77777777" w:rsidTr="002D77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3A59065B" w14:textId="1BCD1246" w:rsidR="00A96AF0" w:rsidRPr="00187830" w:rsidRDefault="00187830" w:rsidP="00187830">
            <w:pPr>
              <w:spacing w:after="0"/>
              <w:rPr>
                <w:b w:val="0"/>
                <w:bCs w:val="0"/>
              </w:rPr>
            </w:pPr>
            <w:r w:rsidRPr="00187830">
              <w:rPr>
                <w:b w:val="0"/>
                <w:bCs w:val="0"/>
              </w:rPr>
              <w:t>Observation6</w:t>
            </w:r>
          </w:p>
          <w:p w14:paraId="2821054C" w14:textId="42B524FE" w:rsidR="008A3813" w:rsidRPr="00187830" w:rsidRDefault="008A3813" w:rsidP="00187830">
            <w:pPr>
              <w:spacing w:after="0"/>
              <w:rPr>
                <w:b w:val="0"/>
                <w:bCs w:val="0"/>
                <w:lang w:val="en-US"/>
              </w:rPr>
            </w:pPr>
            <w:r w:rsidRPr="00187830">
              <w:rPr>
                <w:b w:val="0"/>
                <w:bCs w:val="0"/>
              </w:rPr>
              <w:t>Proposal1</w:t>
            </w:r>
            <w:r w:rsidRPr="00187830">
              <w:rPr>
                <w:b w:val="0"/>
                <w:bCs w:val="0"/>
              </w:rPr>
              <w:t>6</w:t>
            </w:r>
          </w:p>
        </w:tc>
        <w:tc>
          <w:tcPr>
            <w:tcW w:w="7137" w:type="dxa"/>
          </w:tcPr>
          <w:p w14:paraId="15D5084F" w14:textId="2EB8DB4B" w:rsidR="008A3813" w:rsidRPr="00187830" w:rsidRDefault="00187830" w:rsidP="0059125E">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187830">
              <w:rPr>
                <w:lang w:val="en-US"/>
              </w:rPr>
              <w:t>7.14.1.5</w:t>
            </w:r>
            <w:r w:rsidRPr="00187830">
              <w:rPr>
                <w:lang w:val="en-US"/>
              </w:rPr>
              <w:tab/>
              <w:t>Other requirements</w:t>
            </w:r>
          </w:p>
        </w:tc>
      </w:tr>
      <w:tr w:rsidR="008A3813" w:rsidRPr="00187830" w14:paraId="092B7376" w14:textId="77777777" w:rsidTr="002D773B">
        <w:tc>
          <w:tcPr>
            <w:cnfStyle w:val="001000000000" w:firstRow="0" w:lastRow="0" w:firstColumn="1" w:lastColumn="0" w:oddVBand="0" w:evenVBand="0" w:oddHBand="0" w:evenHBand="0" w:firstRowFirstColumn="0" w:firstRowLastColumn="0" w:lastRowFirstColumn="0" w:lastRowLastColumn="0"/>
            <w:tcW w:w="2425" w:type="dxa"/>
          </w:tcPr>
          <w:p w14:paraId="559BB00A" w14:textId="61623C36" w:rsidR="008A3813" w:rsidRPr="00187830" w:rsidRDefault="008A3813" w:rsidP="00187830">
            <w:pPr>
              <w:spacing w:after="0"/>
              <w:rPr>
                <w:lang w:val="en-US"/>
              </w:rPr>
            </w:pPr>
            <w:r w:rsidRPr="00187830">
              <w:rPr>
                <w:b w:val="0"/>
                <w:bCs w:val="0"/>
              </w:rPr>
              <w:t>Proposal</w:t>
            </w:r>
            <w:r w:rsidRPr="00187830">
              <w:rPr>
                <w:b w:val="0"/>
                <w:bCs w:val="0"/>
              </w:rPr>
              <w:t>17</w:t>
            </w:r>
          </w:p>
        </w:tc>
        <w:tc>
          <w:tcPr>
            <w:tcW w:w="7137" w:type="dxa"/>
          </w:tcPr>
          <w:p w14:paraId="50BD4C78" w14:textId="4322FF52" w:rsidR="008A3813" w:rsidRPr="00187830" w:rsidRDefault="00187830" w:rsidP="0059125E">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187830">
              <w:rPr>
                <w:lang w:val="en-US"/>
              </w:rPr>
              <w:t>7.14.1.5</w:t>
            </w:r>
            <w:r w:rsidRPr="00187830">
              <w:rPr>
                <w:lang w:val="en-US"/>
              </w:rPr>
              <w:tab/>
              <w:t>Other requirements</w:t>
            </w:r>
          </w:p>
        </w:tc>
      </w:tr>
      <w:tr w:rsidR="00B47906" w:rsidRPr="00187830" w14:paraId="37A1BF52" w14:textId="77777777" w:rsidTr="002D77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2FB5DB45" w14:textId="77777777" w:rsidR="00B47906" w:rsidRPr="00187830" w:rsidRDefault="00B47906" w:rsidP="00187830">
            <w:pPr>
              <w:spacing w:after="0"/>
            </w:pPr>
            <w:r w:rsidRPr="00187830">
              <w:rPr>
                <w:b w:val="0"/>
                <w:bCs w:val="0"/>
              </w:rPr>
              <w:t>Proposal18</w:t>
            </w:r>
          </w:p>
          <w:p w14:paraId="5502E5E5" w14:textId="7653707F" w:rsidR="00B47906" w:rsidRPr="00187830" w:rsidRDefault="00B47906" w:rsidP="00187830">
            <w:pPr>
              <w:spacing w:after="0"/>
              <w:rPr>
                <w:b w:val="0"/>
                <w:bCs w:val="0"/>
              </w:rPr>
            </w:pPr>
            <w:r w:rsidRPr="00187830">
              <w:rPr>
                <w:b w:val="0"/>
                <w:bCs w:val="0"/>
              </w:rPr>
              <w:t>Observation7</w:t>
            </w:r>
          </w:p>
        </w:tc>
        <w:tc>
          <w:tcPr>
            <w:tcW w:w="7137" w:type="dxa"/>
          </w:tcPr>
          <w:p w14:paraId="4728B677" w14:textId="77777777" w:rsidR="00B47906" w:rsidRPr="00187830" w:rsidRDefault="00B47906" w:rsidP="0059125E">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187830">
              <w:rPr>
                <w:lang w:val="en-US"/>
              </w:rPr>
              <w:t>7.14.1.2</w:t>
            </w:r>
            <w:r w:rsidRPr="00187830">
              <w:rPr>
                <w:lang w:val="en-US"/>
              </w:rPr>
              <w:tab/>
              <w:t>CSI-RS based intra-frequency and inter-frequency measurements definition</w:t>
            </w:r>
          </w:p>
          <w:p w14:paraId="6B3A537C" w14:textId="777C8133" w:rsidR="00C80BC9" w:rsidRPr="00187830" w:rsidRDefault="00C80BC9" w:rsidP="0059125E">
            <w:pPr>
              <w:spacing w:after="0"/>
              <w:jc w:val="center"/>
              <w:cnfStyle w:val="000000100000" w:firstRow="0" w:lastRow="0" w:firstColumn="0" w:lastColumn="0" w:oddVBand="0" w:evenVBand="0" w:oddHBand="1" w:evenHBand="0" w:firstRowFirstColumn="0" w:firstRowLastColumn="0" w:lastRowFirstColumn="0" w:lastRowLastColumn="0"/>
              <w:rPr>
                <w:lang w:val="en-US"/>
              </w:rPr>
            </w:pPr>
            <w:r w:rsidRPr="00187830">
              <w:rPr>
                <w:lang w:val="en-US"/>
              </w:rPr>
              <w:t>7.14.1.5</w:t>
            </w:r>
            <w:r w:rsidRPr="00187830">
              <w:rPr>
                <w:lang w:val="en-US"/>
              </w:rPr>
              <w:tab/>
              <w:t>Other requirements</w:t>
            </w:r>
          </w:p>
        </w:tc>
      </w:tr>
    </w:tbl>
    <w:p w14:paraId="11D7FB90" w14:textId="339D6345" w:rsidR="00C73D62" w:rsidRPr="00092837" w:rsidRDefault="00C73D62" w:rsidP="002D773B">
      <w:pPr>
        <w:spacing w:before="240"/>
        <w:rPr>
          <w:b/>
          <w:bCs/>
          <w:lang w:val="en-US"/>
        </w:rPr>
      </w:pPr>
      <w:r w:rsidRPr="00092837">
        <w:rPr>
          <w:b/>
          <w:bCs/>
          <w:lang w:val="en-US"/>
        </w:rPr>
        <w:t>ProposalA: A baseline</w:t>
      </w:r>
      <w:r w:rsidR="00F6692F">
        <w:rPr>
          <w:b/>
          <w:bCs/>
          <w:lang w:val="en-US"/>
        </w:rPr>
        <w:t xml:space="preserve"> WID compliant</w:t>
      </w:r>
      <w:r w:rsidRPr="00092837">
        <w:rPr>
          <w:b/>
          <w:bCs/>
          <w:lang w:val="en-US"/>
        </w:rPr>
        <w:t xml:space="preserve"> UE supports CSI-RS based L3 measurements and assumes single FFT based on the same timing and</w:t>
      </w:r>
      <w:r>
        <w:rPr>
          <w:b/>
          <w:bCs/>
          <w:lang w:val="en-US"/>
        </w:rPr>
        <w:t>/or</w:t>
      </w:r>
      <w:r w:rsidRPr="00092837">
        <w:rPr>
          <w:b/>
          <w:bCs/>
          <w:lang w:val="en-US"/>
        </w:rPr>
        <w:t xml:space="preserve"> same Rx beam </w:t>
      </w:r>
      <w:r>
        <w:rPr>
          <w:b/>
          <w:bCs/>
          <w:lang w:val="en-US"/>
        </w:rPr>
        <w:t>for the</w:t>
      </w:r>
      <w:r w:rsidRPr="00092837">
        <w:rPr>
          <w:b/>
          <w:bCs/>
          <w:lang w:val="en-US"/>
        </w:rPr>
        <w:t xml:space="preserve"> serving cell. </w:t>
      </w:r>
    </w:p>
    <w:p w14:paraId="50408B09" w14:textId="77777777" w:rsidR="00221D9D" w:rsidRDefault="00221D9D" w:rsidP="00221D9D">
      <w:pPr>
        <w:spacing w:before="120" w:after="120"/>
        <w:jc w:val="both"/>
        <w:rPr>
          <w:b/>
          <w:bCs/>
        </w:rPr>
      </w:pPr>
      <w:r w:rsidRPr="0086234C">
        <w:rPr>
          <w:b/>
          <w:bCs/>
        </w:rPr>
        <w:t>Proposal</w:t>
      </w:r>
      <w:r>
        <w:rPr>
          <w:b/>
          <w:bCs/>
        </w:rPr>
        <w:t>1</w:t>
      </w:r>
      <w:r w:rsidRPr="0086234C">
        <w:rPr>
          <w:b/>
          <w:bCs/>
        </w:rPr>
        <w:t xml:space="preserve">: Rel-16 doesnot </w:t>
      </w:r>
      <w:r>
        <w:rPr>
          <w:b/>
          <w:bCs/>
        </w:rPr>
        <w:t>introduce the</w:t>
      </w:r>
      <w:r w:rsidRPr="0086234C">
        <w:rPr>
          <w:b/>
          <w:bCs/>
        </w:rPr>
        <w:t xml:space="preserve"> CSI-RS configuration of {D=1 with PRBs ≥ 96}</w:t>
      </w:r>
      <w:r>
        <w:rPr>
          <w:b/>
          <w:bCs/>
        </w:rPr>
        <w:t xml:space="preserve">, or the topic can be deprioritized. </w:t>
      </w:r>
    </w:p>
    <w:p w14:paraId="50E38F0F" w14:textId="385F632C" w:rsidR="006312A8" w:rsidRPr="000D4410" w:rsidRDefault="00FC32BA" w:rsidP="000D4410">
      <w:pPr>
        <w:spacing w:before="120" w:after="120"/>
        <w:rPr>
          <w:lang w:val="en-US"/>
        </w:rPr>
      </w:pPr>
      <w:r w:rsidRPr="000D4410">
        <w:rPr>
          <w:lang w:val="en-US"/>
        </w:rPr>
        <w:t>Observation1: WF[2] of 95e provides the agreement that “UE is not required to perform CSI-RS based L3 measurement when associated SSB is not QCLed with CSI-RS for FR2” .</w:t>
      </w:r>
    </w:p>
    <w:p w14:paraId="6493AF45" w14:textId="77777777" w:rsidR="00B13903" w:rsidRPr="006D1FE5" w:rsidRDefault="00B13903" w:rsidP="00B13903">
      <w:pPr>
        <w:spacing w:before="120"/>
        <w:rPr>
          <w:b/>
          <w:bCs/>
        </w:rPr>
      </w:pPr>
      <w:r w:rsidRPr="006D1FE5">
        <w:rPr>
          <w:b/>
          <w:bCs/>
          <w:lang w:val="en-US"/>
        </w:rPr>
        <w:t xml:space="preserve">Proposal2: </w:t>
      </w:r>
      <w:r>
        <w:rPr>
          <w:b/>
          <w:bCs/>
          <w:lang w:val="en-US"/>
        </w:rPr>
        <w:t xml:space="preserve">In Rel-16, </w:t>
      </w:r>
      <w:r w:rsidRPr="006D1FE5">
        <w:rPr>
          <w:b/>
          <w:bCs/>
          <w:lang w:val="en-US"/>
        </w:rPr>
        <w:t xml:space="preserve">UE </w:t>
      </w:r>
      <w:r w:rsidRPr="001B13B2">
        <w:rPr>
          <w:b/>
          <w:bCs/>
        </w:rPr>
        <w:t>is not required to perform Rx beam sweeping for CSI-RS based L3 measurement</w:t>
      </w:r>
      <w:r w:rsidRPr="006D1FE5">
        <w:rPr>
          <w:b/>
          <w:bCs/>
        </w:rPr>
        <w:t xml:space="preserve"> and the specification of performance requirement </w:t>
      </w:r>
      <w:r>
        <w:rPr>
          <w:b/>
          <w:bCs/>
        </w:rPr>
        <w:t>i.e. the time period for CSI-RS based measurement</w:t>
      </w:r>
      <w:r w:rsidRPr="006D1FE5">
        <w:rPr>
          <w:b/>
          <w:bCs/>
        </w:rPr>
        <w:t>.</w:t>
      </w:r>
    </w:p>
    <w:p w14:paraId="2BB3CB91" w14:textId="77777777" w:rsidR="007D7297" w:rsidRPr="007D7297" w:rsidRDefault="007D7297" w:rsidP="007D7297">
      <w:pPr>
        <w:spacing w:before="120"/>
      </w:pPr>
      <w:r w:rsidRPr="007D7297">
        <w:t>Observation2: The scenario in FFS2 has been unnecessarily complicated and potentially deviated from the WID in the context of Rel-16, which could increase the spec definition effort substantially.</w:t>
      </w:r>
    </w:p>
    <w:p w14:paraId="78BCC68B" w14:textId="77777777" w:rsidR="00115BAB" w:rsidRDefault="00115BAB" w:rsidP="00115BAB">
      <w:pPr>
        <w:spacing w:before="120"/>
        <w:rPr>
          <w:b/>
          <w:bCs/>
        </w:rPr>
      </w:pPr>
      <w:r>
        <w:rPr>
          <w:b/>
          <w:bCs/>
        </w:rPr>
        <w:t>Proposal3: For the scenarios in FFS2 that incur conflicts of timings and Rx beams to measure the CSI-RS resources, requirements are not defined for the baseline UE.</w:t>
      </w:r>
    </w:p>
    <w:p w14:paraId="162874E0" w14:textId="77777777" w:rsidR="007D7297" w:rsidRDefault="007D7297" w:rsidP="007D7297">
      <w:pPr>
        <w:spacing w:before="120"/>
        <w:rPr>
          <w:b/>
          <w:bCs/>
        </w:rPr>
      </w:pPr>
      <w:r w:rsidRPr="00B26DD8">
        <w:rPr>
          <w:b/>
          <w:bCs/>
        </w:rPr>
        <w:t>Proposal3</w:t>
      </w:r>
      <w:r>
        <w:rPr>
          <w:b/>
          <w:bCs/>
        </w:rPr>
        <w:t>.1</w:t>
      </w:r>
      <w:r w:rsidRPr="00B26DD8">
        <w:rPr>
          <w:b/>
          <w:bCs/>
        </w:rPr>
        <w:t xml:space="preserve">: </w:t>
      </w:r>
      <w:r>
        <w:rPr>
          <w:b/>
          <w:bCs/>
        </w:rPr>
        <w:t>Complex scenarios shall also be avoided in the specification of test cases in Rel-16. E.g. resources of the neighbor cells with large difference in the cell timings and AOAs shall not be configured at the same time.</w:t>
      </w:r>
    </w:p>
    <w:p w14:paraId="1F15BECC" w14:textId="77777777" w:rsidR="005544CC" w:rsidRDefault="005544CC" w:rsidP="005544CC">
      <w:pPr>
        <w:spacing w:before="120"/>
        <w:rPr>
          <w:b/>
          <w:bCs/>
        </w:rPr>
      </w:pPr>
      <w:r w:rsidRPr="00B26DD8">
        <w:rPr>
          <w:b/>
          <w:bCs/>
        </w:rPr>
        <w:t>Proposal3</w:t>
      </w:r>
      <w:r>
        <w:rPr>
          <w:b/>
          <w:bCs/>
        </w:rPr>
        <w:t>.2</w:t>
      </w:r>
      <w:r w:rsidRPr="00B26DD8">
        <w:rPr>
          <w:b/>
          <w:bCs/>
        </w:rPr>
        <w:t>:</w:t>
      </w:r>
      <w:r>
        <w:rPr>
          <w:b/>
          <w:bCs/>
        </w:rPr>
        <w:t xml:space="preserve"> RAN4 may discuss introducing a UE capability on whether a UE supports adjusting the timing alternatively to prioritize the measurement on neighbor cells.</w:t>
      </w:r>
    </w:p>
    <w:p w14:paraId="2AB46B43" w14:textId="227B1733" w:rsidR="007D7297" w:rsidRPr="00004919" w:rsidRDefault="007D7297" w:rsidP="007D7297">
      <w:pPr>
        <w:spacing w:before="120"/>
      </w:pPr>
      <w:r w:rsidRPr="007D7297">
        <w:t xml:space="preserve">Observation2.1: When UEs adjusts its timing for measuring neighbor </w:t>
      </w:r>
      <w:r w:rsidRPr="00004919">
        <w:t>cells</w:t>
      </w:r>
      <w:r w:rsidR="00004919" w:rsidRPr="00004919">
        <w:t xml:space="preserve"> instead of keeping the serving cell timing</w:t>
      </w:r>
      <w:r w:rsidRPr="00004919">
        <w:t xml:space="preserve">, </w:t>
      </w:r>
      <w:r w:rsidR="00135AA3" w:rsidRPr="00004919">
        <w:t xml:space="preserve">scheduling restrictions </w:t>
      </w:r>
      <w:r w:rsidR="00184013">
        <w:t>will have to be introduced</w:t>
      </w:r>
      <w:r w:rsidR="00135AA3" w:rsidRPr="00004919">
        <w:t xml:space="preserve"> </w:t>
      </w:r>
      <w:r w:rsidRPr="00004919">
        <w:t>but can cause serving cell interruptions.</w:t>
      </w:r>
    </w:p>
    <w:p w14:paraId="77C77808" w14:textId="4CDB480D" w:rsidR="009858D8" w:rsidRDefault="009858D8" w:rsidP="009858D8">
      <w:pPr>
        <w:spacing w:before="120" w:after="120"/>
        <w:rPr>
          <w:b/>
          <w:bCs/>
        </w:rPr>
      </w:pPr>
      <w:r w:rsidRPr="00F9424D">
        <w:rPr>
          <w:b/>
          <w:bCs/>
        </w:rPr>
        <w:t xml:space="preserve">Proposal4: New UE capability for simultaneous reception of CSI-RS of neighbour cell and SSB of serving cell is </w:t>
      </w:r>
      <w:r w:rsidR="00F9424D" w:rsidRPr="00F9424D">
        <w:rPr>
          <w:b/>
          <w:bCs/>
        </w:rPr>
        <w:t>not</w:t>
      </w:r>
      <w:r w:rsidRPr="00F9424D">
        <w:rPr>
          <w:b/>
          <w:bCs/>
        </w:rPr>
        <w:t xml:space="preserve"> necessary as existing UE capability </w:t>
      </w:r>
      <w:r w:rsidRPr="00F9424D">
        <w:rPr>
          <w:rFonts w:hint="eastAsia"/>
          <w:b/>
          <w:bCs/>
          <w:i/>
        </w:rPr>
        <w:t>S</w:t>
      </w:r>
      <w:r w:rsidRPr="00F9424D">
        <w:rPr>
          <w:b/>
          <w:bCs/>
          <w:i/>
        </w:rPr>
        <w:t>imultaneousRxDataSSB-DiffNumerology</w:t>
      </w:r>
      <w:r w:rsidRPr="00F9424D">
        <w:rPr>
          <w:b/>
          <w:bCs/>
        </w:rPr>
        <w:t xml:space="preserve"> is sufficient.</w:t>
      </w:r>
      <w:r>
        <w:rPr>
          <w:b/>
          <w:bCs/>
        </w:rPr>
        <w:t xml:space="preserve"> </w:t>
      </w:r>
    </w:p>
    <w:p w14:paraId="1E98D411" w14:textId="77777777" w:rsidR="00DC0B01" w:rsidRDefault="00DC0B01" w:rsidP="00084060">
      <w:pPr>
        <w:spacing w:before="120" w:after="120"/>
        <w:rPr>
          <w:b/>
          <w:bCs/>
        </w:rPr>
      </w:pPr>
      <w:r w:rsidRPr="00204C77">
        <w:rPr>
          <w:b/>
          <w:bCs/>
        </w:rPr>
        <w:t>Proposal5: minSeparationTimeCSI-RS-RRM reserves the minimal amount of time to complete the processing</w:t>
      </w:r>
      <w:r w:rsidRPr="00FD0880">
        <w:rPr>
          <w:b/>
          <w:bCs/>
        </w:rPr>
        <w:t xml:space="preserve"> </w:t>
      </w:r>
      <w:r w:rsidRPr="00204C77">
        <w:rPr>
          <w:b/>
          <w:bCs/>
        </w:rPr>
        <w:t>of the measurements before NW can schedule additional resources in next CSI-RS slot for RRM purpose.</w:t>
      </w:r>
    </w:p>
    <w:p w14:paraId="680C551C" w14:textId="6868A15F" w:rsidR="00DC0B01" w:rsidRPr="00FD0880" w:rsidRDefault="00DC0B01" w:rsidP="00DC0B01">
      <w:pPr>
        <w:spacing w:before="120"/>
        <w:rPr>
          <w:b/>
          <w:bCs/>
        </w:rPr>
      </w:pPr>
      <w:r>
        <w:rPr>
          <w:b/>
          <w:bCs/>
        </w:rPr>
        <w:t xml:space="preserve">Proposal5.1: Send a LS to RAN2 about this new UE capability of </w:t>
      </w:r>
      <w:r w:rsidRPr="00CA4F7A">
        <w:rPr>
          <w:b/>
          <w:bCs/>
          <w:i/>
          <w:iCs/>
        </w:rPr>
        <w:t>minSeparationTimeCSI-RS-RRM</w:t>
      </w:r>
      <w:r>
        <w:rPr>
          <w:b/>
          <w:bCs/>
          <w:i/>
          <w:iCs/>
        </w:rPr>
        <w:t>.</w:t>
      </w:r>
    </w:p>
    <w:p w14:paraId="7DAC00E7" w14:textId="77777777" w:rsidR="00E64748" w:rsidRPr="00112F62" w:rsidRDefault="00E64748" w:rsidP="00E64748">
      <w:pPr>
        <w:spacing w:before="120"/>
        <w:rPr>
          <w:b/>
          <w:bCs/>
          <w:lang w:val="en-US"/>
        </w:rPr>
      </w:pPr>
      <w:r w:rsidRPr="00112F62">
        <w:rPr>
          <w:b/>
          <w:bCs/>
          <w:lang w:val="en-US"/>
        </w:rPr>
        <w:t>Proposal6: CSI-RS layers and SSB layers are relatively less related. Associated SSBs of CSI-RS resource shall be included for counting SSB layers so they are monitored properly.</w:t>
      </w:r>
    </w:p>
    <w:p w14:paraId="1EDF7B15" w14:textId="500747BD" w:rsidR="00E64748" w:rsidRDefault="00E64748" w:rsidP="00E64748">
      <w:pPr>
        <w:spacing w:before="120"/>
        <w:rPr>
          <w:b/>
          <w:bCs/>
          <w:lang w:val="en-US"/>
        </w:rPr>
      </w:pPr>
      <w:r w:rsidRPr="00112F62">
        <w:rPr>
          <w:b/>
          <w:bCs/>
          <w:lang w:val="en-US"/>
        </w:rPr>
        <w:t xml:space="preserve">Propsoal7: We recommend one MO per frequency layer is </w:t>
      </w:r>
      <w:r w:rsidR="00112F62" w:rsidRPr="00112F62">
        <w:rPr>
          <w:b/>
          <w:bCs/>
          <w:lang w:val="en-US"/>
        </w:rPr>
        <w:t xml:space="preserve">considered </w:t>
      </w:r>
      <w:r w:rsidRPr="00112F62">
        <w:rPr>
          <w:b/>
          <w:bCs/>
          <w:lang w:val="en-US"/>
        </w:rPr>
        <w:t>in Rel-16.</w:t>
      </w:r>
    </w:p>
    <w:p w14:paraId="5EE5FDCB" w14:textId="6202B932" w:rsidR="00FC32BA" w:rsidRPr="000312AF" w:rsidRDefault="00FC32BA" w:rsidP="000D4410">
      <w:pPr>
        <w:spacing w:before="120" w:after="120"/>
        <w:rPr>
          <w:b/>
          <w:bCs/>
          <w:lang w:val="en-US"/>
        </w:rPr>
      </w:pPr>
      <w:r w:rsidRPr="000312AF">
        <w:rPr>
          <w:b/>
          <w:bCs/>
          <w:lang w:val="en-US"/>
        </w:rPr>
        <w:t xml:space="preserve">Proposal8: RAN4 to </w:t>
      </w:r>
      <w:r w:rsidR="0057147E" w:rsidRPr="000312AF">
        <w:rPr>
          <w:b/>
          <w:bCs/>
          <w:lang w:val="en-US"/>
        </w:rPr>
        <w:t xml:space="preserve">agree </w:t>
      </w:r>
      <w:r w:rsidRPr="000312AF">
        <w:rPr>
          <w:b/>
          <w:bCs/>
          <w:lang w:val="en-US"/>
        </w:rPr>
        <w:t>on the number of CSI-RS resources/beams</w:t>
      </w:r>
      <w:r w:rsidR="000321C0" w:rsidRPr="000312AF">
        <w:rPr>
          <w:b/>
          <w:bCs/>
          <w:lang w:val="en-US"/>
        </w:rPr>
        <w:t>.</w:t>
      </w:r>
    </w:p>
    <w:p w14:paraId="0835A3F9" w14:textId="77777777" w:rsidR="00613023" w:rsidRDefault="00613023" w:rsidP="00613023">
      <w:pPr>
        <w:spacing w:before="120"/>
        <w:rPr>
          <w:b/>
          <w:bCs/>
          <w:lang w:val="en-US"/>
        </w:rPr>
      </w:pPr>
      <w:r>
        <w:rPr>
          <w:b/>
          <w:bCs/>
          <w:lang w:val="en-US"/>
        </w:rPr>
        <w:t xml:space="preserve">Propsoal9: RAN4 can consider </w:t>
      </w:r>
      <w:r w:rsidRPr="00206124">
        <w:rPr>
          <w:b/>
          <w:bCs/>
          <w:lang w:val="en-US"/>
        </w:rPr>
        <w:t xml:space="preserve">defining the cell identification time for CSI-RS based measurement for mobility based on whether </w:t>
      </w:r>
      <w:r w:rsidRPr="00206124">
        <w:rPr>
          <w:b/>
          <w:bCs/>
          <w:i/>
          <w:iCs/>
          <w:lang w:val="en-US"/>
        </w:rPr>
        <w:t>deriveSSB-IndexFromCell</w:t>
      </w:r>
      <w:r w:rsidRPr="00206124">
        <w:rPr>
          <w:b/>
          <w:bCs/>
          <w:lang w:val="en-US"/>
        </w:rPr>
        <w:t xml:space="preserve"> is enabled</w:t>
      </w:r>
      <w:r>
        <w:rPr>
          <w:b/>
          <w:bCs/>
          <w:lang w:val="en-US"/>
        </w:rPr>
        <w:t>.</w:t>
      </w:r>
    </w:p>
    <w:p w14:paraId="2EF21822" w14:textId="77777777" w:rsidR="00C15846" w:rsidRPr="00C15846" w:rsidRDefault="00C15846" w:rsidP="00C15846">
      <w:pPr>
        <w:spacing w:before="120"/>
      </w:pPr>
      <w:r w:rsidRPr="00C15846">
        <w:rPr>
          <w:lang w:val="en-US"/>
        </w:rPr>
        <w:t>Observation3: MG for CSI-RS based measurement is handled differently from that of SSB based measurement as additional time is needed to retune the shared wideband processor. Thus e</w:t>
      </w:r>
      <w:r w:rsidRPr="00C15846">
        <w:t>xtra margin needs to be reserved for GAP tune-in and tune-out time for processing CSI-RS inter-frequency measurements.</w:t>
      </w:r>
    </w:p>
    <w:p w14:paraId="67FB5D57" w14:textId="1E3643F7" w:rsidR="00094047" w:rsidRDefault="00094047" w:rsidP="00094047">
      <w:pPr>
        <w:spacing w:before="120"/>
        <w:rPr>
          <w:b/>
          <w:bCs/>
        </w:rPr>
      </w:pPr>
      <w:r>
        <w:rPr>
          <w:b/>
          <w:bCs/>
        </w:rPr>
        <w:t xml:space="preserve">Proposal10: the time domain restriction </w:t>
      </w:r>
      <w:r w:rsidR="00A7662F">
        <w:rPr>
          <w:b/>
          <w:bCs/>
        </w:rPr>
        <w:t>is needed</w:t>
      </w:r>
      <w:r>
        <w:rPr>
          <w:b/>
          <w:bCs/>
        </w:rPr>
        <w:t xml:space="preserve"> on inter-frequency CSI-RS resources</w:t>
      </w:r>
      <w:r w:rsidR="000F58BF">
        <w:rPr>
          <w:b/>
          <w:bCs/>
        </w:rPr>
        <w:t xml:space="preserve">. No </w:t>
      </w:r>
      <w:r>
        <w:rPr>
          <w:b/>
          <w:bCs/>
        </w:rPr>
        <w:t>CSI-RS resources in the beginning or last [2*2^u] symbols within the inter-frequency CSI-RS measurement window</w:t>
      </w:r>
      <w:r w:rsidR="009051E8">
        <w:rPr>
          <w:b/>
          <w:bCs/>
        </w:rPr>
        <w:t>, where u represents the numerology.</w:t>
      </w:r>
    </w:p>
    <w:p w14:paraId="2D3B875D" w14:textId="4C850480" w:rsidR="003377AC" w:rsidRPr="003C1299" w:rsidRDefault="003377AC" w:rsidP="003377AC">
      <w:pPr>
        <w:spacing w:before="120"/>
      </w:pPr>
      <w:r w:rsidRPr="003C1299">
        <w:t>Observation</w:t>
      </w:r>
      <w:r w:rsidR="00FE28ED">
        <w:t>4</w:t>
      </w:r>
      <w:r w:rsidRPr="003C1299">
        <w:t>: the intra-frequency CSI-RS resources are confined in an intra-frequency measurement window.  Location of such a window shall avoid the configured gap. If UE doesnot support simultaneous SSB and CSI-RS processing, the location of such a window shall further avoid SMTC windows’ location as well. Then existing CSSF outside the gap need not any changes for SSB based measurement.</w:t>
      </w:r>
    </w:p>
    <w:p w14:paraId="5FC4C377" w14:textId="77777777" w:rsidR="003377AC" w:rsidRPr="003C1299" w:rsidRDefault="003377AC" w:rsidP="003377AC">
      <w:pPr>
        <w:spacing w:before="120"/>
        <w:rPr>
          <w:b/>
          <w:bCs/>
        </w:rPr>
      </w:pPr>
      <w:r w:rsidRPr="003C1299">
        <w:rPr>
          <w:b/>
          <w:bCs/>
        </w:rPr>
        <w:t xml:space="preserve">Proposal11: Configuration of intra-frequency CSI-RS resources shall be confined in a window which doesnot overlap with configured gap.  </w:t>
      </w:r>
    </w:p>
    <w:p w14:paraId="1A8B8D6A" w14:textId="13E68127" w:rsidR="003377AC" w:rsidRPr="003C1299" w:rsidRDefault="003377AC" w:rsidP="003377AC">
      <w:pPr>
        <w:spacing w:before="120"/>
        <w:rPr>
          <w:b/>
          <w:bCs/>
        </w:rPr>
      </w:pPr>
      <w:r w:rsidRPr="003C1299">
        <w:rPr>
          <w:b/>
          <w:bCs/>
        </w:rPr>
        <w:t xml:space="preserve">Proposal11.1: For simplicity, the intra-frequency CSI-RS measurement window doesnot overlap with the configured SMTC window in Rel-16. </w:t>
      </w:r>
    </w:p>
    <w:p w14:paraId="4079B40F" w14:textId="7C539BA2" w:rsidR="003377AC" w:rsidRPr="003C1299" w:rsidRDefault="003377AC" w:rsidP="003377AC">
      <w:pPr>
        <w:spacing w:before="120"/>
      </w:pPr>
      <w:r w:rsidRPr="003C1299">
        <w:t>Observation</w:t>
      </w:r>
      <w:r w:rsidR="00FE28ED">
        <w:t>4</w:t>
      </w:r>
      <w:r w:rsidRPr="003C1299">
        <w:t>.1: inter-frequency CSI-RS MOs will share the gap with SSB MOs. Unlike intra-frequency CSI-RS resources, the inter-frequency CSI-RS measurement window shall be configured to overlap with the SMTC window and the configured gap to allow the gap-based measurement.</w:t>
      </w:r>
    </w:p>
    <w:p w14:paraId="17FD74C0" w14:textId="7E0ED39F" w:rsidR="003377AC" w:rsidRPr="003C1299" w:rsidRDefault="003377AC" w:rsidP="003377AC">
      <w:pPr>
        <w:spacing w:before="120"/>
      </w:pPr>
      <w:r w:rsidRPr="003C1299">
        <w:t>Observation</w:t>
      </w:r>
      <w:r w:rsidR="00FE28ED">
        <w:t>4</w:t>
      </w:r>
      <w:r w:rsidRPr="003C1299">
        <w:t>.2: one MO per layer helps to simplify the derivation of CSSF within the gap when including the inter-frequency CSI-RS MOs in addition to the SSB MOs.</w:t>
      </w:r>
    </w:p>
    <w:p w14:paraId="7174A04C" w14:textId="44BCE52B" w:rsidR="003377AC" w:rsidRPr="003C1299" w:rsidRDefault="003377AC" w:rsidP="003377AC">
      <w:pPr>
        <w:spacing w:before="120"/>
      </w:pPr>
      <w:r w:rsidRPr="003C1299">
        <w:t>Observation</w:t>
      </w:r>
      <w:r w:rsidR="00FE28ED">
        <w:t>4</w:t>
      </w:r>
      <w:r w:rsidRPr="003C1299">
        <w:t>.3: dedicated CSI-RS processor may not ensure CSI-RS resource can be processed in parallel to SSB measurement due to the RF conflict. For some UEs, such a dedicated processor is not even supported. So RAN4 can only assume either SSB or inter-frequency CSI-RS MO can be measured but not both within the gap.</w:t>
      </w:r>
    </w:p>
    <w:p w14:paraId="11939848" w14:textId="54DE5126" w:rsidR="00EB518B" w:rsidRPr="003C1299" w:rsidRDefault="00EB518B" w:rsidP="00EB518B">
      <w:pPr>
        <w:spacing w:before="120"/>
        <w:rPr>
          <w:b/>
          <w:bCs/>
        </w:rPr>
      </w:pPr>
      <w:r w:rsidRPr="003C1299">
        <w:rPr>
          <w:b/>
          <w:bCs/>
        </w:rPr>
        <w:t>Proposal11.2: Configuration of inter-frequency CSI-RS resources shall be confined in a measurement window per layer</w:t>
      </w:r>
      <w:r w:rsidR="002119DC" w:rsidRPr="003C1299">
        <w:rPr>
          <w:b/>
          <w:bCs/>
        </w:rPr>
        <w:t>/MO</w:t>
      </w:r>
      <w:r w:rsidRPr="003C1299">
        <w:rPr>
          <w:b/>
          <w:bCs/>
        </w:rPr>
        <w:t>. Such a window shall be located within the configured gap and thus overlapped with SMTC window.</w:t>
      </w:r>
    </w:p>
    <w:p w14:paraId="6645CA89" w14:textId="0207A6FE" w:rsidR="00EB518B" w:rsidRDefault="00EB518B" w:rsidP="00EB518B">
      <w:pPr>
        <w:spacing w:before="120"/>
        <w:rPr>
          <w:b/>
          <w:bCs/>
        </w:rPr>
      </w:pPr>
      <w:r w:rsidRPr="003C1299">
        <w:rPr>
          <w:b/>
          <w:bCs/>
        </w:rPr>
        <w:t xml:space="preserve">Proposal11.3: RAN4 considers the </w:t>
      </w:r>
      <w:r w:rsidR="00CC26A6" w:rsidRPr="003C1299">
        <w:rPr>
          <w:b/>
          <w:bCs/>
        </w:rPr>
        <w:t xml:space="preserve">simplest </w:t>
      </w:r>
      <w:r w:rsidRPr="003C1299">
        <w:rPr>
          <w:b/>
          <w:bCs/>
        </w:rPr>
        <w:t>case where only one MO, SSB or inter-frequency CSI-RS based, can be measured within each gap instance when deriving the CSSF within the gap to include the inter-frequency CSI-RS MOs.</w:t>
      </w:r>
    </w:p>
    <w:p w14:paraId="72E1F5B9" w14:textId="165BAFC6" w:rsidR="00CF4ED2" w:rsidRPr="00CF4ED2" w:rsidRDefault="00CF4ED2" w:rsidP="00CF4ED2">
      <w:pPr>
        <w:spacing w:before="120"/>
        <w:rPr>
          <w:lang w:val="en-US"/>
        </w:rPr>
      </w:pPr>
      <w:r w:rsidRPr="00CF4ED2">
        <w:rPr>
          <w:lang w:val="en-US"/>
        </w:rPr>
        <w:t>Observation</w:t>
      </w:r>
      <w:r w:rsidR="00FE28ED">
        <w:rPr>
          <w:lang w:val="en-US"/>
        </w:rPr>
        <w:t>5</w:t>
      </w:r>
      <w:r w:rsidRPr="00CF4ED2">
        <w:rPr>
          <w:lang w:val="en-US"/>
        </w:rPr>
        <w:t>: Notion of supporting a mixed numerology of data and CSI-RS L3 is not compliant with the WID single FFT assumption [5].</w:t>
      </w:r>
    </w:p>
    <w:p w14:paraId="619CBC35" w14:textId="3C965C90" w:rsidR="00CF4ED2" w:rsidRPr="002E1715" w:rsidRDefault="00CF4ED2" w:rsidP="00CF4ED2">
      <w:pPr>
        <w:spacing w:before="120"/>
        <w:rPr>
          <w:b/>
          <w:bCs/>
          <w:lang w:val="en-US"/>
        </w:rPr>
      </w:pPr>
      <w:r w:rsidRPr="002E1715">
        <w:rPr>
          <w:b/>
          <w:bCs/>
          <w:lang w:val="en-US"/>
        </w:rPr>
        <w:t xml:space="preserve">Proposal12: </w:t>
      </w:r>
      <w:r w:rsidR="00026B41">
        <w:rPr>
          <w:b/>
          <w:bCs/>
          <w:lang w:val="en-US"/>
        </w:rPr>
        <w:t>A</w:t>
      </w:r>
      <w:r>
        <w:rPr>
          <w:b/>
          <w:bCs/>
          <w:lang w:val="en-US"/>
        </w:rPr>
        <w:t xml:space="preserve">ssume the baseline UE for defining the requirements, </w:t>
      </w:r>
      <w:r w:rsidRPr="002E1715">
        <w:rPr>
          <w:b/>
          <w:bCs/>
          <w:lang w:val="en-US"/>
        </w:rPr>
        <w:t xml:space="preserve">Rel-16 doesnot introduce scheduling restriction on the serving cell PDCCH/PDSCH/TRS/CSI-RS for CQI over the </w:t>
      </w:r>
      <w:r>
        <w:rPr>
          <w:b/>
          <w:bCs/>
          <w:lang w:val="en-US"/>
        </w:rPr>
        <w:t xml:space="preserve">intra-frequency </w:t>
      </w:r>
      <w:r w:rsidRPr="002E1715">
        <w:rPr>
          <w:b/>
          <w:bCs/>
          <w:lang w:val="en-US"/>
        </w:rPr>
        <w:t xml:space="preserve">CSI-RS symbols for L3 purpose </w:t>
      </w:r>
      <w:r>
        <w:rPr>
          <w:b/>
          <w:bCs/>
          <w:lang w:val="en-US"/>
        </w:rPr>
        <w:t>to avoid interruptions in the serving cell.</w:t>
      </w:r>
    </w:p>
    <w:p w14:paraId="627BD31C" w14:textId="77777777" w:rsidR="00CF4ED2" w:rsidRDefault="00CF4ED2" w:rsidP="00CF4ED2">
      <w:pPr>
        <w:spacing w:before="120"/>
        <w:rPr>
          <w:b/>
          <w:bCs/>
          <w:iCs/>
        </w:rPr>
      </w:pPr>
      <w:r w:rsidRPr="002D6556">
        <w:rPr>
          <w:b/>
          <w:bCs/>
          <w:lang w:val="en-US" w:eastAsia="zh-CN"/>
        </w:rPr>
        <w:t>Proposal1</w:t>
      </w:r>
      <w:r>
        <w:rPr>
          <w:b/>
          <w:bCs/>
          <w:lang w:val="en-US" w:eastAsia="zh-CN"/>
        </w:rPr>
        <w:t>3</w:t>
      </w:r>
      <w:r w:rsidRPr="002D6556">
        <w:rPr>
          <w:b/>
          <w:bCs/>
          <w:lang w:val="en-US" w:eastAsia="zh-CN"/>
        </w:rPr>
        <w:t xml:space="preserve">: </w:t>
      </w:r>
      <w:r w:rsidRPr="002D6556">
        <w:rPr>
          <w:rFonts w:eastAsia="SimSun"/>
          <w:b/>
          <w:bCs/>
          <w:lang w:val="en-US"/>
        </w:rPr>
        <w:t xml:space="preserve">The UE is not expected to transmit </w:t>
      </w:r>
      <w:r w:rsidRPr="002D6556">
        <w:rPr>
          <w:b/>
          <w:bCs/>
          <w:lang w:val="en-US" w:eastAsia="zh-CN"/>
        </w:rPr>
        <w:t>PUCCH/PUSCH/SRS</w:t>
      </w:r>
      <w:r w:rsidRPr="002D6556">
        <w:rPr>
          <w:rFonts w:eastAsia="SimSun"/>
          <w:b/>
          <w:bCs/>
          <w:lang w:val="en-US"/>
        </w:rPr>
        <w:t xml:space="preserve"> on CSI-RS symbol to be measured and on 1 OFDM symbol before each CSI-RS symbol to be measured and 1 OFDM symbol after each CSI-RS symbol to be measured within the configured slot as indicated in </w:t>
      </w:r>
      <w:r w:rsidRPr="002D6556">
        <w:rPr>
          <w:b/>
          <w:bCs/>
          <w:i/>
        </w:rPr>
        <w:t xml:space="preserve">slotConfig </w:t>
      </w:r>
      <w:r w:rsidRPr="002D6556">
        <w:rPr>
          <w:b/>
          <w:bCs/>
          <w:iCs/>
        </w:rPr>
        <w:t xml:space="preserve">of the corresponding </w:t>
      </w:r>
      <w:r>
        <w:rPr>
          <w:b/>
          <w:bCs/>
          <w:iCs/>
        </w:rPr>
        <w:t xml:space="preserve">intra-frequency </w:t>
      </w:r>
      <w:r w:rsidRPr="002D6556">
        <w:rPr>
          <w:b/>
          <w:bCs/>
          <w:iCs/>
        </w:rPr>
        <w:t>CSI-RS resource.</w:t>
      </w:r>
    </w:p>
    <w:p w14:paraId="4A5A1940" w14:textId="77777777" w:rsidR="00AE52D1" w:rsidRDefault="00AE52D1" w:rsidP="00AE52D1">
      <w:pPr>
        <w:spacing w:before="120"/>
        <w:rPr>
          <w:b/>
          <w:bCs/>
          <w:iCs/>
        </w:rPr>
      </w:pPr>
      <w:r w:rsidRPr="00E021EC">
        <w:rPr>
          <w:b/>
          <w:bCs/>
          <w:iCs/>
        </w:rPr>
        <w:t>Proposal1</w:t>
      </w:r>
      <w:r>
        <w:rPr>
          <w:b/>
          <w:bCs/>
          <w:iCs/>
        </w:rPr>
        <w:t>4</w:t>
      </w:r>
      <w:r w:rsidRPr="00E021EC">
        <w:rPr>
          <w:b/>
          <w:bCs/>
          <w:iCs/>
        </w:rPr>
        <w:t>:</w:t>
      </w:r>
      <w:r w:rsidRPr="00E021EC">
        <w:rPr>
          <w:rFonts w:eastAsia="SimSun"/>
          <w:b/>
          <w:bCs/>
          <w:lang w:val="en-US"/>
        </w:rPr>
        <w:t xml:space="preserve"> The UE is not expected to receive </w:t>
      </w:r>
      <w:r w:rsidRPr="00E021EC">
        <w:rPr>
          <w:b/>
          <w:bCs/>
          <w:lang w:val="en-US" w:eastAsia="zh-CN"/>
        </w:rPr>
        <w:t>PDCCH/PDSCH/TRS/CSI-RS for CQI</w:t>
      </w:r>
      <w:r w:rsidRPr="00E021EC">
        <w:rPr>
          <w:rFonts w:eastAsia="SimSun"/>
          <w:b/>
          <w:bCs/>
          <w:lang w:val="en-US"/>
        </w:rPr>
        <w:t xml:space="preserve"> on CSI-RS symbols to be measured on 1 OFDM symbol before each CSI-RS symbol to be measured and 1 OFDM symbol after each CSI-RS symbol to be measured within the configured slot as indicated in </w:t>
      </w:r>
      <w:r w:rsidRPr="00E021EC">
        <w:rPr>
          <w:b/>
          <w:bCs/>
          <w:i/>
        </w:rPr>
        <w:t xml:space="preserve">slotConfig </w:t>
      </w:r>
      <w:r w:rsidRPr="00E021EC">
        <w:rPr>
          <w:b/>
          <w:bCs/>
          <w:iCs/>
        </w:rPr>
        <w:t>of the corresponding</w:t>
      </w:r>
      <w:r>
        <w:rPr>
          <w:b/>
          <w:bCs/>
          <w:iCs/>
        </w:rPr>
        <w:t xml:space="preserve"> intra-frequency</w:t>
      </w:r>
      <w:r w:rsidRPr="00E021EC">
        <w:rPr>
          <w:b/>
          <w:bCs/>
          <w:iCs/>
        </w:rPr>
        <w:t xml:space="preserve"> CSI-RS resource</w:t>
      </w:r>
      <w:r>
        <w:rPr>
          <w:b/>
          <w:bCs/>
          <w:iCs/>
        </w:rPr>
        <w:t xml:space="preserve"> in FR2</w:t>
      </w:r>
      <w:r w:rsidRPr="00E021EC">
        <w:rPr>
          <w:b/>
          <w:bCs/>
          <w:iCs/>
        </w:rPr>
        <w:t>.</w:t>
      </w:r>
    </w:p>
    <w:p w14:paraId="49E6B3A5" w14:textId="77777777" w:rsidR="0067222B" w:rsidRDefault="0067222B" w:rsidP="0067222B">
      <w:pPr>
        <w:spacing w:before="120"/>
        <w:rPr>
          <w:b/>
          <w:bCs/>
        </w:rPr>
      </w:pPr>
      <w:r>
        <w:rPr>
          <w:b/>
          <w:bCs/>
        </w:rPr>
        <w:t>Proposal15: The collision between L1 measurement and CSI-RS L3 measurement shall be resolved by introducing the</w:t>
      </w:r>
      <w:r w:rsidRPr="00D90277">
        <w:rPr>
          <w:b/>
          <w:bCs/>
        </w:rPr>
        <w:t xml:space="preserve"> </w:t>
      </w:r>
      <w:r w:rsidRPr="00D90277">
        <w:rPr>
          <w:b/>
          <w:bCs/>
          <w:lang w:val="en-US"/>
        </w:rPr>
        <w:t>time-domain restriction</w:t>
      </w:r>
      <w:r>
        <w:rPr>
          <w:b/>
          <w:bCs/>
          <w:lang w:val="en-US"/>
        </w:rPr>
        <w:t>s</w:t>
      </w:r>
      <w:r w:rsidRPr="00D90277">
        <w:rPr>
          <w:b/>
          <w:bCs/>
          <w:lang w:val="en-US"/>
        </w:rPr>
        <w:t xml:space="preserve"> on </w:t>
      </w:r>
      <w:r>
        <w:rPr>
          <w:b/>
          <w:bCs/>
          <w:lang w:val="en-US"/>
        </w:rPr>
        <w:t xml:space="preserve">the </w:t>
      </w:r>
      <w:r w:rsidRPr="00D90277">
        <w:rPr>
          <w:b/>
          <w:bCs/>
          <w:lang w:val="en-US"/>
        </w:rPr>
        <w:t>CSI-RS resources configuration</w:t>
      </w:r>
      <w:r w:rsidRPr="00D90277">
        <w:rPr>
          <w:b/>
          <w:bCs/>
        </w:rPr>
        <w:t>.</w:t>
      </w:r>
    </w:p>
    <w:p w14:paraId="1F0D9E15" w14:textId="16AA04D7" w:rsidR="00C0487E" w:rsidRPr="000D4410" w:rsidRDefault="00C0487E" w:rsidP="000D4410">
      <w:pPr>
        <w:spacing w:before="120" w:after="120"/>
      </w:pPr>
      <w:r w:rsidRPr="000D4410">
        <w:rPr>
          <w:lang w:val="en-US"/>
        </w:rPr>
        <w:t>Observation</w:t>
      </w:r>
      <w:r w:rsidR="00FE28ED">
        <w:rPr>
          <w:lang w:val="en-US"/>
        </w:rPr>
        <w:t>6</w:t>
      </w:r>
      <w:r w:rsidRPr="000D4410">
        <w:rPr>
          <w:lang w:val="en-US"/>
        </w:rPr>
        <w:t xml:space="preserve">: </w:t>
      </w:r>
      <w:r w:rsidRPr="000D4410">
        <w:t>CSSF outside the GAP is applicable to intra-frequency CSI-RS based measurement and CSSF within the GAP applies to the inter-frequency CSI-RS based measurement.</w:t>
      </w:r>
    </w:p>
    <w:p w14:paraId="23EC9037" w14:textId="77777777" w:rsidR="0067222B" w:rsidRPr="006E7DF0" w:rsidRDefault="0067222B" w:rsidP="0067222B">
      <w:pPr>
        <w:spacing w:before="120"/>
        <w:rPr>
          <w:b/>
          <w:bCs/>
          <w:lang w:val="en-US"/>
        </w:rPr>
      </w:pPr>
      <w:r w:rsidRPr="006E7DF0">
        <w:rPr>
          <w:b/>
          <w:bCs/>
          <w:lang w:val="en-US"/>
        </w:rPr>
        <w:t>Proposal1</w:t>
      </w:r>
      <w:r>
        <w:rPr>
          <w:b/>
          <w:bCs/>
          <w:lang w:val="en-US"/>
        </w:rPr>
        <w:t>6</w:t>
      </w:r>
      <w:r w:rsidRPr="006E7DF0">
        <w:rPr>
          <w:b/>
          <w:bCs/>
          <w:lang w:val="en-US"/>
        </w:rPr>
        <w:t xml:space="preserve">: RAN4 needs to firstly agree </w:t>
      </w:r>
      <w:r>
        <w:rPr>
          <w:b/>
          <w:bCs/>
          <w:lang w:val="en-US"/>
        </w:rPr>
        <w:t>on introducing the</w:t>
      </w:r>
      <w:r w:rsidRPr="006E7DF0">
        <w:rPr>
          <w:b/>
          <w:bCs/>
          <w:lang w:val="en-US"/>
        </w:rPr>
        <w:t xml:space="preserve"> CSI-RS L3 measurement window as the restriction on the time domain configuration. CSSFs can </w:t>
      </w:r>
      <w:r w:rsidRPr="0061411B">
        <w:rPr>
          <w:rFonts w:hint="eastAsia"/>
          <w:b/>
          <w:bCs/>
          <w:lang w:val="en-US"/>
        </w:rPr>
        <w:t>then</w:t>
      </w:r>
      <w:r>
        <w:rPr>
          <w:b/>
          <w:bCs/>
          <w:lang w:val="en-US"/>
        </w:rPr>
        <w:t xml:space="preserve"> </w:t>
      </w:r>
      <w:r w:rsidRPr="006E7DF0">
        <w:rPr>
          <w:b/>
          <w:bCs/>
          <w:lang w:val="en-US"/>
        </w:rPr>
        <w:t>be derived for intra-frequency measurement outside the MG and inter-frequency measurement within the MG.</w:t>
      </w:r>
    </w:p>
    <w:p w14:paraId="4FCD92AF" w14:textId="77777777" w:rsidR="0067222B" w:rsidRPr="009F004D" w:rsidRDefault="0067222B" w:rsidP="0067222B">
      <w:pPr>
        <w:spacing w:after="120"/>
        <w:rPr>
          <w:rFonts w:eastAsia="DengXian"/>
          <w:b/>
          <w:bCs/>
          <w:lang w:val="en-US" w:eastAsia="zh-CN"/>
        </w:rPr>
      </w:pPr>
      <w:r w:rsidRPr="009F004D">
        <w:rPr>
          <w:rFonts w:eastAsia="DengXian"/>
          <w:b/>
          <w:bCs/>
          <w:lang w:val="en-US" w:eastAsia="zh-CN"/>
        </w:rPr>
        <w:t>Proposal1</w:t>
      </w:r>
      <w:r>
        <w:rPr>
          <w:rFonts w:eastAsia="DengXian"/>
          <w:b/>
          <w:bCs/>
          <w:lang w:val="en-US" w:eastAsia="zh-CN"/>
        </w:rPr>
        <w:t>7</w:t>
      </w:r>
      <w:r w:rsidRPr="009F004D">
        <w:rPr>
          <w:rFonts w:eastAsia="DengXian"/>
          <w:b/>
          <w:bCs/>
          <w:lang w:val="en-US" w:eastAsia="zh-CN"/>
        </w:rPr>
        <w:t xml:space="preserve">: </w:t>
      </w:r>
      <w:r>
        <w:rPr>
          <w:rFonts w:eastAsia="DengXian"/>
          <w:b/>
          <w:bCs/>
          <w:lang w:val="en-US" w:eastAsia="zh-CN"/>
        </w:rPr>
        <w:t>CSSF outside the gap doesnot need changes while the CSSF within the gap may be modified if inter-frequency CSI-RS MOs and SSB based MOs are to share the configured gap.</w:t>
      </w:r>
    </w:p>
    <w:p w14:paraId="044A02AA" w14:textId="77777777" w:rsidR="00737277" w:rsidRPr="000825E2" w:rsidRDefault="00737277" w:rsidP="00737277">
      <w:pPr>
        <w:spacing w:before="120"/>
        <w:rPr>
          <w:b/>
          <w:bCs/>
          <w:lang w:val="en-US"/>
        </w:rPr>
      </w:pPr>
      <w:r w:rsidRPr="000825E2">
        <w:rPr>
          <w:b/>
          <w:bCs/>
          <w:lang w:val="en-US"/>
        </w:rPr>
        <w:t>Proposal1</w:t>
      </w:r>
      <w:r>
        <w:rPr>
          <w:b/>
          <w:bCs/>
          <w:lang w:val="en-US"/>
        </w:rPr>
        <w:t>8</w:t>
      </w:r>
      <w:r w:rsidRPr="000825E2">
        <w:rPr>
          <w:b/>
          <w:bCs/>
          <w:lang w:val="en-US"/>
        </w:rPr>
        <w:t xml:space="preserve">: </w:t>
      </w:r>
      <w:r>
        <w:rPr>
          <w:b/>
          <w:bCs/>
          <w:lang w:val="en-US"/>
        </w:rPr>
        <w:t xml:space="preserve">RAN4 shall consider requirements only </w:t>
      </w:r>
      <w:r w:rsidRPr="000646FC">
        <w:rPr>
          <w:b/>
          <w:bCs/>
          <w:lang w:val="en-US"/>
        </w:rPr>
        <w:t xml:space="preserve">defined </w:t>
      </w:r>
      <w:r w:rsidRPr="000646FC">
        <w:rPr>
          <w:b/>
          <w:bCs/>
        </w:rPr>
        <w:t>if the timing difference between serving and neighbor cell including cell phase synchronization is guaranteed to be less than half CP length.</w:t>
      </w:r>
    </w:p>
    <w:p w14:paraId="3CBED79E" w14:textId="710305C8" w:rsidR="00565BE9" w:rsidRPr="001155EA" w:rsidRDefault="00565BE9" w:rsidP="00565BE9">
      <w:pPr>
        <w:spacing w:before="120"/>
        <w:rPr>
          <w:lang w:val="en-US"/>
        </w:rPr>
      </w:pPr>
      <w:r w:rsidRPr="001155EA">
        <w:rPr>
          <w:lang w:val="en-US"/>
        </w:rPr>
        <w:t>Observation</w:t>
      </w:r>
      <w:r w:rsidR="001155EA" w:rsidRPr="001155EA">
        <w:rPr>
          <w:lang w:val="en-US"/>
        </w:rPr>
        <w:t>7</w:t>
      </w:r>
      <w:r w:rsidRPr="001155EA">
        <w:rPr>
          <w:lang w:val="en-US"/>
        </w:rPr>
        <w:t>: NW’s measurement configuration could be restricted to avoid different cells’ resources at the same time. The limitation is UE can ONLY follow one alternative timing other than the serving cell timing due to single FFT constraint and serving cell is subject to interruptions on CSI-RS symbols.</w:t>
      </w:r>
    </w:p>
    <w:p w14:paraId="0C633F9D" w14:textId="77777777" w:rsidR="00797CE5" w:rsidRDefault="00797CE5" w:rsidP="006050F7">
      <w:pPr>
        <w:pStyle w:val="Heading1"/>
        <w:numPr>
          <w:ilvl w:val="0"/>
          <w:numId w:val="0"/>
        </w:numPr>
        <w:rPr>
          <w:lang w:val="en-US"/>
        </w:rPr>
      </w:pPr>
      <w:r>
        <w:rPr>
          <w:lang w:val="en-US"/>
        </w:rPr>
        <w:t>References</w:t>
      </w:r>
    </w:p>
    <w:p w14:paraId="7C6DD18C" w14:textId="26F1DBBE" w:rsidR="00CF5CDA" w:rsidRDefault="002339E1" w:rsidP="00A707DA">
      <w:pPr>
        <w:rPr>
          <w:lang w:val="en-US"/>
        </w:rPr>
      </w:pPr>
      <w:r w:rsidRPr="008F2942">
        <w:t xml:space="preserve">[1] </w:t>
      </w:r>
      <w:r w:rsidR="00AE22B8" w:rsidRPr="00AE22B8">
        <w:rPr>
          <w:lang w:val="en-US"/>
        </w:rPr>
        <w:t>R</w:t>
      </w:r>
      <w:r w:rsidR="00A872A3">
        <w:rPr>
          <w:lang w:val="en-US"/>
        </w:rPr>
        <w:t>P</w:t>
      </w:r>
      <w:r w:rsidR="00AE22B8" w:rsidRPr="00AE22B8">
        <w:rPr>
          <w:lang w:val="en-US"/>
        </w:rPr>
        <w:t>-20</w:t>
      </w:r>
      <w:r w:rsidR="00A872A3">
        <w:rPr>
          <w:lang w:val="en-US"/>
        </w:rPr>
        <w:t>134</w:t>
      </w:r>
      <w:r w:rsidR="008D35B6">
        <w:rPr>
          <w:lang w:val="en-US"/>
        </w:rPr>
        <w:t>0</w:t>
      </w:r>
      <w:r w:rsidR="00F24325">
        <w:rPr>
          <w:lang w:val="en-US"/>
        </w:rPr>
        <w:t xml:space="preserve">, </w:t>
      </w:r>
      <w:r w:rsidR="008D48FE">
        <w:rPr>
          <w:lang w:val="en-US"/>
        </w:rPr>
        <w:t>“</w:t>
      </w:r>
      <w:r w:rsidR="003F36F6" w:rsidRPr="003F36F6">
        <w:rPr>
          <w:lang w:val="en-US"/>
        </w:rPr>
        <w:t>Rel-16 Work Item Exception for CSI-RS based L3 measurement</w:t>
      </w:r>
      <w:r w:rsidR="008D48FE">
        <w:rPr>
          <w:lang w:val="en-US"/>
        </w:rPr>
        <w:t>”</w:t>
      </w:r>
      <w:r w:rsidR="00F24325">
        <w:rPr>
          <w:lang w:val="en-US"/>
        </w:rPr>
        <w:t>, CATT</w:t>
      </w:r>
    </w:p>
    <w:p w14:paraId="2575AC1F" w14:textId="1A1DD0AB" w:rsidR="00606E65" w:rsidRDefault="006B7170" w:rsidP="00606E65">
      <w:pPr>
        <w:rPr>
          <w:lang w:val="en-US"/>
        </w:rPr>
      </w:pPr>
      <w:r>
        <w:rPr>
          <w:lang w:val="en-US"/>
        </w:rPr>
        <w:t>[2]</w:t>
      </w:r>
      <w:r w:rsidR="00606E65">
        <w:rPr>
          <w:lang w:val="en-US"/>
        </w:rPr>
        <w:t xml:space="preserve"> </w:t>
      </w:r>
      <w:r w:rsidR="00606E65" w:rsidRPr="00541753">
        <w:rPr>
          <w:lang w:val="en-US"/>
        </w:rPr>
        <w:t>R4-2009009, “</w:t>
      </w:r>
      <w:r w:rsidR="00541753" w:rsidRPr="00541753">
        <w:rPr>
          <w:lang w:val="en-US"/>
        </w:rPr>
        <w:t>WF on CSI-RS based L3 measurement capability and requirements</w:t>
      </w:r>
      <w:r w:rsidR="00606E65" w:rsidRPr="00541753">
        <w:rPr>
          <w:lang w:val="en-US"/>
        </w:rPr>
        <w:t>”</w:t>
      </w:r>
      <w:r w:rsidR="00541753" w:rsidRPr="00541753">
        <w:rPr>
          <w:lang w:val="en-US"/>
        </w:rPr>
        <w:t>, OPPO, [CATT]</w:t>
      </w:r>
    </w:p>
    <w:p w14:paraId="04DAE3E7" w14:textId="50BDB831" w:rsidR="00F42781" w:rsidRDefault="00F42781" w:rsidP="00606E65">
      <w:pPr>
        <w:rPr>
          <w:lang w:val="en-US"/>
        </w:rPr>
      </w:pPr>
      <w:r>
        <w:rPr>
          <w:lang w:val="en-US"/>
        </w:rPr>
        <w:t xml:space="preserve">[3] </w:t>
      </w:r>
      <w:r w:rsidR="00A047F6" w:rsidRPr="00A047F6">
        <w:rPr>
          <w:rFonts w:hint="eastAsia"/>
          <w:lang w:val="en-US"/>
        </w:rPr>
        <w:t>R4-2006226</w:t>
      </w:r>
      <w:r w:rsidR="00A047F6" w:rsidRPr="00A047F6">
        <w:rPr>
          <w:lang w:val="en-US"/>
        </w:rPr>
        <w:t>, “</w:t>
      </w:r>
      <w:r w:rsidRPr="00A047F6">
        <w:rPr>
          <w:rFonts w:hint="eastAsia"/>
          <w:lang w:val="en-US"/>
        </w:rPr>
        <w:t>Discussion on CSI-RS based measurement requirements</w:t>
      </w:r>
      <w:r w:rsidR="00A047F6" w:rsidRPr="00A047F6">
        <w:rPr>
          <w:lang w:val="en-US"/>
        </w:rPr>
        <w:t>”, CATT</w:t>
      </w:r>
    </w:p>
    <w:p w14:paraId="195011E2" w14:textId="3B8461CA" w:rsidR="0013576B" w:rsidRDefault="0013576B" w:rsidP="00606E65">
      <w:pPr>
        <w:rPr>
          <w:lang w:val="en-US"/>
        </w:rPr>
      </w:pPr>
      <w:r>
        <w:rPr>
          <w:lang w:val="en-US"/>
        </w:rPr>
        <w:t xml:space="preserve">[4] </w:t>
      </w:r>
      <w:r w:rsidR="00975593" w:rsidRPr="00B31398">
        <w:rPr>
          <w:lang w:val="en-US"/>
        </w:rPr>
        <w:t>R4-2008237, “</w:t>
      </w:r>
      <w:r w:rsidR="00B31398" w:rsidRPr="00B31398">
        <w:rPr>
          <w:lang w:val="en-US"/>
        </w:rPr>
        <w:t>More comments on CSI-RS measurement capabilities and requirements</w:t>
      </w:r>
      <w:r w:rsidR="00975593" w:rsidRPr="00B31398">
        <w:rPr>
          <w:lang w:val="en-US"/>
        </w:rPr>
        <w:t>”</w:t>
      </w:r>
      <w:r w:rsidR="00B31398" w:rsidRPr="00B31398">
        <w:rPr>
          <w:lang w:val="en-US"/>
        </w:rPr>
        <w:t>, Qualcomm</w:t>
      </w:r>
    </w:p>
    <w:p w14:paraId="60A859D3" w14:textId="4B1F0C77" w:rsidR="000201BC" w:rsidRDefault="000201BC" w:rsidP="00606E65">
      <w:pPr>
        <w:rPr>
          <w:lang w:val="en-US"/>
        </w:rPr>
      </w:pPr>
      <w:r>
        <w:rPr>
          <w:lang w:val="en-US"/>
        </w:rPr>
        <w:t xml:space="preserve">[5] </w:t>
      </w:r>
      <w:r w:rsidR="00017316" w:rsidRPr="00017316">
        <w:rPr>
          <w:lang w:val="en-US"/>
        </w:rPr>
        <w:t>RP-201345</w:t>
      </w:r>
      <w:r w:rsidRPr="00F7170D">
        <w:rPr>
          <w:lang w:val="en-US"/>
        </w:rPr>
        <w:t>, “</w:t>
      </w:r>
      <w:r w:rsidR="00E130FB" w:rsidRPr="00E130FB">
        <w:rPr>
          <w:lang w:val="en-US"/>
        </w:rPr>
        <w:t>Revised WID on RRM requirement for CSI-RS based L3 measurement in NR</w:t>
      </w:r>
      <w:r w:rsidRPr="00F7170D">
        <w:rPr>
          <w:lang w:val="en-US"/>
        </w:rPr>
        <w:t>”, CATT</w:t>
      </w:r>
    </w:p>
    <w:p w14:paraId="4DC312F2" w14:textId="684A3B61" w:rsidR="00721A84" w:rsidRDefault="00062CB0" w:rsidP="00606E65">
      <w:pPr>
        <w:rPr>
          <w:lang w:val="en-US"/>
        </w:rPr>
      </w:pPr>
      <w:r>
        <w:rPr>
          <w:lang w:val="en-US"/>
        </w:rPr>
        <w:t>[6]</w:t>
      </w:r>
      <w:r w:rsidR="00F96559">
        <w:rPr>
          <w:lang w:val="en-US"/>
        </w:rPr>
        <w:t xml:space="preserve"> </w:t>
      </w:r>
      <w:r w:rsidR="00F96559" w:rsidRPr="00481781">
        <w:rPr>
          <w:lang w:val="en-US"/>
        </w:rPr>
        <w:t>R4-2009038, “</w:t>
      </w:r>
      <w:r w:rsidR="006974FA" w:rsidRPr="00481781">
        <w:rPr>
          <w:rFonts w:hint="eastAsia"/>
          <w:lang w:val="en-US"/>
        </w:rPr>
        <w:t xml:space="preserve">Email discussion summary for </w:t>
      </w:r>
      <w:r w:rsidR="006974FA" w:rsidRPr="00481781">
        <w:rPr>
          <w:lang w:val="en-US"/>
        </w:rPr>
        <w:t>[95e][226]NR_CSIRS_L3meas_RRM_2</w:t>
      </w:r>
      <w:r w:rsidR="00F96559" w:rsidRPr="00481781">
        <w:rPr>
          <w:lang w:val="en-US"/>
        </w:rPr>
        <w:t>”</w:t>
      </w:r>
      <w:r w:rsidR="006974FA" w:rsidRPr="00481781">
        <w:rPr>
          <w:lang w:val="en-US"/>
        </w:rPr>
        <w:t>, OPPO</w:t>
      </w:r>
    </w:p>
    <w:p w14:paraId="02D4E603" w14:textId="467A009A" w:rsidR="00FB5838" w:rsidRPr="00BB3010" w:rsidRDefault="00FB5838" w:rsidP="00606E65">
      <w:pPr>
        <w:rPr>
          <w:lang w:val="en-US"/>
        </w:rPr>
      </w:pPr>
      <w:r w:rsidRPr="00BB3010">
        <w:rPr>
          <w:lang w:val="en-US"/>
        </w:rPr>
        <w:t>[7]</w:t>
      </w:r>
      <w:r w:rsidR="00BB3010" w:rsidRPr="00BB3010">
        <w:rPr>
          <w:lang w:val="en-US"/>
        </w:rPr>
        <w:t xml:space="preserve"> </w:t>
      </w:r>
      <w:r w:rsidR="00BB3010" w:rsidRPr="00BB3010">
        <w:t xml:space="preserve">R4-2009256, </w:t>
      </w:r>
      <w:r w:rsidR="00BB3010" w:rsidRPr="00BB3010">
        <w:rPr>
          <w:lang w:val="en-US"/>
        </w:rPr>
        <w:t xml:space="preserve"> “</w:t>
      </w:r>
      <w:r w:rsidR="00BB3010" w:rsidRPr="00BB3010">
        <w:t>WF on CSI-RS configuration and intra/inter-frequency measurements definition for CSI-RS based L3 measurement</w:t>
      </w:r>
      <w:r w:rsidR="00BB3010" w:rsidRPr="00BB3010">
        <w:rPr>
          <w:lang w:val="en-US"/>
        </w:rPr>
        <w:t>”, CATT</w:t>
      </w:r>
    </w:p>
    <w:p w14:paraId="452CBF27" w14:textId="19CFBF12" w:rsidR="00233CFB" w:rsidRDefault="00233CFB">
      <w:pPr>
        <w:spacing w:after="0"/>
        <w:rPr>
          <w:lang w:val="en-US"/>
        </w:rPr>
      </w:pPr>
      <w:r>
        <w:rPr>
          <w:lang w:val="en-US"/>
        </w:rPr>
        <w:br w:type="page"/>
      </w:r>
    </w:p>
    <w:p w14:paraId="49147801" w14:textId="40DC9680" w:rsidR="00721A84" w:rsidRDefault="00D269E2" w:rsidP="00721A84">
      <w:pPr>
        <w:pStyle w:val="Heading1"/>
        <w:numPr>
          <w:ilvl w:val="0"/>
          <w:numId w:val="0"/>
        </w:numPr>
        <w:rPr>
          <w:lang w:val="en-US"/>
        </w:rPr>
      </w:pPr>
      <w:r>
        <w:rPr>
          <w:lang w:val="en-US"/>
        </w:rPr>
        <w:t>Draft LS</w:t>
      </w:r>
    </w:p>
    <w:p w14:paraId="6B2CAEA2" w14:textId="77777777" w:rsidR="00C11E0F" w:rsidRPr="00207615" w:rsidRDefault="00C11E0F" w:rsidP="00024999">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96-e</w:t>
      </w:r>
      <w:r w:rsidRPr="00207615">
        <w:rPr>
          <w:rFonts w:cs="Arial"/>
          <w:sz w:val="24"/>
          <w:szCs w:val="24"/>
        </w:rPr>
        <w:tab/>
      </w:r>
      <w:r w:rsidRPr="001E40A2">
        <w:rPr>
          <w:rFonts w:cs="Arial"/>
          <w:color w:val="000000"/>
          <w:sz w:val="24"/>
          <w:szCs w:val="24"/>
        </w:rPr>
        <w:t>R4-</w:t>
      </w:r>
      <w:r w:rsidRPr="001E40A2">
        <w:t xml:space="preserve"> </w:t>
      </w:r>
      <w:r w:rsidRPr="001E40A2">
        <w:rPr>
          <w:rFonts w:cs="Arial"/>
          <w:color w:val="000000"/>
          <w:sz w:val="24"/>
          <w:szCs w:val="24"/>
        </w:rPr>
        <w:t>xxxxxxx</w:t>
      </w:r>
    </w:p>
    <w:p w14:paraId="2C3477A9" w14:textId="77777777" w:rsidR="00C11E0F" w:rsidRPr="008C4D7E" w:rsidRDefault="00C11E0F" w:rsidP="00024999">
      <w:pPr>
        <w:pStyle w:val="Header"/>
        <w:rPr>
          <w:noProof w:val="0"/>
          <w:lang w:val="en-GB"/>
        </w:rPr>
      </w:pPr>
      <w:r w:rsidRPr="005369F1">
        <w:rPr>
          <w:rFonts w:eastAsia="SimSun"/>
          <w:bCs/>
          <w:sz w:val="24"/>
          <w:szCs w:val="24"/>
          <w:lang w:val="en-GB" w:eastAsia="zh-CN"/>
        </w:rPr>
        <w:t xml:space="preserve">Electronic Meeting, </w:t>
      </w:r>
      <w:r w:rsidRPr="001E53DF">
        <w:rPr>
          <w:rFonts w:eastAsia="SimSun"/>
          <w:bCs/>
          <w:sz w:val="24"/>
          <w:szCs w:val="24"/>
          <w:lang w:val="en-GB" w:eastAsia="zh-CN"/>
        </w:rPr>
        <w:t>17-28 Aug., 2020</w:t>
      </w:r>
    </w:p>
    <w:p w14:paraId="698695C6" w14:textId="77777777" w:rsidR="00C11E0F" w:rsidRPr="00C11E0F" w:rsidRDefault="00C11E0F" w:rsidP="00024999">
      <w:pPr>
        <w:spacing w:after="0"/>
        <w:rPr>
          <w:lang w:val="en-US"/>
        </w:rPr>
      </w:pPr>
    </w:p>
    <w:p w14:paraId="092CA726" w14:textId="0AC443BE" w:rsidR="004210CF" w:rsidRPr="00A1357D" w:rsidRDefault="004210CF" w:rsidP="00024999">
      <w:pPr>
        <w:spacing w:after="0"/>
        <w:ind w:left="1985" w:hanging="1985"/>
        <w:rPr>
          <w:rFonts w:ascii="Arial" w:hAnsi="Arial" w:cs="Arial"/>
          <w:bCs/>
          <w:lang w:eastAsia="ja-JP"/>
        </w:rPr>
      </w:pPr>
      <w:r w:rsidRPr="00002E91">
        <w:rPr>
          <w:rFonts w:ascii="Arial" w:hAnsi="Arial" w:cs="Arial"/>
          <w:b/>
        </w:rPr>
        <w:t>Title:</w:t>
      </w:r>
      <w:r w:rsidRPr="00002E91">
        <w:rPr>
          <w:rFonts w:ascii="Arial" w:hAnsi="Arial" w:cs="Arial"/>
          <w:b/>
        </w:rPr>
        <w:tab/>
      </w:r>
      <w:r>
        <w:rPr>
          <w:rFonts w:ascii="Arial" w:hAnsi="Arial" w:cs="Arial" w:hint="eastAsia"/>
          <w:b/>
          <w:lang w:eastAsia="zh-CN"/>
        </w:rPr>
        <w:t xml:space="preserve">[Draft] </w:t>
      </w:r>
      <w:r w:rsidRPr="00BC0078">
        <w:rPr>
          <w:rFonts w:ascii="Arial" w:hAnsi="Arial" w:cs="Arial"/>
          <w:lang w:eastAsia="zh-CN"/>
        </w:rPr>
        <w:t xml:space="preserve">LS on </w:t>
      </w:r>
      <w:r w:rsidRPr="00C82D67">
        <w:rPr>
          <w:rFonts w:ascii="Arial" w:hAnsi="Arial" w:cs="Arial"/>
          <w:lang w:eastAsia="zh-CN"/>
        </w:rPr>
        <w:t xml:space="preserve">UE capabilities on </w:t>
      </w:r>
      <w:r w:rsidR="00A1357D" w:rsidRPr="00A1357D">
        <w:rPr>
          <w:rFonts w:ascii="Arial" w:hAnsi="Arial" w:cs="Arial"/>
          <w:lang w:eastAsia="zh-CN"/>
        </w:rPr>
        <w:t>minSeparationTimeCSI-RS-RRM</w:t>
      </w:r>
    </w:p>
    <w:p w14:paraId="11151800" w14:textId="77777777" w:rsidR="004210CF" w:rsidRPr="001266D6" w:rsidRDefault="004210CF" w:rsidP="00024999">
      <w:pPr>
        <w:spacing w:after="0"/>
        <w:ind w:left="1985" w:hanging="1985"/>
        <w:rPr>
          <w:rFonts w:ascii="Arial" w:hAnsi="Arial" w:cs="Arial"/>
          <w:bCs/>
          <w:lang w:eastAsia="ja-JP"/>
        </w:rPr>
      </w:pPr>
      <w:r w:rsidRPr="00002E91">
        <w:rPr>
          <w:rFonts w:ascii="Arial" w:hAnsi="Arial" w:cs="Arial"/>
          <w:b/>
          <w:lang w:eastAsia="ja-JP"/>
        </w:rPr>
        <w:t>Response to:</w:t>
      </w:r>
      <w:r w:rsidRPr="00002E91">
        <w:rPr>
          <w:rFonts w:ascii="Arial" w:hAnsi="Arial" w:cs="Arial"/>
          <w:bCs/>
          <w:lang w:eastAsia="ja-JP"/>
        </w:rPr>
        <w:t xml:space="preserve"> </w:t>
      </w:r>
      <w:r w:rsidRPr="00002E91">
        <w:rPr>
          <w:rFonts w:ascii="Arial" w:hAnsi="Arial" w:cs="Arial"/>
          <w:bCs/>
          <w:lang w:eastAsia="ja-JP"/>
        </w:rPr>
        <w:tab/>
      </w:r>
    </w:p>
    <w:p w14:paraId="71467E81" w14:textId="77777777" w:rsidR="004210CF" w:rsidRPr="00002E91" w:rsidRDefault="004210CF" w:rsidP="00024999">
      <w:pPr>
        <w:spacing w:after="0"/>
        <w:ind w:left="1985" w:hanging="1985"/>
        <w:rPr>
          <w:rFonts w:ascii="Arial" w:hAnsi="Arial" w:cs="Arial"/>
          <w:bCs/>
          <w:lang w:eastAsia="ja-JP"/>
        </w:rPr>
      </w:pPr>
      <w:r w:rsidRPr="00002E91">
        <w:rPr>
          <w:rFonts w:ascii="Arial" w:hAnsi="Arial" w:cs="Arial"/>
          <w:b/>
        </w:rPr>
        <w:t>Release:</w:t>
      </w:r>
      <w:r w:rsidRPr="00002E91">
        <w:rPr>
          <w:rFonts w:ascii="Arial" w:hAnsi="Arial" w:cs="Arial"/>
          <w:bCs/>
        </w:rPr>
        <w:tab/>
      </w:r>
      <w:r>
        <w:rPr>
          <w:rFonts w:ascii="Arial" w:hAnsi="Arial" w:cs="Arial" w:hint="eastAsia"/>
          <w:bCs/>
          <w:lang w:eastAsia="ja-JP"/>
        </w:rPr>
        <w:t>Release 1</w:t>
      </w:r>
      <w:r>
        <w:rPr>
          <w:rFonts w:ascii="Arial" w:hAnsi="Arial" w:cs="Arial"/>
          <w:bCs/>
          <w:lang w:eastAsia="ja-JP"/>
        </w:rPr>
        <w:t>6</w:t>
      </w:r>
    </w:p>
    <w:p w14:paraId="38701825" w14:textId="77777777" w:rsidR="004210CF" w:rsidRPr="00753964" w:rsidRDefault="004210CF" w:rsidP="00024999">
      <w:pPr>
        <w:spacing w:after="0"/>
        <w:ind w:left="1985" w:hanging="1985"/>
        <w:rPr>
          <w:rFonts w:ascii="Arial" w:hAnsi="Arial" w:cs="Arial"/>
          <w:bCs/>
          <w:lang w:eastAsia="ja-JP"/>
        </w:rPr>
      </w:pPr>
      <w:r w:rsidRPr="00002E91">
        <w:rPr>
          <w:rFonts w:ascii="Arial" w:hAnsi="Arial" w:cs="Arial"/>
          <w:b/>
        </w:rPr>
        <w:t>Work Item:</w:t>
      </w:r>
      <w:r w:rsidRPr="00002E91">
        <w:rPr>
          <w:rFonts w:ascii="Arial" w:hAnsi="Arial" w:cs="Arial"/>
          <w:bCs/>
        </w:rPr>
        <w:tab/>
      </w:r>
      <w:r w:rsidRPr="003128E8">
        <w:rPr>
          <w:rFonts w:ascii="Arial" w:hAnsi="Arial"/>
          <w:noProof/>
        </w:rPr>
        <w:t>NR_Mob_enh-Core</w:t>
      </w:r>
    </w:p>
    <w:p w14:paraId="3F5B11E4" w14:textId="77777777" w:rsidR="004210CF" w:rsidRPr="00002E91" w:rsidRDefault="004210CF" w:rsidP="00024999">
      <w:pPr>
        <w:spacing w:after="0"/>
        <w:ind w:left="1985" w:hanging="1985"/>
        <w:rPr>
          <w:rFonts w:ascii="Arial" w:hAnsi="Arial" w:cs="Arial"/>
          <w:b/>
        </w:rPr>
      </w:pPr>
    </w:p>
    <w:p w14:paraId="23CA387D" w14:textId="77777777" w:rsidR="004210CF" w:rsidRPr="00002E91" w:rsidRDefault="004210CF" w:rsidP="00024999">
      <w:pPr>
        <w:spacing w:after="0"/>
        <w:ind w:left="1985" w:hanging="1985"/>
        <w:rPr>
          <w:rFonts w:ascii="Arial" w:hAnsi="Arial" w:cs="Arial"/>
          <w:bCs/>
          <w:lang w:eastAsia="zh-CN"/>
        </w:rPr>
      </w:pPr>
      <w:r w:rsidRPr="00002E91">
        <w:rPr>
          <w:rFonts w:ascii="Arial" w:hAnsi="Arial" w:cs="Arial"/>
          <w:b/>
        </w:rPr>
        <w:t>Source:</w:t>
      </w:r>
      <w:r w:rsidRPr="00002E91">
        <w:rPr>
          <w:rFonts w:ascii="Arial" w:hAnsi="Arial" w:cs="Arial"/>
          <w:bCs/>
        </w:rPr>
        <w:tab/>
      </w:r>
      <w:r>
        <w:rPr>
          <w:rFonts w:ascii="Arial" w:hAnsi="Arial" w:cs="Arial"/>
          <w:bCs/>
        </w:rPr>
        <w:t>RAN</w:t>
      </w:r>
      <w:r w:rsidRPr="00480252">
        <w:rPr>
          <w:rFonts w:ascii="Arial" w:hAnsi="Arial" w:cs="Arial" w:hint="eastAsia"/>
          <w:bCs/>
          <w:lang w:eastAsia="ja-JP"/>
        </w:rPr>
        <w:t xml:space="preserve"> </w:t>
      </w:r>
      <w:r>
        <w:rPr>
          <w:rFonts w:ascii="Arial" w:hAnsi="Arial" w:cs="Arial" w:hint="eastAsia"/>
          <w:bCs/>
          <w:lang w:eastAsia="ja-JP"/>
        </w:rPr>
        <w:t>WG</w:t>
      </w:r>
      <w:r>
        <w:rPr>
          <w:rFonts w:ascii="Arial" w:hAnsi="Arial" w:cs="Arial" w:hint="eastAsia"/>
          <w:bCs/>
          <w:lang w:eastAsia="zh-CN"/>
        </w:rPr>
        <w:t>4</w:t>
      </w:r>
    </w:p>
    <w:p w14:paraId="1FE5D307" w14:textId="77777777" w:rsidR="004210CF" w:rsidRPr="00494721" w:rsidRDefault="004210CF" w:rsidP="00024999">
      <w:pPr>
        <w:spacing w:after="0"/>
        <w:ind w:left="1985" w:hanging="1985"/>
        <w:rPr>
          <w:rFonts w:ascii="Arial" w:hAnsi="Arial" w:cs="Arial"/>
          <w:bCs/>
          <w:lang w:eastAsia="zh-CN"/>
        </w:rPr>
      </w:pPr>
      <w:r w:rsidRPr="00002E91">
        <w:rPr>
          <w:rFonts w:ascii="Arial" w:hAnsi="Arial" w:cs="Arial"/>
          <w:b/>
        </w:rPr>
        <w:t>To:</w:t>
      </w:r>
      <w:r w:rsidRPr="00002E91">
        <w:rPr>
          <w:rFonts w:ascii="Arial" w:hAnsi="Arial" w:cs="Arial"/>
          <w:bCs/>
        </w:rPr>
        <w:tab/>
        <w:t>RAN</w:t>
      </w:r>
      <w:r>
        <w:rPr>
          <w:rFonts w:ascii="Arial" w:hAnsi="Arial" w:cs="Arial" w:hint="eastAsia"/>
          <w:bCs/>
          <w:lang w:eastAsia="ja-JP"/>
        </w:rPr>
        <w:t xml:space="preserve"> </w:t>
      </w:r>
      <w:bookmarkStart w:id="0" w:name="OLE_LINK71"/>
      <w:bookmarkStart w:id="1" w:name="OLE_LINK72"/>
      <w:r>
        <w:rPr>
          <w:rFonts w:ascii="Arial" w:hAnsi="Arial" w:cs="Arial" w:hint="eastAsia"/>
          <w:bCs/>
          <w:lang w:eastAsia="ja-JP"/>
        </w:rPr>
        <w:t>WG</w:t>
      </w:r>
      <w:bookmarkEnd w:id="0"/>
      <w:bookmarkEnd w:id="1"/>
      <w:r>
        <w:rPr>
          <w:rFonts w:ascii="Arial" w:hAnsi="Arial" w:cs="Arial"/>
          <w:bCs/>
          <w:lang w:eastAsia="zh-CN"/>
        </w:rPr>
        <w:t>2</w:t>
      </w:r>
    </w:p>
    <w:p w14:paraId="4EDD6F2F" w14:textId="77777777" w:rsidR="004210CF" w:rsidRDefault="004210CF" w:rsidP="00024999">
      <w:pPr>
        <w:spacing w:after="0"/>
        <w:ind w:left="1985" w:hanging="1985"/>
        <w:rPr>
          <w:rFonts w:ascii="Arial" w:hAnsi="Arial" w:cs="Arial"/>
          <w:bCs/>
          <w:lang w:eastAsia="ja-JP"/>
        </w:rPr>
      </w:pPr>
      <w:r w:rsidRPr="00002E91">
        <w:rPr>
          <w:rFonts w:ascii="Arial" w:hAnsi="Arial" w:cs="Arial"/>
          <w:b/>
        </w:rPr>
        <w:t>Cc:</w:t>
      </w:r>
      <w:r w:rsidRPr="00002E91">
        <w:rPr>
          <w:rFonts w:ascii="Arial" w:hAnsi="Arial" w:cs="Arial"/>
          <w:bCs/>
        </w:rPr>
        <w:tab/>
      </w:r>
    </w:p>
    <w:p w14:paraId="1FFF4E65" w14:textId="77777777" w:rsidR="004210CF" w:rsidRPr="00002E91" w:rsidRDefault="004210CF" w:rsidP="00024999">
      <w:pPr>
        <w:spacing w:after="0"/>
        <w:ind w:left="1985" w:hanging="1985"/>
        <w:rPr>
          <w:rFonts w:ascii="Arial" w:hAnsi="Arial" w:cs="Arial"/>
          <w:bCs/>
        </w:rPr>
      </w:pPr>
    </w:p>
    <w:p w14:paraId="206F36E2" w14:textId="77777777" w:rsidR="004210CF" w:rsidRPr="00002E91" w:rsidRDefault="004210CF" w:rsidP="00024999">
      <w:pPr>
        <w:tabs>
          <w:tab w:val="left" w:pos="2268"/>
        </w:tabs>
        <w:spacing w:after="0"/>
        <w:rPr>
          <w:rFonts w:ascii="Arial" w:hAnsi="Arial" w:cs="Arial"/>
          <w:bCs/>
        </w:rPr>
      </w:pPr>
      <w:r w:rsidRPr="00002E91">
        <w:rPr>
          <w:rFonts w:ascii="Arial" w:hAnsi="Arial" w:cs="Arial"/>
          <w:b/>
        </w:rPr>
        <w:t>Contact Person:</w:t>
      </w:r>
      <w:r w:rsidRPr="00002E91">
        <w:rPr>
          <w:rFonts w:ascii="Arial" w:hAnsi="Arial" w:cs="Arial"/>
          <w:bCs/>
        </w:rPr>
        <w:tab/>
      </w:r>
    </w:p>
    <w:p w14:paraId="65994CCC" w14:textId="66ADF355" w:rsidR="004210CF" w:rsidRPr="00942794" w:rsidRDefault="004210CF" w:rsidP="00024999">
      <w:pPr>
        <w:spacing w:after="0"/>
        <w:ind w:left="1985" w:hanging="1417"/>
        <w:rPr>
          <w:rFonts w:cs="Arial"/>
          <w:b/>
          <w:bCs/>
          <w:lang w:val="it-IT" w:eastAsia="zh-CN"/>
        </w:rPr>
      </w:pPr>
      <w:r w:rsidRPr="00C11E0F">
        <w:rPr>
          <w:rFonts w:ascii="Arial" w:hAnsi="Arial" w:cs="Arial"/>
          <w:b/>
        </w:rPr>
        <w:t>Name:</w:t>
      </w:r>
      <w:r w:rsidRPr="00C11E0F">
        <w:rPr>
          <w:rFonts w:ascii="Arial" w:hAnsi="Arial" w:cs="Arial"/>
          <w:b/>
        </w:rPr>
        <w:tab/>
      </w:r>
      <w:r w:rsidR="00C11E0F">
        <w:rPr>
          <w:rFonts w:ascii="Arial" w:hAnsi="Arial" w:cs="Arial"/>
          <w:b/>
        </w:rPr>
        <w:t xml:space="preserve">     </w:t>
      </w:r>
      <w:r w:rsidR="00F12531" w:rsidRPr="00C11E0F">
        <w:rPr>
          <w:rFonts w:ascii="Arial" w:hAnsi="Arial" w:cs="Arial"/>
          <w:bCs/>
        </w:rPr>
        <w:t>Michael He</w:t>
      </w:r>
    </w:p>
    <w:p w14:paraId="45242000" w14:textId="7EFB9AD4" w:rsidR="004210CF" w:rsidRPr="00C11E0F" w:rsidRDefault="004210CF" w:rsidP="00024999">
      <w:pPr>
        <w:spacing w:after="0"/>
        <w:ind w:left="1985" w:hanging="1417"/>
        <w:rPr>
          <w:rFonts w:ascii="Arial" w:hAnsi="Arial" w:cs="Arial"/>
          <w:b/>
        </w:rPr>
      </w:pPr>
      <w:r w:rsidRPr="00C11E0F">
        <w:rPr>
          <w:rFonts w:ascii="Arial" w:hAnsi="Arial" w:cs="Arial"/>
          <w:b/>
        </w:rPr>
        <w:t>E-mail Address:</w:t>
      </w:r>
      <w:r w:rsidRPr="00C11E0F">
        <w:rPr>
          <w:rFonts w:ascii="Arial" w:hAnsi="Arial" w:cs="Arial"/>
          <w:b/>
        </w:rPr>
        <w:tab/>
      </w:r>
      <w:hyperlink r:id="rId12" w:history="1">
        <w:r w:rsidR="005F2D2F" w:rsidRPr="00C11E0F">
          <w:rPr>
            <w:rFonts w:ascii="Arial" w:hAnsi="Arial"/>
          </w:rPr>
          <w:t>qungfeng@qti.qualcom.com</w:t>
        </w:r>
      </w:hyperlink>
    </w:p>
    <w:p w14:paraId="15EC7D70" w14:textId="77777777" w:rsidR="004210CF" w:rsidRPr="004946DA" w:rsidRDefault="004210CF" w:rsidP="00024999">
      <w:pPr>
        <w:spacing w:after="0"/>
        <w:rPr>
          <w:rFonts w:ascii="Arial" w:hAnsi="Arial" w:cs="Arial"/>
          <w:b/>
          <w:lang w:val="pt-BR"/>
        </w:rPr>
      </w:pPr>
    </w:p>
    <w:p w14:paraId="2C94F892" w14:textId="77777777" w:rsidR="004210CF" w:rsidRPr="00A816B3" w:rsidRDefault="004210CF" w:rsidP="00024999">
      <w:pPr>
        <w:spacing w:after="0"/>
        <w:ind w:left="1985" w:hanging="1985"/>
        <w:rPr>
          <w:rFonts w:ascii="Arial" w:hAnsi="Arial" w:cs="Arial"/>
          <w:bCs/>
          <w:color w:val="FF0000"/>
          <w:lang w:val="en-US" w:eastAsia="ja-JP"/>
        </w:rPr>
      </w:pPr>
      <w:r w:rsidRPr="007655D9">
        <w:rPr>
          <w:rFonts w:ascii="Arial" w:hAnsi="Arial" w:cs="Arial"/>
          <w:b/>
          <w:lang w:val="en-US"/>
        </w:rPr>
        <w:t>Attachments:</w:t>
      </w:r>
      <w:r w:rsidRPr="007655D9">
        <w:rPr>
          <w:rFonts w:ascii="Arial" w:hAnsi="Arial" w:cs="Arial"/>
          <w:bCs/>
          <w:lang w:val="en-US"/>
        </w:rPr>
        <w:t xml:space="preserve"> </w:t>
      </w:r>
      <w:r w:rsidRPr="007655D9">
        <w:rPr>
          <w:rFonts w:ascii="Arial" w:hAnsi="Arial" w:cs="Arial"/>
          <w:bCs/>
          <w:lang w:val="en-US"/>
        </w:rPr>
        <w:tab/>
      </w:r>
      <w:r>
        <w:rPr>
          <w:rFonts w:ascii="Arial" w:hAnsi="Arial" w:cs="Arial"/>
          <w:bCs/>
          <w:lang w:val="en-US" w:eastAsia="ja-JP"/>
        </w:rPr>
        <w:t>None</w:t>
      </w:r>
    </w:p>
    <w:p w14:paraId="6A10CC6F" w14:textId="77777777" w:rsidR="004210CF" w:rsidRPr="006D04B7" w:rsidRDefault="004210CF" w:rsidP="004210CF">
      <w:pPr>
        <w:pBdr>
          <w:bottom w:val="single" w:sz="4" w:space="1" w:color="auto"/>
        </w:pBdr>
        <w:rPr>
          <w:rFonts w:ascii="Arial" w:hAnsi="Arial" w:cs="Arial"/>
          <w:lang w:val="en-US"/>
        </w:rPr>
      </w:pPr>
    </w:p>
    <w:p w14:paraId="5A2528DC" w14:textId="77777777" w:rsidR="00802585" w:rsidRPr="00002E91" w:rsidRDefault="00802585" w:rsidP="00802585">
      <w:pPr>
        <w:spacing w:after="120"/>
        <w:rPr>
          <w:rFonts w:ascii="Arial" w:hAnsi="Arial" w:cs="Arial"/>
          <w:b/>
        </w:rPr>
      </w:pPr>
      <w:r w:rsidRPr="00002E91">
        <w:rPr>
          <w:rFonts w:ascii="Arial" w:hAnsi="Arial" w:cs="Arial"/>
          <w:b/>
        </w:rPr>
        <w:t>1. Overall Description:</w:t>
      </w:r>
    </w:p>
    <w:p w14:paraId="6C40C9B3" w14:textId="2D4B33E7" w:rsidR="00A767DF" w:rsidRDefault="00607A90" w:rsidP="00802585">
      <w:pPr>
        <w:spacing w:afterLines="50" w:after="120"/>
        <w:jc w:val="both"/>
        <w:rPr>
          <w:rFonts w:ascii="Arial" w:hAnsi="Arial" w:cs="Arial"/>
          <w:lang w:eastAsia="ja-JP"/>
        </w:rPr>
      </w:pPr>
      <w:r>
        <w:rPr>
          <w:rFonts w:ascii="Arial" w:hAnsi="Arial" w:cs="Arial"/>
          <w:lang w:eastAsia="ja-JP"/>
        </w:rPr>
        <w:t xml:space="preserve">According to RAN4’s </w:t>
      </w:r>
      <w:r w:rsidR="0071062E">
        <w:rPr>
          <w:rFonts w:ascii="Arial" w:hAnsi="Arial" w:cs="Arial"/>
          <w:lang w:eastAsia="ja-JP"/>
        </w:rPr>
        <w:t>“</w:t>
      </w:r>
      <w:r w:rsidR="0071062E" w:rsidRPr="0071062E">
        <w:rPr>
          <w:rFonts w:ascii="Arial" w:hAnsi="Arial" w:cs="Arial"/>
          <w:lang w:eastAsia="ja-JP"/>
        </w:rPr>
        <w:t>WF on CSI-RS based L3 measurement capability and requirements</w:t>
      </w:r>
      <w:r w:rsidR="0071062E">
        <w:rPr>
          <w:rFonts w:ascii="Arial" w:hAnsi="Arial" w:cs="Arial"/>
          <w:lang w:eastAsia="ja-JP"/>
        </w:rPr>
        <w:t>”</w:t>
      </w:r>
      <w:r>
        <w:rPr>
          <w:rFonts w:ascii="Arial" w:hAnsi="Arial" w:cs="Arial"/>
          <w:lang w:eastAsia="ja-JP"/>
        </w:rPr>
        <w:t xml:space="preserve"> </w:t>
      </w:r>
      <w:r w:rsidR="0071062E">
        <w:rPr>
          <w:rFonts w:ascii="Arial" w:hAnsi="Arial" w:cs="Arial"/>
          <w:lang w:eastAsia="ja-JP"/>
        </w:rPr>
        <w:t>in 95e[</w:t>
      </w:r>
      <w:r w:rsidR="0071062E" w:rsidRPr="0071062E">
        <w:rPr>
          <w:rFonts w:ascii="Arial" w:hAnsi="Arial" w:cs="Arial"/>
          <w:lang w:eastAsia="ja-JP"/>
        </w:rPr>
        <w:t>R4-2009256</w:t>
      </w:r>
      <w:r w:rsidR="0071062E">
        <w:rPr>
          <w:rFonts w:ascii="Arial" w:hAnsi="Arial" w:cs="Arial"/>
          <w:lang w:eastAsia="ja-JP"/>
        </w:rPr>
        <w:t xml:space="preserve">], companies had concerns on </w:t>
      </w:r>
      <w:r w:rsidR="001E3D59">
        <w:rPr>
          <w:rFonts w:ascii="Arial" w:hAnsi="Arial" w:cs="Arial"/>
          <w:lang w:eastAsia="ja-JP"/>
        </w:rPr>
        <w:t xml:space="preserve">whether UE is capable of handling consecutive slots with CSI-RS resources for L3 purpose. </w:t>
      </w:r>
    </w:p>
    <w:p w14:paraId="49E90915" w14:textId="77777777" w:rsidR="00295AE5" w:rsidRDefault="00286AB3" w:rsidP="00802585">
      <w:pPr>
        <w:spacing w:afterLines="50" w:after="120"/>
        <w:jc w:val="both"/>
        <w:rPr>
          <w:rFonts w:ascii="Arial" w:hAnsi="Arial" w:cs="Arial"/>
          <w:lang w:eastAsia="ja-JP"/>
        </w:rPr>
      </w:pPr>
      <w:r>
        <w:rPr>
          <w:rFonts w:ascii="Arial" w:hAnsi="Arial" w:cs="Arial"/>
          <w:lang w:eastAsia="ja-JP"/>
        </w:rPr>
        <w:t xml:space="preserve">As an example, if UE is configured to measure N resources in </w:t>
      </w:r>
      <w:r w:rsidR="000852E6">
        <w:rPr>
          <w:rFonts w:ascii="Arial" w:hAnsi="Arial" w:cs="Arial"/>
          <w:lang w:eastAsia="ja-JP"/>
        </w:rPr>
        <w:t xml:space="preserve">slot m by the network, due to MIPs limit, it is possible that </w:t>
      </w:r>
      <w:r w:rsidR="00474024">
        <w:rPr>
          <w:rFonts w:ascii="Arial" w:hAnsi="Arial" w:cs="Arial"/>
          <w:lang w:eastAsia="ja-JP"/>
        </w:rPr>
        <w:t xml:space="preserve">UE require certain separation time in the immediate next slot </w:t>
      </w:r>
      <w:r w:rsidR="00C84D2B">
        <w:rPr>
          <w:rFonts w:ascii="Arial" w:hAnsi="Arial" w:cs="Arial"/>
          <w:lang w:eastAsia="ja-JP"/>
        </w:rPr>
        <w:t>before UE is able to process additional measurements.</w:t>
      </w:r>
    </w:p>
    <w:p w14:paraId="59007C97" w14:textId="7817F871" w:rsidR="005B40AB" w:rsidRDefault="00295AE5" w:rsidP="00802585">
      <w:pPr>
        <w:spacing w:afterLines="50" w:after="120"/>
        <w:jc w:val="both"/>
        <w:rPr>
          <w:rFonts w:ascii="Arial" w:hAnsi="Arial" w:cs="Arial"/>
          <w:lang w:eastAsia="ja-JP"/>
        </w:rPr>
      </w:pPr>
      <w:r>
        <w:rPr>
          <w:rFonts w:ascii="Arial" w:hAnsi="Arial" w:cs="Arial"/>
          <w:lang w:eastAsia="ja-JP"/>
        </w:rPr>
        <w:t>Since such a separation in time can depend on the UE</w:t>
      </w:r>
      <w:r w:rsidR="00F87C17">
        <w:rPr>
          <w:rFonts w:ascii="Arial" w:hAnsi="Arial" w:cs="Arial"/>
          <w:lang w:eastAsia="ja-JP"/>
        </w:rPr>
        <w:t xml:space="preserve">, it is proposed a new UE capability to capture the </w:t>
      </w:r>
      <w:r w:rsidR="00D91604">
        <w:rPr>
          <w:rFonts w:ascii="Arial" w:hAnsi="Arial" w:cs="Arial"/>
          <w:lang w:eastAsia="ja-JP"/>
        </w:rPr>
        <w:t xml:space="preserve">requirement. And NW </w:t>
      </w:r>
      <w:r w:rsidR="00F4022D">
        <w:rPr>
          <w:rFonts w:ascii="Arial" w:hAnsi="Arial" w:cs="Arial"/>
          <w:lang w:eastAsia="ja-JP"/>
        </w:rPr>
        <w:t>may</w:t>
      </w:r>
      <w:r w:rsidR="00D91604">
        <w:rPr>
          <w:rFonts w:ascii="Arial" w:hAnsi="Arial" w:cs="Arial"/>
          <w:lang w:eastAsia="ja-JP"/>
        </w:rPr>
        <w:t xml:space="preserve"> accordingly </w:t>
      </w:r>
      <w:r w:rsidR="00F4022D">
        <w:rPr>
          <w:rFonts w:ascii="Arial" w:hAnsi="Arial" w:cs="Arial"/>
          <w:lang w:eastAsia="ja-JP"/>
        </w:rPr>
        <w:t>configure</w:t>
      </w:r>
      <w:r w:rsidR="00D91604">
        <w:rPr>
          <w:rFonts w:ascii="Arial" w:hAnsi="Arial" w:cs="Arial"/>
          <w:lang w:eastAsia="ja-JP"/>
        </w:rPr>
        <w:t xml:space="preserve"> the </w:t>
      </w:r>
      <w:r w:rsidR="00B24655">
        <w:rPr>
          <w:rFonts w:ascii="Arial" w:hAnsi="Arial" w:cs="Arial"/>
          <w:lang w:eastAsia="ja-JP"/>
        </w:rPr>
        <w:t xml:space="preserve">CSI-RS resources </w:t>
      </w:r>
      <w:r w:rsidR="00B01135">
        <w:rPr>
          <w:rFonts w:ascii="Arial" w:hAnsi="Arial" w:cs="Arial"/>
          <w:lang w:eastAsia="ja-JP"/>
        </w:rPr>
        <w:t xml:space="preserve">for each UE </w:t>
      </w:r>
      <w:r w:rsidR="007A71CB">
        <w:rPr>
          <w:rFonts w:ascii="Arial" w:hAnsi="Arial" w:cs="Arial"/>
          <w:lang w:eastAsia="ja-JP"/>
        </w:rPr>
        <w:t>individually to ensure the processing timeline on the UE side is not violated.</w:t>
      </w:r>
    </w:p>
    <w:p w14:paraId="6A1828D8" w14:textId="6A9554FC" w:rsidR="00F4022D" w:rsidRPr="00F4022D" w:rsidRDefault="00F4022D" w:rsidP="00F4022D">
      <w:pPr>
        <w:spacing w:before="120"/>
        <w:rPr>
          <w:rFonts w:ascii="Arial" w:hAnsi="Arial" w:cs="Arial"/>
          <w:lang w:eastAsia="ja-JP"/>
        </w:rPr>
      </w:pPr>
      <w:r w:rsidRPr="00F4022D">
        <w:rPr>
          <w:rFonts w:ascii="Arial" w:hAnsi="Arial" w:cs="Arial"/>
          <w:lang w:eastAsia="ja-JP"/>
        </w:rPr>
        <w:t xml:space="preserve">The separation time can be multiples of SCS120Khz slot duration of 125us </w:t>
      </w:r>
      <w:r w:rsidR="00B05DF9">
        <w:rPr>
          <w:rFonts w:ascii="Arial" w:hAnsi="Arial" w:cs="Arial"/>
          <w:lang w:eastAsia="ja-JP"/>
        </w:rPr>
        <w:t xml:space="preserve">in </w:t>
      </w:r>
      <w:r w:rsidR="00235C1F">
        <w:rPr>
          <w:rFonts w:ascii="Arial" w:hAnsi="Arial" w:cs="Arial"/>
          <w:lang w:eastAsia="ja-JP"/>
        </w:rPr>
        <w:t xml:space="preserve">0,1,2,4,8,16 etc. </w:t>
      </w:r>
      <w:r w:rsidRPr="00F4022D">
        <w:rPr>
          <w:rFonts w:ascii="Arial" w:hAnsi="Arial" w:cs="Arial"/>
          <w:lang w:eastAsia="ja-JP"/>
        </w:rPr>
        <w:t xml:space="preserve">and the reported value depends on the UE MIPs budget which is up to a UE’s implementation. </w:t>
      </w:r>
    </w:p>
    <w:tbl>
      <w:tblPr>
        <w:tblStyle w:val="PlainTable1"/>
        <w:tblW w:w="9260" w:type="dxa"/>
        <w:tblLook w:val="00A0" w:firstRow="1" w:lastRow="0" w:firstColumn="1" w:lastColumn="0" w:noHBand="0" w:noVBand="0"/>
      </w:tblPr>
      <w:tblGrid>
        <w:gridCol w:w="4940"/>
        <w:gridCol w:w="900"/>
        <w:gridCol w:w="720"/>
        <w:gridCol w:w="1350"/>
        <w:gridCol w:w="1350"/>
      </w:tblGrid>
      <w:tr w:rsidR="00F4022D" w:rsidRPr="000064B4" w14:paraId="73BB0FAF" w14:textId="77777777" w:rsidTr="00776C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0" w:type="dxa"/>
            <w:hideMark/>
          </w:tcPr>
          <w:p w14:paraId="3BE3C807" w14:textId="77777777" w:rsidR="00F4022D" w:rsidRPr="000064B4" w:rsidRDefault="00F4022D" w:rsidP="00776C7E">
            <w:pPr>
              <w:spacing w:after="0"/>
              <w:jc w:val="center"/>
              <w:rPr>
                <w:rFonts w:eastAsia="Times New Roman"/>
                <w:sz w:val="18"/>
                <w:szCs w:val="18"/>
              </w:rPr>
            </w:pPr>
            <w:r w:rsidRPr="000064B4">
              <w:rPr>
                <w:rFonts w:eastAsia="Times New Roman"/>
                <w:kern w:val="24"/>
                <w:sz w:val="18"/>
                <w:szCs w:val="18"/>
              </w:rPr>
              <w:t>Definitions for parameters</w:t>
            </w:r>
          </w:p>
        </w:tc>
        <w:tc>
          <w:tcPr>
            <w:cnfStyle w:val="000010000000" w:firstRow="0" w:lastRow="0" w:firstColumn="0" w:lastColumn="0" w:oddVBand="1" w:evenVBand="0" w:oddHBand="0" w:evenHBand="0" w:firstRowFirstColumn="0" w:firstRowLastColumn="0" w:lastRowFirstColumn="0" w:lastRowLastColumn="0"/>
            <w:tcW w:w="900" w:type="dxa"/>
            <w:hideMark/>
          </w:tcPr>
          <w:p w14:paraId="2C7D7B0D" w14:textId="77777777" w:rsidR="00F4022D" w:rsidRPr="000064B4" w:rsidRDefault="00F4022D" w:rsidP="00776C7E">
            <w:pPr>
              <w:spacing w:after="0"/>
              <w:jc w:val="center"/>
              <w:rPr>
                <w:rFonts w:eastAsia="Times New Roman"/>
                <w:sz w:val="18"/>
                <w:szCs w:val="18"/>
              </w:rPr>
            </w:pPr>
            <w:r w:rsidRPr="000064B4">
              <w:rPr>
                <w:rFonts w:eastAsia="Times New Roman"/>
                <w:kern w:val="24"/>
                <w:sz w:val="18"/>
                <w:szCs w:val="18"/>
              </w:rPr>
              <w:t>Per</w:t>
            </w:r>
          </w:p>
        </w:tc>
        <w:tc>
          <w:tcPr>
            <w:tcW w:w="720" w:type="dxa"/>
            <w:hideMark/>
          </w:tcPr>
          <w:p w14:paraId="64E678A3" w14:textId="77777777" w:rsidR="00F4022D" w:rsidRPr="000064B4" w:rsidRDefault="00F4022D" w:rsidP="00776C7E">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sz w:val="18"/>
                <w:szCs w:val="18"/>
              </w:rPr>
            </w:pPr>
            <w:r w:rsidRPr="000064B4">
              <w:rPr>
                <w:rFonts w:eastAsia="Times New Roman"/>
                <w:kern w:val="24"/>
                <w:sz w:val="18"/>
                <w:szCs w:val="18"/>
              </w:rPr>
              <w:t>M</w:t>
            </w:r>
          </w:p>
        </w:tc>
        <w:tc>
          <w:tcPr>
            <w:cnfStyle w:val="000010000000" w:firstRow="0" w:lastRow="0" w:firstColumn="0" w:lastColumn="0" w:oddVBand="1" w:evenVBand="0" w:oddHBand="0" w:evenHBand="0" w:firstRowFirstColumn="0" w:firstRowLastColumn="0" w:lastRowFirstColumn="0" w:lastRowLastColumn="0"/>
            <w:tcW w:w="1350" w:type="dxa"/>
          </w:tcPr>
          <w:p w14:paraId="78AEFA06" w14:textId="77777777" w:rsidR="00F4022D" w:rsidRPr="000064B4" w:rsidRDefault="00F4022D" w:rsidP="00776C7E">
            <w:pPr>
              <w:spacing w:after="0"/>
              <w:jc w:val="center"/>
              <w:rPr>
                <w:rFonts w:eastAsia="Times New Roman"/>
                <w:b w:val="0"/>
                <w:bCs w:val="0"/>
                <w:kern w:val="24"/>
                <w:sz w:val="18"/>
                <w:szCs w:val="18"/>
              </w:rPr>
            </w:pPr>
            <w:r w:rsidRPr="000064B4">
              <w:rPr>
                <w:rFonts w:eastAsia="Times New Roman"/>
                <w:kern w:val="24"/>
                <w:sz w:val="18"/>
                <w:szCs w:val="18"/>
              </w:rPr>
              <w:t>FDD-TDD DIFF</w:t>
            </w:r>
          </w:p>
        </w:tc>
        <w:tc>
          <w:tcPr>
            <w:tcW w:w="1350" w:type="dxa"/>
            <w:hideMark/>
          </w:tcPr>
          <w:p w14:paraId="6BBABF33" w14:textId="77777777" w:rsidR="00F4022D" w:rsidRPr="000064B4" w:rsidRDefault="00F4022D" w:rsidP="00776C7E">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kern w:val="24"/>
                <w:sz w:val="18"/>
                <w:szCs w:val="18"/>
              </w:rPr>
            </w:pPr>
            <w:r w:rsidRPr="000064B4">
              <w:rPr>
                <w:rFonts w:eastAsia="Times New Roman"/>
                <w:kern w:val="24"/>
                <w:sz w:val="18"/>
                <w:szCs w:val="18"/>
              </w:rPr>
              <w:t>FR1-FR2</w:t>
            </w:r>
          </w:p>
          <w:p w14:paraId="7645EDA7" w14:textId="77777777" w:rsidR="00F4022D" w:rsidRPr="000064B4" w:rsidRDefault="00F4022D" w:rsidP="00776C7E">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sz w:val="18"/>
                <w:szCs w:val="18"/>
              </w:rPr>
            </w:pPr>
            <w:r w:rsidRPr="000064B4">
              <w:rPr>
                <w:rFonts w:eastAsia="Times New Roman"/>
                <w:kern w:val="24"/>
                <w:sz w:val="18"/>
                <w:szCs w:val="18"/>
              </w:rPr>
              <w:t>DIFF</w:t>
            </w:r>
          </w:p>
        </w:tc>
      </w:tr>
      <w:tr w:rsidR="00F4022D" w:rsidRPr="000064B4" w14:paraId="681B23B4" w14:textId="77777777" w:rsidTr="00776C7E">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4940" w:type="dxa"/>
            <w:hideMark/>
          </w:tcPr>
          <w:p w14:paraId="6A559BB1" w14:textId="43A28E65" w:rsidR="00F4022D" w:rsidRPr="000064B4" w:rsidRDefault="00F4022D" w:rsidP="00776C7E">
            <w:pPr>
              <w:spacing w:after="0"/>
              <w:rPr>
                <w:rFonts w:eastAsia="Times New Roman"/>
                <w:sz w:val="18"/>
                <w:szCs w:val="18"/>
              </w:rPr>
            </w:pPr>
            <w:r w:rsidRPr="000064B4">
              <w:rPr>
                <w:rFonts w:eastAsia="Times New Roman"/>
                <w:i/>
                <w:iCs/>
                <w:kern w:val="24"/>
                <w:sz w:val="18"/>
                <w:szCs w:val="18"/>
              </w:rPr>
              <w:t>minSeparationTimeCSI-RS-RRM</w:t>
            </w:r>
          </w:p>
          <w:p w14:paraId="7142BD86" w14:textId="77777777" w:rsidR="00F4022D" w:rsidRPr="000064B4" w:rsidRDefault="00F4022D" w:rsidP="00776C7E">
            <w:pPr>
              <w:spacing w:after="0"/>
              <w:rPr>
                <w:rFonts w:eastAsia="Times New Roman"/>
                <w:b w:val="0"/>
                <w:bCs w:val="0"/>
                <w:kern w:val="24"/>
                <w:sz w:val="18"/>
                <w:szCs w:val="18"/>
              </w:rPr>
            </w:pPr>
            <w:r w:rsidRPr="000064B4">
              <w:rPr>
                <w:rFonts w:eastAsia="Times New Roman"/>
                <w:kern w:val="24"/>
                <w:sz w:val="18"/>
                <w:szCs w:val="18"/>
              </w:rPr>
              <w:t xml:space="preserve">Defines the minimum separation for two consecutive </w:t>
            </w:r>
          </w:p>
          <w:p w14:paraId="286DB0EC" w14:textId="77777777" w:rsidR="00F4022D" w:rsidRPr="000064B4" w:rsidRDefault="00F4022D" w:rsidP="00776C7E">
            <w:pPr>
              <w:spacing w:after="0"/>
              <w:rPr>
                <w:rFonts w:eastAsia="Times New Roman"/>
                <w:b w:val="0"/>
                <w:bCs w:val="0"/>
                <w:kern w:val="24"/>
                <w:sz w:val="18"/>
                <w:szCs w:val="18"/>
              </w:rPr>
            </w:pPr>
            <w:r w:rsidRPr="000064B4">
              <w:rPr>
                <w:rFonts w:eastAsia="Times New Roman"/>
                <w:kern w:val="24"/>
                <w:sz w:val="18"/>
                <w:szCs w:val="18"/>
              </w:rPr>
              <w:t xml:space="preserve">slots that contains the CSI-RS resources for RRM in </w:t>
            </w:r>
          </w:p>
          <w:p w14:paraId="13290F4D" w14:textId="77777777" w:rsidR="00F4022D" w:rsidRPr="000064B4" w:rsidRDefault="00F4022D" w:rsidP="00776C7E">
            <w:pPr>
              <w:spacing w:after="0"/>
              <w:rPr>
                <w:rFonts w:eastAsia="Times New Roman"/>
                <w:sz w:val="18"/>
                <w:szCs w:val="18"/>
              </w:rPr>
            </w:pPr>
            <w:r w:rsidRPr="000064B4">
              <w:rPr>
                <w:rFonts w:eastAsia="Times New Roman"/>
                <w:kern w:val="24"/>
                <w:sz w:val="18"/>
                <w:szCs w:val="18"/>
              </w:rPr>
              <w:t xml:space="preserve">the unit of FR2 120Khz or 240 Khz slot. </w:t>
            </w:r>
          </w:p>
          <w:p w14:paraId="293CADFA" w14:textId="77777777" w:rsidR="00F4022D" w:rsidRPr="000064B4" w:rsidRDefault="00F4022D" w:rsidP="00776C7E">
            <w:pPr>
              <w:spacing w:after="0"/>
              <w:rPr>
                <w:rFonts w:eastAsia="Times New Roman"/>
                <w:sz w:val="18"/>
                <w:szCs w:val="18"/>
              </w:rPr>
            </w:pPr>
          </w:p>
        </w:tc>
        <w:tc>
          <w:tcPr>
            <w:cnfStyle w:val="000010000000" w:firstRow="0" w:lastRow="0" w:firstColumn="0" w:lastColumn="0" w:oddVBand="1" w:evenVBand="0" w:oddHBand="0" w:evenHBand="0" w:firstRowFirstColumn="0" w:firstRowLastColumn="0" w:lastRowFirstColumn="0" w:lastRowLastColumn="0"/>
            <w:tcW w:w="900" w:type="dxa"/>
            <w:hideMark/>
          </w:tcPr>
          <w:p w14:paraId="17EB21B8" w14:textId="77777777" w:rsidR="00F4022D" w:rsidRPr="000064B4" w:rsidRDefault="00F4022D" w:rsidP="00776C7E">
            <w:pPr>
              <w:spacing w:after="0"/>
              <w:jc w:val="center"/>
              <w:rPr>
                <w:rFonts w:eastAsia="Times New Roman"/>
                <w:sz w:val="18"/>
                <w:szCs w:val="18"/>
              </w:rPr>
            </w:pPr>
            <w:r w:rsidRPr="000064B4">
              <w:rPr>
                <w:rFonts w:eastAsia="Malgun Gothic"/>
                <w:b/>
                <w:bCs/>
                <w:kern w:val="24"/>
                <w:sz w:val="18"/>
                <w:szCs w:val="18"/>
              </w:rPr>
              <w:t>UE</w:t>
            </w:r>
          </w:p>
        </w:tc>
        <w:tc>
          <w:tcPr>
            <w:tcW w:w="720" w:type="dxa"/>
            <w:hideMark/>
          </w:tcPr>
          <w:p w14:paraId="327957C7" w14:textId="77777777" w:rsidR="00F4022D" w:rsidRPr="000064B4" w:rsidRDefault="00F4022D" w:rsidP="00776C7E">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rPr>
            </w:pPr>
            <w:r w:rsidRPr="000064B4">
              <w:rPr>
                <w:rFonts w:eastAsia="Malgun Gothic"/>
                <w:b/>
                <w:bCs/>
                <w:kern w:val="24"/>
                <w:sz w:val="18"/>
                <w:szCs w:val="18"/>
              </w:rPr>
              <w:t>CY</w:t>
            </w:r>
          </w:p>
        </w:tc>
        <w:tc>
          <w:tcPr>
            <w:cnfStyle w:val="000010000000" w:firstRow="0" w:lastRow="0" w:firstColumn="0" w:lastColumn="0" w:oddVBand="1" w:evenVBand="0" w:oddHBand="0" w:evenHBand="0" w:firstRowFirstColumn="0" w:firstRowLastColumn="0" w:lastRowFirstColumn="0" w:lastRowLastColumn="0"/>
            <w:tcW w:w="1350" w:type="dxa"/>
          </w:tcPr>
          <w:p w14:paraId="74292F27" w14:textId="77777777" w:rsidR="00F4022D" w:rsidRPr="000064B4" w:rsidRDefault="00F4022D" w:rsidP="00776C7E">
            <w:pPr>
              <w:spacing w:after="0"/>
              <w:jc w:val="center"/>
              <w:rPr>
                <w:rFonts w:eastAsia="Malgun Gothic"/>
                <w:b/>
                <w:bCs/>
                <w:kern w:val="24"/>
                <w:sz w:val="18"/>
                <w:szCs w:val="18"/>
              </w:rPr>
            </w:pPr>
            <w:r w:rsidRPr="000064B4">
              <w:rPr>
                <w:rFonts w:eastAsia="Malgun Gothic"/>
                <w:b/>
                <w:bCs/>
                <w:kern w:val="24"/>
                <w:sz w:val="18"/>
                <w:szCs w:val="18"/>
              </w:rPr>
              <w:t>No</w:t>
            </w:r>
          </w:p>
        </w:tc>
        <w:tc>
          <w:tcPr>
            <w:tcW w:w="1350" w:type="dxa"/>
            <w:hideMark/>
          </w:tcPr>
          <w:p w14:paraId="6B02DE68" w14:textId="77777777" w:rsidR="00F4022D" w:rsidRPr="000064B4" w:rsidRDefault="00F4022D" w:rsidP="00776C7E">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rPr>
            </w:pPr>
            <w:r w:rsidRPr="000064B4">
              <w:rPr>
                <w:rFonts w:eastAsia="Malgun Gothic"/>
                <w:b/>
                <w:bCs/>
                <w:kern w:val="24"/>
                <w:sz w:val="18"/>
                <w:szCs w:val="18"/>
              </w:rPr>
              <w:t>No</w:t>
            </w:r>
          </w:p>
        </w:tc>
      </w:tr>
    </w:tbl>
    <w:p w14:paraId="6B643907" w14:textId="77777777" w:rsidR="00802585" w:rsidRDefault="00802585" w:rsidP="00802585">
      <w:pPr>
        <w:jc w:val="both"/>
        <w:rPr>
          <w:rFonts w:ascii="Arial" w:hAnsi="Arial" w:cs="Arial"/>
          <w:lang w:eastAsia="ja-JP"/>
        </w:rPr>
      </w:pPr>
    </w:p>
    <w:p w14:paraId="7EECA844" w14:textId="77777777" w:rsidR="00802585" w:rsidRDefault="00802585" w:rsidP="00802585">
      <w:pPr>
        <w:spacing w:after="120"/>
        <w:rPr>
          <w:rFonts w:ascii="Arial" w:hAnsi="Arial" w:cs="Arial"/>
          <w:b/>
          <w:lang w:eastAsia="ja-JP"/>
        </w:rPr>
      </w:pPr>
      <w:r w:rsidRPr="00002E91">
        <w:rPr>
          <w:rFonts w:ascii="Arial" w:hAnsi="Arial" w:cs="Arial"/>
          <w:b/>
        </w:rPr>
        <w:t>2. Actions:</w:t>
      </w:r>
    </w:p>
    <w:p w14:paraId="58003A1A" w14:textId="4B21F3AD" w:rsidR="00802585" w:rsidRDefault="00802585" w:rsidP="00802585">
      <w:pPr>
        <w:jc w:val="both"/>
        <w:rPr>
          <w:rFonts w:ascii="Arial" w:hAnsi="Arial" w:cs="Arial"/>
          <w:lang w:eastAsia="ja-JP"/>
        </w:rPr>
      </w:pPr>
      <w:r w:rsidRPr="00C45793">
        <w:rPr>
          <w:rFonts w:ascii="Arial" w:hAnsi="Arial" w:cs="Arial"/>
        </w:rPr>
        <w:t>RAN4 respectfully asks RAN2 to take the information provided in this liaison statement into account</w:t>
      </w:r>
      <w:r>
        <w:rPr>
          <w:rFonts w:ascii="Arial" w:hAnsi="Arial" w:cs="Arial"/>
        </w:rPr>
        <w:t xml:space="preserve"> for the signalling design of </w:t>
      </w:r>
      <w:r>
        <w:rPr>
          <w:rFonts w:ascii="Arial" w:hAnsi="Arial" w:cs="Arial"/>
          <w:lang w:eastAsia="ja-JP"/>
        </w:rPr>
        <w:t xml:space="preserve">UE capabilities </w:t>
      </w:r>
      <w:r w:rsidR="00E464C2">
        <w:rPr>
          <w:rFonts w:ascii="Arial" w:hAnsi="Arial" w:cs="Arial"/>
          <w:lang w:eastAsia="ja-JP"/>
        </w:rPr>
        <w:t>related to</w:t>
      </w:r>
      <w:r>
        <w:rPr>
          <w:rFonts w:ascii="Arial" w:hAnsi="Arial" w:cs="Arial"/>
          <w:lang w:eastAsia="ja-JP"/>
        </w:rPr>
        <w:t xml:space="preserve"> </w:t>
      </w:r>
      <w:r w:rsidR="00101BDA">
        <w:rPr>
          <w:rFonts w:ascii="Arial" w:hAnsi="Arial" w:cs="Arial"/>
          <w:lang w:eastAsia="ja-JP"/>
        </w:rPr>
        <w:t xml:space="preserve">CSI-RS based measurement for </w:t>
      </w:r>
      <w:r w:rsidR="00E464C2">
        <w:rPr>
          <w:rFonts w:ascii="Arial" w:hAnsi="Arial" w:cs="Arial"/>
          <w:lang w:eastAsia="ja-JP"/>
        </w:rPr>
        <w:t>L3</w:t>
      </w:r>
      <w:r w:rsidRPr="00C45793">
        <w:rPr>
          <w:rFonts w:ascii="Arial" w:hAnsi="Arial" w:cs="Arial"/>
        </w:rPr>
        <w:t>.</w:t>
      </w:r>
    </w:p>
    <w:p w14:paraId="1BC1EBF6" w14:textId="32EB9AD3" w:rsidR="00802585" w:rsidRPr="005D63E1" w:rsidRDefault="00802585" w:rsidP="00802585">
      <w:pPr>
        <w:jc w:val="both"/>
        <w:rPr>
          <w:rFonts w:ascii="Arial" w:hAnsi="Arial" w:cs="Arial"/>
          <w:lang w:eastAsia="zh-CN"/>
        </w:rPr>
      </w:pPr>
    </w:p>
    <w:p w14:paraId="79860126" w14:textId="77777777" w:rsidR="00802585" w:rsidRPr="00537F62" w:rsidRDefault="00802585" w:rsidP="00802585">
      <w:pPr>
        <w:jc w:val="both"/>
        <w:rPr>
          <w:rFonts w:ascii="Arial" w:hAnsi="Arial" w:cs="Arial"/>
          <w:lang w:eastAsia="ja-JP"/>
        </w:rPr>
      </w:pPr>
    </w:p>
    <w:p w14:paraId="24E70545" w14:textId="77777777" w:rsidR="00802585" w:rsidRPr="00002E91" w:rsidRDefault="00802585" w:rsidP="00802585">
      <w:pPr>
        <w:spacing w:after="120"/>
        <w:rPr>
          <w:rFonts w:ascii="Arial" w:hAnsi="Arial" w:cs="Arial"/>
          <w:b/>
        </w:rPr>
      </w:pPr>
      <w:r w:rsidRPr="00002E91">
        <w:rPr>
          <w:rFonts w:ascii="Arial" w:hAnsi="Arial" w:cs="Arial"/>
          <w:b/>
        </w:rPr>
        <w:t>3. Date of Next RAN WG</w:t>
      </w:r>
      <w:r>
        <w:rPr>
          <w:rFonts w:ascii="Arial" w:hAnsi="Arial" w:cs="Arial" w:hint="eastAsia"/>
          <w:b/>
          <w:lang w:eastAsia="zh-CN"/>
        </w:rPr>
        <w:t>4</w:t>
      </w:r>
      <w:r w:rsidRPr="00002E91">
        <w:rPr>
          <w:rFonts w:ascii="Arial" w:hAnsi="Arial" w:cs="Arial"/>
          <w:b/>
        </w:rPr>
        <w:t xml:space="preserve"> Meetings:</w:t>
      </w:r>
    </w:p>
    <w:p w14:paraId="05EA7554" w14:textId="23C84EE4" w:rsidR="00F37C34" w:rsidRDefault="00802585" w:rsidP="006B375A">
      <w:pPr>
        <w:spacing w:after="0"/>
        <w:rPr>
          <w:lang w:val="en-US"/>
        </w:rPr>
      </w:pPr>
      <w:r w:rsidRPr="00A836D9">
        <w:rPr>
          <w:rFonts w:eastAsia="SimSun"/>
          <w:bCs/>
          <w:lang w:val="en-US" w:eastAsia="zh-CN"/>
        </w:rPr>
        <w:t>TSG-RAN4 Meeting #9</w:t>
      </w:r>
      <w:r w:rsidR="00C94C55">
        <w:rPr>
          <w:rFonts w:eastAsia="SimSun"/>
          <w:bCs/>
          <w:lang w:val="en-US" w:eastAsia="zh-CN"/>
        </w:rPr>
        <w:t>7e</w:t>
      </w:r>
      <w:r w:rsidRPr="00A836D9">
        <w:rPr>
          <w:rFonts w:eastAsia="SimSun"/>
          <w:bCs/>
          <w:lang w:val="en-US" w:eastAsia="zh-CN"/>
        </w:rPr>
        <w:tab/>
      </w:r>
      <w:r w:rsidR="00765641">
        <w:rPr>
          <w:rFonts w:eastAsia="SimSun"/>
          <w:bCs/>
          <w:lang w:val="en-US" w:eastAsia="zh-CN"/>
        </w:rPr>
        <w:t>16</w:t>
      </w:r>
      <w:r w:rsidRPr="00A836D9">
        <w:rPr>
          <w:rFonts w:eastAsia="SimSun"/>
          <w:bCs/>
          <w:lang w:val="en-US" w:eastAsia="zh-CN"/>
        </w:rPr>
        <w:t xml:space="preserve"> - </w:t>
      </w:r>
      <w:r w:rsidR="00765641">
        <w:rPr>
          <w:rFonts w:eastAsia="SimSun"/>
          <w:bCs/>
          <w:lang w:val="en-US" w:eastAsia="zh-CN"/>
        </w:rPr>
        <w:t>20</w:t>
      </w:r>
      <w:r w:rsidRPr="00A836D9">
        <w:rPr>
          <w:rFonts w:eastAsia="SimSun"/>
          <w:bCs/>
          <w:lang w:val="en-US" w:eastAsia="zh-CN"/>
        </w:rPr>
        <w:t xml:space="preserve"> </w:t>
      </w:r>
      <w:r w:rsidR="00765641">
        <w:rPr>
          <w:rFonts w:eastAsia="SimSun"/>
          <w:bCs/>
          <w:lang w:val="en-US" w:eastAsia="zh-CN"/>
        </w:rPr>
        <w:t>Nov</w:t>
      </w:r>
      <w:r w:rsidRPr="00A836D9">
        <w:rPr>
          <w:rFonts w:eastAsia="SimSun"/>
          <w:bCs/>
          <w:lang w:val="en-US" w:eastAsia="zh-CN"/>
        </w:rPr>
        <w:t xml:space="preserve"> 2020</w:t>
      </w:r>
      <w:r w:rsidRPr="00A836D9">
        <w:rPr>
          <w:rFonts w:eastAsia="SimSun"/>
          <w:bCs/>
          <w:lang w:val="en-US" w:eastAsia="zh-CN"/>
        </w:rPr>
        <w:tab/>
      </w:r>
      <w:r>
        <w:rPr>
          <w:rFonts w:eastAsia="SimSun"/>
          <w:bCs/>
          <w:lang w:val="en-US" w:eastAsia="zh-CN"/>
        </w:rPr>
        <w:tab/>
      </w:r>
      <w:r w:rsidR="00765641">
        <w:rPr>
          <w:rFonts w:eastAsia="SimSun"/>
          <w:bCs/>
          <w:lang w:val="en-US" w:eastAsia="zh-CN"/>
        </w:rPr>
        <w:t>US</w:t>
      </w:r>
      <w:r w:rsidRPr="00A836D9">
        <w:rPr>
          <w:rFonts w:eastAsia="SimSun"/>
          <w:bCs/>
          <w:lang w:val="en-US" w:eastAsia="zh-CN"/>
        </w:rPr>
        <w:t xml:space="preserve">, </w:t>
      </w:r>
      <w:r w:rsidR="00765641">
        <w:rPr>
          <w:rFonts w:eastAsia="SimSun"/>
          <w:bCs/>
          <w:lang w:val="en-US" w:eastAsia="zh-CN"/>
        </w:rPr>
        <w:t>US</w:t>
      </w:r>
      <w:r>
        <w:rPr>
          <w:lang w:val="en-US"/>
        </w:rPr>
        <w:t xml:space="preserve"> </w:t>
      </w:r>
    </w:p>
    <w:sectPr w:rsidR="00F37C34" w:rsidSect="00571A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20EB4" w14:textId="77777777" w:rsidR="00776C7E" w:rsidRDefault="00776C7E">
      <w:r>
        <w:separator/>
      </w:r>
    </w:p>
  </w:endnote>
  <w:endnote w:type="continuationSeparator" w:id="0">
    <w:p w14:paraId="32511322" w14:textId="77777777" w:rsidR="00776C7E" w:rsidRDefault="00776C7E">
      <w:r>
        <w:continuationSeparator/>
      </w:r>
    </w:p>
  </w:endnote>
  <w:endnote w:type="continuationNotice" w:id="1">
    <w:p w14:paraId="073FBAFE" w14:textId="77777777" w:rsidR="00776C7E" w:rsidRDefault="00776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76C7E" w:rsidRDefault="00776C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76C7E" w:rsidRDefault="00776C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76C7E" w:rsidRDefault="00776C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76C7E" w:rsidRDefault="00776C7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1642A" w14:textId="77777777" w:rsidR="00776C7E" w:rsidRDefault="00776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E57E6" w14:textId="77777777" w:rsidR="00776C7E" w:rsidRDefault="00776C7E">
      <w:r>
        <w:separator/>
      </w:r>
    </w:p>
  </w:footnote>
  <w:footnote w:type="continuationSeparator" w:id="0">
    <w:p w14:paraId="3E687FD0" w14:textId="77777777" w:rsidR="00776C7E" w:rsidRDefault="00776C7E">
      <w:r>
        <w:continuationSeparator/>
      </w:r>
    </w:p>
  </w:footnote>
  <w:footnote w:type="continuationNotice" w:id="1">
    <w:p w14:paraId="02E48743" w14:textId="77777777" w:rsidR="00776C7E" w:rsidRDefault="00776C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D5420" w14:textId="77777777" w:rsidR="00776C7E" w:rsidRDefault="00776C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FA7F3" w14:textId="77777777" w:rsidR="00776C7E" w:rsidRDefault="00776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C1B4C" w14:textId="77777777" w:rsidR="00776C7E" w:rsidRDefault="00776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1F117CB4"/>
    <w:multiLevelType w:val="hybridMultilevel"/>
    <w:tmpl w:val="A02C2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EA0AA7"/>
    <w:multiLevelType w:val="hybridMultilevel"/>
    <w:tmpl w:val="20328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F93DA6"/>
    <w:multiLevelType w:val="hybridMultilevel"/>
    <w:tmpl w:val="7D7C6B02"/>
    <w:lvl w:ilvl="0" w:tplc="DCCC42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EE731A"/>
    <w:multiLevelType w:val="hybridMultilevel"/>
    <w:tmpl w:val="07E63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4F59F0"/>
    <w:multiLevelType w:val="multilevel"/>
    <w:tmpl w:val="9C2026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5BE47EF"/>
    <w:multiLevelType w:val="hybridMultilevel"/>
    <w:tmpl w:val="61B00A24"/>
    <w:lvl w:ilvl="0" w:tplc="DCCC42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F31583"/>
    <w:multiLevelType w:val="hybridMultilevel"/>
    <w:tmpl w:val="FC2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43FB4"/>
    <w:multiLevelType w:val="hybridMultilevel"/>
    <w:tmpl w:val="27487A22"/>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4D3B0725"/>
    <w:multiLevelType w:val="hybridMultilevel"/>
    <w:tmpl w:val="998ABB6A"/>
    <w:lvl w:ilvl="0" w:tplc="70FE5CDA">
      <w:start w:val="1"/>
      <w:numFmt w:val="bullet"/>
      <w:lvlText w:val="•"/>
      <w:lvlJc w:val="left"/>
      <w:pPr>
        <w:tabs>
          <w:tab w:val="num" w:pos="720"/>
        </w:tabs>
        <w:ind w:left="720" w:hanging="360"/>
      </w:pPr>
      <w:rPr>
        <w:rFonts w:ascii="Arial" w:hAnsi="Arial" w:hint="default"/>
      </w:rPr>
    </w:lvl>
    <w:lvl w:ilvl="1" w:tplc="989C0B3A">
      <w:numFmt w:val="bullet"/>
      <w:lvlText w:val="–"/>
      <w:lvlJc w:val="left"/>
      <w:pPr>
        <w:tabs>
          <w:tab w:val="num" w:pos="1440"/>
        </w:tabs>
        <w:ind w:left="1440" w:hanging="360"/>
      </w:pPr>
      <w:rPr>
        <w:rFonts w:ascii="Arial" w:hAnsi="Arial" w:hint="default"/>
      </w:rPr>
    </w:lvl>
    <w:lvl w:ilvl="2" w:tplc="356CD2B2">
      <w:numFmt w:val="bullet"/>
      <w:lvlText w:val="•"/>
      <w:lvlJc w:val="left"/>
      <w:pPr>
        <w:tabs>
          <w:tab w:val="num" w:pos="2160"/>
        </w:tabs>
        <w:ind w:left="2160" w:hanging="360"/>
      </w:pPr>
      <w:rPr>
        <w:rFonts w:ascii="Arial" w:hAnsi="Arial" w:hint="default"/>
      </w:rPr>
    </w:lvl>
    <w:lvl w:ilvl="3" w:tplc="8C26382E" w:tentative="1">
      <w:start w:val="1"/>
      <w:numFmt w:val="bullet"/>
      <w:lvlText w:val="•"/>
      <w:lvlJc w:val="left"/>
      <w:pPr>
        <w:tabs>
          <w:tab w:val="num" w:pos="2880"/>
        </w:tabs>
        <w:ind w:left="2880" w:hanging="360"/>
      </w:pPr>
      <w:rPr>
        <w:rFonts w:ascii="Arial" w:hAnsi="Arial" w:hint="default"/>
      </w:rPr>
    </w:lvl>
    <w:lvl w:ilvl="4" w:tplc="CE82FF22" w:tentative="1">
      <w:start w:val="1"/>
      <w:numFmt w:val="bullet"/>
      <w:lvlText w:val="•"/>
      <w:lvlJc w:val="left"/>
      <w:pPr>
        <w:tabs>
          <w:tab w:val="num" w:pos="3600"/>
        </w:tabs>
        <w:ind w:left="3600" w:hanging="360"/>
      </w:pPr>
      <w:rPr>
        <w:rFonts w:ascii="Arial" w:hAnsi="Arial" w:hint="default"/>
      </w:rPr>
    </w:lvl>
    <w:lvl w:ilvl="5" w:tplc="6744FDDC" w:tentative="1">
      <w:start w:val="1"/>
      <w:numFmt w:val="bullet"/>
      <w:lvlText w:val="•"/>
      <w:lvlJc w:val="left"/>
      <w:pPr>
        <w:tabs>
          <w:tab w:val="num" w:pos="4320"/>
        </w:tabs>
        <w:ind w:left="4320" w:hanging="360"/>
      </w:pPr>
      <w:rPr>
        <w:rFonts w:ascii="Arial" w:hAnsi="Arial" w:hint="default"/>
      </w:rPr>
    </w:lvl>
    <w:lvl w:ilvl="6" w:tplc="AF7C9B2C" w:tentative="1">
      <w:start w:val="1"/>
      <w:numFmt w:val="bullet"/>
      <w:lvlText w:val="•"/>
      <w:lvlJc w:val="left"/>
      <w:pPr>
        <w:tabs>
          <w:tab w:val="num" w:pos="5040"/>
        </w:tabs>
        <w:ind w:left="5040" w:hanging="360"/>
      </w:pPr>
      <w:rPr>
        <w:rFonts w:ascii="Arial" w:hAnsi="Arial" w:hint="default"/>
      </w:rPr>
    </w:lvl>
    <w:lvl w:ilvl="7" w:tplc="954C13A4" w:tentative="1">
      <w:start w:val="1"/>
      <w:numFmt w:val="bullet"/>
      <w:lvlText w:val="•"/>
      <w:lvlJc w:val="left"/>
      <w:pPr>
        <w:tabs>
          <w:tab w:val="num" w:pos="5760"/>
        </w:tabs>
        <w:ind w:left="5760" w:hanging="360"/>
      </w:pPr>
      <w:rPr>
        <w:rFonts w:ascii="Arial" w:hAnsi="Arial" w:hint="default"/>
      </w:rPr>
    </w:lvl>
    <w:lvl w:ilvl="8" w:tplc="CB52C5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743FF4"/>
    <w:multiLevelType w:val="hybridMultilevel"/>
    <w:tmpl w:val="6CA2EB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61105BD8"/>
    <w:multiLevelType w:val="hybridMultilevel"/>
    <w:tmpl w:val="544A244A"/>
    <w:lvl w:ilvl="0" w:tplc="39E6B6A2">
      <w:start w:val="3"/>
      <w:numFmt w:val="bullet"/>
      <w:lvlText w:val="•"/>
      <w:lvlJc w:val="left"/>
      <w:pPr>
        <w:ind w:left="360" w:hanging="360"/>
      </w:pPr>
      <w:rPr>
        <w:rFonts w:ascii="SimSun" w:eastAsia="SimSun" w:hAnsi="SimSun" w:cs="Times New Roman"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6"/>
  </w:num>
  <w:num w:numId="3">
    <w:abstractNumId w:val="18"/>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7"/>
  </w:num>
  <w:num w:numId="8">
    <w:abstractNumId w:val="14"/>
  </w:num>
  <w:num w:numId="9">
    <w:abstractNumId w:val="13"/>
  </w:num>
  <w:num w:numId="10">
    <w:abstractNumId w:val="11"/>
  </w:num>
  <w:num w:numId="11">
    <w:abstractNumId w:val="3"/>
  </w:num>
  <w:num w:numId="12">
    <w:abstractNumId w:val="6"/>
  </w:num>
  <w:num w:numId="13">
    <w:abstractNumId w:val="10"/>
  </w:num>
  <w:num w:numId="14">
    <w:abstractNumId w:val="15"/>
  </w:num>
  <w:num w:numId="15">
    <w:abstractNumId w:val="7"/>
  </w:num>
  <w:num w:numId="16">
    <w:abstractNumId w:val="2"/>
  </w:num>
  <w:num w:numId="17">
    <w:abstractNumId w:val="5"/>
  </w:num>
  <w:num w:numId="18">
    <w:abstractNumId w:val="9"/>
  </w:num>
  <w:num w:numId="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3A"/>
    <w:rsid w:val="0000087B"/>
    <w:rsid w:val="00000910"/>
    <w:rsid w:val="00000A54"/>
    <w:rsid w:val="00000C69"/>
    <w:rsid w:val="00000D98"/>
    <w:rsid w:val="00001021"/>
    <w:rsid w:val="0000105F"/>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919"/>
    <w:rsid w:val="00004E62"/>
    <w:rsid w:val="000058D4"/>
    <w:rsid w:val="00005BDE"/>
    <w:rsid w:val="00005D34"/>
    <w:rsid w:val="00006110"/>
    <w:rsid w:val="00006198"/>
    <w:rsid w:val="000064B4"/>
    <w:rsid w:val="0000667F"/>
    <w:rsid w:val="00006C21"/>
    <w:rsid w:val="00006C4A"/>
    <w:rsid w:val="00006C8A"/>
    <w:rsid w:val="00006F33"/>
    <w:rsid w:val="000070D3"/>
    <w:rsid w:val="00007766"/>
    <w:rsid w:val="00007D9E"/>
    <w:rsid w:val="00010283"/>
    <w:rsid w:val="00010342"/>
    <w:rsid w:val="0001034A"/>
    <w:rsid w:val="00010367"/>
    <w:rsid w:val="00010EE0"/>
    <w:rsid w:val="00011027"/>
    <w:rsid w:val="000110F8"/>
    <w:rsid w:val="000111F4"/>
    <w:rsid w:val="00011312"/>
    <w:rsid w:val="000115E6"/>
    <w:rsid w:val="0001181D"/>
    <w:rsid w:val="00011C44"/>
    <w:rsid w:val="00011E56"/>
    <w:rsid w:val="000123B2"/>
    <w:rsid w:val="00012445"/>
    <w:rsid w:val="0001245D"/>
    <w:rsid w:val="000126F8"/>
    <w:rsid w:val="00012839"/>
    <w:rsid w:val="000129BF"/>
    <w:rsid w:val="00012B92"/>
    <w:rsid w:val="00012F98"/>
    <w:rsid w:val="00013004"/>
    <w:rsid w:val="00013333"/>
    <w:rsid w:val="0001370D"/>
    <w:rsid w:val="000138F3"/>
    <w:rsid w:val="00013A12"/>
    <w:rsid w:val="00013DD7"/>
    <w:rsid w:val="00013E66"/>
    <w:rsid w:val="00013ED9"/>
    <w:rsid w:val="000140FD"/>
    <w:rsid w:val="000143DD"/>
    <w:rsid w:val="0001465F"/>
    <w:rsid w:val="00014D51"/>
    <w:rsid w:val="00014FFF"/>
    <w:rsid w:val="0001514A"/>
    <w:rsid w:val="00015595"/>
    <w:rsid w:val="00015794"/>
    <w:rsid w:val="000157FF"/>
    <w:rsid w:val="00015A4E"/>
    <w:rsid w:val="00015CF2"/>
    <w:rsid w:val="000161E5"/>
    <w:rsid w:val="000167F5"/>
    <w:rsid w:val="00016A10"/>
    <w:rsid w:val="00016A3A"/>
    <w:rsid w:val="00016AA1"/>
    <w:rsid w:val="00016FCA"/>
    <w:rsid w:val="00016FE6"/>
    <w:rsid w:val="00017316"/>
    <w:rsid w:val="00017422"/>
    <w:rsid w:val="00017A58"/>
    <w:rsid w:val="00017C33"/>
    <w:rsid w:val="00017F78"/>
    <w:rsid w:val="000201BC"/>
    <w:rsid w:val="00020214"/>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999"/>
    <w:rsid w:val="00024BF2"/>
    <w:rsid w:val="00024C52"/>
    <w:rsid w:val="000264A1"/>
    <w:rsid w:val="0002664B"/>
    <w:rsid w:val="00026A7C"/>
    <w:rsid w:val="00026B41"/>
    <w:rsid w:val="00026BAD"/>
    <w:rsid w:val="00026BDF"/>
    <w:rsid w:val="00026DB4"/>
    <w:rsid w:val="00026E27"/>
    <w:rsid w:val="00027229"/>
    <w:rsid w:val="0002728A"/>
    <w:rsid w:val="0002755A"/>
    <w:rsid w:val="00027972"/>
    <w:rsid w:val="00027C32"/>
    <w:rsid w:val="00027C79"/>
    <w:rsid w:val="00027CD6"/>
    <w:rsid w:val="000301B8"/>
    <w:rsid w:val="000302CB"/>
    <w:rsid w:val="00030390"/>
    <w:rsid w:val="0003043E"/>
    <w:rsid w:val="00030480"/>
    <w:rsid w:val="000306D8"/>
    <w:rsid w:val="000306E1"/>
    <w:rsid w:val="00030D6A"/>
    <w:rsid w:val="00030F2E"/>
    <w:rsid w:val="0003108E"/>
    <w:rsid w:val="000311C6"/>
    <w:rsid w:val="000312AF"/>
    <w:rsid w:val="000316B9"/>
    <w:rsid w:val="000317A7"/>
    <w:rsid w:val="000318E5"/>
    <w:rsid w:val="000321C0"/>
    <w:rsid w:val="00032846"/>
    <w:rsid w:val="00032860"/>
    <w:rsid w:val="00032A06"/>
    <w:rsid w:val="000333B4"/>
    <w:rsid w:val="0003352E"/>
    <w:rsid w:val="00033565"/>
    <w:rsid w:val="0003375A"/>
    <w:rsid w:val="000338A8"/>
    <w:rsid w:val="00033B9A"/>
    <w:rsid w:val="00034253"/>
    <w:rsid w:val="000344EA"/>
    <w:rsid w:val="00034570"/>
    <w:rsid w:val="000345EF"/>
    <w:rsid w:val="0003485D"/>
    <w:rsid w:val="00034928"/>
    <w:rsid w:val="00034E2F"/>
    <w:rsid w:val="00034EB5"/>
    <w:rsid w:val="00034EED"/>
    <w:rsid w:val="00034F30"/>
    <w:rsid w:val="00034F8D"/>
    <w:rsid w:val="00034F9C"/>
    <w:rsid w:val="0003558C"/>
    <w:rsid w:val="0003567E"/>
    <w:rsid w:val="00035828"/>
    <w:rsid w:val="000359A2"/>
    <w:rsid w:val="00035DBB"/>
    <w:rsid w:val="0003626F"/>
    <w:rsid w:val="0003633F"/>
    <w:rsid w:val="0003639E"/>
    <w:rsid w:val="0003668C"/>
    <w:rsid w:val="00036DD8"/>
    <w:rsid w:val="00036F82"/>
    <w:rsid w:val="00037532"/>
    <w:rsid w:val="000375C1"/>
    <w:rsid w:val="000378CF"/>
    <w:rsid w:val="00037CD0"/>
    <w:rsid w:val="00037CE3"/>
    <w:rsid w:val="00040184"/>
    <w:rsid w:val="000403B5"/>
    <w:rsid w:val="00040518"/>
    <w:rsid w:val="00040549"/>
    <w:rsid w:val="000407C8"/>
    <w:rsid w:val="000407FE"/>
    <w:rsid w:val="00040D39"/>
    <w:rsid w:val="00040DEE"/>
    <w:rsid w:val="000412D4"/>
    <w:rsid w:val="000415ED"/>
    <w:rsid w:val="00041844"/>
    <w:rsid w:val="00041870"/>
    <w:rsid w:val="00041973"/>
    <w:rsid w:val="00041A4F"/>
    <w:rsid w:val="00041BEA"/>
    <w:rsid w:val="00041D2E"/>
    <w:rsid w:val="000420FB"/>
    <w:rsid w:val="000421CD"/>
    <w:rsid w:val="000426FE"/>
    <w:rsid w:val="00043021"/>
    <w:rsid w:val="00043748"/>
    <w:rsid w:val="0004388C"/>
    <w:rsid w:val="00043AC2"/>
    <w:rsid w:val="00043D07"/>
    <w:rsid w:val="00043D2E"/>
    <w:rsid w:val="00044053"/>
    <w:rsid w:val="0004410C"/>
    <w:rsid w:val="0004411A"/>
    <w:rsid w:val="0004459B"/>
    <w:rsid w:val="000446A4"/>
    <w:rsid w:val="000449AC"/>
    <w:rsid w:val="00044B4B"/>
    <w:rsid w:val="00044DEE"/>
    <w:rsid w:val="00044F34"/>
    <w:rsid w:val="0004511D"/>
    <w:rsid w:val="00045248"/>
    <w:rsid w:val="00045318"/>
    <w:rsid w:val="000453A6"/>
    <w:rsid w:val="00045580"/>
    <w:rsid w:val="00045F61"/>
    <w:rsid w:val="00046088"/>
    <w:rsid w:val="00046246"/>
    <w:rsid w:val="000466A9"/>
    <w:rsid w:val="000468F6"/>
    <w:rsid w:val="00046B02"/>
    <w:rsid w:val="00046B95"/>
    <w:rsid w:val="0004710F"/>
    <w:rsid w:val="0004729A"/>
    <w:rsid w:val="0004743B"/>
    <w:rsid w:val="0004757A"/>
    <w:rsid w:val="0004791F"/>
    <w:rsid w:val="0004795F"/>
    <w:rsid w:val="00047A40"/>
    <w:rsid w:val="00047FC3"/>
    <w:rsid w:val="00050038"/>
    <w:rsid w:val="00050E50"/>
    <w:rsid w:val="00051970"/>
    <w:rsid w:val="00051E8B"/>
    <w:rsid w:val="00052226"/>
    <w:rsid w:val="00052246"/>
    <w:rsid w:val="0005235E"/>
    <w:rsid w:val="0005269A"/>
    <w:rsid w:val="00052731"/>
    <w:rsid w:val="000527F7"/>
    <w:rsid w:val="00052C1C"/>
    <w:rsid w:val="00053010"/>
    <w:rsid w:val="000536F3"/>
    <w:rsid w:val="00053E79"/>
    <w:rsid w:val="0005401A"/>
    <w:rsid w:val="00054544"/>
    <w:rsid w:val="000549BA"/>
    <w:rsid w:val="000549D7"/>
    <w:rsid w:val="00054A77"/>
    <w:rsid w:val="00054D29"/>
    <w:rsid w:val="00054DDE"/>
    <w:rsid w:val="0005504D"/>
    <w:rsid w:val="000550B5"/>
    <w:rsid w:val="000550EF"/>
    <w:rsid w:val="00055861"/>
    <w:rsid w:val="00055A76"/>
    <w:rsid w:val="00055B21"/>
    <w:rsid w:val="00055B93"/>
    <w:rsid w:val="00056255"/>
    <w:rsid w:val="000563C4"/>
    <w:rsid w:val="000563EC"/>
    <w:rsid w:val="00056456"/>
    <w:rsid w:val="00056476"/>
    <w:rsid w:val="00056AF7"/>
    <w:rsid w:val="00056CA8"/>
    <w:rsid w:val="00057080"/>
    <w:rsid w:val="00057272"/>
    <w:rsid w:val="00057694"/>
    <w:rsid w:val="00057ABC"/>
    <w:rsid w:val="00057D3C"/>
    <w:rsid w:val="000601B0"/>
    <w:rsid w:val="000603F0"/>
    <w:rsid w:val="00060702"/>
    <w:rsid w:val="00060A43"/>
    <w:rsid w:val="00060AA9"/>
    <w:rsid w:val="00060BA5"/>
    <w:rsid w:val="00060BCD"/>
    <w:rsid w:val="00060D7F"/>
    <w:rsid w:val="00060F05"/>
    <w:rsid w:val="000610DF"/>
    <w:rsid w:val="00061573"/>
    <w:rsid w:val="00061A4D"/>
    <w:rsid w:val="00062128"/>
    <w:rsid w:val="000622CC"/>
    <w:rsid w:val="000623C9"/>
    <w:rsid w:val="000624BD"/>
    <w:rsid w:val="00062717"/>
    <w:rsid w:val="0006298C"/>
    <w:rsid w:val="00062CB0"/>
    <w:rsid w:val="00062E5A"/>
    <w:rsid w:val="00062EB0"/>
    <w:rsid w:val="00062F52"/>
    <w:rsid w:val="00063A9B"/>
    <w:rsid w:val="00063F4F"/>
    <w:rsid w:val="0006427B"/>
    <w:rsid w:val="000642D1"/>
    <w:rsid w:val="000643A3"/>
    <w:rsid w:val="0006440F"/>
    <w:rsid w:val="000644E7"/>
    <w:rsid w:val="000646FC"/>
    <w:rsid w:val="000647FF"/>
    <w:rsid w:val="000649A0"/>
    <w:rsid w:val="00064C2D"/>
    <w:rsid w:val="00064EAB"/>
    <w:rsid w:val="00065109"/>
    <w:rsid w:val="0006521B"/>
    <w:rsid w:val="0006597F"/>
    <w:rsid w:val="00065D38"/>
    <w:rsid w:val="00065DC0"/>
    <w:rsid w:val="00065EF3"/>
    <w:rsid w:val="00065FA9"/>
    <w:rsid w:val="00065FD4"/>
    <w:rsid w:val="00066057"/>
    <w:rsid w:val="0006654B"/>
    <w:rsid w:val="000668FB"/>
    <w:rsid w:val="00066DC4"/>
    <w:rsid w:val="00066E44"/>
    <w:rsid w:val="00066EC5"/>
    <w:rsid w:val="00066EFF"/>
    <w:rsid w:val="00067530"/>
    <w:rsid w:val="00067DB0"/>
    <w:rsid w:val="00067EEF"/>
    <w:rsid w:val="00070561"/>
    <w:rsid w:val="0007083A"/>
    <w:rsid w:val="00070BAF"/>
    <w:rsid w:val="00070D86"/>
    <w:rsid w:val="00070ECC"/>
    <w:rsid w:val="00070F90"/>
    <w:rsid w:val="00071127"/>
    <w:rsid w:val="000713C1"/>
    <w:rsid w:val="0007156C"/>
    <w:rsid w:val="00071CD0"/>
    <w:rsid w:val="000720AA"/>
    <w:rsid w:val="00072661"/>
    <w:rsid w:val="00072859"/>
    <w:rsid w:val="0007357B"/>
    <w:rsid w:val="000737C5"/>
    <w:rsid w:val="000737DA"/>
    <w:rsid w:val="00074192"/>
    <w:rsid w:val="00074466"/>
    <w:rsid w:val="00074491"/>
    <w:rsid w:val="00074669"/>
    <w:rsid w:val="000748AB"/>
    <w:rsid w:val="00074E2E"/>
    <w:rsid w:val="00075279"/>
    <w:rsid w:val="0007555F"/>
    <w:rsid w:val="00075B35"/>
    <w:rsid w:val="00075F81"/>
    <w:rsid w:val="000760DF"/>
    <w:rsid w:val="000767B3"/>
    <w:rsid w:val="00076B08"/>
    <w:rsid w:val="00076CFC"/>
    <w:rsid w:val="00076E1F"/>
    <w:rsid w:val="0007706A"/>
    <w:rsid w:val="0007782E"/>
    <w:rsid w:val="00077FE0"/>
    <w:rsid w:val="0008023E"/>
    <w:rsid w:val="00080433"/>
    <w:rsid w:val="00080990"/>
    <w:rsid w:val="00080EDD"/>
    <w:rsid w:val="00080F55"/>
    <w:rsid w:val="0008118C"/>
    <w:rsid w:val="00081270"/>
    <w:rsid w:val="000812C8"/>
    <w:rsid w:val="0008144E"/>
    <w:rsid w:val="000818B4"/>
    <w:rsid w:val="000818F9"/>
    <w:rsid w:val="00081CD1"/>
    <w:rsid w:val="00081DD5"/>
    <w:rsid w:val="000822B1"/>
    <w:rsid w:val="000823D2"/>
    <w:rsid w:val="000823EB"/>
    <w:rsid w:val="000824EF"/>
    <w:rsid w:val="000825E2"/>
    <w:rsid w:val="00082634"/>
    <w:rsid w:val="0008266C"/>
    <w:rsid w:val="0008272D"/>
    <w:rsid w:val="0008289E"/>
    <w:rsid w:val="000828E6"/>
    <w:rsid w:val="000828F4"/>
    <w:rsid w:val="00083081"/>
    <w:rsid w:val="0008336D"/>
    <w:rsid w:val="00083439"/>
    <w:rsid w:val="000834A4"/>
    <w:rsid w:val="00083C49"/>
    <w:rsid w:val="00084060"/>
    <w:rsid w:val="000841A8"/>
    <w:rsid w:val="00084301"/>
    <w:rsid w:val="00084321"/>
    <w:rsid w:val="000843CE"/>
    <w:rsid w:val="0008452A"/>
    <w:rsid w:val="00084803"/>
    <w:rsid w:val="00084BE4"/>
    <w:rsid w:val="00084EA7"/>
    <w:rsid w:val="00085051"/>
    <w:rsid w:val="000852E6"/>
    <w:rsid w:val="0008544F"/>
    <w:rsid w:val="00085AB1"/>
    <w:rsid w:val="00085C24"/>
    <w:rsid w:val="00085DB7"/>
    <w:rsid w:val="00086367"/>
    <w:rsid w:val="000864C4"/>
    <w:rsid w:val="0008674D"/>
    <w:rsid w:val="000867CF"/>
    <w:rsid w:val="0008682B"/>
    <w:rsid w:val="000868C5"/>
    <w:rsid w:val="00086D77"/>
    <w:rsid w:val="00086E54"/>
    <w:rsid w:val="00086E82"/>
    <w:rsid w:val="000873B2"/>
    <w:rsid w:val="00087F15"/>
    <w:rsid w:val="00090928"/>
    <w:rsid w:val="00090BB8"/>
    <w:rsid w:val="000917CA"/>
    <w:rsid w:val="00091B10"/>
    <w:rsid w:val="00092837"/>
    <w:rsid w:val="00092919"/>
    <w:rsid w:val="00092CBB"/>
    <w:rsid w:val="00092DCA"/>
    <w:rsid w:val="000935E6"/>
    <w:rsid w:val="000937D2"/>
    <w:rsid w:val="00094047"/>
    <w:rsid w:val="000940C0"/>
    <w:rsid w:val="000940D2"/>
    <w:rsid w:val="000941FB"/>
    <w:rsid w:val="00094B65"/>
    <w:rsid w:val="00094FFF"/>
    <w:rsid w:val="00095247"/>
    <w:rsid w:val="000952C2"/>
    <w:rsid w:val="000957AB"/>
    <w:rsid w:val="0009584A"/>
    <w:rsid w:val="000958D0"/>
    <w:rsid w:val="0009592B"/>
    <w:rsid w:val="00096197"/>
    <w:rsid w:val="000961ED"/>
    <w:rsid w:val="00096B52"/>
    <w:rsid w:val="0009715C"/>
    <w:rsid w:val="000972E8"/>
    <w:rsid w:val="000975EF"/>
    <w:rsid w:val="00097765"/>
    <w:rsid w:val="00097968"/>
    <w:rsid w:val="00097B50"/>
    <w:rsid w:val="00097CC4"/>
    <w:rsid w:val="000A023B"/>
    <w:rsid w:val="000A075F"/>
    <w:rsid w:val="000A0B23"/>
    <w:rsid w:val="000A0C79"/>
    <w:rsid w:val="000A0D80"/>
    <w:rsid w:val="000A10DF"/>
    <w:rsid w:val="000A1128"/>
    <w:rsid w:val="000A1226"/>
    <w:rsid w:val="000A1326"/>
    <w:rsid w:val="000A1400"/>
    <w:rsid w:val="000A1560"/>
    <w:rsid w:val="000A16E8"/>
    <w:rsid w:val="000A1893"/>
    <w:rsid w:val="000A1E52"/>
    <w:rsid w:val="000A2153"/>
    <w:rsid w:val="000A25DF"/>
    <w:rsid w:val="000A26BC"/>
    <w:rsid w:val="000A2A53"/>
    <w:rsid w:val="000A2AC9"/>
    <w:rsid w:val="000A2D07"/>
    <w:rsid w:val="000A31EE"/>
    <w:rsid w:val="000A343E"/>
    <w:rsid w:val="000A3A69"/>
    <w:rsid w:val="000A3ACA"/>
    <w:rsid w:val="000A3CF5"/>
    <w:rsid w:val="000A3F33"/>
    <w:rsid w:val="000A4011"/>
    <w:rsid w:val="000A401B"/>
    <w:rsid w:val="000A412F"/>
    <w:rsid w:val="000A45F4"/>
    <w:rsid w:val="000A49FE"/>
    <w:rsid w:val="000A52AF"/>
    <w:rsid w:val="000A561C"/>
    <w:rsid w:val="000A5772"/>
    <w:rsid w:val="000A6602"/>
    <w:rsid w:val="000A6C97"/>
    <w:rsid w:val="000A6DB9"/>
    <w:rsid w:val="000A786A"/>
    <w:rsid w:val="000A791E"/>
    <w:rsid w:val="000A7931"/>
    <w:rsid w:val="000A79E3"/>
    <w:rsid w:val="000A7A64"/>
    <w:rsid w:val="000B04A1"/>
    <w:rsid w:val="000B0794"/>
    <w:rsid w:val="000B0B23"/>
    <w:rsid w:val="000B0BBF"/>
    <w:rsid w:val="000B0BC8"/>
    <w:rsid w:val="000B0C82"/>
    <w:rsid w:val="000B0DCB"/>
    <w:rsid w:val="000B10C9"/>
    <w:rsid w:val="000B11E6"/>
    <w:rsid w:val="000B165F"/>
    <w:rsid w:val="000B1861"/>
    <w:rsid w:val="000B19F6"/>
    <w:rsid w:val="000B1F4E"/>
    <w:rsid w:val="000B23A4"/>
    <w:rsid w:val="000B24B0"/>
    <w:rsid w:val="000B2836"/>
    <w:rsid w:val="000B2A42"/>
    <w:rsid w:val="000B2EE1"/>
    <w:rsid w:val="000B2EFB"/>
    <w:rsid w:val="000B3732"/>
    <w:rsid w:val="000B38C6"/>
    <w:rsid w:val="000B39AE"/>
    <w:rsid w:val="000B3A48"/>
    <w:rsid w:val="000B434A"/>
    <w:rsid w:val="000B449C"/>
    <w:rsid w:val="000B4750"/>
    <w:rsid w:val="000B49FB"/>
    <w:rsid w:val="000B5476"/>
    <w:rsid w:val="000B5D9D"/>
    <w:rsid w:val="000B5DA1"/>
    <w:rsid w:val="000B5F18"/>
    <w:rsid w:val="000B5FC6"/>
    <w:rsid w:val="000B6253"/>
    <w:rsid w:val="000B6D46"/>
    <w:rsid w:val="000B6EF5"/>
    <w:rsid w:val="000B6F54"/>
    <w:rsid w:val="000B71F7"/>
    <w:rsid w:val="000B7352"/>
    <w:rsid w:val="000B741A"/>
    <w:rsid w:val="000B76B1"/>
    <w:rsid w:val="000B773D"/>
    <w:rsid w:val="000B7873"/>
    <w:rsid w:val="000B7B4D"/>
    <w:rsid w:val="000B7D44"/>
    <w:rsid w:val="000B7D52"/>
    <w:rsid w:val="000B7F05"/>
    <w:rsid w:val="000C01C8"/>
    <w:rsid w:val="000C02FC"/>
    <w:rsid w:val="000C0660"/>
    <w:rsid w:val="000C076E"/>
    <w:rsid w:val="000C084C"/>
    <w:rsid w:val="000C086D"/>
    <w:rsid w:val="000C0B1F"/>
    <w:rsid w:val="000C0C6D"/>
    <w:rsid w:val="000C152D"/>
    <w:rsid w:val="000C15BB"/>
    <w:rsid w:val="000C1918"/>
    <w:rsid w:val="000C1965"/>
    <w:rsid w:val="000C1B6E"/>
    <w:rsid w:val="000C1BED"/>
    <w:rsid w:val="000C1C88"/>
    <w:rsid w:val="000C1EBE"/>
    <w:rsid w:val="000C24DA"/>
    <w:rsid w:val="000C2612"/>
    <w:rsid w:val="000C26FD"/>
    <w:rsid w:val="000C27A2"/>
    <w:rsid w:val="000C2906"/>
    <w:rsid w:val="000C291C"/>
    <w:rsid w:val="000C2E55"/>
    <w:rsid w:val="000C3179"/>
    <w:rsid w:val="000C3AA3"/>
    <w:rsid w:val="000C3CDF"/>
    <w:rsid w:val="000C3E4A"/>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44"/>
    <w:rsid w:val="000C6CBF"/>
    <w:rsid w:val="000C6D43"/>
    <w:rsid w:val="000C6D8A"/>
    <w:rsid w:val="000C7201"/>
    <w:rsid w:val="000C739B"/>
    <w:rsid w:val="000C73B4"/>
    <w:rsid w:val="000C74DD"/>
    <w:rsid w:val="000C7D4E"/>
    <w:rsid w:val="000C7E14"/>
    <w:rsid w:val="000C7EA4"/>
    <w:rsid w:val="000D01BA"/>
    <w:rsid w:val="000D0442"/>
    <w:rsid w:val="000D07FE"/>
    <w:rsid w:val="000D0AD3"/>
    <w:rsid w:val="000D0D43"/>
    <w:rsid w:val="000D0E72"/>
    <w:rsid w:val="000D0E80"/>
    <w:rsid w:val="000D0F9D"/>
    <w:rsid w:val="000D14F3"/>
    <w:rsid w:val="000D19C5"/>
    <w:rsid w:val="000D1A28"/>
    <w:rsid w:val="000D247A"/>
    <w:rsid w:val="000D248A"/>
    <w:rsid w:val="000D253B"/>
    <w:rsid w:val="000D2605"/>
    <w:rsid w:val="000D2700"/>
    <w:rsid w:val="000D2972"/>
    <w:rsid w:val="000D2D12"/>
    <w:rsid w:val="000D2D86"/>
    <w:rsid w:val="000D2E2A"/>
    <w:rsid w:val="000D3487"/>
    <w:rsid w:val="000D3A34"/>
    <w:rsid w:val="000D3CB5"/>
    <w:rsid w:val="000D401B"/>
    <w:rsid w:val="000D4240"/>
    <w:rsid w:val="000D424F"/>
    <w:rsid w:val="000D4410"/>
    <w:rsid w:val="000D460D"/>
    <w:rsid w:val="000D463A"/>
    <w:rsid w:val="000D46EE"/>
    <w:rsid w:val="000D4834"/>
    <w:rsid w:val="000D4CE6"/>
    <w:rsid w:val="000D4E0C"/>
    <w:rsid w:val="000D4FDD"/>
    <w:rsid w:val="000D504F"/>
    <w:rsid w:val="000D5517"/>
    <w:rsid w:val="000D55E0"/>
    <w:rsid w:val="000D55E1"/>
    <w:rsid w:val="000D5E00"/>
    <w:rsid w:val="000D5F83"/>
    <w:rsid w:val="000D62F2"/>
    <w:rsid w:val="000D66EB"/>
    <w:rsid w:val="000D68B1"/>
    <w:rsid w:val="000D6983"/>
    <w:rsid w:val="000D6A29"/>
    <w:rsid w:val="000D6A2B"/>
    <w:rsid w:val="000D7224"/>
    <w:rsid w:val="000D723F"/>
    <w:rsid w:val="000D73A6"/>
    <w:rsid w:val="000D784A"/>
    <w:rsid w:val="000D7C1A"/>
    <w:rsid w:val="000D7FAD"/>
    <w:rsid w:val="000E0492"/>
    <w:rsid w:val="000E06B8"/>
    <w:rsid w:val="000E085A"/>
    <w:rsid w:val="000E09BA"/>
    <w:rsid w:val="000E0B24"/>
    <w:rsid w:val="000E1041"/>
    <w:rsid w:val="000E10D2"/>
    <w:rsid w:val="000E12FE"/>
    <w:rsid w:val="000E1366"/>
    <w:rsid w:val="000E1ABE"/>
    <w:rsid w:val="000E1B54"/>
    <w:rsid w:val="000E1B86"/>
    <w:rsid w:val="000E1C11"/>
    <w:rsid w:val="000E1DD9"/>
    <w:rsid w:val="000E2067"/>
    <w:rsid w:val="000E2303"/>
    <w:rsid w:val="000E28C7"/>
    <w:rsid w:val="000E2C23"/>
    <w:rsid w:val="000E2D4A"/>
    <w:rsid w:val="000E2EE8"/>
    <w:rsid w:val="000E303B"/>
    <w:rsid w:val="000E30F2"/>
    <w:rsid w:val="000E34DC"/>
    <w:rsid w:val="000E36AD"/>
    <w:rsid w:val="000E3771"/>
    <w:rsid w:val="000E3B0C"/>
    <w:rsid w:val="000E3B40"/>
    <w:rsid w:val="000E3B4E"/>
    <w:rsid w:val="000E3D46"/>
    <w:rsid w:val="000E3D4B"/>
    <w:rsid w:val="000E3D7F"/>
    <w:rsid w:val="000E4841"/>
    <w:rsid w:val="000E4CED"/>
    <w:rsid w:val="000E4FF1"/>
    <w:rsid w:val="000E552B"/>
    <w:rsid w:val="000E5822"/>
    <w:rsid w:val="000E58CF"/>
    <w:rsid w:val="000E5999"/>
    <w:rsid w:val="000E59D8"/>
    <w:rsid w:val="000E60CC"/>
    <w:rsid w:val="000E61CD"/>
    <w:rsid w:val="000E6208"/>
    <w:rsid w:val="000E6744"/>
    <w:rsid w:val="000E6954"/>
    <w:rsid w:val="000E6A6F"/>
    <w:rsid w:val="000E6B4E"/>
    <w:rsid w:val="000E6E25"/>
    <w:rsid w:val="000E76B6"/>
    <w:rsid w:val="000E7792"/>
    <w:rsid w:val="000E7AF5"/>
    <w:rsid w:val="000E7C88"/>
    <w:rsid w:val="000E7F2C"/>
    <w:rsid w:val="000F0115"/>
    <w:rsid w:val="000F03D1"/>
    <w:rsid w:val="000F0BE8"/>
    <w:rsid w:val="000F0CC9"/>
    <w:rsid w:val="000F0D6C"/>
    <w:rsid w:val="000F0E0B"/>
    <w:rsid w:val="000F0E59"/>
    <w:rsid w:val="000F112B"/>
    <w:rsid w:val="000F11EE"/>
    <w:rsid w:val="000F121D"/>
    <w:rsid w:val="000F15F5"/>
    <w:rsid w:val="000F16DD"/>
    <w:rsid w:val="000F197F"/>
    <w:rsid w:val="000F1DA5"/>
    <w:rsid w:val="000F21A0"/>
    <w:rsid w:val="000F23E3"/>
    <w:rsid w:val="000F24E3"/>
    <w:rsid w:val="000F2585"/>
    <w:rsid w:val="000F2669"/>
    <w:rsid w:val="000F29EA"/>
    <w:rsid w:val="000F2A62"/>
    <w:rsid w:val="000F2B64"/>
    <w:rsid w:val="000F2C30"/>
    <w:rsid w:val="000F2D59"/>
    <w:rsid w:val="000F33F8"/>
    <w:rsid w:val="000F3750"/>
    <w:rsid w:val="000F3CD5"/>
    <w:rsid w:val="000F3F4F"/>
    <w:rsid w:val="000F43F0"/>
    <w:rsid w:val="000F5022"/>
    <w:rsid w:val="000F52A8"/>
    <w:rsid w:val="000F5331"/>
    <w:rsid w:val="000F5510"/>
    <w:rsid w:val="000F56F5"/>
    <w:rsid w:val="000F57AF"/>
    <w:rsid w:val="000F57C2"/>
    <w:rsid w:val="000F58BF"/>
    <w:rsid w:val="000F5A74"/>
    <w:rsid w:val="000F614A"/>
    <w:rsid w:val="000F694A"/>
    <w:rsid w:val="000F6AB3"/>
    <w:rsid w:val="000F6CB5"/>
    <w:rsid w:val="000F724B"/>
    <w:rsid w:val="000F72C2"/>
    <w:rsid w:val="000F7352"/>
    <w:rsid w:val="000F74FD"/>
    <w:rsid w:val="000F78E2"/>
    <w:rsid w:val="000F78E8"/>
    <w:rsid w:val="000F7A43"/>
    <w:rsid w:val="000F7AB3"/>
    <w:rsid w:val="000F7C17"/>
    <w:rsid w:val="000F7D42"/>
    <w:rsid w:val="000F7EFD"/>
    <w:rsid w:val="00100212"/>
    <w:rsid w:val="0010055A"/>
    <w:rsid w:val="00100A0E"/>
    <w:rsid w:val="00100B4A"/>
    <w:rsid w:val="00101007"/>
    <w:rsid w:val="00101576"/>
    <w:rsid w:val="0010167E"/>
    <w:rsid w:val="0010195C"/>
    <w:rsid w:val="00101971"/>
    <w:rsid w:val="00101A5D"/>
    <w:rsid w:val="00101B2F"/>
    <w:rsid w:val="00101B3D"/>
    <w:rsid w:val="00101BDA"/>
    <w:rsid w:val="00101C50"/>
    <w:rsid w:val="001020A3"/>
    <w:rsid w:val="00102320"/>
    <w:rsid w:val="00102342"/>
    <w:rsid w:val="0010240B"/>
    <w:rsid w:val="00102563"/>
    <w:rsid w:val="00102AA7"/>
    <w:rsid w:val="00102BD7"/>
    <w:rsid w:val="0010308C"/>
    <w:rsid w:val="0010318A"/>
    <w:rsid w:val="001031B7"/>
    <w:rsid w:val="0010324D"/>
    <w:rsid w:val="00103AEF"/>
    <w:rsid w:val="00103BAD"/>
    <w:rsid w:val="0010418D"/>
    <w:rsid w:val="001041A5"/>
    <w:rsid w:val="00104258"/>
    <w:rsid w:val="00104747"/>
    <w:rsid w:val="001049B1"/>
    <w:rsid w:val="00104C7B"/>
    <w:rsid w:val="00104EC3"/>
    <w:rsid w:val="00104ECB"/>
    <w:rsid w:val="0010522E"/>
    <w:rsid w:val="001057B9"/>
    <w:rsid w:val="00105D2B"/>
    <w:rsid w:val="0010635D"/>
    <w:rsid w:val="00106461"/>
    <w:rsid w:val="00106970"/>
    <w:rsid w:val="00106E80"/>
    <w:rsid w:val="001074E7"/>
    <w:rsid w:val="00107B7D"/>
    <w:rsid w:val="00107FAE"/>
    <w:rsid w:val="00110288"/>
    <w:rsid w:val="00110380"/>
    <w:rsid w:val="001107B5"/>
    <w:rsid w:val="00110805"/>
    <w:rsid w:val="00110CCF"/>
    <w:rsid w:val="00110DB9"/>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DCE"/>
    <w:rsid w:val="00112F49"/>
    <w:rsid w:val="00112F62"/>
    <w:rsid w:val="00112FF4"/>
    <w:rsid w:val="00113107"/>
    <w:rsid w:val="001135F5"/>
    <w:rsid w:val="00113614"/>
    <w:rsid w:val="00113700"/>
    <w:rsid w:val="00113AEF"/>
    <w:rsid w:val="00113BAE"/>
    <w:rsid w:val="00113F75"/>
    <w:rsid w:val="00114194"/>
    <w:rsid w:val="00114379"/>
    <w:rsid w:val="001143A4"/>
    <w:rsid w:val="00114412"/>
    <w:rsid w:val="001145B8"/>
    <w:rsid w:val="00114825"/>
    <w:rsid w:val="00114AFE"/>
    <w:rsid w:val="00114B6B"/>
    <w:rsid w:val="00114C7C"/>
    <w:rsid w:val="00114FC0"/>
    <w:rsid w:val="001152CC"/>
    <w:rsid w:val="001155EA"/>
    <w:rsid w:val="00115BAB"/>
    <w:rsid w:val="00115DCE"/>
    <w:rsid w:val="00115EEF"/>
    <w:rsid w:val="00116046"/>
    <w:rsid w:val="00116BD6"/>
    <w:rsid w:val="00116F74"/>
    <w:rsid w:val="001173FF"/>
    <w:rsid w:val="00117666"/>
    <w:rsid w:val="001176B7"/>
    <w:rsid w:val="00117C45"/>
    <w:rsid w:val="00120028"/>
    <w:rsid w:val="0012027C"/>
    <w:rsid w:val="0012072F"/>
    <w:rsid w:val="00120AEF"/>
    <w:rsid w:val="00120D77"/>
    <w:rsid w:val="00120DDC"/>
    <w:rsid w:val="00120EA2"/>
    <w:rsid w:val="00121562"/>
    <w:rsid w:val="00121623"/>
    <w:rsid w:val="0012171B"/>
    <w:rsid w:val="00121952"/>
    <w:rsid w:val="001219ED"/>
    <w:rsid w:val="00121A63"/>
    <w:rsid w:val="00121A96"/>
    <w:rsid w:val="00121BB6"/>
    <w:rsid w:val="00121D6C"/>
    <w:rsid w:val="00121F6E"/>
    <w:rsid w:val="0012218A"/>
    <w:rsid w:val="00122476"/>
    <w:rsid w:val="00122762"/>
    <w:rsid w:val="001229D0"/>
    <w:rsid w:val="00122A07"/>
    <w:rsid w:val="00123257"/>
    <w:rsid w:val="00123557"/>
    <w:rsid w:val="001235B3"/>
    <w:rsid w:val="0012375E"/>
    <w:rsid w:val="0012381B"/>
    <w:rsid w:val="001239DE"/>
    <w:rsid w:val="00124252"/>
    <w:rsid w:val="00124802"/>
    <w:rsid w:val="00124944"/>
    <w:rsid w:val="00124A23"/>
    <w:rsid w:val="00124EC1"/>
    <w:rsid w:val="00125726"/>
    <w:rsid w:val="00125964"/>
    <w:rsid w:val="00125C52"/>
    <w:rsid w:val="00125CFC"/>
    <w:rsid w:val="00125E63"/>
    <w:rsid w:val="00125E9E"/>
    <w:rsid w:val="00126570"/>
    <w:rsid w:val="001266F1"/>
    <w:rsid w:val="00126828"/>
    <w:rsid w:val="00126871"/>
    <w:rsid w:val="0012690F"/>
    <w:rsid w:val="00126DA5"/>
    <w:rsid w:val="001271F9"/>
    <w:rsid w:val="00127223"/>
    <w:rsid w:val="00127407"/>
    <w:rsid w:val="0012741B"/>
    <w:rsid w:val="00127662"/>
    <w:rsid w:val="001276C0"/>
    <w:rsid w:val="0012772E"/>
    <w:rsid w:val="00127B85"/>
    <w:rsid w:val="00127E48"/>
    <w:rsid w:val="00130319"/>
    <w:rsid w:val="00130558"/>
    <w:rsid w:val="00130D5F"/>
    <w:rsid w:val="00131543"/>
    <w:rsid w:val="00131569"/>
    <w:rsid w:val="00131793"/>
    <w:rsid w:val="00131862"/>
    <w:rsid w:val="00131930"/>
    <w:rsid w:val="00131E99"/>
    <w:rsid w:val="00131FD4"/>
    <w:rsid w:val="0013304B"/>
    <w:rsid w:val="00133103"/>
    <w:rsid w:val="00133156"/>
    <w:rsid w:val="0013328B"/>
    <w:rsid w:val="001336CE"/>
    <w:rsid w:val="00133E8A"/>
    <w:rsid w:val="001340F3"/>
    <w:rsid w:val="0013441D"/>
    <w:rsid w:val="0013465B"/>
    <w:rsid w:val="00134714"/>
    <w:rsid w:val="00134A77"/>
    <w:rsid w:val="00134AFA"/>
    <w:rsid w:val="001352DA"/>
    <w:rsid w:val="001353D9"/>
    <w:rsid w:val="00135523"/>
    <w:rsid w:val="001355D8"/>
    <w:rsid w:val="0013576B"/>
    <w:rsid w:val="00135A8C"/>
    <w:rsid w:val="00135AA3"/>
    <w:rsid w:val="00135E13"/>
    <w:rsid w:val="001360B9"/>
    <w:rsid w:val="00136339"/>
    <w:rsid w:val="0013658A"/>
    <w:rsid w:val="001366D6"/>
    <w:rsid w:val="00136AE8"/>
    <w:rsid w:val="00136BDF"/>
    <w:rsid w:val="00136E15"/>
    <w:rsid w:val="001372B1"/>
    <w:rsid w:val="00137423"/>
    <w:rsid w:val="0013763B"/>
    <w:rsid w:val="001378B9"/>
    <w:rsid w:val="00137912"/>
    <w:rsid w:val="00140862"/>
    <w:rsid w:val="001408A4"/>
    <w:rsid w:val="001409BB"/>
    <w:rsid w:val="0014108C"/>
    <w:rsid w:val="00141262"/>
    <w:rsid w:val="001415CD"/>
    <w:rsid w:val="001415F6"/>
    <w:rsid w:val="00141891"/>
    <w:rsid w:val="00141A50"/>
    <w:rsid w:val="00142166"/>
    <w:rsid w:val="001421C5"/>
    <w:rsid w:val="001425D9"/>
    <w:rsid w:val="001426F5"/>
    <w:rsid w:val="0014277F"/>
    <w:rsid w:val="001429B1"/>
    <w:rsid w:val="001429F4"/>
    <w:rsid w:val="00142B79"/>
    <w:rsid w:val="00142BD4"/>
    <w:rsid w:val="00142D74"/>
    <w:rsid w:val="00142DA0"/>
    <w:rsid w:val="00142E29"/>
    <w:rsid w:val="001430CD"/>
    <w:rsid w:val="001434B1"/>
    <w:rsid w:val="0014383A"/>
    <w:rsid w:val="00143C8E"/>
    <w:rsid w:val="00143E29"/>
    <w:rsid w:val="0014436D"/>
    <w:rsid w:val="00144488"/>
    <w:rsid w:val="00144528"/>
    <w:rsid w:val="001445CF"/>
    <w:rsid w:val="0014489B"/>
    <w:rsid w:val="00144A40"/>
    <w:rsid w:val="00144BE2"/>
    <w:rsid w:val="00144F37"/>
    <w:rsid w:val="00145105"/>
    <w:rsid w:val="001453CB"/>
    <w:rsid w:val="001458BF"/>
    <w:rsid w:val="00145B35"/>
    <w:rsid w:val="00145C8F"/>
    <w:rsid w:val="001460F7"/>
    <w:rsid w:val="00146354"/>
    <w:rsid w:val="0014638D"/>
    <w:rsid w:val="00146933"/>
    <w:rsid w:val="00146FA2"/>
    <w:rsid w:val="001471FC"/>
    <w:rsid w:val="0014787B"/>
    <w:rsid w:val="00147C15"/>
    <w:rsid w:val="00147F5F"/>
    <w:rsid w:val="001503C2"/>
    <w:rsid w:val="001505F9"/>
    <w:rsid w:val="0015074E"/>
    <w:rsid w:val="00150F51"/>
    <w:rsid w:val="00150FCA"/>
    <w:rsid w:val="00151024"/>
    <w:rsid w:val="00151091"/>
    <w:rsid w:val="00151565"/>
    <w:rsid w:val="001516D8"/>
    <w:rsid w:val="00151825"/>
    <w:rsid w:val="001518EA"/>
    <w:rsid w:val="00151ABA"/>
    <w:rsid w:val="00151B5F"/>
    <w:rsid w:val="00151B94"/>
    <w:rsid w:val="00151D5D"/>
    <w:rsid w:val="00152169"/>
    <w:rsid w:val="0015239C"/>
    <w:rsid w:val="00152DEA"/>
    <w:rsid w:val="001530DF"/>
    <w:rsid w:val="0015337C"/>
    <w:rsid w:val="001533B1"/>
    <w:rsid w:val="00153822"/>
    <w:rsid w:val="0015383D"/>
    <w:rsid w:val="001539D8"/>
    <w:rsid w:val="00153EB8"/>
    <w:rsid w:val="00154025"/>
    <w:rsid w:val="001541E6"/>
    <w:rsid w:val="0015458B"/>
    <w:rsid w:val="00154675"/>
    <w:rsid w:val="00154C8C"/>
    <w:rsid w:val="00154FE9"/>
    <w:rsid w:val="00155094"/>
    <w:rsid w:val="00155650"/>
    <w:rsid w:val="0015578B"/>
    <w:rsid w:val="001557B5"/>
    <w:rsid w:val="00155A20"/>
    <w:rsid w:val="001560EC"/>
    <w:rsid w:val="001562BE"/>
    <w:rsid w:val="00157292"/>
    <w:rsid w:val="0015760F"/>
    <w:rsid w:val="0015766A"/>
    <w:rsid w:val="0015773E"/>
    <w:rsid w:val="00157CDD"/>
    <w:rsid w:val="00157D5F"/>
    <w:rsid w:val="00157F55"/>
    <w:rsid w:val="00160007"/>
    <w:rsid w:val="00160296"/>
    <w:rsid w:val="001602D8"/>
    <w:rsid w:val="0016046E"/>
    <w:rsid w:val="00160AA5"/>
    <w:rsid w:val="0016136A"/>
    <w:rsid w:val="00161A77"/>
    <w:rsid w:val="00161A89"/>
    <w:rsid w:val="00161A94"/>
    <w:rsid w:val="00161AB9"/>
    <w:rsid w:val="00161CA1"/>
    <w:rsid w:val="00161E96"/>
    <w:rsid w:val="00161FE8"/>
    <w:rsid w:val="0016238B"/>
    <w:rsid w:val="001625AA"/>
    <w:rsid w:val="00162A3C"/>
    <w:rsid w:val="00162AD6"/>
    <w:rsid w:val="00162C83"/>
    <w:rsid w:val="0016310C"/>
    <w:rsid w:val="0016332A"/>
    <w:rsid w:val="00163472"/>
    <w:rsid w:val="00163490"/>
    <w:rsid w:val="001635F5"/>
    <w:rsid w:val="00163693"/>
    <w:rsid w:val="0016369F"/>
    <w:rsid w:val="001638F0"/>
    <w:rsid w:val="00163997"/>
    <w:rsid w:val="00163E56"/>
    <w:rsid w:val="00164660"/>
    <w:rsid w:val="001646A8"/>
    <w:rsid w:val="00164DF9"/>
    <w:rsid w:val="00164EFD"/>
    <w:rsid w:val="00165031"/>
    <w:rsid w:val="00165223"/>
    <w:rsid w:val="0016554F"/>
    <w:rsid w:val="00165B76"/>
    <w:rsid w:val="00165CF3"/>
    <w:rsid w:val="00165FE6"/>
    <w:rsid w:val="001661AA"/>
    <w:rsid w:val="00166833"/>
    <w:rsid w:val="001670CA"/>
    <w:rsid w:val="001676F8"/>
    <w:rsid w:val="001679C5"/>
    <w:rsid w:val="00167DD9"/>
    <w:rsid w:val="00167EEE"/>
    <w:rsid w:val="00167F07"/>
    <w:rsid w:val="00170570"/>
    <w:rsid w:val="001706FF"/>
    <w:rsid w:val="001709BD"/>
    <w:rsid w:val="00170A40"/>
    <w:rsid w:val="00170C0A"/>
    <w:rsid w:val="00170E74"/>
    <w:rsid w:val="00171C07"/>
    <w:rsid w:val="00171D23"/>
    <w:rsid w:val="00171E83"/>
    <w:rsid w:val="0017221A"/>
    <w:rsid w:val="001726B2"/>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399"/>
    <w:rsid w:val="00180507"/>
    <w:rsid w:val="00180AB2"/>
    <w:rsid w:val="00180D5E"/>
    <w:rsid w:val="00180E49"/>
    <w:rsid w:val="00181059"/>
    <w:rsid w:val="00181289"/>
    <w:rsid w:val="001812B3"/>
    <w:rsid w:val="00181A7D"/>
    <w:rsid w:val="001824DB"/>
    <w:rsid w:val="00182838"/>
    <w:rsid w:val="00182AE3"/>
    <w:rsid w:val="00182B7F"/>
    <w:rsid w:val="00182C6A"/>
    <w:rsid w:val="00182C83"/>
    <w:rsid w:val="00182D02"/>
    <w:rsid w:val="00182EE2"/>
    <w:rsid w:val="00183115"/>
    <w:rsid w:val="00183448"/>
    <w:rsid w:val="00183B65"/>
    <w:rsid w:val="00183BAA"/>
    <w:rsid w:val="00184013"/>
    <w:rsid w:val="00184015"/>
    <w:rsid w:val="001840B9"/>
    <w:rsid w:val="001842E4"/>
    <w:rsid w:val="00184403"/>
    <w:rsid w:val="00184407"/>
    <w:rsid w:val="00184499"/>
    <w:rsid w:val="001844BB"/>
    <w:rsid w:val="0018464E"/>
    <w:rsid w:val="00184C3F"/>
    <w:rsid w:val="00184C5D"/>
    <w:rsid w:val="00185036"/>
    <w:rsid w:val="00185207"/>
    <w:rsid w:val="001852A5"/>
    <w:rsid w:val="001854D0"/>
    <w:rsid w:val="0018555B"/>
    <w:rsid w:val="00185727"/>
    <w:rsid w:val="001857E3"/>
    <w:rsid w:val="00185893"/>
    <w:rsid w:val="001863F1"/>
    <w:rsid w:val="00186488"/>
    <w:rsid w:val="001865F0"/>
    <w:rsid w:val="00186904"/>
    <w:rsid w:val="00186C47"/>
    <w:rsid w:val="001870FD"/>
    <w:rsid w:val="00187222"/>
    <w:rsid w:val="00187337"/>
    <w:rsid w:val="0018747F"/>
    <w:rsid w:val="00187576"/>
    <w:rsid w:val="00187830"/>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7FE"/>
    <w:rsid w:val="001929EC"/>
    <w:rsid w:val="00192BEC"/>
    <w:rsid w:val="00192D4C"/>
    <w:rsid w:val="00193142"/>
    <w:rsid w:val="00193747"/>
    <w:rsid w:val="00193B86"/>
    <w:rsid w:val="00193BAC"/>
    <w:rsid w:val="0019493C"/>
    <w:rsid w:val="00194F63"/>
    <w:rsid w:val="00195578"/>
    <w:rsid w:val="00195598"/>
    <w:rsid w:val="001956A0"/>
    <w:rsid w:val="00195A89"/>
    <w:rsid w:val="00195BC3"/>
    <w:rsid w:val="00195FD8"/>
    <w:rsid w:val="00195FDF"/>
    <w:rsid w:val="001961E0"/>
    <w:rsid w:val="00196629"/>
    <w:rsid w:val="001966D2"/>
    <w:rsid w:val="00196B10"/>
    <w:rsid w:val="00196FDA"/>
    <w:rsid w:val="001971C3"/>
    <w:rsid w:val="001972BE"/>
    <w:rsid w:val="0019779B"/>
    <w:rsid w:val="00197B18"/>
    <w:rsid w:val="00197E20"/>
    <w:rsid w:val="00197F58"/>
    <w:rsid w:val="001A040A"/>
    <w:rsid w:val="001A054F"/>
    <w:rsid w:val="001A06EC"/>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1F4"/>
    <w:rsid w:val="001A4C57"/>
    <w:rsid w:val="001A4C7F"/>
    <w:rsid w:val="001A4E23"/>
    <w:rsid w:val="001A50B1"/>
    <w:rsid w:val="001A56E2"/>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3B2"/>
    <w:rsid w:val="001B16F9"/>
    <w:rsid w:val="001B180F"/>
    <w:rsid w:val="001B196B"/>
    <w:rsid w:val="001B1CEA"/>
    <w:rsid w:val="001B2219"/>
    <w:rsid w:val="001B2401"/>
    <w:rsid w:val="001B2495"/>
    <w:rsid w:val="001B29DE"/>
    <w:rsid w:val="001B2C92"/>
    <w:rsid w:val="001B2D18"/>
    <w:rsid w:val="001B3291"/>
    <w:rsid w:val="001B374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6F16"/>
    <w:rsid w:val="001B78A9"/>
    <w:rsid w:val="001B795D"/>
    <w:rsid w:val="001B7E76"/>
    <w:rsid w:val="001B7EC6"/>
    <w:rsid w:val="001C064F"/>
    <w:rsid w:val="001C0D52"/>
    <w:rsid w:val="001C0F14"/>
    <w:rsid w:val="001C11F9"/>
    <w:rsid w:val="001C1821"/>
    <w:rsid w:val="001C186D"/>
    <w:rsid w:val="001C21A5"/>
    <w:rsid w:val="001C246A"/>
    <w:rsid w:val="001C2CB3"/>
    <w:rsid w:val="001C2D43"/>
    <w:rsid w:val="001C3175"/>
    <w:rsid w:val="001C3588"/>
    <w:rsid w:val="001C366D"/>
    <w:rsid w:val="001C374E"/>
    <w:rsid w:val="001C3856"/>
    <w:rsid w:val="001C39A7"/>
    <w:rsid w:val="001C3FC8"/>
    <w:rsid w:val="001C41EF"/>
    <w:rsid w:val="001C4493"/>
    <w:rsid w:val="001C4833"/>
    <w:rsid w:val="001C484B"/>
    <w:rsid w:val="001C48F2"/>
    <w:rsid w:val="001C4AAD"/>
    <w:rsid w:val="001C4C6D"/>
    <w:rsid w:val="001C50D5"/>
    <w:rsid w:val="001C54F3"/>
    <w:rsid w:val="001C5DB8"/>
    <w:rsid w:val="001C6147"/>
    <w:rsid w:val="001C6722"/>
    <w:rsid w:val="001C6C98"/>
    <w:rsid w:val="001C71F2"/>
    <w:rsid w:val="001C7989"/>
    <w:rsid w:val="001C7AB5"/>
    <w:rsid w:val="001C7CB9"/>
    <w:rsid w:val="001C7FE6"/>
    <w:rsid w:val="001D04B9"/>
    <w:rsid w:val="001D0D0C"/>
    <w:rsid w:val="001D11C4"/>
    <w:rsid w:val="001D1447"/>
    <w:rsid w:val="001D1469"/>
    <w:rsid w:val="001D17A0"/>
    <w:rsid w:val="001D1841"/>
    <w:rsid w:val="001D1ECA"/>
    <w:rsid w:val="001D2401"/>
    <w:rsid w:val="001D2512"/>
    <w:rsid w:val="001D27A4"/>
    <w:rsid w:val="001D2896"/>
    <w:rsid w:val="001D28C3"/>
    <w:rsid w:val="001D2CAA"/>
    <w:rsid w:val="001D2DB6"/>
    <w:rsid w:val="001D2E6A"/>
    <w:rsid w:val="001D3062"/>
    <w:rsid w:val="001D309C"/>
    <w:rsid w:val="001D3664"/>
    <w:rsid w:val="001D371D"/>
    <w:rsid w:val="001D395A"/>
    <w:rsid w:val="001D3CC1"/>
    <w:rsid w:val="001D3EE0"/>
    <w:rsid w:val="001D43C3"/>
    <w:rsid w:val="001D44EA"/>
    <w:rsid w:val="001D472D"/>
    <w:rsid w:val="001D4854"/>
    <w:rsid w:val="001D4ABF"/>
    <w:rsid w:val="001D4E36"/>
    <w:rsid w:val="001D4FC4"/>
    <w:rsid w:val="001D5080"/>
    <w:rsid w:val="001D52E4"/>
    <w:rsid w:val="001D52FE"/>
    <w:rsid w:val="001D5430"/>
    <w:rsid w:val="001D5A63"/>
    <w:rsid w:val="001D5B7D"/>
    <w:rsid w:val="001D5D39"/>
    <w:rsid w:val="001D607A"/>
    <w:rsid w:val="001D66FC"/>
    <w:rsid w:val="001D696B"/>
    <w:rsid w:val="001D6CFD"/>
    <w:rsid w:val="001D6E97"/>
    <w:rsid w:val="001D70CA"/>
    <w:rsid w:val="001D7A6C"/>
    <w:rsid w:val="001D7BA7"/>
    <w:rsid w:val="001E075B"/>
    <w:rsid w:val="001E07E5"/>
    <w:rsid w:val="001E07EF"/>
    <w:rsid w:val="001E08BE"/>
    <w:rsid w:val="001E0BE0"/>
    <w:rsid w:val="001E0D4B"/>
    <w:rsid w:val="001E0D7E"/>
    <w:rsid w:val="001E0DE9"/>
    <w:rsid w:val="001E0E8F"/>
    <w:rsid w:val="001E0F4F"/>
    <w:rsid w:val="001E1023"/>
    <w:rsid w:val="001E1039"/>
    <w:rsid w:val="001E1225"/>
    <w:rsid w:val="001E147A"/>
    <w:rsid w:val="001E15C8"/>
    <w:rsid w:val="001E1B2E"/>
    <w:rsid w:val="001E1C0D"/>
    <w:rsid w:val="001E1DFE"/>
    <w:rsid w:val="001E204A"/>
    <w:rsid w:val="001E21F7"/>
    <w:rsid w:val="001E23E2"/>
    <w:rsid w:val="001E2D37"/>
    <w:rsid w:val="001E2EF6"/>
    <w:rsid w:val="001E31E1"/>
    <w:rsid w:val="001E31EE"/>
    <w:rsid w:val="001E32E0"/>
    <w:rsid w:val="001E3571"/>
    <w:rsid w:val="001E371A"/>
    <w:rsid w:val="001E3D4C"/>
    <w:rsid w:val="001E3D59"/>
    <w:rsid w:val="001E3EA4"/>
    <w:rsid w:val="001E3ECE"/>
    <w:rsid w:val="001E40A2"/>
    <w:rsid w:val="001E432B"/>
    <w:rsid w:val="001E443A"/>
    <w:rsid w:val="001E52E9"/>
    <w:rsid w:val="001E537A"/>
    <w:rsid w:val="001E53DF"/>
    <w:rsid w:val="001E54B1"/>
    <w:rsid w:val="001E579F"/>
    <w:rsid w:val="001E57DE"/>
    <w:rsid w:val="001E57E7"/>
    <w:rsid w:val="001E584A"/>
    <w:rsid w:val="001E5958"/>
    <w:rsid w:val="001E5994"/>
    <w:rsid w:val="001E5B7F"/>
    <w:rsid w:val="001E5D5F"/>
    <w:rsid w:val="001E6058"/>
    <w:rsid w:val="001E61DD"/>
    <w:rsid w:val="001E67DB"/>
    <w:rsid w:val="001E6B30"/>
    <w:rsid w:val="001E6DBA"/>
    <w:rsid w:val="001E6F22"/>
    <w:rsid w:val="001E7176"/>
    <w:rsid w:val="001E732F"/>
    <w:rsid w:val="001E7472"/>
    <w:rsid w:val="001E761C"/>
    <w:rsid w:val="001E7803"/>
    <w:rsid w:val="001E7865"/>
    <w:rsid w:val="001E7D1A"/>
    <w:rsid w:val="001E7DCA"/>
    <w:rsid w:val="001E7E63"/>
    <w:rsid w:val="001F01AA"/>
    <w:rsid w:val="001F0390"/>
    <w:rsid w:val="001F03BA"/>
    <w:rsid w:val="001F099B"/>
    <w:rsid w:val="001F1006"/>
    <w:rsid w:val="001F1399"/>
    <w:rsid w:val="001F161C"/>
    <w:rsid w:val="001F1A47"/>
    <w:rsid w:val="001F1AFB"/>
    <w:rsid w:val="001F1E8A"/>
    <w:rsid w:val="001F229B"/>
    <w:rsid w:val="001F2584"/>
    <w:rsid w:val="001F2756"/>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8A"/>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DD"/>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4C77"/>
    <w:rsid w:val="0020510A"/>
    <w:rsid w:val="00205462"/>
    <w:rsid w:val="00205C6F"/>
    <w:rsid w:val="00206124"/>
    <w:rsid w:val="0020636D"/>
    <w:rsid w:val="002063C2"/>
    <w:rsid w:val="002064D1"/>
    <w:rsid w:val="002069A6"/>
    <w:rsid w:val="00206AF1"/>
    <w:rsid w:val="00206B0D"/>
    <w:rsid w:val="00207361"/>
    <w:rsid w:val="00207505"/>
    <w:rsid w:val="002076F3"/>
    <w:rsid w:val="002106A6"/>
    <w:rsid w:val="0021083C"/>
    <w:rsid w:val="00211030"/>
    <w:rsid w:val="002111D4"/>
    <w:rsid w:val="002119DC"/>
    <w:rsid w:val="002119E3"/>
    <w:rsid w:val="00211BBF"/>
    <w:rsid w:val="002121D7"/>
    <w:rsid w:val="002127E6"/>
    <w:rsid w:val="002128B4"/>
    <w:rsid w:val="00212EF5"/>
    <w:rsid w:val="00212F0B"/>
    <w:rsid w:val="00213766"/>
    <w:rsid w:val="002142D2"/>
    <w:rsid w:val="0021443F"/>
    <w:rsid w:val="0021455A"/>
    <w:rsid w:val="00214938"/>
    <w:rsid w:val="0021523B"/>
    <w:rsid w:val="0021558C"/>
    <w:rsid w:val="0021593F"/>
    <w:rsid w:val="00215962"/>
    <w:rsid w:val="00215C4E"/>
    <w:rsid w:val="00215D77"/>
    <w:rsid w:val="00215F62"/>
    <w:rsid w:val="00215FA7"/>
    <w:rsid w:val="00216107"/>
    <w:rsid w:val="002164A7"/>
    <w:rsid w:val="00216734"/>
    <w:rsid w:val="0021673E"/>
    <w:rsid w:val="00216787"/>
    <w:rsid w:val="002167E5"/>
    <w:rsid w:val="00216E44"/>
    <w:rsid w:val="002171E9"/>
    <w:rsid w:val="00217290"/>
    <w:rsid w:val="00217556"/>
    <w:rsid w:val="002175F8"/>
    <w:rsid w:val="002176C5"/>
    <w:rsid w:val="002179B0"/>
    <w:rsid w:val="002179DE"/>
    <w:rsid w:val="00217A9F"/>
    <w:rsid w:val="00217EDA"/>
    <w:rsid w:val="0022030C"/>
    <w:rsid w:val="0022093C"/>
    <w:rsid w:val="002209F9"/>
    <w:rsid w:val="00220A06"/>
    <w:rsid w:val="00220E15"/>
    <w:rsid w:val="0022101C"/>
    <w:rsid w:val="002215BA"/>
    <w:rsid w:val="00221654"/>
    <w:rsid w:val="002216E6"/>
    <w:rsid w:val="002217B7"/>
    <w:rsid w:val="00221D9D"/>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440"/>
    <w:rsid w:val="00227531"/>
    <w:rsid w:val="002278ED"/>
    <w:rsid w:val="00227981"/>
    <w:rsid w:val="00227F9D"/>
    <w:rsid w:val="00230709"/>
    <w:rsid w:val="0023088F"/>
    <w:rsid w:val="002308D3"/>
    <w:rsid w:val="002308FC"/>
    <w:rsid w:val="00230C94"/>
    <w:rsid w:val="00230EB7"/>
    <w:rsid w:val="00230EC6"/>
    <w:rsid w:val="00230F9A"/>
    <w:rsid w:val="00230FB5"/>
    <w:rsid w:val="00230FCF"/>
    <w:rsid w:val="00231076"/>
    <w:rsid w:val="002310AF"/>
    <w:rsid w:val="00231649"/>
    <w:rsid w:val="00231DB5"/>
    <w:rsid w:val="00231EB1"/>
    <w:rsid w:val="00231F80"/>
    <w:rsid w:val="002322F6"/>
    <w:rsid w:val="00232AC7"/>
    <w:rsid w:val="00232F66"/>
    <w:rsid w:val="00233355"/>
    <w:rsid w:val="00233807"/>
    <w:rsid w:val="00233907"/>
    <w:rsid w:val="002339E1"/>
    <w:rsid w:val="00233CFB"/>
    <w:rsid w:val="00234262"/>
    <w:rsid w:val="002344C1"/>
    <w:rsid w:val="00234625"/>
    <w:rsid w:val="0023499D"/>
    <w:rsid w:val="00234C5F"/>
    <w:rsid w:val="00234DA9"/>
    <w:rsid w:val="00234DDC"/>
    <w:rsid w:val="0023519B"/>
    <w:rsid w:val="002356BB"/>
    <w:rsid w:val="00235846"/>
    <w:rsid w:val="002359B2"/>
    <w:rsid w:val="00235C1F"/>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0EB7"/>
    <w:rsid w:val="0024118F"/>
    <w:rsid w:val="00242173"/>
    <w:rsid w:val="002421F0"/>
    <w:rsid w:val="0024249C"/>
    <w:rsid w:val="00242C29"/>
    <w:rsid w:val="00242DE1"/>
    <w:rsid w:val="00242F4D"/>
    <w:rsid w:val="002432E9"/>
    <w:rsid w:val="0024339A"/>
    <w:rsid w:val="002433F5"/>
    <w:rsid w:val="00243641"/>
    <w:rsid w:val="002437DD"/>
    <w:rsid w:val="00244060"/>
    <w:rsid w:val="00244113"/>
    <w:rsid w:val="0024412D"/>
    <w:rsid w:val="002442B3"/>
    <w:rsid w:val="0024446E"/>
    <w:rsid w:val="00244540"/>
    <w:rsid w:val="0024454E"/>
    <w:rsid w:val="00244E74"/>
    <w:rsid w:val="00245579"/>
    <w:rsid w:val="0024579D"/>
    <w:rsid w:val="0024599B"/>
    <w:rsid w:val="00245D0A"/>
    <w:rsid w:val="0024603E"/>
    <w:rsid w:val="002461C3"/>
    <w:rsid w:val="002469FC"/>
    <w:rsid w:val="00246C88"/>
    <w:rsid w:val="00246CD4"/>
    <w:rsid w:val="00246D01"/>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9DC"/>
    <w:rsid w:val="0025212F"/>
    <w:rsid w:val="00252241"/>
    <w:rsid w:val="002526E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4FF1"/>
    <w:rsid w:val="002553E6"/>
    <w:rsid w:val="002555F0"/>
    <w:rsid w:val="00255817"/>
    <w:rsid w:val="002559A4"/>
    <w:rsid w:val="00255A17"/>
    <w:rsid w:val="00255C09"/>
    <w:rsid w:val="00255E50"/>
    <w:rsid w:val="002560F6"/>
    <w:rsid w:val="0025626A"/>
    <w:rsid w:val="00256328"/>
    <w:rsid w:val="0025665A"/>
    <w:rsid w:val="00256EEE"/>
    <w:rsid w:val="00257239"/>
    <w:rsid w:val="0025726D"/>
    <w:rsid w:val="002572A0"/>
    <w:rsid w:val="00257C19"/>
    <w:rsid w:val="00257EB0"/>
    <w:rsid w:val="00260006"/>
    <w:rsid w:val="002604B0"/>
    <w:rsid w:val="0026084E"/>
    <w:rsid w:val="00260EB3"/>
    <w:rsid w:val="00260FFD"/>
    <w:rsid w:val="00261163"/>
    <w:rsid w:val="00261335"/>
    <w:rsid w:val="00261579"/>
    <w:rsid w:val="002617C7"/>
    <w:rsid w:val="002619F2"/>
    <w:rsid w:val="00261E1D"/>
    <w:rsid w:val="00261E63"/>
    <w:rsid w:val="00262256"/>
    <w:rsid w:val="00262307"/>
    <w:rsid w:val="0026238E"/>
    <w:rsid w:val="00262601"/>
    <w:rsid w:val="00262697"/>
    <w:rsid w:val="00262B22"/>
    <w:rsid w:val="00262B77"/>
    <w:rsid w:val="00262C8B"/>
    <w:rsid w:val="00262CD3"/>
    <w:rsid w:val="00262CE8"/>
    <w:rsid w:val="00262D00"/>
    <w:rsid w:val="00262D9A"/>
    <w:rsid w:val="00262EC1"/>
    <w:rsid w:val="002635B5"/>
    <w:rsid w:val="00263A7B"/>
    <w:rsid w:val="00263B2E"/>
    <w:rsid w:val="00263D88"/>
    <w:rsid w:val="00263E42"/>
    <w:rsid w:val="0026461B"/>
    <w:rsid w:val="002647D1"/>
    <w:rsid w:val="002647D7"/>
    <w:rsid w:val="00264A60"/>
    <w:rsid w:val="00264C58"/>
    <w:rsid w:val="002652AC"/>
    <w:rsid w:val="0026564B"/>
    <w:rsid w:val="00265847"/>
    <w:rsid w:val="00265859"/>
    <w:rsid w:val="002658E7"/>
    <w:rsid w:val="00265A09"/>
    <w:rsid w:val="00265A59"/>
    <w:rsid w:val="00265AD2"/>
    <w:rsid w:val="00265C40"/>
    <w:rsid w:val="00265D13"/>
    <w:rsid w:val="00265E41"/>
    <w:rsid w:val="0026607A"/>
    <w:rsid w:val="0026608A"/>
    <w:rsid w:val="002661E7"/>
    <w:rsid w:val="002662E2"/>
    <w:rsid w:val="00266622"/>
    <w:rsid w:val="00266CAB"/>
    <w:rsid w:val="0026741D"/>
    <w:rsid w:val="002676BB"/>
    <w:rsid w:val="00267702"/>
    <w:rsid w:val="00267A28"/>
    <w:rsid w:val="00267A4F"/>
    <w:rsid w:val="00267D10"/>
    <w:rsid w:val="00267DC6"/>
    <w:rsid w:val="00270326"/>
    <w:rsid w:val="002703DD"/>
    <w:rsid w:val="00270452"/>
    <w:rsid w:val="00270839"/>
    <w:rsid w:val="00270F79"/>
    <w:rsid w:val="0027102E"/>
    <w:rsid w:val="0027132E"/>
    <w:rsid w:val="00271EDE"/>
    <w:rsid w:val="0027227B"/>
    <w:rsid w:val="00272474"/>
    <w:rsid w:val="0027283D"/>
    <w:rsid w:val="002728CE"/>
    <w:rsid w:val="00272CAE"/>
    <w:rsid w:val="00272D90"/>
    <w:rsid w:val="00272D9C"/>
    <w:rsid w:val="00273030"/>
    <w:rsid w:val="00273327"/>
    <w:rsid w:val="0027350B"/>
    <w:rsid w:val="002739D3"/>
    <w:rsid w:val="00273A2D"/>
    <w:rsid w:val="00273B36"/>
    <w:rsid w:val="00273D12"/>
    <w:rsid w:val="00273DC6"/>
    <w:rsid w:val="00273DE3"/>
    <w:rsid w:val="00274205"/>
    <w:rsid w:val="0027453E"/>
    <w:rsid w:val="0027457B"/>
    <w:rsid w:val="0027478F"/>
    <w:rsid w:val="00274977"/>
    <w:rsid w:val="00274C91"/>
    <w:rsid w:val="00274CAB"/>
    <w:rsid w:val="00274FFA"/>
    <w:rsid w:val="00275465"/>
    <w:rsid w:val="00275893"/>
    <w:rsid w:val="00275A54"/>
    <w:rsid w:val="00275AD3"/>
    <w:rsid w:val="00275B60"/>
    <w:rsid w:val="00275E77"/>
    <w:rsid w:val="00275FFC"/>
    <w:rsid w:val="002766A1"/>
    <w:rsid w:val="00276B19"/>
    <w:rsid w:val="002770F4"/>
    <w:rsid w:val="002772FF"/>
    <w:rsid w:val="00277332"/>
    <w:rsid w:val="002778DC"/>
    <w:rsid w:val="0027794D"/>
    <w:rsid w:val="0027797A"/>
    <w:rsid w:val="00277A30"/>
    <w:rsid w:val="00277B68"/>
    <w:rsid w:val="00277DD6"/>
    <w:rsid w:val="00277F29"/>
    <w:rsid w:val="00277F6D"/>
    <w:rsid w:val="0028030D"/>
    <w:rsid w:val="00280813"/>
    <w:rsid w:val="002809A2"/>
    <w:rsid w:val="00280C69"/>
    <w:rsid w:val="00280FE5"/>
    <w:rsid w:val="0028104A"/>
    <w:rsid w:val="002810E9"/>
    <w:rsid w:val="002816E6"/>
    <w:rsid w:val="00281830"/>
    <w:rsid w:val="00281855"/>
    <w:rsid w:val="002819ED"/>
    <w:rsid w:val="00281EE7"/>
    <w:rsid w:val="002820BE"/>
    <w:rsid w:val="00282117"/>
    <w:rsid w:val="0028264C"/>
    <w:rsid w:val="00282B19"/>
    <w:rsid w:val="00282CAC"/>
    <w:rsid w:val="00282DFF"/>
    <w:rsid w:val="00282E83"/>
    <w:rsid w:val="00282F4A"/>
    <w:rsid w:val="00283177"/>
    <w:rsid w:val="00283254"/>
    <w:rsid w:val="002832EB"/>
    <w:rsid w:val="002833ED"/>
    <w:rsid w:val="00283905"/>
    <w:rsid w:val="00283B47"/>
    <w:rsid w:val="00283C5D"/>
    <w:rsid w:val="00283F66"/>
    <w:rsid w:val="0028415F"/>
    <w:rsid w:val="00284168"/>
    <w:rsid w:val="0028417E"/>
    <w:rsid w:val="00284187"/>
    <w:rsid w:val="00284367"/>
    <w:rsid w:val="00284439"/>
    <w:rsid w:val="00284520"/>
    <w:rsid w:val="0028467B"/>
    <w:rsid w:val="00284A5F"/>
    <w:rsid w:val="00284CC1"/>
    <w:rsid w:val="00284E84"/>
    <w:rsid w:val="0028529C"/>
    <w:rsid w:val="00285510"/>
    <w:rsid w:val="00285637"/>
    <w:rsid w:val="002859A4"/>
    <w:rsid w:val="00285EFB"/>
    <w:rsid w:val="00286269"/>
    <w:rsid w:val="0028636D"/>
    <w:rsid w:val="002865FA"/>
    <w:rsid w:val="002868F8"/>
    <w:rsid w:val="002869C0"/>
    <w:rsid w:val="00286AB3"/>
    <w:rsid w:val="00286B25"/>
    <w:rsid w:val="0028730B"/>
    <w:rsid w:val="00287407"/>
    <w:rsid w:val="0028755B"/>
    <w:rsid w:val="00290020"/>
    <w:rsid w:val="002900D0"/>
    <w:rsid w:val="00290419"/>
    <w:rsid w:val="0029073F"/>
    <w:rsid w:val="00290AAA"/>
    <w:rsid w:val="00290B2A"/>
    <w:rsid w:val="00291427"/>
    <w:rsid w:val="002918D7"/>
    <w:rsid w:val="00291CFD"/>
    <w:rsid w:val="00291E02"/>
    <w:rsid w:val="00292022"/>
    <w:rsid w:val="002920AC"/>
    <w:rsid w:val="002921C4"/>
    <w:rsid w:val="00292212"/>
    <w:rsid w:val="0029264D"/>
    <w:rsid w:val="0029270A"/>
    <w:rsid w:val="00292A75"/>
    <w:rsid w:val="002932EC"/>
    <w:rsid w:val="00293690"/>
    <w:rsid w:val="00293A1D"/>
    <w:rsid w:val="00293C4F"/>
    <w:rsid w:val="00293E2D"/>
    <w:rsid w:val="00293F44"/>
    <w:rsid w:val="0029451A"/>
    <w:rsid w:val="0029454F"/>
    <w:rsid w:val="00294592"/>
    <w:rsid w:val="00294860"/>
    <w:rsid w:val="0029558F"/>
    <w:rsid w:val="00295815"/>
    <w:rsid w:val="00295AAC"/>
    <w:rsid w:val="00295AE5"/>
    <w:rsid w:val="002960F3"/>
    <w:rsid w:val="002964F3"/>
    <w:rsid w:val="002968C9"/>
    <w:rsid w:val="00296B7E"/>
    <w:rsid w:val="00296F86"/>
    <w:rsid w:val="00296FCC"/>
    <w:rsid w:val="002973ED"/>
    <w:rsid w:val="00297636"/>
    <w:rsid w:val="002976AF"/>
    <w:rsid w:val="00297836"/>
    <w:rsid w:val="00297B1F"/>
    <w:rsid w:val="00297B7D"/>
    <w:rsid w:val="00297C07"/>
    <w:rsid w:val="002A01C2"/>
    <w:rsid w:val="002A083B"/>
    <w:rsid w:val="002A0945"/>
    <w:rsid w:val="002A0CEC"/>
    <w:rsid w:val="002A1083"/>
    <w:rsid w:val="002A13A0"/>
    <w:rsid w:val="002A1AD8"/>
    <w:rsid w:val="002A1EE9"/>
    <w:rsid w:val="002A271D"/>
    <w:rsid w:val="002A2A9E"/>
    <w:rsid w:val="002A2BD7"/>
    <w:rsid w:val="002A3790"/>
    <w:rsid w:val="002A3BFD"/>
    <w:rsid w:val="002A3C89"/>
    <w:rsid w:val="002A3D19"/>
    <w:rsid w:val="002A429C"/>
    <w:rsid w:val="002A42B4"/>
    <w:rsid w:val="002A439C"/>
    <w:rsid w:val="002A4B2C"/>
    <w:rsid w:val="002A4E9B"/>
    <w:rsid w:val="002A5089"/>
    <w:rsid w:val="002A5C74"/>
    <w:rsid w:val="002A6111"/>
    <w:rsid w:val="002A61D2"/>
    <w:rsid w:val="002A676A"/>
    <w:rsid w:val="002A6AD1"/>
    <w:rsid w:val="002A6E5F"/>
    <w:rsid w:val="002A6EC3"/>
    <w:rsid w:val="002A6F0D"/>
    <w:rsid w:val="002A7425"/>
    <w:rsid w:val="002A75BE"/>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CF7"/>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075"/>
    <w:rsid w:val="002B429D"/>
    <w:rsid w:val="002B433E"/>
    <w:rsid w:val="002B446A"/>
    <w:rsid w:val="002B4AB3"/>
    <w:rsid w:val="002B4CE9"/>
    <w:rsid w:val="002B4D87"/>
    <w:rsid w:val="002B51D0"/>
    <w:rsid w:val="002B55F3"/>
    <w:rsid w:val="002B57A9"/>
    <w:rsid w:val="002B5B30"/>
    <w:rsid w:val="002B5E9D"/>
    <w:rsid w:val="002B6395"/>
    <w:rsid w:val="002B639A"/>
    <w:rsid w:val="002B6638"/>
    <w:rsid w:val="002B68E0"/>
    <w:rsid w:val="002B6F48"/>
    <w:rsid w:val="002B717C"/>
    <w:rsid w:val="002B72D7"/>
    <w:rsid w:val="002B738D"/>
    <w:rsid w:val="002B75CC"/>
    <w:rsid w:val="002B779E"/>
    <w:rsid w:val="002B7A9E"/>
    <w:rsid w:val="002B7BC5"/>
    <w:rsid w:val="002B7C3A"/>
    <w:rsid w:val="002C034B"/>
    <w:rsid w:val="002C0811"/>
    <w:rsid w:val="002C088E"/>
    <w:rsid w:val="002C08CB"/>
    <w:rsid w:val="002C08D0"/>
    <w:rsid w:val="002C0A56"/>
    <w:rsid w:val="002C1526"/>
    <w:rsid w:val="002C1639"/>
    <w:rsid w:val="002C164E"/>
    <w:rsid w:val="002C16E7"/>
    <w:rsid w:val="002C17F5"/>
    <w:rsid w:val="002C17FA"/>
    <w:rsid w:val="002C18D8"/>
    <w:rsid w:val="002C1E1E"/>
    <w:rsid w:val="002C1E95"/>
    <w:rsid w:val="002C1FF5"/>
    <w:rsid w:val="002C24AD"/>
    <w:rsid w:val="002C2654"/>
    <w:rsid w:val="002C27CE"/>
    <w:rsid w:val="002C285A"/>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9C5"/>
    <w:rsid w:val="002C5A84"/>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7EC"/>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744"/>
    <w:rsid w:val="002D5DDD"/>
    <w:rsid w:val="002D5EC7"/>
    <w:rsid w:val="002D5FB1"/>
    <w:rsid w:val="002D6076"/>
    <w:rsid w:val="002D6137"/>
    <w:rsid w:val="002D6556"/>
    <w:rsid w:val="002D6666"/>
    <w:rsid w:val="002D6707"/>
    <w:rsid w:val="002D6A77"/>
    <w:rsid w:val="002D73F9"/>
    <w:rsid w:val="002D74E0"/>
    <w:rsid w:val="002D773B"/>
    <w:rsid w:val="002D7845"/>
    <w:rsid w:val="002D7A31"/>
    <w:rsid w:val="002E0194"/>
    <w:rsid w:val="002E0337"/>
    <w:rsid w:val="002E036F"/>
    <w:rsid w:val="002E0997"/>
    <w:rsid w:val="002E1435"/>
    <w:rsid w:val="002E15C8"/>
    <w:rsid w:val="002E1715"/>
    <w:rsid w:val="002E173F"/>
    <w:rsid w:val="002E1998"/>
    <w:rsid w:val="002E1A60"/>
    <w:rsid w:val="002E1E88"/>
    <w:rsid w:val="002E24D5"/>
    <w:rsid w:val="002E25DB"/>
    <w:rsid w:val="002E26EE"/>
    <w:rsid w:val="002E271E"/>
    <w:rsid w:val="002E272E"/>
    <w:rsid w:val="002E2B05"/>
    <w:rsid w:val="002E2BE9"/>
    <w:rsid w:val="002E2C52"/>
    <w:rsid w:val="002E2D6C"/>
    <w:rsid w:val="002E3236"/>
    <w:rsid w:val="002E3476"/>
    <w:rsid w:val="002E3571"/>
    <w:rsid w:val="002E35B3"/>
    <w:rsid w:val="002E3A54"/>
    <w:rsid w:val="002E3BD7"/>
    <w:rsid w:val="002E3F75"/>
    <w:rsid w:val="002E407E"/>
    <w:rsid w:val="002E4956"/>
    <w:rsid w:val="002E495C"/>
    <w:rsid w:val="002E4AFE"/>
    <w:rsid w:val="002E4D02"/>
    <w:rsid w:val="002E4F36"/>
    <w:rsid w:val="002E51A4"/>
    <w:rsid w:val="002E5330"/>
    <w:rsid w:val="002E549A"/>
    <w:rsid w:val="002E55A2"/>
    <w:rsid w:val="002E5845"/>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E7F27"/>
    <w:rsid w:val="002F0235"/>
    <w:rsid w:val="002F027E"/>
    <w:rsid w:val="002F0385"/>
    <w:rsid w:val="002F03B7"/>
    <w:rsid w:val="002F04B0"/>
    <w:rsid w:val="002F053B"/>
    <w:rsid w:val="002F0B78"/>
    <w:rsid w:val="002F1791"/>
    <w:rsid w:val="002F1837"/>
    <w:rsid w:val="002F1CD5"/>
    <w:rsid w:val="002F1DB2"/>
    <w:rsid w:val="002F1FBE"/>
    <w:rsid w:val="002F1FD2"/>
    <w:rsid w:val="002F271A"/>
    <w:rsid w:val="002F278A"/>
    <w:rsid w:val="002F28F2"/>
    <w:rsid w:val="002F2F91"/>
    <w:rsid w:val="002F3196"/>
    <w:rsid w:val="002F3993"/>
    <w:rsid w:val="002F3ACB"/>
    <w:rsid w:val="002F3DC5"/>
    <w:rsid w:val="002F4167"/>
    <w:rsid w:val="002F4181"/>
    <w:rsid w:val="002F42DC"/>
    <w:rsid w:val="002F4302"/>
    <w:rsid w:val="002F48A3"/>
    <w:rsid w:val="002F48FD"/>
    <w:rsid w:val="002F4A0C"/>
    <w:rsid w:val="002F4A63"/>
    <w:rsid w:val="002F4AAE"/>
    <w:rsid w:val="002F4C00"/>
    <w:rsid w:val="002F5ACA"/>
    <w:rsid w:val="002F6187"/>
    <w:rsid w:val="002F62BA"/>
    <w:rsid w:val="002F6388"/>
    <w:rsid w:val="002F6570"/>
    <w:rsid w:val="002F6919"/>
    <w:rsid w:val="002F6A8C"/>
    <w:rsid w:val="002F6C2A"/>
    <w:rsid w:val="002F6C46"/>
    <w:rsid w:val="002F6C81"/>
    <w:rsid w:val="002F7510"/>
    <w:rsid w:val="002F7E3E"/>
    <w:rsid w:val="0030014B"/>
    <w:rsid w:val="00300304"/>
    <w:rsid w:val="00300433"/>
    <w:rsid w:val="00300526"/>
    <w:rsid w:val="003006E7"/>
    <w:rsid w:val="00300A06"/>
    <w:rsid w:val="00300A8D"/>
    <w:rsid w:val="00300EFA"/>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17"/>
    <w:rsid w:val="003052C0"/>
    <w:rsid w:val="00306465"/>
    <w:rsid w:val="0030648A"/>
    <w:rsid w:val="0030681C"/>
    <w:rsid w:val="00306BCE"/>
    <w:rsid w:val="00306DBB"/>
    <w:rsid w:val="00306EA9"/>
    <w:rsid w:val="00306F18"/>
    <w:rsid w:val="0030705A"/>
    <w:rsid w:val="00307B31"/>
    <w:rsid w:val="00307C34"/>
    <w:rsid w:val="00307DA2"/>
    <w:rsid w:val="00307DAA"/>
    <w:rsid w:val="00307DD8"/>
    <w:rsid w:val="00307FCC"/>
    <w:rsid w:val="00310081"/>
    <w:rsid w:val="003100C1"/>
    <w:rsid w:val="0031040B"/>
    <w:rsid w:val="0031046B"/>
    <w:rsid w:val="0031072C"/>
    <w:rsid w:val="00310901"/>
    <w:rsid w:val="00310EB2"/>
    <w:rsid w:val="00311507"/>
    <w:rsid w:val="00311D14"/>
    <w:rsid w:val="00311D70"/>
    <w:rsid w:val="00311EF9"/>
    <w:rsid w:val="00311F34"/>
    <w:rsid w:val="003124BC"/>
    <w:rsid w:val="00312747"/>
    <w:rsid w:val="00312B6C"/>
    <w:rsid w:val="00312C3D"/>
    <w:rsid w:val="00312D5F"/>
    <w:rsid w:val="00312E53"/>
    <w:rsid w:val="00312FFC"/>
    <w:rsid w:val="003130E5"/>
    <w:rsid w:val="0031372A"/>
    <w:rsid w:val="0031384E"/>
    <w:rsid w:val="00314035"/>
    <w:rsid w:val="00314532"/>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6ABC"/>
    <w:rsid w:val="003170F6"/>
    <w:rsid w:val="003173FB"/>
    <w:rsid w:val="003175E3"/>
    <w:rsid w:val="003176C7"/>
    <w:rsid w:val="003177CC"/>
    <w:rsid w:val="00317AB5"/>
    <w:rsid w:val="0032051E"/>
    <w:rsid w:val="0032082A"/>
    <w:rsid w:val="00320CE0"/>
    <w:rsid w:val="00321007"/>
    <w:rsid w:val="0032126D"/>
    <w:rsid w:val="00321552"/>
    <w:rsid w:val="00321D66"/>
    <w:rsid w:val="00321EE2"/>
    <w:rsid w:val="003220E3"/>
    <w:rsid w:val="00322A3A"/>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1C3"/>
    <w:rsid w:val="0032733A"/>
    <w:rsid w:val="00327387"/>
    <w:rsid w:val="003276E3"/>
    <w:rsid w:val="00327B03"/>
    <w:rsid w:val="00327EF9"/>
    <w:rsid w:val="003301E9"/>
    <w:rsid w:val="00330243"/>
    <w:rsid w:val="003304C7"/>
    <w:rsid w:val="0033081A"/>
    <w:rsid w:val="003309A1"/>
    <w:rsid w:val="003309E2"/>
    <w:rsid w:val="003309FB"/>
    <w:rsid w:val="00330B0D"/>
    <w:rsid w:val="00330C5D"/>
    <w:rsid w:val="003310D7"/>
    <w:rsid w:val="00331288"/>
    <w:rsid w:val="00331550"/>
    <w:rsid w:val="003317AF"/>
    <w:rsid w:val="00331BC2"/>
    <w:rsid w:val="00331F77"/>
    <w:rsid w:val="00331FAC"/>
    <w:rsid w:val="0033237A"/>
    <w:rsid w:val="003324CA"/>
    <w:rsid w:val="00332565"/>
    <w:rsid w:val="003326CB"/>
    <w:rsid w:val="00332902"/>
    <w:rsid w:val="00332D6E"/>
    <w:rsid w:val="00332DD8"/>
    <w:rsid w:val="00332DED"/>
    <w:rsid w:val="00332E3C"/>
    <w:rsid w:val="00332F53"/>
    <w:rsid w:val="00333352"/>
    <w:rsid w:val="00333723"/>
    <w:rsid w:val="00333783"/>
    <w:rsid w:val="003337ED"/>
    <w:rsid w:val="00333BB3"/>
    <w:rsid w:val="00333FF4"/>
    <w:rsid w:val="003341E6"/>
    <w:rsid w:val="003343D0"/>
    <w:rsid w:val="00334479"/>
    <w:rsid w:val="003344FC"/>
    <w:rsid w:val="0033456B"/>
    <w:rsid w:val="003345BF"/>
    <w:rsid w:val="003346A2"/>
    <w:rsid w:val="00334941"/>
    <w:rsid w:val="00334A60"/>
    <w:rsid w:val="00334D94"/>
    <w:rsid w:val="00334E15"/>
    <w:rsid w:val="00334FD0"/>
    <w:rsid w:val="00335024"/>
    <w:rsid w:val="003356CE"/>
    <w:rsid w:val="00335751"/>
    <w:rsid w:val="003358AA"/>
    <w:rsid w:val="003359A3"/>
    <w:rsid w:val="00335A5E"/>
    <w:rsid w:val="00335B55"/>
    <w:rsid w:val="00335EA4"/>
    <w:rsid w:val="00335F86"/>
    <w:rsid w:val="00335FE1"/>
    <w:rsid w:val="003362D8"/>
    <w:rsid w:val="00336506"/>
    <w:rsid w:val="003365BB"/>
    <w:rsid w:val="00336A6E"/>
    <w:rsid w:val="00336F23"/>
    <w:rsid w:val="00336F9E"/>
    <w:rsid w:val="00337613"/>
    <w:rsid w:val="003377AC"/>
    <w:rsid w:val="00337A5E"/>
    <w:rsid w:val="00337D04"/>
    <w:rsid w:val="003401DA"/>
    <w:rsid w:val="00340208"/>
    <w:rsid w:val="00340426"/>
    <w:rsid w:val="00340A07"/>
    <w:rsid w:val="00340B5E"/>
    <w:rsid w:val="00340B7D"/>
    <w:rsid w:val="00340D7A"/>
    <w:rsid w:val="0034157C"/>
    <w:rsid w:val="00341852"/>
    <w:rsid w:val="0034236D"/>
    <w:rsid w:val="003427B0"/>
    <w:rsid w:val="003427F4"/>
    <w:rsid w:val="00342850"/>
    <w:rsid w:val="003428FD"/>
    <w:rsid w:val="00342A96"/>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91B"/>
    <w:rsid w:val="00345CD4"/>
    <w:rsid w:val="00345CDD"/>
    <w:rsid w:val="00345E8D"/>
    <w:rsid w:val="00345FF9"/>
    <w:rsid w:val="0034613F"/>
    <w:rsid w:val="00346321"/>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910"/>
    <w:rsid w:val="00352BF5"/>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5A85"/>
    <w:rsid w:val="003561C5"/>
    <w:rsid w:val="003567A6"/>
    <w:rsid w:val="00356CA1"/>
    <w:rsid w:val="00356CB6"/>
    <w:rsid w:val="00356DCF"/>
    <w:rsid w:val="00357207"/>
    <w:rsid w:val="003574B2"/>
    <w:rsid w:val="00357870"/>
    <w:rsid w:val="00357CFE"/>
    <w:rsid w:val="003602B3"/>
    <w:rsid w:val="00360BEC"/>
    <w:rsid w:val="00360BFE"/>
    <w:rsid w:val="00360C92"/>
    <w:rsid w:val="00360FEC"/>
    <w:rsid w:val="00361011"/>
    <w:rsid w:val="00361026"/>
    <w:rsid w:val="0036109C"/>
    <w:rsid w:val="003613A8"/>
    <w:rsid w:val="00361435"/>
    <w:rsid w:val="00361491"/>
    <w:rsid w:val="00361678"/>
    <w:rsid w:val="003616EF"/>
    <w:rsid w:val="0036170E"/>
    <w:rsid w:val="00361788"/>
    <w:rsid w:val="00361A71"/>
    <w:rsid w:val="0036208B"/>
    <w:rsid w:val="0036272A"/>
    <w:rsid w:val="0036283D"/>
    <w:rsid w:val="00362B30"/>
    <w:rsid w:val="00362FA1"/>
    <w:rsid w:val="0036312F"/>
    <w:rsid w:val="003632B6"/>
    <w:rsid w:val="00363482"/>
    <w:rsid w:val="0036351D"/>
    <w:rsid w:val="003636BA"/>
    <w:rsid w:val="0036389B"/>
    <w:rsid w:val="00363F3C"/>
    <w:rsid w:val="003640F3"/>
    <w:rsid w:val="00364132"/>
    <w:rsid w:val="0036425B"/>
    <w:rsid w:val="003642FF"/>
    <w:rsid w:val="00364A78"/>
    <w:rsid w:val="00364AD6"/>
    <w:rsid w:val="00364C30"/>
    <w:rsid w:val="00364D0A"/>
    <w:rsid w:val="00364E54"/>
    <w:rsid w:val="00364E7F"/>
    <w:rsid w:val="0036548D"/>
    <w:rsid w:val="00365620"/>
    <w:rsid w:val="00365835"/>
    <w:rsid w:val="00365B21"/>
    <w:rsid w:val="00365B64"/>
    <w:rsid w:val="00365B94"/>
    <w:rsid w:val="00365F03"/>
    <w:rsid w:val="0036622A"/>
    <w:rsid w:val="0036653E"/>
    <w:rsid w:val="003666A7"/>
    <w:rsid w:val="00366721"/>
    <w:rsid w:val="0036684F"/>
    <w:rsid w:val="00366A5C"/>
    <w:rsid w:val="0036762A"/>
    <w:rsid w:val="0036769E"/>
    <w:rsid w:val="003676BB"/>
    <w:rsid w:val="00367A91"/>
    <w:rsid w:val="00367B50"/>
    <w:rsid w:val="00367B54"/>
    <w:rsid w:val="00370014"/>
    <w:rsid w:val="00370781"/>
    <w:rsid w:val="00370CD8"/>
    <w:rsid w:val="00370CDE"/>
    <w:rsid w:val="00370D19"/>
    <w:rsid w:val="00370DEA"/>
    <w:rsid w:val="00370E6B"/>
    <w:rsid w:val="00370F3D"/>
    <w:rsid w:val="003717F8"/>
    <w:rsid w:val="00371D2B"/>
    <w:rsid w:val="00371F2A"/>
    <w:rsid w:val="003720AD"/>
    <w:rsid w:val="003720D5"/>
    <w:rsid w:val="00372149"/>
    <w:rsid w:val="0037222C"/>
    <w:rsid w:val="0037225E"/>
    <w:rsid w:val="003724CB"/>
    <w:rsid w:val="00372755"/>
    <w:rsid w:val="00372888"/>
    <w:rsid w:val="00372E31"/>
    <w:rsid w:val="00373006"/>
    <w:rsid w:val="00373574"/>
    <w:rsid w:val="00373582"/>
    <w:rsid w:val="00373D7E"/>
    <w:rsid w:val="00373F41"/>
    <w:rsid w:val="003743FA"/>
    <w:rsid w:val="0037459C"/>
    <w:rsid w:val="003745A3"/>
    <w:rsid w:val="003746AC"/>
    <w:rsid w:val="00374AC2"/>
    <w:rsid w:val="00374D72"/>
    <w:rsid w:val="00374E69"/>
    <w:rsid w:val="0037510C"/>
    <w:rsid w:val="00375737"/>
    <w:rsid w:val="00375B1E"/>
    <w:rsid w:val="00376137"/>
    <w:rsid w:val="00376C8D"/>
    <w:rsid w:val="00376D03"/>
    <w:rsid w:val="00376F94"/>
    <w:rsid w:val="00376FD1"/>
    <w:rsid w:val="0037730E"/>
    <w:rsid w:val="00377374"/>
    <w:rsid w:val="00377482"/>
    <w:rsid w:val="00377865"/>
    <w:rsid w:val="00377D39"/>
    <w:rsid w:val="00377DF7"/>
    <w:rsid w:val="00380234"/>
    <w:rsid w:val="0038032F"/>
    <w:rsid w:val="00380411"/>
    <w:rsid w:val="003805AF"/>
    <w:rsid w:val="0038060A"/>
    <w:rsid w:val="00380854"/>
    <w:rsid w:val="00380CA3"/>
    <w:rsid w:val="00380D90"/>
    <w:rsid w:val="00381587"/>
    <w:rsid w:val="003815A7"/>
    <w:rsid w:val="0038167B"/>
    <w:rsid w:val="003818FB"/>
    <w:rsid w:val="00381E46"/>
    <w:rsid w:val="00382216"/>
    <w:rsid w:val="0038237B"/>
    <w:rsid w:val="0038239A"/>
    <w:rsid w:val="00382507"/>
    <w:rsid w:val="003827E5"/>
    <w:rsid w:val="00382913"/>
    <w:rsid w:val="00382963"/>
    <w:rsid w:val="0038297C"/>
    <w:rsid w:val="00382986"/>
    <w:rsid w:val="00382B56"/>
    <w:rsid w:val="00382B91"/>
    <w:rsid w:val="00383154"/>
    <w:rsid w:val="00383432"/>
    <w:rsid w:val="00383571"/>
    <w:rsid w:val="003836A2"/>
    <w:rsid w:val="0038396E"/>
    <w:rsid w:val="00383E30"/>
    <w:rsid w:val="003840E7"/>
    <w:rsid w:val="00384A48"/>
    <w:rsid w:val="00384C3E"/>
    <w:rsid w:val="00384DC1"/>
    <w:rsid w:val="00384EC3"/>
    <w:rsid w:val="00385043"/>
    <w:rsid w:val="003850E8"/>
    <w:rsid w:val="00385ABE"/>
    <w:rsid w:val="00385D57"/>
    <w:rsid w:val="00386006"/>
    <w:rsid w:val="003861E5"/>
    <w:rsid w:val="00386381"/>
    <w:rsid w:val="0038645C"/>
    <w:rsid w:val="003866BF"/>
    <w:rsid w:val="00386884"/>
    <w:rsid w:val="00386966"/>
    <w:rsid w:val="003869C2"/>
    <w:rsid w:val="00386D4D"/>
    <w:rsid w:val="00386FD3"/>
    <w:rsid w:val="003870AA"/>
    <w:rsid w:val="003873A6"/>
    <w:rsid w:val="00387643"/>
    <w:rsid w:val="003877BB"/>
    <w:rsid w:val="0038781B"/>
    <w:rsid w:val="003878CD"/>
    <w:rsid w:val="00387B1F"/>
    <w:rsid w:val="00387BA4"/>
    <w:rsid w:val="00387BFD"/>
    <w:rsid w:val="00387DB3"/>
    <w:rsid w:val="00390017"/>
    <w:rsid w:val="0039022D"/>
    <w:rsid w:val="0039031D"/>
    <w:rsid w:val="0039037A"/>
    <w:rsid w:val="003905E2"/>
    <w:rsid w:val="003906F0"/>
    <w:rsid w:val="00390903"/>
    <w:rsid w:val="00391070"/>
    <w:rsid w:val="00391171"/>
    <w:rsid w:val="003914E7"/>
    <w:rsid w:val="003918D3"/>
    <w:rsid w:val="00391ACA"/>
    <w:rsid w:val="00391CEC"/>
    <w:rsid w:val="00391CF7"/>
    <w:rsid w:val="00391D92"/>
    <w:rsid w:val="00391E43"/>
    <w:rsid w:val="00391F1E"/>
    <w:rsid w:val="00392105"/>
    <w:rsid w:val="0039221A"/>
    <w:rsid w:val="0039273C"/>
    <w:rsid w:val="003927C8"/>
    <w:rsid w:val="003928AD"/>
    <w:rsid w:val="00392CB0"/>
    <w:rsid w:val="00392D7A"/>
    <w:rsid w:val="0039329D"/>
    <w:rsid w:val="00393306"/>
    <w:rsid w:val="003934C5"/>
    <w:rsid w:val="0039350B"/>
    <w:rsid w:val="003935E2"/>
    <w:rsid w:val="00393803"/>
    <w:rsid w:val="0039389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4FC7"/>
    <w:rsid w:val="00395297"/>
    <w:rsid w:val="0039533D"/>
    <w:rsid w:val="003955B9"/>
    <w:rsid w:val="0039591E"/>
    <w:rsid w:val="003959B1"/>
    <w:rsid w:val="00395E56"/>
    <w:rsid w:val="00396093"/>
    <w:rsid w:val="003961A7"/>
    <w:rsid w:val="00396303"/>
    <w:rsid w:val="003964AE"/>
    <w:rsid w:val="00396725"/>
    <w:rsid w:val="00396B16"/>
    <w:rsid w:val="00397164"/>
    <w:rsid w:val="00397321"/>
    <w:rsid w:val="0039756D"/>
    <w:rsid w:val="0039791B"/>
    <w:rsid w:val="003A010D"/>
    <w:rsid w:val="003A059A"/>
    <w:rsid w:val="003A05AE"/>
    <w:rsid w:val="003A06B7"/>
    <w:rsid w:val="003A06CE"/>
    <w:rsid w:val="003A0787"/>
    <w:rsid w:val="003A09C3"/>
    <w:rsid w:val="003A0B43"/>
    <w:rsid w:val="003A0BC4"/>
    <w:rsid w:val="003A0D93"/>
    <w:rsid w:val="003A0E78"/>
    <w:rsid w:val="003A0F9A"/>
    <w:rsid w:val="003A0FC0"/>
    <w:rsid w:val="003A18AC"/>
    <w:rsid w:val="003A196D"/>
    <w:rsid w:val="003A19EC"/>
    <w:rsid w:val="003A1B80"/>
    <w:rsid w:val="003A1E53"/>
    <w:rsid w:val="003A1FFF"/>
    <w:rsid w:val="003A212F"/>
    <w:rsid w:val="003A21BA"/>
    <w:rsid w:val="003A249A"/>
    <w:rsid w:val="003A3229"/>
    <w:rsid w:val="003A333A"/>
    <w:rsid w:val="003A3520"/>
    <w:rsid w:val="003A372C"/>
    <w:rsid w:val="003A3FE8"/>
    <w:rsid w:val="003A4475"/>
    <w:rsid w:val="003A4C5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7C6"/>
    <w:rsid w:val="003A79BE"/>
    <w:rsid w:val="003A7B83"/>
    <w:rsid w:val="003A7B94"/>
    <w:rsid w:val="003A7E49"/>
    <w:rsid w:val="003A7EB5"/>
    <w:rsid w:val="003B015E"/>
    <w:rsid w:val="003B0234"/>
    <w:rsid w:val="003B0495"/>
    <w:rsid w:val="003B0B0E"/>
    <w:rsid w:val="003B0C9D"/>
    <w:rsid w:val="003B0E99"/>
    <w:rsid w:val="003B14CA"/>
    <w:rsid w:val="003B1B4B"/>
    <w:rsid w:val="003B1D99"/>
    <w:rsid w:val="003B1F95"/>
    <w:rsid w:val="003B2506"/>
    <w:rsid w:val="003B2540"/>
    <w:rsid w:val="003B2729"/>
    <w:rsid w:val="003B2B69"/>
    <w:rsid w:val="003B3016"/>
    <w:rsid w:val="003B30E1"/>
    <w:rsid w:val="003B3344"/>
    <w:rsid w:val="003B3355"/>
    <w:rsid w:val="003B3638"/>
    <w:rsid w:val="003B3BF9"/>
    <w:rsid w:val="003B3E40"/>
    <w:rsid w:val="003B3E9E"/>
    <w:rsid w:val="003B40F1"/>
    <w:rsid w:val="003B4244"/>
    <w:rsid w:val="003B4600"/>
    <w:rsid w:val="003B4977"/>
    <w:rsid w:val="003B4B94"/>
    <w:rsid w:val="003B4BFE"/>
    <w:rsid w:val="003B5069"/>
    <w:rsid w:val="003B52DB"/>
    <w:rsid w:val="003B53D8"/>
    <w:rsid w:val="003B5AEF"/>
    <w:rsid w:val="003B5F4D"/>
    <w:rsid w:val="003B6014"/>
    <w:rsid w:val="003B60E9"/>
    <w:rsid w:val="003B6120"/>
    <w:rsid w:val="003B6267"/>
    <w:rsid w:val="003B663C"/>
    <w:rsid w:val="003B6ACF"/>
    <w:rsid w:val="003B6CD7"/>
    <w:rsid w:val="003B721B"/>
    <w:rsid w:val="003B757D"/>
    <w:rsid w:val="003B7647"/>
    <w:rsid w:val="003B7CC4"/>
    <w:rsid w:val="003B7F08"/>
    <w:rsid w:val="003C0196"/>
    <w:rsid w:val="003C01D1"/>
    <w:rsid w:val="003C0465"/>
    <w:rsid w:val="003C04C9"/>
    <w:rsid w:val="003C0670"/>
    <w:rsid w:val="003C06DA"/>
    <w:rsid w:val="003C0B08"/>
    <w:rsid w:val="003C1299"/>
    <w:rsid w:val="003C1867"/>
    <w:rsid w:val="003C1B41"/>
    <w:rsid w:val="003C1C22"/>
    <w:rsid w:val="003C1D96"/>
    <w:rsid w:val="003C21AE"/>
    <w:rsid w:val="003C2700"/>
    <w:rsid w:val="003C2936"/>
    <w:rsid w:val="003C2B8F"/>
    <w:rsid w:val="003C2F7F"/>
    <w:rsid w:val="003C2FAA"/>
    <w:rsid w:val="003C3065"/>
    <w:rsid w:val="003C3144"/>
    <w:rsid w:val="003C3183"/>
    <w:rsid w:val="003C35D7"/>
    <w:rsid w:val="003C37C2"/>
    <w:rsid w:val="003C3BFE"/>
    <w:rsid w:val="003C3C62"/>
    <w:rsid w:val="003C3E59"/>
    <w:rsid w:val="003C4745"/>
    <w:rsid w:val="003C4778"/>
    <w:rsid w:val="003C4874"/>
    <w:rsid w:val="003C4AF4"/>
    <w:rsid w:val="003C4D37"/>
    <w:rsid w:val="003C537E"/>
    <w:rsid w:val="003C575F"/>
    <w:rsid w:val="003C588C"/>
    <w:rsid w:val="003C5982"/>
    <w:rsid w:val="003C5B4D"/>
    <w:rsid w:val="003C606E"/>
    <w:rsid w:val="003C6576"/>
    <w:rsid w:val="003C6A0E"/>
    <w:rsid w:val="003C6E75"/>
    <w:rsid w:val="003C6FEB"/>
    <w:rsid w:val="003C7194"/>
    <w:rsid w:val="003C7691"/>
    <w:rsid w:val="003C7753"/>
    <w:rsid w:val="003C7927"/>
    <w:rsid w:val="003D06E4"/>
    <w:rsid w:val="003D0B81"/>
    <w:rsid w:val="003D0E8A"/>
    <w:rsid w:val="003D1398"/>
    <w:rsid w:val="003D1991"/>
    <w:rsid w:val="003D1ADC"/>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AB"/>
    <w:rsid w:val="003D4AC7"/>
    <w:rsid w:val="003D4F62"/>
    <w:rsid w:val="003D54AB"/>
    <w:rsid w:val="003D551D"/>
    <w:rsid w:val="003D58BD"/>
    <w:rsid w:val="003D5D3B"/>
    <w:rsid w:val="003D5DCC"/>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1C6B"/>
    <w:rsid w:val="003E2135"/>
    <w:rsid w:val="003E230F"/>
    <w:rsid w:val="003E24CD"/>
    <w:rsid w:val="003E24E0"/>
    <w:rsid w:val="003E24EC"/>
    <w:rsid w:val="003E2DB4"/>
    <w:rsid w:val="003E2E52"/>
    <w:rsid w:val="003E2F24"/>
    <w:rsid w:val="003E343D"/>
    <w:rsid w:val="003E38DB"/>
    <w:rsid w:val="003E3A86"/>
    <w:rsid w:val="003E3C64"/>
    <w:rsid w:val="003E3F0D"/>
    <w:rsid w:val="003E4653"/>
    <w:rsid w:val="003E4758"/>
    <w:rsid w:val="003E4801"/>
    <w:rsid w:val="003E4B0D"/>
    <w:rsid w:val="003E4D9D"/>
    <w:rsid w:val="003E5136"/>
    <w:rsid w:val="003E5226"/>
    <w:rsid w:val="003E5407"/>
    <w:rsid w:val="003E5703"/>
    <w:rsid w:val="003E622D"/>
    <w:rsid w:val="003E6233"/>
    <w:rsid w:val="003E62AB"/>
    <w:rsid w:val="003E638F"/>
    <w:rsid w:val="003E6533"/>
    <w:rsid w:val="003E658E"/>
    <w:rsid w:val="003E65A8"/>
    <w:rsid w:val="003E65BD"/>
    <w:rsid w:val="003E6771"/>
    <w:rsid w:val="003E69B5"/>
    <w:rsid w:val="003E69B9"/>
    <w:rsid w:val="003E6EBE"/>
    <w:rsid w:val="003E7070"/>
    <w:rsid w:val="003E7470"/>
    <w:rsid w:val="003E75CF"/>
    <w:rsid w:val="003E7615"/>
    <w:rsid w:val="003E7B41"/>
    <w:rsid w:val="003E7CB3"/>
    <w:rsid w:val="003E7D17"/>
    <w:rsid w:val="003E7FE9"/>
    <w:rsid w:val="003F023A"/>
    <w:rsid w:val="003F0255"/>
    <w:rsid w:val="003F072F"/>
    <w:rsid w:val="003F0826"/>
    <w:rsid w:val="003F0A35"/>
    <w:rsid w:val="003F1282"/>
    <w:rsid w:val="003F13B4"/>
    <w:rsid w:val="003F1476"/>
    <w:rsid w:val="003F1A0E"/>
    <w:rsid w:val="003F1EE7"/>
    <w:rsid w:val="003F210B"/>
    <w:rsid w:val="003F235C"/>
    <w:rsid w:val="003F24A2"/>
    <w:rsid w:val="003F274A"/>
    <w:rsid w:val="003F2843"/>
    <w:rsid w:val="003F28F9"/>
    <w:rsid w:val="003F29A7"/>
    <w:rsid w:val="003F29FB"/>
    <w:rsid w:val="003F2AAD"/>
    <w:rsid w:val="003F2AF4"/>
    <w:rsid w:val="003F2DA5"/>
    <w:rsid w:val="003F2E56"/>
    <w:rsid w:val="003F3252"/>
    <w:rsid w:val="003F32BF"/>
    <w:rsid w:val="003F36F6"/>
    <w:rsid w:val="003F3784"/>
    <w:rsid w:val="003F3C05"/>
    <w:rsid w:val="003F3D6B"/>
    <w:rsid w:val="003F3D71"/>
    <w:rsid w:val="003F45F1"/>
    <w:rsid w:val="003F476B"/>
    <w:rsid w:val="003F491F"/>
    <w:rsid w:val="003F4BEE"/>
    <w:rsid w:val="003F4C8A"/>
    <w:rsid w:val="003F5320"/>
    <w:rsid w:val="003F548C"/>
    <w:rsid w:val="003F54D2"/>
    <w:rsid w:val="003F56A6"/>
    <w:rsid w:val="003F57A2"/>
    <w:rsid w:val="003F5ADC"/>
    <w:rsid w:val="003F5E5D"/>
    <w:rsid w:val="003F5ED7"/>
    <w:rsid w:val="003F5EF0"/>
    <w:rsid w:val="003F6BD2"/>
    <w:rsid w:val="003F6C3D"/>
    <w:rsid w:val="003F6F50"/>
    <w:rsid w:val="003F7178"/>
    <w:rsid w:val="003F7204"/>
    <w:rsid w:val="003F7481"/>
    <w:rsid w:val="003F7613"/>
    <w:rsid w:val="003F7668"/>
    <w:rsid w:val="003F7CC1"/>
    <w:rsid w:val="003F7E7E"/>
    <w:rsid w:val="004001A5"/>
    <w:rsid w:val="00400B64"/>
    <w:rsid w:val="00400BE2"/>
    <w:rsid w:val="00400CC4"/>
    <w:rsid w:val="00402187"/>
    <w:rsid w:val="0040243F"/>
    <w:rsid w:val="004024C0"/>
    <w:rsid w:val="00402BB1"/>
    <w:rsid w:val="004032AC"/>
    <w:rsid w:val="0040343B"/>
    <w:rsid w:val="004039EA"/>
    <w:rsid w:val="00403F04"/>
    <w:rsid w:val="0040400C"/>
    <w:rsid w:val="00404108"/>
    <w:rsid w:val="0040441E"/>
    <w:rsid w:val="004045B3"/>
    <w:rsid w:val="004048C5"/>
    <w:rsid w:val="00404EBA"/>
    <w:rsid w:val="00404FA6"/>
    <w:rsid w:val="00405251"/>
    <w:rsid w:val="0040567A"/>
    <w:rsid w:val="004057BE"/>
    <w:rsid w:val="00405A7D"/>
    <w:rsid w:val="00405B6F"/>
    <w:rsid w:val="00405E1F"/>
    <w:rsid w:val="00405EE7"/>
    <w:rsid w:val="00405F8D"/>
    <w:rsid w:val="00406180"/>
    <w:rsid w:val="004061B0"/>
    <w:rsid w:val="004066EF"/>
    <w:rsid w:val="00406787"/>
    <w:rsid w:val="004067CB"/>
    <w:rsid w:val="00406D20"/>
    <w:rsid w:val="00406F58"/>
    <w:rsid w:val="004070B7"/>
    <w:rsid w:val="004079A4"/>
    <w:rsid w:val="004079C3"/>
    <w:rsid w:val="00407A40"/>
    <w:rsid w:val="00407C7A"/>
    <w:rsid w:val="00407F77"/>
    <w:rsid w:val="004105DB"/>
    <w:rsid w:val="00410C2E"/>
    <w:rsid w:val="00410ECD"/>
    <w:rsid w:val="00411086"/>
    <w:rsid w:val="00411109"/>
    <w:rsid w:val="0041143A"/>
    <w:rsid w:val="0041147B"/>
    <w:rsid w:val="004115E8"/>
    <w:rsid w:val="004116D8"/>
    <w:rsid w:val="00411BF9"/>
    <w:rsid w:val="00411FAF"/>
    <w:rsid w:val="004123C7"/>
    <w:rsid w:val="004127F8"/>
    <w:rsid w:val="004128F6"/>
    <w:rsid w:val="00412FB2"/>
    <w:rsid w:val="00413080"/>
    <w:rsid w:val="0041338E"/>
    <w:rsid w:val="00413586"/>
    <w:rsid w:val="004136E7"/>
    <w:rsid w:val="0041388D"/>
    <w:rsid w:val="00413F8D"/>
    <w:rsid w:val="0041460E"/>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63D"/>
    <w:rsid w:val="004179DF"/>
    <w:rsid w:val="00417A99"/>
    <w:rsid w:val="0042032F"/>
    <w:rsid w:val="00420506"/>
    <w:rsid w:val="0042056A"/>
    <w:rsid w:val="00420702"/>
    <w:rsid w:val="0042078F"/>
    <w:rsid w:val="00420863"/>
    <w:rsid w:val="004210CF"/>
    <w:rsid w:val="0042110B"/>
    <w:rsid w:val="00421761"/>
    <w:rsid w:val="004217D9"/>
    <w:rsid w:val="004217DE"/>
    <w:rsid w:val="00421826"/>
    <w:rsid w:val="0042183C"/>
    <w:rsid w:val="00421879"/>
    <w:rsid w:val="00421CEB"/>
    <w:rsid w:val="00421CF3"/>
    <w:rsid w:val="00421E71"/>
    <w:rsid w:val="00421F73"/>
    <w:rsid w:val="004221EC"/>
    <w:rsid w:val="00422361"/>
    <w:rsid w:val="00422777"/>
    <w:rsid w:val="00422A7A"/>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66F"/>
    <w:rsid w:val="00424A70"/>
    <w:rsid w:val="00424A83"/>
    <w:rsid w:val="00424C53"/>
    <w:rsid w:val="00424CB3"/>
    <w:rsid w:val="00425203"/>
    <w:rsid w:val="0042538A"/>
    <w:rsid w:val="004255E7"/>
    <w:rsid w:val="0042582A"/>
    <w:rsid w:val="00425B32"/>
    <w:rsid w:val="00426755"/>
    <w:rsid w:val="00426EF4"/>
    <w:rsid w:val="00427515"/>
    <w:rsid w:val="0042751E"/>
    <w:rsid w:val="004277AD"/>
    <w:rsid w:val="0042786E"/>
    <w:rsid w:val="00427C92"/>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615"/>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59C"/>
    <w:rsid w:val="00435632"/>
    <w:rsid w:val="00435815"/>
    <w:rsid w:val="00435996"/>
    <w:rsid w:val="00435DED"/>
    <w:rsid w:val="00435E5E"/>
    <w:rsid w:val="00435F15"/>
    <w:rsid w:val="00436067"/>
    <w:rsid w:val="004361EF"/>
    <w:rsid w:val="00436263"/>
    <w:rsid w:val="00436428"/>
    <w:rsid w:val="00436456"/>
    <w:rsid w:val="00436700"/>
    <w:rsid w:val="00437606"/>
    <w:rsid w:val="004377AB"/>
    <w:rsid w:val="00437DDE"/>
    <w:rsid w:val="00437F44"/>
    <w:rsid w:val="00440052"/>
    <w:rsid w:val="004401A4"/>
    <w:rsid w:val="0044043B"/>
    <w:rsid w:val="004405E1"/>
    <w:rsid w:val="004406C1"/>
    <w:rsid w:val="0044086E"/>
    <w:rsid w:val="00440C63"/>
    <w:rsid w:val="00440C6D"/>
    <w:rsid w:val="00440F34"/>
    <w:rsid w:val="0044107A"/>
    <w:rsid w:val="0044125C"/>
    <w:rsid w:val="00441636"/>
    <w:rsid w:val="00441C17"/>
    <w:rsid w:val="00441F42"/>
    <w:rsid w:val="004421D0"/>
    <w:rsid w:val="00442428"/>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5FE6"/>
    <w:rsid w:val="0044602B"/>
    <w:rsid w:val="0044606C"/>
    <w:rsid w:val="00446114"/>
    <w:rsid w:val="004464CE"/>
    <w:rsid w:val="00446644"/>
    <w:rsid w:val="00446717"/>
    <w:rsid w:val="0044682B"/>
    <w:rsid w:val="0044694A"/>
    <w:rsid w:val="00446FF8"/>
    <w:rsid w:val="004470AF"/>
    <w:rsid w:val="0044771B"/>
    <w:rsid w:val="00450366"/>
    <w:rsid w:val="004504B5"/>
    <w:rsid w:val="004504E9"/>
    <w:rsid w:val="00450852"/>
    <w:rsid w:val="00450984"/>
    <w:rsid w:val="00450A3E"/>
    <w:rsid w:val="00450C30"/>
    <w:rsid w:val="00450DBF"/>
    <w:rsid w:val="00451919"/>
    <w:rsid w:val="00451C0D"/>
    <w:rsid w:val="00451F3F"/>
    <w:rsid w:val="0045201D"/>
    <w:rsid w:val="00452094"/>
    <w:rsid w:val="00452280"/>
    <w:rsid w:val="00452C56"/>
    <w:rsid w:val="00453B6F"/>
    <w:rsid w:val="00453CBA"/>
    <w:rsid w:val="00453D4E"/>
    <w:rsid w:val="00454230"/>
    <w:rsid w:val="0045451C"/>
    <w:rsid w:val="004548AA"/>
    <w:rsid w:val="004548B7"/>
    <w:rsid w:val="00454DF4"/>
    <w:rsid w:val="00454EB3"/>
    <w:rsid w:val="00454FAD"/>
    <w:rsid w:val="00454FE3"/>
    <w:rsid w:val="00455884"/>
    <w:rsid w:val="00455FE7"/>
    <w:rsid w:val="00456226"/>
    <w:rsid w:val="004567EE"/>
    <w:rsid w:val="00456AB6"/>
    <w:rsid w:val="00456ADA"/>
    <w:rsid w:val="00457118"/>
    <w:rsid w:val="004573C8"/>
    <w:rsid w:val="00457444"/>
    <w:rsid w:val="00457735"/>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6BE"/>
    <w:rsid w:val="00465950"/>
    <w:rsid w:val="00465A70"/>
    <w:rsid w:val="00465ACF"/>
    <w:rsid w:val="00465B7B"/>
    <w:rsid w:val="00465D97"/>
    <w:rsid w:val="00465E11"/>
    <w:rsid w:val="00465F0B"/>
    <w:rsid w:val="00466387"/>
    <w:rsid w:val="004663F9"/>
    <w:rsid w:val="0046652B"/>
    <w:rsid w:val="00466A61"/>
    <w:rsid w:val="00466B43"/>
    <w:rsid w:val="00466DA4"/>
    <w:rsid w:val="0046706F"/>
    <w:rsid w:val="004672D9"/>
    <w:rsid w:val="00467359"/>
    <w:rsid w:val="004673C9"/>
    <w:rsid w:val="0046744C"/>
    <w:rsid w:val="004676D8"/>
    <w:rsid w:val="00467724"/>
    <w:rsid w:val="00467C37"/>
    <w:rsid w:val="00467C6B"/>
    <w:rsid w:val="00467FB5"/>
    <w:rsid w:val="00470342"/>
    <w:rsid w:val="00470940"/>
    <w:rsid w:val="00470AD3"/>
    <w:rsid w:val="00470D35"/>
    <w:rsid w:val="00470DB1"/>
    <w:rsid w:val="00470E52"/>
    <w:rsid w:val="0047144A"/>
    <w:rsid w:val="004714EB"/>
    <w:rsid w:val="0047170A"/>
    <w:rsid w:val="004717C4"/>
    <w:rsid w:val="00471917"/>
    <w:rsid w:val="00471B2D"/>
    <w:rsid w:val="00471E16"/>
    <w:rsid w:val="0047222C"/>
    <w:rsid w:val="004722D3"/>
    <w:rsid w:val="004729B1"/>
    <w:rsid w:val="004729EB"/>
    <w:rsid w:val="004730AA"/>
    <w:rsid w:val="00473B98"/>
    <w:rsid w:val="00473B9B"/>
    <w:rsid w:val="00473EF8"/>
    <w:rsid w:val="00474024"/>
    <w:rsid w:val="0047402B"/>
    <w:rsid w:val="004742D0"/>
    <w:rsid w:val="00474729"/>
    <w:rsid w:val="00474941"/>
    <w:rsid w:val="00474A30"/>
    <w:rsid w:val="00474DE6"/>
    <w:rsid w:val="00475F67"/>
    <w:rsid w:val="00476B44"/>
    <w:rsid w:val="00476BA0"/>
    <w:rsid w:val="00476EBF"/>
    <w:rsid w:val="00476F95"/>
    <w:rsid w:val="00477349"/>
    <w:rsid w:val="00477474"/>
    <w:rsid w:val="004774D9"/>
    <w:rsid w:val="004779D8"/>
    <w:rsid w:val="00477AFF"/>
    <w:rsid w:val="00477C5E"/>
    <w:rsid w:val="00477FF2"/>
    <w:rsid w:val="00477FF8"/>
    <w:rsid w:val="00480032"/>
    <w:rsid w:val="0048017A"/>
    <w:rsid w:val="004803BB"/>
    <w:rsid w:val="00480547"/>
    <w:rsid w:val="0048062D"/>
    <w:rsid w:val="00480B3C"/>
    <w:rsid w:val="00480E51"/>
    <w:rsid w:val="00481781"/>
    <w:rsid w:val="00482025"/>
    <w:rsid w:val="00482125"/>
    <w:rsid w:val="004824A7"/>
    <w:rsid w:val="004824C4"/>
    <w:rsid w:val="0048250C"/>
    <w:rsid w:val="00482593"/>
    <w:rsid w:val="004826D9"/>
    <w:rsid w:val="00482832"/>
    <w:rsid w:val="004828F1"/>
    <w:rsid w:val="00482B06"/>
    <w:rsid w:val="00482B81"/>
    <w:rsid w:val="00482F6E"/>
    <w:rsid w:val="00483095"/>
    <w:rsid w:val="004831D7"/>
    <w:rsid w:val="004834E4"/>
    <w:rsid w:val="004837F1"/>
    <w:rsid w:val="0048385F"/>
    <w:rsid w:val="00483CF6"/>
    <w:rsid w:val="004841D6"/>
    <w:rsid w:val="0048421C"/>
    <w:rsid w:val="00484596"/>
    <w:rsid w:val="004846BA"/>
    <w:rsid w:val="0048493E"/>
    <w:rsid w:val="00484FF9"/>
    <w:rsid w:val="00485006"/>
    <w:rsid w:val="004852B8"/>
    <w:rsid w:val="004852CF"/>
    <w:rsid w:val="0048538E"/>
    <w:rsid w:val="00485A31"/>
    <w:rsid w:val="00485D7D"/>
    <w:rsid w:val="00486067"/>
    <w:rsid w:val="004862C2"/>
    <w:rsid w:val="004862F2"/>
    <w:rsid w:val="00486472"/>
    <w:rsid w:val="004864F3"/>
    <w:rsid w:val="0048659B"/>
    <w:rsid w:val="004867EC"/>
    <w:rsid w:val="00486C67"/>
    <w:rsid w:val="00486E77"/>
    <w:rsid w:val="0048706D"/>
    <w:rsid w:val="004870B5"/>
    <w:rsid w:val="004874DD"/>
    <w:rsid w:val="004874E9"/>
    <w:rsid w:val="00487784"/>
    <w:rsid w:val="004877B9"/>
    <w:rsid w:val="00487896"/>
    <w:rsid w:val="00487A72"/>
    <w:rsid w:val="00487CA1"/>
    <w:rsid w:val="00487F58"/>
    <w:rsid w:val="004901BD"/>
    <w:rsid w:val="004907E1"/>
    <w:rsid w:val="00490C76"/>
    <w:rsid w:val="00490D5B"/>
    <w:rsid w:val="00490E9A"/>
    <w:rsid w:val="004911B9"/>
    <w:rsid w:val="0049139C"/>
    <w:rsid w:val="00491A6E"/>
    <w:rsid w:val="00491D8E"/>
    <w:rsid w:val="00491E13"/>
    <w:rsid w:val="00491ECB"/>
    <w:rsid w:val="00491EDD"/>
    <w:rsid w:val="00492325"/>
    <w:rsid w:val="00492425"/>
    <w:rsid w:val="0049263D"/>
    <w:rsid w:val="004928E2"/>
    <w:rsid w:val="004931C8"/>
    <w:rsid w:val="00493591"/>
    <w:rsid w:val="00493AD4"/>
    <w:rsid w:val="00493C48"/>
    <w:rsid w:val="00493EB1"/>
    <w:rsid w:val="00493EC5"/>
    <w:rsid w:val="00494298"/>
    <w:rsid w:val="0049437F"/>
    <w:rsid w:val="004943A4"/>
    <w:rsid w:val="004949D6"/>
    <w:rsid w:val="00494B3C"/>
    <w:rsid w:val="00494B3D"/>
    <w:rsid w:val="00494F12"/>
    <w:rsid w:val="004950F8"/>
    <w:rsid w:val="0049527C"/>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391"/>
    <w:rsid w:val="004A043A"/>
    <w:rsid w:val="004A04CB"/>
    <w:rsid w:val="004A0623"/>
    <w:rsid w:val="004A0AF5"/>
    <w:rsid w:val="004A0BA5"/>
    <w:rsid w:val="004A0EB6"/>
    <w:rsid w:val="004A0EEA"/>
    <w:rsid w:val="004A1223"/>
    <w:rsid w:val="004A1505"/>
    <w:rsid w:val="004A15CE"/>
    <w:rsid w:val="004A1808"/>
    <w:rsid w:val="004A187C"/>
    <w:rsid w:val="004A1965"/>
    <w:rsid w:val="004A1A7C"/>
    <w:rsid w:val="004A1C10"/>
    <w:rsid w:val="004A1CA7"/>
    <w:rsid w:val="004A1DBF"/>
    <w:rsid w:val="004A204A"/>
    <w:rsid w:val="004A216E"/>
    <w:rsid w:val="004A24AE"/>
    <w:rsid w:val="004A24C4"/>
    <w:rsid w:val="004A26D7"/>
    <w:rsid w:val="004A2821"/>
    <w:rsid w:val="004A2837"/>
    <w:rsid w:val="004A2846"/>
    <w:rsid w:val="004A2E64"/>
    <w:rsid w:val="004A3151"/>
    <w:rsid w:val="004A318D"/>
    <w:rsid w:val="004A3245"/>
    <w:rsid w:val="004A4102"/>
    <w:rsid w:val="004A4366"/>
    <w:rsid w:val="004A454B"/>
    <w:rsid w:val="004A4729"/>
    <w:rsid w:val="004A4E16"/>
    <w:rsid w:val="004A5345"/>
    <w:rsid w:val="004A539B"/>
    <w:rsid w:val="004A56B1"/>
    <w:rsid w:val="004A5951"/>
    <w:rsid w:val="004A670E"/>
    <w:rsid w:val="004A6720"/>
    <w:rsid w:val="004A6900"/>
    <w:rsid w:val="004A74B6"/>
    <w:rsid w:val="004A7B1E"/>
    <w:rsid w:val="004A7C67"/>
    <w:rsid w:val="004B0836"/>
    <w:rsid w:val="004B088E"/>
    <w:rsid w:val="004B0A37"/>
    <w:rsid w:val="004B0C21"/>
    <w:rsid w:val="004B0C67"/>
    <w:rsid w:val="004B1829"/>
    <w:rsid w:val="004B1CA9"/>
    <w:rsid w:val="004B1F23"/>
    <w:rsid w:val="004B20D9"/>
    <w:rsid w:val="004B23C3"/>
    <w:rsid w:val="004B26B2"/>
    <w:rsid w:val="004B31D3"/>
    <w:rsid w:val="004B325B"/>
    <w:rsid w:val="004B3628"/>
    <w:rsid w:val="004B3646"/>
    <w:rsid w:val="004B36F6"/>
    <w:rsid w:val="004B3753"/>
    <w:rsid w:val="004B37F8"/>
    <w:rsid w:val="004B3C41"/>
    <w:rsid w:val="004B3CCE"/>
    <w:rsid w:val="004B3CED"/>
    <w:rsid w:val="004B4139"/>
    <w:rsid w:val="004B4356"/>
    <w:rsid w:val="004B449F"/>
    <w:rsid w:val="004B4AC0"/>
    <w:rsid w:val="004B4B34"/>
    <w:rsid w:val="004B4D88"/>
    <w:rsid w:val="004B4F87"/>
    <w:rsid w:val="004B5462"/>
    <w:rsid w:val="004B55C6"/>
    <w:rsid w:val="004B57D5"/>
    <w:rsid w:val="004B5B4E"/>
    <w:rsid w:val="004B5FE2"/>
    <w:rsid w:val="004B6008"/>
    <w:rsid w:val="004B6441"/>
    <w:rsid w:val="004B64D8"/>
    <w:rsid w:val="004B67FF"/>
    <w:rsid w:val="004B6CC8"/>
    <w:rsid w:val="004B7109"/>
    <w:rsid w:val="004B7675"/>
    <w:rsid w:val="004B7689"/>
    <w:rsid w:val="004B7B0B"/>
    <w:rsid w:val="004B7BC5"/>
    <w:rsid w:val="004C0000"/>
    <w:rsid w:val="004C044D"/>
    <w:rsid w:val="004C0582"/>
    <w:rsid w:val="004C071C"/>
    <w:rsid w:val="004C08F5"/>
    <w:rsid w:val="004C0D02"/>
    <w:rsid w:val="004C1297"/>
    <w:rsid w:val="004C12AF"/>
    <w:rsid w:val="004C149D"/>
    <w:rsid w:val="004C1619"/>
    <w:rsid w:val="004C175D"/>
    <w:rsid w:val="004C1888"/>
    <w:rsid w:val="004C1A8E"/>
    <w:rsid w:val="004C1D78"/>
    <w:rsid w:val="004C226E"/>
    <w:rsid w:val="004C25D3"/>
    <w:rsid w:val="004C27F8"/>
    <w:rsid w:val="004C29F3"/>
    <w:rsid w:val="004C2A4F"/>
    <w:rsid w:val="004C2C08"/>
    <w:rsid w:val="004C2DF2"/>
    <w:rsid w:val="004C2F7F"/>
    <w:rsid w:val="004C2FC5"/>
    <w:rsid w:val="004C321F"/>
    <w:rsid w:val="004C325A"/>
    <w:rsid w:val="004C352A"/>
    <w:rsid w:val="004C3617"/>
    <w:rsid w:val="004C3863"/>
    <w:rsid w:val="004C3FB5"/>
    <w:rsid w:val="004C437D"/>
    <w:rsid w:val="004C4476"/>
    <w:rsid w:val="004C4708"/>
    <w:rsid w:val="004C4BE6"/>
    <w:rsid w:val="004C4FDD"/>
    <w:rsid w:val="004C521C"/>
    <w:rsid w:val="004C5505"/>
    <w:rsid w:val="004C586C"/>
    <w:rsid w:val="004C5B2A"/>
    <w:rsid w:val="004C5BF6"/>
    <w:rsid w:val="004C5C3C"/>
    <w:rsid w:val="004C5D7E"/>
    <w:rsid w:val="004C5DDC"/>
    <w:rsid w:val="004C5F14"/>
    <w:rsid w:val="004C6A32"/>
    <w:rsid w:val="004C6B3E"/>
    <w:rsid w:val="004C6BD3"/>
    <w:rsid w:val="004C7121"/>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DA5"/>
    <w:rsid w:val="004D1277"/>
    <w:rsid w:val="004D1286"/>
    <w:rsid w:val="004D1352"/>
    <w:rsid w:val="004D174D"/>
    <w:rsid w:val="004D1955"/>
    <w:rsid w:val="004D1990"/>
    <w:rsid w:val="004D229E"/>
    <w:rsid w:val="004D230C"/>
    <w:rsid w:val="004D25F5"/>
    <w:rsid w:val="004D2677"/>
    <w:rsid w:val="004D2F76"/>
    <w:rsid w:val="004D338B"/>
    <w:rsid w:val="004D33FF"/>
    <w:rsid w:val="004D3738"/>
    <w:rsid w:val="004D38C3"/>
    <w:rsid w:val="004D3A14"/>
    <w:rsid w:val="004D3A5D"/>
    <w:rsid w:val="004D3C87"/>
    <w:rsid w:val="004D3F36"/>
    <w:rsid w:val="004D40A3"/>
    <w:rsid w:val="004D41E7"/>
    <w:rsid w:val="004D44B6"/>
    <w:rsid w:val="004D44F3"/>
    <w:rsid w:val="004D4691"/>
    <w:rsid w:val="004D4791"/>
    <w:rsid w:val="004D48B8"/>
    <w:rsid w:val="004D48DE"/>
    <w:rsid w:val="004D4A9E"/>
    <w:rsid w:val="004D4BFB"/>
    <w:rsid w:val="004D4ECC"/>
    <w:rsid w:val="004D4F0D"/>
    <w:rsid w:val="004D5664"/>
    <w:rsid w:val="004D5BF4"/>
    <w:rsid w:val="004D5DF4"/>
    <w:rsid w:val="004D5F99"/>
    <w:rsid w:val="004D6124"/>
    <w:rsid w:val="004D6385"/>
    <w:rsid w:val="004D67CB"/>
    <w:rsid w:val="004D6ADF"/>
    <w:rsid w:val="004D6BC8"/>
    <w:rsid w:val="004D71A9"/>
    <w:rsid w:val="004D74A5"/>
    <w:rsid w:val="004D76E1"/>
    <w:rsid w:val="004D7F52"/>
    <w:rsid w:val="004D7F9F"/>
    <w:rsid w:val="004D7FA8"/>
    <w:rsid w:val="004E074D"/>
    <w:rsid w:val="004E0842"/>
    <w:rsid w:val="004E08FB"/>
    <w:rsid w:val="004E0A29"/>
    <w:rsid w:val="004E0A99"/>
    <w:rsid w:val="004E0CCD"/>
    <w:rsid w:val="004E1275"/>
    <w:rsid w:val="004E15FB"/>
    <w:rsid w:val="004E1A68"/>
    <w:rsid w:val="004E1C6F"/>
    <w:rsid w:val="004E1D25"/>
    <w:rsid w:val="004E1D44"/>
    <w:rsid w:val="004E23E8"/>
    <w:rsid w:val="004E257B"/>
    <w:rsid w:val="004E2756"/>
    <w:rsid w:val="004E2AC9"/>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5D6"/>
    <w:rsid w:val="004E78C8"/>
    <w:rsid w:val="004E7B91"/>
    <w:rsid w:val="004F0EDA"/>
    <w:rsid w:val="004F11BD"/>
    <w:rsid w:val="004F11C3"/>
    <w:rsid w:val="004F14D5"/>
    <w:rsid w:val="004F1649"/>
    <w:rsid w:val="004F1A5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95"/>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433"/>
    <w:rsid w:val="00501D13"/>
    <w:rsid w:val="00501D60"/>
    <w:rsid w:val="00502542"/>
    <w:rsid w:val="005028F0"/>
    <w:rsid w:val="0050301B"/>
    <w:rsid w:val="005030E4"/>
    <w:rsid w:val="0050312A"/>
    <w:rsid w:val="00503514"/>
    <w:rsid w:val="00504463"/>
    <w:rsid w:val="005048BE"/>
    <w:rsid w:val="00504C95"/>
    <w:rsid w:val="00504D6F"/>
    <w:rsid w:val="00504F08"/>
    <w:rsid w:val="00504FAD"/>
    <w:rsid w:val="00505386"/>
    <w:rsid w:val="00505A3C"/>
    <w:rsid w:val="00505B8A"/>
    <w:rsid w:val="005061BC"/>
    <w:rsid w:val="00506222"/>
    <w:rsid w:val="00506304"/>
    <w:rsid w:val="00506386"/>
    <w:rsid w:val="00506422"/>
    <w:rsid w:val="00506714"/>
    <w:rsid w:val="005068E4"/>
    <w:rsid w:val="00506944"/>
    <w:rsid w:val="005069B1"/>
    <w:rsid w:val="00506CAE"/>
    <w:rsid w:val="00506E83"/>
    <w:rsid w:val="00507027"/>
    <w:rsid w:val="00507286"/>
    <w:rsid w:val="00507341"/>
    <w:rsid w:val="00507AE7"/>
    <w:rsid w:val="00507B00"/>
    <w:rsid w:val="00507B9C"/>
    <w:rsid w:val="00507C6B"/>
    <w:rsid w:val="00507D21"/>
    <w:rsid w:val="005103C2"/>
    <w:rsid w:val="0051049E"/>
    <w:rsid w:val="00510D7E"/>
    <w:rsid w:val="00510DCD"/>
    <w:rsid w:val="005112B8"/>
    <w:rsid w:val="00511353"/>
    <w:rsid w:val="00511476"/>
    <w:rsid w:val="00511973"/>
    <w:rsid w:val="00511C2E"/>
    <w:rsid w:val="005124C0"/>
    <w:rsid w:val="005124F4"/>
    <w:rsid w:val="0051265A"/>
    <w:rsid w:val="00512ABF"/>
    <w:rsid w:val="00512B9F"/>
    <w:rsid w:val="00513169"/>
    <w:rsid w:val="005137C5"/>
    <w:rsid w:val="00513B3A"/>
    <w:rsid w:val="00513DAE"/>
    <w:rsid w:val="00513F47"/>
    <w:rsid w:val="005146DA"/>
    <w:rsid w:val="005151D3"/>
    <w:rsid w:val="00515AB2"/>
    <w:rsid w:val="00515D82"/>
    <w:rsid w:val="00515E37"/>
    <w:rsid w:val="00515F65"/>
    <w:rsid w:val="00515FF1"/>
    <w:rsid w:val="0051612C"/>
    <w:rsid w:val="005167E8"/>
    <w:rsid w:val="00516B26"/>
    <w:rsid w:val="00516CC1"/>
    <w:rsid w:val="00517803"/>
    <w:rsid w:val="005179EC"/>
    <w:rsid w:val="00517A6F"/>
    <w:rsid w:val="00517AAA"/>
    <w:rsid w:val="00517AE9"/>
    <w:rsid w:val="00517E69"/>
    <w:rsid w:val="005202CF"/>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2D"/>
    <w:rsid w:val="005242B4"/>
    <w:rsid w:val="005244F7"/>
    <w:rsid w:val="005246D7"/>
    <w:rsid w:val="00524A43"/>
    <w:rsid w:val="00524AA0"/>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076"/>
    <w:rsid w:val="00531215"/>
    <w:rsid w:val="00531295"/>
    <w:rsid w:val="005314C5"/>
    <w:rsid w:val="005318BE"/>
    <w:rsid w:val="00531B5A"/>
    <w:rsid w:val="005320A3"/>
    <w:rsid w:val="005324CE"/>
    <w:rsid w:val="005327B6"/>
    <w:rsid w:val="00532855"/>
    <w:rsid w:val="00532FC9"/>
    <w:rsid w:val="00533161"/>
    <w:rsid w:val="005331CE"/>
    <w:rsid w:val="005333BE"/>
    <w:rsid w:val="0053346F"/>
    <w:rsid w:val="005334D0"/>
    <w:rsid w:val="005336C9"/>
    <w:rsid w:val="005337CF"/>
    <w:rsid w:val="00533877"/>
    <w:rsid w:val="00533905"/>
    <w:rsid w:val="00534C5F"/>
    <w:rsid w:val="00535095"/>
    <w:rsid w:val="0053509D"/>
    <w:rsid w:val="0053589D"/>
    <w:rsid w:val="00535E13"/>
    <w:rsid w:val="00536162"/>
    <w:rsid w:val="0053650A"/>
    <w:rsid w:val="00536833"/>
    <w:rsid w:val="005369F1"/>
    <w:rsid w:val="00536D3E"/>
    <w:rsid w:val="00536ED8"/>
    <w:rsid w:val="00536FE1"/>
    <w:rsid w:val="00537D53"/>
    <w:rsid w:val="00537F2E"/>
    <w:rsid w:val="0054008E"/>
    <w:rsid w:val="00540581"/>
    <w:rsid w:val="00540742"/>
    <w:rsid w:val="005408DE"/>
    <w:rsid w:val="00540A06"/>
    <w:rsid w:val="00540AD9"/>
    <w:rsid w:val="00540B82"/>
    <w:rsid w:val="00540D86"/>
    <w:rsid w:val="00540E18"/>
    <w:rsid w:val="005410FF"/>
    <w:rsid w:val="00541753"/>
    <w:rsid w:val="00542112"/>
    <w:rsid w:val="005424F6"/>
    <w:rsid w:val="0054257E"/>
    <w:rsid w:val="005429F0"/>
    <w:rsid w:val="00542FA9"/>
    <w:rsid w:val="00543144"/>
    <w:rsid w:val="0054320A"/>
    <w:rsid w:val="00543B8C"/>
    <w:rsid w:val="00544264"/>
    <w:rsid w:val="005445BD"/>
    <w:rsid w:val="00544791"/>
    <w:rsid w:val="005447DA"/>
    <w:rsid w:val="00544C59"/>
    <w:rsid w:val="00544D26"/>
    <w:rsid w:val="00544F7A"/>
    <w:rsid w:val="0054502C"/>
    <w:rsid w:val="0054528F"/>
    <w:rsid w:val="005453F6"/>
    <w:rsid w:val="00545421"/>
    <w:rsid w:val="005458C8"/>
    <w:rsid w:val="00545D8E"/>
    <w:rsid w:val="00546510"/>
    <w:rsid w:val="00546592"/>
    <w:rsid w:val="0054660D"/>
    <w:rsid w:val="005468B7"/>
    <w:rsid w:val="00546B00"/>
    <w:rsid w:val="00546BC4"/>
    <w:rsid w:val="00547191"/>
    <w:rsid w:val="005471F8"/>
    <w:rsid w:val="0054733E"/>
    <w:rsid w:val="005476A3"/>
    <w:rsid w:val="00547731"/>
    <w:rsid w:val="005478CC"/>
    <w:rsid w:val="00547AAB"/>
    <w:rsid w:val="00547B0A"/>
    <w:rsid w:val="00547D63"/>
    <w:rsid w:val="00547E45"/>
    <w:rsid w:val="00550762"/>
    <w:rsid w:val="00550C0E"/>
    <w:rsid w:val="0055101E"/>
    <w:rsid w:val="00551747"/>
    <w:rsid w:val="0055176A"/>
    <w:rsid w:val="00551A41"/>
    <w:rsid w:val="00551AE1"/>
    <w:rsid w:val="00551CD9"/>
    <w:rsid w:val="00551ED2"/>
    <w:rsid w:val="00551FCA"/>
    <w:rsid w:val="00552C6C"/>
    <w:rsid w:val="005536FE"/>
    <w:rsid w:val="00553816"/>
    <w:rsid w:val="00553AE1"/>
    <w:rsid w:val="00553BBD"/>
    <w:rsid w:val="005540AB"/>
    <w:rsid w:val="005541F1"/>
    <w:rsid w:val="005544CC"/>
    <w:rsid w:val="00554916"/>
    <w:rsid w:val="00554B68"/>
    <w:rsid w:val="00554C5E"/>
    <w:rsid w:val="00554F48"/>
    <w:rsid w:val="0055503E"/>
    <w:rsid w:val="0055513F"/>
    <w:rsid w:val="00555226"/>
    <w:rsid w:val="0055522B"/>
    <w:rsid w:val="00555A28"/>
    <w:rsid w:val="00555AB8"/>
    <w:rsid w:val="00555AEF"/>
    <w:rsid w:val="00555DA4"/>
    <w:rsid w:val="00555DCA"/>
    <w:rsid w:val="00555EBE"/>
    <w:rsid w:val="005560FA"/>
    <w:rsid w:val="0055618A"/>
    <w:rsid w:val="005561C7"/>
    <w:rsid w:val="0055637B"/>
    <w:rsid w:val="005564DB"/>
    <w:rsid w:val="00556750"/>
    <w:rsid w:val="005567A0"/>
    <w:rsid w:val="00556F00"/>
    <w:rsid w:val="00557396"/>
    <w:rsid w:val="00557421"/>
    <w:rsid w:val="005576F7"/>
    <w:rsid w:val="00557798"/>
    <w:rsid w:val="005577D4"/>
    <w:rsid w:val="00557B80"/>
    <w:rsid w:val="00557DB3"/>
    <w:rsid w:val="00560478"/>
    <w:rsid w:val="00560757"/>
    <w:rsid w:val="005608FE"/>
    <w:rsid w:val="00560913"/>
    <w:rsid w:val="00560A3B"/>
    <w:rsid w:val="00560E4B"/>
    <w:rsid w:val="00560F91"/>
    <w:rsid w:val="005613CF"/>
    <w:rsid w:val="0056185E"/>
    <w:rsid w:val="00561F0D"/>
    <w:rsid w:val="00562BC7"/>
    <w:rsid w:val="00563203"/>
    <w:rsid w:val="005635CD"/>
    <w:rsid w:val="005637B8"/>
    <w:rsid w:val="00563AD5"/>
    <w:rsid w:val="00563BB8"/>
    <w:rsid w:val="00563C0B"/>
    <w:rsid w:val="00564083"/>
    <w:rsid w:val="00564095"/>
    <w:rsid w:val="005640DC"/>
    <w:rsid w:val="0056450D"/>
    <w:rsid w:val="00564818"/>
    <w:rsid w:val="00564BF2"/>
    <w:rsid w:val="00564CCF"/>
    <w:rsid w:val="00564FCD"/>
    <w:rsid w:val="0056513B"/>
    <w:rsid w:val="005653EF"/>
    <w:rsid w:val="0056569E"/>
    <w:rsid w:val="00565866"/>
    <w:rsid w:val="00565BE9"/>
    <w:rsid w:val="00565DE4"/>
    <w:rsid w:val="00566058"/>
    <w:rsid w:val="0056670D"/>
    <w:rsid w:val="00566C7F"/>
    <w:rsid w:val="00566CD3"/>
    <w:rsid w:val="00567C4D"/>
    <w:rsid w:val="00567EF7"/>
    <w:rsid w:val="005700B8"/>
    <w:rsid w:val="00570341"/>
    <w:rsid w:val="00570586"/>
    <w:rsid w:val="0057147E"/>
    <w:rsid w:val="00571613"/>
    <w:rsid w:val="005719CC"/>
    <w:rsid w:val="00571A0A"/>
    <w:rsid w:val="00571F60"/>
    <w:rsid w:val="0057217B"/>
    <w:rsid w:val="0057238D"/>
    <w:rsid w:val="00572501"/>
    <w:rsid w:val="005725AA"/>
    <w:rsid w:val="00572669"/>
    <w:rsid w:val="00572F7F"/>
    <w:rsid w:val="00572FC7"/>
    <w:rsid w:val="00573164"/>
    <w:rsid w:val="005732DE"/>
    <w:rsid w:val="005733DB"/>
    <w:rsid w:val="00573546"/>
    <w:rsid w:val="0057369B"/>
    <w:rsid w:val="0057387C"/>
    <w:rsid w:val="00573C07"/>
    <w:rsid w:val="0057406D"/>
    <w:rsid w:val="0057486A"/>
    <w:rsid w:val="00574C5C"/>
    <w:rsid w:val="00574D54"/>
    <w:rsid w:val="0057525D"/>
    <w:rsid w:val="005754BC"/>
    <w:rsid w:val="00575BD5"/>
    <w:rsid w:val="00575E53"/>
    <w:rsid w:val="00575E88"/>
    <w:rsid w:val="00575ED0"/>
    <w:rsid w:val="00575F14"/>
    <w:rsid w:val="005762E7"/>
    <w:rsid w:val="005768EB"/>
    <w:rsid w:val="005769D4"/>
    <w:rsid w:val="00576A03"/>
    <w:rsid w:val="0057756D"/>
    <w:rsid w:val="00577D61"/>
    <w:rsid w:val="00580108"/>
    <w:rsid w:val="0058025A"/>
    <w:rsid w:val="0058034C"/>
    <w:rsid w:val="0058050B"/>
    <w:rsid w:val="0058053B"/>
    <w:rsid w:val="00580A3A"/>
    <w:rsid w:val="00580A65"/>
    <w:rsid w:val="00580B06"/>
    <w:rsid w:val="00580CE5"/>
    <w:rsid w:val="0058123B"/>
    <w:rsid w:val="005815C0"/>
    <w:rsid w:val="00581610"/>
    <w:rsid w:val="005820A9"/>
    <w:rsid w:val="005820FE"/>
    <w:rsid w:val="00582107"/>
    <w:rsid w:val="0058210E"/>
    <w:rsid w:val="005827A2"/>
    <w:rsid w:val="00582929"/>
    <w:rsid w:val="005829E3"/>
    <w:rsid w:val="00582B4E"/>
    <w:rsid w:val="0058305D"/>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4E4"/>
    <w:rsid w:val="005858CA"/>
    <w:rsid w:val="00585B13"/>
    <w:rsid w:val="00585EE9"/>
    <w:rsid w:val="0058600D"/>
    <w:rsid w:val="005860B9"/>
    <w:rsid w:val="005862B3"/>
    <w:rsid w:val="0058635A"/>
    <w:rsid w:val="005864A9"/>
    <w:rsid w:val="005864AD"/>
    <w:rsid w:val="005865F7"/>
    <w:rsid w:val="00586601"/>
    <w:rsid w:val="0058662A"/>
    <w:rsid w:val="00586B81"/>
    <w:rsid w:val="00586D95"/>
    <w:rsid w:val="005871F5"/>
    <w:rsid w:val="0058736F"/>
    <w:rsid w:val="005873E4"/>
    <w:rsid w:val="005878BB"/>
    <w:rsid w:val="00587B1B"/>
    <w:rsid w:val="00587F2F"/>
    <w:rsid w:val="00587F45"/>
    <w:rsid w:val="00587F6F"/>
    <w:rsid w:val="00587FC0"/>
    <w:rsid w:val="0059039E"/>
    <w:rsid w:val="00590ACF"/>
    <w:rsid w:val="00590B79"/>
    <w:rsid w:val="00590EA3"/>
    <w:rsid w:val="0059125E"/>
    <w:rsid w:val="00591486"/>
    <w:rsid w:val="00591707"/>
    <w:rsid w:val="0059180C"/>
    <w:rsid w:val="005919A6"/>
    <w:rsid w:val="00591B05"/>
    <w:rsid w:val="00591EC0"/>
    <w:rsid w:val="005921A0"/>
    <w:rsid w:val="00592392"/>
    <w:rsid w:val="00592E6F"/>
    <w:rsid w:val="00593085"/>
    <w:rsid w:val="0059343D"/>
    <w:rsid w:val="00593572"/>
    <w:rsid w:val="0059365B"/>
    <w:rsid w:val="00593697"/>
    <w:rsid w:val="0059391C"/>
    <w:rsid w:val="00593A9D"/>
    <w:rsid w:val="00593AF2"/>
    <w:rsid w:val="00593DAB"/>
    <w:rsid w:val="00593F10"/>
    <w:rsid w:val="005942D5"/>
    <w:rsid w:val="00594576"/>
    <w:rsid w:val="0059466A"/>
    <w:rsid w:val="0059467B"/>
    <w:rsid w:val="00594752"/>
    <w:rsid w:val="00594759"/>
    <w:rsid w:val="00594D51"/>
    <w:rsid w:val="00594EAC"/>
    <w:rsid w:val="005951EE"/>
    <w:rsid w:val="00595F68"/>
    <w:rsid w:val="0059610E"/>
    <w:rsid w:val="005961C9"/>
    <w:rsid w:val="0059630F"/>
    <w:rsid w:val="00596390"/>
    <w:rsid w:val="00596430"/>
    <w:rsid w:val="0059657A"/>
    <w:rsid w:val="005969B5"/>
    <w:rsid w:val="005970BB"/>
    <w:rsid w:val="00597269"/>
    <w:rsid w:val="00597509"/>
    <w:rsid w:val="00597575"/>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7DE"/>
    <w:rsid w:val="005A2825"/>
    <w:rsid w:val="005A29EA"/>
    <w:rsid w:val="005A2BA6"/>
    <w:rsid w:val="005A2DD1"/>
    <w:rsid w:val="005A2F1B"/>
    <w:rsid w:val="005A329D"/>
    <w:rsid w:val="005A3558"/>
    <w:rsid w:val="005A39BD"/>
    <w:rsid w:val="005A3A3B"/>
    <w:rsid w:val="005A3A56"/>
    <w:rsid w:val="005A3C41"/>
    <w:rsid w:val="005A3DDE"/>
    <w:rsid w:val="005A3EA0"/>
    <w:rsid w:val="005A45FA"/>
    <w:rsid w:val="005A4FD3"/>
    <w:rsid w:val="005A5284"/>
    <w:rsid w:val="005A52E0"/>
    <w:rsid w:val="005A53E9"/>
    <w:rsid w:val="005A5467"/>
    <w:rsid w:val="005A5499"/>
    <w:rsid w:val="005A554D"/>
    <w:rsid w:val="005A56A8"/>
    <w:rsid w:val="005A58BB"/>
    <w:rsid w:val="005A5A4C"/>
    <w:rsid w:val="005A5CD5"/>
    <w:rsid w:val="005A6358"/>
    <w:rsid w:val="005A6C62"/>
    <w:rsid w:val="005A6D3E"/>
    <w:rsid w:val="005A6E60"/>
    <w:rsid w:val="005A7122"/>
    <w:rsid w:val="005A7173"/>
    <w:rsid w:val="005B03E7"/>
    <w:rsid w:val="005B0860"/>
    <w:rsid w:val="005B0AF1"/>
    <w:rsid w:val="005B0D7B"/>
    <w:rsid w:val="005B1688"/>
    <w:rsid w:val="005B192E"/>
    <w:rsid w:val="005B1F7D"/>
    <w:rsid w:val="005B21B5"/>
    <w:rsid w:val="005B2A37"/>
    <w:rsid w:val="005B2DCE"/>
    <w:rsid w:val="005B2E01"/>
    <w:rsid w:val="005B32B4"/>
    <w:rsid w:val="005B3367"/>
    <w:rsid w:val="005B354A"/>
    <w:rsid w:val="005B3889"/>
    <w:rsid w:val="005B3B56"/>
    <w:rsid w:val="005B40AB"/>
    <w:rsid w:val="005B4117"/>
    <w:rsid w:val="005B4270"/>
    <w:rsid w:val="005B4429"/>
    <w:rsid w:val="005B448B"/>
    <w:rsid w:val="005B4A39"/>
    <w:rsid w:val="005B51E0"/>
    <w:rsid w:val="005B53D3"/>
    <w:rsid w:val="005B542C"/>
    <w:rsid w:val="005B5442"/>
    <w:rsid w:val="005B57EE"/>
    <w:rsid w:val="005B5A24"/>
    <w:rsid w:val="005B5CB0"/>
    <w:rsid w:val="005B5DEC"/>
    <w:rsid w:val="005B5F79"/>
    <w:rsid w:val="005B62CF"/>
    <w:rsid w:val="005B681A"/>
    <w:rsid w:val="005B6B6F"/>
    <w:rsid w:val="005B792A"/>
    <w:rsid w:val="005B79D5"/>
    <w:rsid w:val="005B7CDC"/>
    <w:rsid w:val="005B7DF2"/>
    <w:rsid w:val="005B7E13"/>
    <w:rsid w:val="005C0F93"/>
    <w:rsid w:val="005C1017"/>
    <w:rsid w:val="005C11B2"/>
    <w:rsid w:val="005C1262"/>
    <w:rsid w:val="005C1734"/>
    <w:rsid w:val="005C1AD8"/>
    <w:rsid w:val="005C210D"/>
    <w:rsid w:val="005C29C3"/>
    <w:rsid w:val="005C2BB3"/>
    <w:rsid w:val="005C2F00"/>
    <w:rsid w:val="005C3084"/>
    <w:rsid w:val="005C30D3"/>
    <w:rsid w:val="005C30DF"/>
    <w:rsid w:val="005C366F"/>
    <w:rsid w:val="005C3C57"/>
    <w:rsid w:val="005C3FD8"/>
    <w:rsid w:val="005C3FF1"/>
    <w:rsid w:val="005C422D"/>
    <w:rsid w:val="005C46B5"/>
    <w:rsid w:val="005C480E"/>
    <w:rsid w:val="005C4947"/>
    <w:rsid w:val="005C4E92"/>
    <w:rsid w:val="005C5273"/>
    <w:rsid w:val="005C583E"/>
    <w:rsid w:val="005C5883"/>
    <w:rsid w:val="005C5A7D"/>
    <w:rsid w:val="005C5F4D"/>
    <w:rsid w:val="005C6289"/>
    <w:rsid w:val="005C629C"/>
    <w:rsid w:val="005C63E4"/>
    <w:rsid w:val="005C6579"/>
    <w:rsid w:val="005C686F"/>
    <w:rsid w:val="005C6C25"/>
    <w:rsid w:val="005C6EA5"/>
    <w:rsid w:val="005C711D"/>
    <w:rsid w:val="005C720D"/>
    <w:rsid w:val="005C7249"/>
    <w:rsid w:val="005C7667"/>
    <w:rsid w:val="005C7676"/>
    <w:rsid w:val="005C7721"/>
    <w:rsid w:val="005C77C4"/>
    <w:rsid w:val="005C7858"/>
    <w:rsid w:val="005C79D4"/>
    <w:rsid w:val="005C7BCE"/>
    <w:rsid w:val="005D0052"/>
    <w:rsid w:val="005D0203"/>
    <w:rsid w:val="005D04FD"/>
    <w:rsid w:val="005D0C25"/>
    <w:rsid w:val="005D0C2B"/>
    <w:rsid w:val="005D0FD0"/>
    <w:rsid w:val="005D1853"/>
    <w:rsid w:val="005D1A0F"/>
    <w:rsid w:val="005D2093"/>
    <w:rsid w:val="005D219D"/>
    <w:rsid w:val="005D21BE"/>
    <w:rsid w:val="005D22A7"/>
    <w:rsid w:val="005D248F"/>
    <w:rsid w:val="005D2925"/>
    <w:rsid w:val="005D2A49"/>
    <w:rsid w:val="005D3014"/>
    <w:rsid w:val="005D319F"/>
    <w:rsid w:val="005D3239"/>
    <w:rsid w:val="005D3511"/>
    <w:rsid w:val="005D3623"/>
    <w:rsid w:val="005D3660"/>
    <w:rsid w:val="005D3B35"/>
    <w:rsid w:val="005D3E9F"/>
    <w:rsid w:val="005D4087"/>
    <w:rsid w:val="005D4398"/>
    <w:rsid w:val="005D4722"/>
    <w:rsid w:val="005D4D3F"/>
    <w:rsid w:val="005D4E51"/>
    <w:rsid w:val="005D50E8"/>
    <w:rsid w:val="005D50FF"/>
    <w:rsid w:val="005D53F5"/>
    <w:rsid w:val="005D55F3"/>
    <w:rsid w:val="005D587C"/>
    <w:rsid w:val="005D5F7D"/>
    <w:rsid w:val="005D6520"/>
    <w:rsid w:val="005D6ACC"/>
    <w:rsid w:val="005D6C7D"/>
    <w:rsid w:val="005D707C"/>
    <w:rsid w:val="005D70EA"/>
    <w:rsid w:val="005D789D"/>
    <w:rsid w:val="005D7959"/>
    <w:rsid w:val="005D7986"/>
    <w:rsid w:val="005D7B37"/>
    <w:rsid w:val="005D7C27"/>
    <w:rsid w:val="005D7DAA"/>
    <w:rsid w:val="005E01E0"/>
    <w:rsid w:val="005E02FF"/>
    <w:rsid w:val="005E057F"/>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2CA"/>
    <w:rsid w:val="005E2FC2"/>
    <w:rsid w:val="005E37AF"/>
    <w:rsid w:val="005E3956"/>
    <w:rsid w:val="005E3C68"/>
    <w:rsid w:val="005E46A7"/>
    <w:rsid w:val="005E46C2"/>
    <w:rsid w:val="005E49F2"/>
    <w:rsid w:val="005E4B96"/>
    <w:rsid w:val="005E4BCD"/>
    <w:rsid w:val="005E4DD4"/>
    <w:rsid w:val="005E4E7A"/>
    <w:rsid w:val="005E4F0B"/>
    <w:rsid w:val="005E513F"/>
    <w:rsid w:val="005E534E"/>
    <w:rsid w:val="005E5416"/>
    <w:rsid w:val="005E567D"/>
    <w:rsid w:val="005E56C7"/>
    <w:rsid w:val="005E56FD"/>
    <w:rsid w:val="005E58C3"/>
    <w:rsid w:val="005E597B"/>
    <w:rsid w:val="005E59BB"/>
    <w:rsid w:val="005E5D03"/>
    <w:rsid w:val="005E5E33"/>
    <w:rsid w:val="005E6215"/>
    <w:rsid w:val="005E6427"/>
    <w:rsid w:val="005E65CA"/>
    <w:rsid w:val="005E684F"/>
    <w:rsid w:val="005E68B1"/>
    <w:rsid w:val="005E6A46"/>
    <w:rsid w:val="005E6BCB"/>
    <w:rsid w:val="005E6C9F"/>
    <w:rsid w:val="005E7558"/>
    <w:rsid w:val="005E7A84"/>
    <w:rsid w:val="005E7BD4"/>
    <w:rsid w:val="005E7D0F"/>
    <w:rsid w:val="005E7E5C"/>
    <w:rsid w:val="005F0059"/>
    <w:rsid w:val="005F038D"/>
    <w:rsid w:val="005F03E6"/>
    <w:rsid w:val="005F05B7"/>
    <w:rsid w:val="005F087C"/>
    <w:rsid w:val="005F0985"/>
    <w:rsid w:val="005F0D56"/>
    <w:rsid w:val="005F0E17"/>
    <w:rsid w:val="005F0F5C"/>
    <w:rsid w:val="005F1012"/>
    <w:rsid w:val="005F107A"/>
    <w:rsid w:val="005F10D6"/>
    <w:rsid w:val="005F12FE"/>
    <w:rsid w:val="005F15A5"/>
    <w:rsid w:val="005F1972"/>
    <w:rsid w:val="005F1B36"/>
    <w:rsid w:val="005F1D41"/>
    <w:rsid w:val="005F22BC"/>
    <w:rsid w:val="005F2313"/>
    <w:rsid w:val="005F2549"/>
    <w:rsid w:val="005F2818"/>
    <w:rsid w:val="005F2A90"/>
    <w:rsid w:val="005F2D2F"/>
    <w:rsid w:val="005F2DBA"/>
    <w:rsid w:val="005F30B5"/>
    <w:rsid w:val="005F3109"/>
    <w:rsid w:val="005F3237"/>
    <w:rsid w:val="005F3326"/>
    <w:rsid w:val="005F3351"/>
    <w:rsid w:val="005F351E"/>
    <w:rsid w:val="005F37D6"/>
    <w:rsid w:val="005F3CB3"/>
    <w:rsid w:val="005F4045"/>
    <w:rsid w:val="005F411B"/>
    <w:rsid w:val="005F4549"/>
    <w:rsid w:val="005F4583"/>
    <w:rsid w:val="005F4804"/>
    <w:rsid w:val="005F4D72"/>
    <w:rsid w:val="005F5101"/>
    <w:rsid w:val="005F59B9"/>
    <w:rsid w:val="005F5E71"/>
    <w:rsid w:val="005F655A"/>
    <w:rsid w:val="005F67D3"/>
    <w:rsid w:val="005F70FB"/>
    <w:rsid w:val="005F7468"/>
    <w:rsid w:val="005F74AC"/>
    <w:rsid w:val="005F7566"/>
    <w:rsid w:val="005F75E2"/>
    <w:rsid w:val="005F767D"/>
    <w:rsid w:val="005F76A4"/>
    <w:rsid w:val="005F779F"/>
    <w:rsid w:val="005F79BE"/>
    <w:rsid w:val="005F7A21"/>
    <w:rsid w:val="005F7CA8"/>
    <w:rsid w:val="005F7E56"/>
    <w:rsid w:val="00600072"/>
    <w:rsid w:val="00600960"/>
    <w:rsid w:val="00600E24"/>
    <w:rsid w:val="00600EAD"/>
    <w:rsid w:val="00600EF9"/>
    <w:rsid w:val="006014D7"/>
    <w:rsid w:val="00601B9E"/>
    <w:rsid w:val="00601E1F"/>
    <w:rsid w:val="00601E6A"/>
    <w:rsid w:val="00601E73"/>
    <w:rsid w:val="00601FE3"/>
    <w:rsid w:val="00602081"/>
    <w:rsid w:val="006021E6"/>
    <w:rsid w:val="006023BB"/>
    <w:rsid w:val="006023D8"/>
    <w:rsid w:val="0060244F"/>
    <w:rsid w:val="006024B6"/>
    <w:rsid w:val="00603065"/>
    <w:rsid w:val="006032FB"/>
    <w:rsid w:val="0060337C"/>
    <w:rsid w:val="00603617"/>
    <w:rsid w:val="00603AD7"/>
    <w:rsid w:val="00603D2B"/>
    <w:rsid w:val="00604099"/>
    <w:rsid w:val="00604502"/>
    <w:rsid w:val="0060466C"/>
    <w:rsid w:val="006046B6"/>
    <w:rsid w:val="006050F7"/>
    <w:rsid w:val="006053D8"/>
    <w:rsid w:val="006059EE"/>
    <w:rsid w:val="00605A36"/>
    <w:rsid w:val="00605D60"/>
    <w:rsid w:val="00606513"/>
    <w:rsid w:val="00606B33"/>
    <w:rsid w:val="00606E65"/>
    <w:rsid w:val="006070AE"/>
    <w:rsid w:val="00607638"/>
    <w:rsid w:val="006076FC"/>
    <w:rsid w:val="00607851"/>
    <w:rsid w:val="00607930"/>
    <w:rsid w:val="00607A90"/>
    <w:rsid w:val="006102C5"/>
    <w:rsid w:val="0061043C"/>
    <w:rsid w:val="006106B4"/>
    <w:rsid w:val="00610ADE"/>
    <w:rsid w:val="00610BFB"/>
    <w:rsid w:val="00610C50"/>
    <w:rsid w:val="00610D7B"/>
    <w:rsid w:val="00610E4C"/>
    <w:rsid w:val="0061129F"/>
    <w:rsid w:val="00611509"/>
    <w:rsid w:val="00611E72"/>
    <w:rsid w:val="006123A2"/>
    <w:rsid w:val="006123BA"/>
    <w:rsid w:val="0061268C"/>
    <w:rsid w:val="00612AA2"/>
    <w:rsid w:val="00612E78"/>
    <w:rsid w:val="00612EE2"/>
    <w:rsid w:val="00613023"/>
    <w:rsid w:val="0061353B"/>
    <w:rsid w:val="00613713"/>
    <w:rsid w:val="00613E2A"/>
    <w:rsid w:val="0061411B"/>
    <w:rsid w:val="006141BA"/>
    <w:rsid w:val="00614470"/>
    <w:rsid w:val="00614622"/>
    <w:rsid w:val="00614A23"/>
    <w:rsid w:val="00614B75"/>
    <w:rsid w:val="00614D51"/>
    <w:rsid w:val="00615908"/>
    <w:rsid w:val="00615FCD"/>
    <w:rsid w:val="006162EC"/>
    <w:rsid w:val="00616432"/>
    <w:rsid w:val="0061685D"/>
    <w:rsid w:val="0061696A"/>
    <w:rsid w:val="00616AD2"/>
    <w:rsid w:val="00616DDB"/>
    <w:rsid w:val="0061700B"/>
    <w:rsid w:val="00617190"/>
    <w:rsid w:val="006173AF"/>
    <w:rsid w:val="006174E0"/>
    <w:rsid w:val="006178BC"/>
    <w:rsid w:val="00617935"/>
    <w:rsid w:val="0062038E"/>
    <w:rsid w:val="006205C1"/>
    <w:rsid w:val="00620753"/>
    <w:rsid w:val="00620E6F"/>
    <w:rsid w:val="00621000"/>
    <w:rsid w:val="0062101D"/>
    <w:rsid w:val="00621477"/>
    <w:rsid w:val="0062147E"/>
    <w:rsid w:val="0062180E"/>
    <w:rsid w:val="006218F7"/>
    <w:rsid w:val="00621EDD"/>
    <w:rsid w:val="0062293E"/>
    <w:rsid w:val="00622B20"/>
    <w:rsid w:val="00622EAE"/>
    <w:rsid w:val="00622FA5"/>
    <w:rsid w:val="006230DF"/>
    <w:rsid w:val="006231B0"/>
    <w:rsid w:val="00623373"/>
    <w:rsid w:val="0062340D"/>
    <w:rsid w:val="00623951"/>
    <w:rsid w:val="00623AE5"/>
    <w:rsid w:val="00623C0E"/>
    <w:rsid w:val="00623E97"/>
    <w:rsid w:val="00623FD3"/>
    <w:rsid w:val="00623FDF"/>
    <w:rsid w:val="00624142"/>
    <w:rsid w:val="0062416F"/>
    <w:rsid w:val="00624553"/>
    <w:rsid w:val="006248E8"/>
    <w:rsid w:val="00624B39"/>
    <w:rsid w:val="00624B58"/>
    <w:rsid w:val="00624BCA"/>
    <w:rsid w:val="00624E21"/>
    <w:rsid w:val="00624E83"/>
    <w:rsid w:val="0062523E"/>
    <w:rsid w:val="006252F1"/>
    <w:rsid w:val="00625405"/>
    <w:rsid w:val="00625743"/>
    <w:rsid w:val="00625749"/>
    <w:rsid w:val="0062576A"/>
    <w:rsid w:val="00625806"/>
    <w:rsid w:val="0062583A"/>
    <w:rsid w:val="00625A38"/>
    <w:rsid w:val="00625A5D"/>
    <w:rsid w:val="00625B5D"/>
    <w:rsid w:val="0062606D"/>
    <w:rsid w:val="0062624E"/>
    <w:rsid w:val="00626274"/>
    <w:rsid w:val="00626661"/>
    <w:rsid w:val="006267EB"/>
    <w:rsid w:val="00626CAF"/>
    <w:rsid w:val="006273BD"/>
    <w:rsid w:val="00630389"/>
    <w:rsid w:val="0063051C"/>
    <w:rsid w:val="006307AE"/>
    <w:rsid w:val="0063088E"/>
    <w:rsid w:val="006308F9"/>
    <w:rsid w:val="00630B78"/>
    <w:rsid w:val="00630FA7"/>
    <w:rsid w:val="00631063"/>
    <w:rsid w:val="006312A8"/>
    <w:rsid w:val="006312FE"/>
    <w:rsid w:val="0063190E"/>
    <w:rsid w:val="00631C9B"/>
    <w:rsid w:val="00631F6C"/>
    <w:rsid w:val="006321DD"/>
    <w:rsid w:val="006324BC"/>
    <w:rsid w:val="0063253F"/>
    <w:rsid w:val="006326A8"/>
    <w:rsid w:val="00632AE2"/>
    <w:rsid w:val="00632CD8"/>
    <w:rsid w:val="00633085"/>
    <w:rsid w:val="00633132"/>
    <w:rsid w:val="0063328E"/>
    <w:rsid w:val="006334CD"/>
    <w:rsid w:val="006337F9"/>
    <w:rsid w:val="0063392E"/>
    <w:rsid w:val="00633AF6"/>
    <w:rsid w:val="00633AF8"/>
    <w:rsid w:val="00633CAB"/>
    <w:rsid w:val="00633E61"/>
    <w:rsid w:val="00633E9A"/>
    <w:rsid w:val="00633EB3"/>
    <w:rsid w:val="00634857"/>
    <w:rsid w:val="00634A17"/>
    <w:rsid w:val="00634DF1"/>
    <w:rsid w:val="00634E5C"/>
    <w:rsid w:val="00634EDF"/>
    <w:rsid w:val="006352DC"/>
    <w:rsid w:val="00635564"/>
    <w:rsid w:val="006358AE"/>
    <w:rsid w:val="00635924"/>
    <w:rsid w:val="0063592D"/>
    <w:rsid w:val="00635B05"/>
    <w:rsid w:val="00635B23"/>
    <w:rsid w:val="00635D35"/>
    <w:rsid w:val="00635DFA"/>
    <w:rsid w:val="00635E06"/>
    <w:rsid w:val="00635FF3"/>
    <w:rsid w:val="00636647"/>
    <w:rsid w:val="00636784"/>
    <w:rsid w:val="006367FE"/>
    <w:rsid w:val="00636E3F"/>
    <w:rsid w:val="00636EAC"/>
    <w:rsid w:val="006373E9"/>
    <w:rsid w:val="00637435"/>
    <w:rsid w:val="00637A86"/>
    <w:rsid w:val="00637C32"/>
    <w:rsid w:val="00637CD9"/>
    <w:rsid w:val="00640B19"/>
    <w:rsid w:val="00640C2E"/>
    <w:rsid w:val="00640C72"/>
    <w:rsid w:val="00641591"/>
    <w:rsid w:val="006415CF"/>
    <w:rsid w:val="00641707"/>
    <w:rsid w:val="00641761"/>
    <w:rsid w:val="006418EC"/>
    <w:rsid w:val="00641A77"/>
    <w:rsid w:val="00641AFB"/>
    <w:rsid w:val="00641C15"/>
    <w:rsid w:val="00641F5F"/>
    <w:rsid w:val="00642525"/>
    <w:rsid w:val="0064304A"/>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CC7"/>
    <w:rsid w:val="006473D1"/>
    <w:rsid w:val="00647928"/>
    <w:rsid w:val="00647ED0"/>
    <w:rsid w:val="00650105"/>
    <w:rsid w:val="0065016A"/>
    <w:rsid w:val="00650C11"/>
    <w:rsid w:val="00650E66"/>
    <w:rsid w:val="00651455"/>
    <w:rsid w:val="006515A6"/>
    <w:rsid w:val="006518F1"/>
    <w:rsid w:val="00651FA9"/>
    <w:rsid w:val="0065210E"/>
    <w:rsid w:val="006523AD"/>
    <w:rsid w:val="006523C6"/>
    <w:rsid w:val="00652BD8"/>
    <w:rsid w:val="00652D75"/>
    <w:rsid w:val="00652DD1"/>
    <w:rsid w:val="00652E0C"/>
    <w:rsid w:val="00652FA4"/>
    <w:rsid w:val="00653645"/>
    <w:rsid w:val="00653731"/>
    <w:rsid w:val="00653A6E"/>
    <w:rsid w:val="00653BE7"/>
    <w:rsid w:val="00653DC9"/>
    <w:rsid w:val="00653F50"/>
    <w:rsid w:val="006546CC"/>
    <w:rsid w:val="00654D69"/>
    <w:rsid w:val="006551F3"/>
    <w:rsid w:val="00655371"/>
    <w:rsid w:val="0065545C"/>
    <w:rsid w:val="006559C7"/>
    <w:rsid w:val="00655AAA"/>
    <w:rsid w:val="00655EF6"/>
    <w:rsid w:val="00655F13"/>
    <w:rsid w:val="00656810"/>
    <w:rsid w:val="00656812"/>
    <w:rsid w:val="00656D79"/>
    <w:rsid w:val="00656DFE"/>
    <w:rsid w:val="006570B0"/>
    <w:rsid w:val="0065711D"/>
    <w:rsid w:val="0065719F"/>
    <w:rsid w:val="00657426"/>
    <w:rsid w:val="006574C9"/>
    <w:rsid w:val="0065760B"/>
    <w:rsid w:val="00657628"/>
    <w:rsid w:val="006577CC"/>
    <w:rsid w:val="00660430"/>
    <w:rsid w:val="00660B04"/>
    <w:rsid w:val="00660B89"/>
    <w:rsid w:val="00660C8A"/>
    <w:rsid w:val="00660DA8"/>
    <w:rsid w:val="00661174"/>
    <w:rsid w:val="0066124A"/>
    <w:rsid w:val="006615BD"/>
    <w:rsid w:val="006617FE"/>
    <w:rsid w:val="00661A58"/>
    <w:rsid w:val="00661C77"/>
    <w:rsid w:val="00661DAA"/>
    <w:rsid w:val="0066236D"/>
    <w:rsid w:val="00662690"/>
    <w:rsid w:val="006628A8"/>
    <w:rsid w:val="00662900"/>
    <w:rsid w:val="00662A7C"/>
    <w:rsid w:val="00662BED"/>
    <w:rsid w:val="00663237"/>
    <w:rsid w:val="006632F0"/>
    <w:rsid w:val="00663597"/>
    <w:rsid w:val="00663606"/>
    <w:rsid w:val="0066363C"/>
    <w:rsid w:val="006637A6"/>
    <w:rsid w:val="00663D65"/>
    <w:rsid w:val="00663DAF"/>
    <w:rsid w:val="00663E5B"/>
    <w:rsid w:val="00663E64"/>
    <w:rsid w:val="0066435A"/>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96E"/>
    <w:rsid w:val="00671A47"/>
    <w:rsid w:val="00671A49"/>
    <w:rsid w:val="00671A4A"/>
    <w:rsid w:val="00671B73"/>
    <w:rsid w:val="00671D15"/>
    <w:rsid w:val="0067222B"/>
    <w:rsid w:val="006722CC"/>
    <w:rsid w:val="0067240C"/>
    <w:rsid w:val="00672444"/>
    <w:rsid w:val="006724D8"/>
    <w:rsid w:val="00672A85"/>
    <w:rsid w:val="00672E64"/>
    <w:rsid w:val="00672F0E"/>
    <w:rsid w:val="00672F51"/>
    <w:rsid w:val="00673193"/>
    <w:rsid w:val="006731A0"/>
    <w:rsid w:val="006731EC"/>
    <w:rsid w:val="00673582"/>
    <w:rsid w:val="006737A5"/>
    <w:rsid w:val="00673FF1"/>
    <w:rsid w:val="006744D9"/>
    <w:rsid w:val="00674DBA"/>
    <w:rsid w:val="00675043"/>
    <w:rsid w:val="00675138"/>
    <w:rsid w:val="00675407"/>
    <w:rsid w:val="006754E2"/>
    <w:rsid w:val="006758D1"/>
    <w:rsid w:val="006758FD"/>
    <w:rsid w:val="00675A06"/>
    <w:rsid w:val="00675B32"/>
    <w:rsid w:val="00675BE9"/>
    <w:rsid w:val="00675C36"/>
    <w:rsid w:val="00675EC4"/>
    <w:rsid w:val="00675F37"/>
    <w:rsid w:val="00675F91"/>
    <w:rsid w:val="00675FCE"/>
    <w:rsid w:val="00675FE2"/>
    <w:rsid w:val="006763AD"/>
    <w:rsid w:val="0067642D"/>
    <w:rsid w:val="00676509"/>
    <w:rsid w:val="006765E2"/>
    <w:rsid w:val="00676AED"/>
    <w:rsid w:val="0067709E"/>
    <w:rsid w:val="006771D9"/>
    <w:rsid w:val="006776AA"/>
    <w:rsid w:val="006777DD"/>
    <w:rsid w:val="0067795E"/>
    <w:rsid w:val="00677A70"/>
    <w:rsid w:val="00677E3D"/>
    <w:rsid w:val="00677E72"/>
    <w:rsid w:val="00677F79"/>
    <w:rsid w:val="00677FB7"/>
    <w:rsid w:val="006802CB"/>
    <w:rsid w:val="00680629"/>
    <w:rsid w:val="00680720"/>
    <w:rsid w:val="00680887"/>
    <w:rsid w:val="00680AED"/>
    <w:rsid w:val="00680B27"/>
    <w:rsid w:val="00680F82"/>
    <w:rsid w:val="00681250"/>
    <w:rsid w:val="006816AA"/>
    <w:rsid w:val="00681820"/>
    <w:rsid w:val="00681853"/>
    <w:rsid w:val="00681B13"/>
    <w:rsid w:val="00682099"/>
    <w:rsid w:val="00682652"/>
    <w:rsid w:val="00682B05"/>
    <w:rsid w:val="00682C51"/>
    <w:rsid w:val="00682C79"/>
    <w:rsid w:val="00682E09"/>
    <w:rsid w:val="00682E97"/>
    <w:rsid w:val="00683306"/>
    <w:rsid w:val="0068330C"/>
    <w:rsid w:val="00683713"/>
    <w:rsid w:val="00683C9C"/>
    <w:rsid w:val="00683F7E"/>
    <w:rsid w:val="006843AF"/>
    <w:rsid w:val="00684731"/>
    <w:rsid w:val="00684860"/>
    <w:rsid w:val="00684CED"/>
    <w:rsid w:val="00685270"/>
    <w:rsid w:val="006853CF"/>
    <w:rsid w:val="00685537"/>
    <w:rsid w:val="00686232"/>
    <w:rsid w:val="00686273"/>
    <w:rsid w:val="00686460"/>
    <w:rsid w:val="006866C0"/>
    <w:rsid w:val="006866EF"/>
    <w:rsid w:val="00686E9E"/>
    <w:rsid w:val="00687024"/>
    <w:rsid w:val="006870D0"/>
    <w:rsid w:val="0068787F"/>
    <w:rsid w:val="00687AC4"/>
    <w:rsid w:val="00687CE3"/>
    <w:rsid w:val="00687F75"/>
    <w:rsid w:val="00687FF9"/>
    <w:rsid w:val="006909BD"/>
    <w:rsid w:val="00690C3C"/>
    <w:rsid w:val="00690DA5"/>
    <w:rsid w:val="00690E58"/>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061"/>
    <w:rsid w:val="00693165"/>
    <w:rsid w:val="00693469"/>
    <w:rsid w:val="0069361A"/>
    <w:rsid w:val="006937D5"/>
    <w:rsid w:val="00693DE0"/>
    <w:rsid w:val="00693E97"/>
    <w:rsid w:val="00694293"/>
    <w:rsid w:val="006947F0"/>
    <w:rsid w:val="006949C6"/>
    <w:rsid w:val="00694A11"/>
    <w:rsid w:val="00694A90"/>
    <w:rsid w:val="00694AC6"/>
    <w:rsid w:val="00694AFD"/>
    <w:rsid w:val="00694BAD"/>
    <w:rsid w:val="00694BD0"/>
    <w:rsid w:val="00694FAF"/>
    <w:rsid w:val="00694FCB"/>
    <w:rsid w:val="00695B1D"/>
    <w:rsid w:val="00695B4C"/>
    <w:rsid w:val="00695D19"/>
    <w:rsid w:val="00695E49"/>
    <w:rsid w:val="0069625F"/>
    <w:rsid w:val="00696C3B"/>
    <w:rsid w:val="00696D35"/>
    <w:rsid w:val="006970D6"/>
    <w:rsid w:val="00697217"/>
    <w:rsid w:val="006972CA"/>
    <w:rsid w:val="00697436"/>
    <w:rsid w:val="0069746E"/>
    <w:rsid w:val="006974FA"/>
    <w:rsid w:val="0069751D"/>
    <w:rsid w:val="00697786"/>
    <w:rsid w:val="00697953"/>
    <w:rsid w:val="00697A58"/>
    <w:rsid w:val="00697A60"/>
    <w:rsid w:val="00697D74"/>
    <w:rsid w:val="006A0187"/>
    <w:rsid w:val="006A0FC3"/>
    <w:rsid w:val="006A14B8"/>
    <w:rsid w:val="006A1679"/>
    <w:rsid w:val="006A194F"/>
    <w:rsid w:val="006A1D7C"/>
    <w:rsid w:val="006A1D81"/>
    <w:rsid w:val="006A1FA7"/>
    <w:rsid w:val="006A223E"/>
    <w:rsid w:val="006A2474"/>
    <w:rsid w:val="006A26A1"/>
    <w:rsid w:val="006A2708"/>
    <w:rsid w:val="006A2793"/>
    <w:rsid w:val="006A2879"/>
    <w:rsid w:val="006A28BE"/>
    <w:rsid w:val="006A2A97"/>
    <w:rsid w:val="006A2E0D"/>
    <w:rsid w:val="006A392E"/>
    <w:rsid w:val="006A4696"/>
    <w:rsid w:val="006A4F60"/>
    <w:rsid w:val="006A4FA0"/>
    <w:rsid w:val="006A4FF4"/>
    <w:rsid w:val="006A5467"/>
    <w:rsid w:val="006A549A"/>
    <w:rsid w:val="006A56C8"/>
    <w:rsid w:val="006A5C6E"/>
    <w:rsid w:val="006A5D49"/>
    <w:rsid w:val="006A64C8"/>
    <w:rsid w:val="006A6A94"/>
    <w:rsid w:val="006A6B7C"/>
    <w:rsid w:val="006A7173"/>
    <w:rsid w:val="006A7EBF"/>
    <w:rsid w:val="006B0041"/>
    <w:rsid w:val="006B0098"/>
    <w:rsid w:val="006B0113"/>
    <w:rsid w:val="006B026F"/>
    <w:rsid w:val="006B02E7"/>
    <w:rsid w:val="006B03AA"/>
    <w:rsid w:val="006B0694"/>
    <w:rsid w:val="006B06C1"/>
    <w:rsid w:val="006B083A"/>
    <w:rsid w:val="006B0935"/>
    <w:rsid w:val="006B19ED"/>
    <w:rsid w:val="006B1C59"/>
    <w:rsid w:val="006B1F77"/>
    <w:rsid w:val="006B29C7"/>
    <w:rsid w:val="006B2AD2"/>
    <w:rsid w:val="006B2F0D"/>
    <w:rsid w:val="006B3658"/>
    <w:rsid w:val="006B375A"/>
    <w:rsid w:val="006B3E16"/>
    <w:rsid w:val="006B411C"/>
    <w:rsid w:val="006B4331"/>
    <w:rsid w:val="006B470D"/>
    <w:rsid w:val="006B4931"/>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2F"/>
    <w:rsid w:val="006B7132"/>
    <w:rsid w:val="006B7163"/>
    <w:rsid w:val="006B7170"/>
    <w:rsid w:val="006B77EA"/>
    <w:rsid w:val="006B77EF"/>
    <w:rsid w:val="006B79C5"/>
    <w:rsid w:val="006B7D70"/>
    <w:rsid w:val="006C00BC"/>
    <w:rsid w:val="006C0349"/>
    <w:rsid w:val="006C054C"/>
    <w:rsid w:val="006C0666"/>
    <w:rsid w:val="006C091C"/>
    <w:rsid w:val="006C092E"/>
    <w:rsid w:val="006C0989"/>
    <w:rsid w:val="006C0A93"/>
    <w:rsid w:val="006C0CAC"/>
    <w:rsid w:val="006C0FCB"/>
    <w:rsid w:val="006C1799"/>
    <w:rsid w:val="006C18B7"/>
    <w:rsid w:val="006C19D1"/>
    <w:rsid w:val="006C217B"/>
    <w:rsid w:val="006C2427"/>
    <w:rsid w:val="006C2541"/>
    <w:rsid w:val="006C2722"/>
    <w:rsid w:val="006C29E2"/>
    <w:rsid w:val="006C2C1C"/>
    <w:rsid w:val="006C2C82"/>
    <w:rsid w:val="006C2FD5"/>
    <w:rsid w:val="006C30E3"/>
    <w:rsid w:val="006C3671"/>
    <w:rsid w:val="006C3BAB"/>
    <w:rsid w:val="006C3E1E"/>
    <w:rsid w:val="006C3ED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FAF"/>
    <w:rsid w:val="006C7168"/>
    <w:rsid w:val="006C73A0"/>
    <w:rsid w:val="006C757A"/>
    <w:rsid w:val="006C7711"/>
    <w:rsid w:val="006C7C5A"/>
    <w:rsid w:val="006D0380"/>
    <w:rsid w:val="006D0535"/>
    <w:rsid w:val="006D07AF"/>
    <w:rsid w:val="006D0E98"/>
    <w:rsid w:val="006D1246"/>
    <w:rsid w:val="006D1FE5"/>
    <w:rsid w:val="006D218D"/>
    <w:rsid w:val="006D243B"/>
    <w:rsid w:val="006D24D4"/>
    <w:rsid w:val="006D26B6"/>
    <w:rsid w:val="006D29E7"/>
    <w:rsid w:val="006D2BF9"/>
    <w:rsid w:val="006D2DA6"/>
    <w:rsid w:val="006D309F"/>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034"/>
    <w:rsid w:val="006D5362"/>
    <w:rsid w:val="006D573B"/>
    <w:rsid w:val="006D684C"/>
    <w:rsid w:val="006D6B27"/>
    <w:rsid w:val="006D701D"/>
    <w:rsid w:val="006D7134"/>
    <w:rsid w:val="006D7740"/>
    <w:rsid w:val="006D7D98"/>
    <w:rsid w:val="006D7EAD"/>
    <w:rsid w:val="006E006D"/>
    <w:rsid w:val="006E0370"/>
    <w:rsid w:val="006E04FE"/>
    <w:rsid w:val="006E0E9E"/>
    <w:rsid w:val="006E0F16"/>
    <w:rsid w:val="006E1350"/>
    <w:rsid w:val="006E198F"/>
    <w:rsid w:val="006E1B28"/>
    <w:rsid w:val="006E1C30"/>
    <w:rsid w:val="006E1D6C"/>
    <w:rsid w:val="006E249F"/>
    <w:rsid w:val="006E24B4"/>
    <w:rsid w:val="006E28FB"/>
    <w:rsid w:val="006E2B0D"/>
    <w:rsid w:val="006E2C99"/>
    <w:rsid w:val="006E2E6B"/>
    <w:rsid w:val="006E2FEA"/>
    <w:rsid w:val="006E3165"/>
    <w:rsid w:val="006E32E1"/>
    <w:rsid w:val="006E3617"/>
    <w:rsid w:val="006E367B"/>
    <w:rsid w:val="006E36FB"/>
    <w:rsid w:val="006E37D5"/>
    <w:rsid w:val="006E380C"/>
    <w:rsid w:val="006E4356"/>
    <w:rsid w:val="006E46D0"/>
    <w:rsid w:val="006E4725"/>
    <w:rsid w:val="006E4840"/>
    <w:rsid w:val="006E4AA7"/>
    <w:rsid w:val="006E594D"/>
    <w:rsid w:val="006E5F36"/>
    <w:rsid w:val="006E62BD"/>
    <w:rsid w:val="006E639B"/>
    <w:rsid w:val="006E6496"/>
    <w:rsid w:val="006E688B"/>
    <w:rsid w:val="006E6A39"/>
    <w:rsid w:val="006E7139"/>
    <w:rsid w:val="006E72B9"/>
    <w:rsid w:val="006E737F"/>
    <w:rsid w:val="006E74F8"/>
    <w:rsid w:val="006E7587"/>
    <w:rsid w:val="006E778F"/>
    <w:rsid w:val="006E7859"/>
    <w:rsid w:val="006E7898"/>
    <w:rsid w:val="006E78B0"/>
    <w:rsid w:val="006E7DF0"/>
    <w:rsid w:val="006F0016"/>
    <w:rsid w:val="006F026F"/>
    <w:rsid w:val="006F043E"/>
    <w:rsid w:val="006F05A6"/>
    <w:rsid w:val="006F0ACE"/>
    <w:rsid w:val="006F1525"/>
    <w:rsid w:val="006F1535"/>
    <w:rsid w:val="006F1573"/>
    <w:rsid w:val="006F18C9"/>
    <w:rsid w:val="006F1953"/>
    <w:rsid w:val="006F22C2"/>
    <w:rsid w:val="006F23CB"/>
    <w:rsid w:val="006F241E"/>
    <w:rsid w:val="006F25EF"/>
    <w:rsid w:val="006F2865"/>
    <w:rsid w:val="006F28D1"/>
    <w:rsid w:val="006F2917"/>
    <w:rsid w:val="006F2AF9"/>
    <w:rsid w:val="006F2B51"/>
    <w:rsid w:val="006F2DE4"/>
    <w:rsid w:val="006F31DD"/>
    <w:rsid w:val="006F3228"/>
    <w:rsid w:val="006F33B2"/>
    <w:rsid w:val="006F36FF"/>
    <w:rsid w:val="006F3ACC"/>
    <w:rsid w:val="006F3C9D"/>
    <w:rsid w:val="006F3DD0"/>
    <w:rsid w:val="006F3F09"/>
    <w:rsid w:val="006F40AD"/>
    <w:rsid w:val="006F43B5"/>
    <w:rsid w:val="006F4641"/>
    <w:rsid w:val="006F490C"/>
    <w:rsid w:val="006F4AA6"/>
    <w:rsid w:val="006F4BF4"/>
    <w:rsid w:val="006F4DBC"/>
    <w:rsid w:val="006F4F21"/>
    <w:rsid w:val="006F5200"/>
    <w:rsid w:val="006F52D8"/>
    <w:rsid w:val="006F55ED"/>
    <w:rsid w:val="006F5BF2"/>
    <w:rsid w:val="006F5D13"/>
    <w:rsid w:val="006F5E48"/>
    <w:rsid w:val="006F5ED3"/>
    <w:rsid w:val="006F6091"/>
    <w:rsid w:val="006F6B0A"/>
    <w:rsid w:val="006F6B45"/>
    <w:rsid w:val="006F6BD6"/>
    <w:rsid w:val="006F6C02"/>
    <w:rsid w:val="006F6CF3"/>
    <w:rsid w:val="006F6CF7"/>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60"/>
    <w:rsid w:val="007048E2"/>
    <w:rsid w:val="00704C1F"/>
    <w:rsid w:val="00704C7F"/>
    <w:rsid w:val="00705161"/>
    <w:rsid w:val="00705C39"/>
    <w:rsid w:val="00705C3E"/>
    <w:rsid w:val="00705C52"/>
    <w:rsid w:val="00705C9E"/>
    <w:rsid w:val="00705EB8"/>
    <w:rsid w:val="00706044"/>
    <w:rsid w:val="00706076"/>
    <w:rsid w:val="00706435"/>
    <w:rsid w:val="00706740"/>
    <w:rsid w:val="00706C66"/>
    <w:rsid w:val="00706CEE"/>
    <w:rsid w:val="007070F0"/>
    <w:rsid w:val="0070733C"/>
    <w:rsid w:val="0070744D"/>
    <w:rsid w:val="0070764E"/>
    <w:rsid w:val="007079C2"/>
    <w:rsid w:val="00707A97"/>
    <w:rsid w:val="00707CFB"/>
    <w:rsid w:val="0071022E"/>
    <w:rsid w:val="0071062E"/>
    <w:rsid w:val="007108D8"/>
    <w:rsid w:val="00710B5D"/>
    <w:rsid w:val="00710D93"/>
    <w:rsid w:val="0071157E"/>
    <w:rsid w:val="00711EFE"/>
    <w:rsid w:val="00711F11"/>
    <w:rsid w:val="00712B7E"/>
    <w:rsid w:val="00712CBA"/>
    <w:rsid w:val="0071306F"/>
    <w:rsid w:val="0071385F"/>
    <w:rsid w:val="00713C4B"/>
    <w:rsid w:val="007140D4"/>
    <w:rsid w:val="0071463C"/>
    <w:rsid w:val="00714694"/>
    <w:rsid w:val="007146FB"/>
    <w:rsid w:val="00714876"/>
    <w:rsid w:val="00715912"/>
    <w:rsid w:val="00715F4E"/>
    <w:rsid w:val="00716001"/>
    <w:rsid w:val="0071628D"/>
    <w:rsid w:val="007164BE"/>
    <w:rsid w:val="00716E18"/>
    <w:rsid w:val="00716FD8"/>
    <w:rsid w:val="00717450"/>
    <w:rsid w:val="00717CA9"/>
    <w:rsid w:val="00717D96"/>
    <w:rsid w:val="00717F9A"/>
    <w:rsid w:val="007201D2"/>
    <w:rsid w:val="007201DD"/>
    <w:rsid w:val="007206C6"/>
    <w:rsid w:val="00720D3A"/>
    <w:rsid w:val="00721134"/>
    <w:rsid w:val="00721180"/>
    <w:rsid w:val="007212C3"/>
    <w:rsid w:val="007215A5"/>
    <w:rsid w:val="007217B0"/>
    <w:rsid w:val="007219C9"/>
    <w:rsid w:val="00721A84"/>
    <w:rsid w:val="00721C31"/>
    <w:rsid w:val="00721CB7"/>
    <w:rsid w:val="00721FD3"/>
    <w:rsid w:val="0072206D"/>
    <w:rsid w:val="007221D5"/>
    <w:rsid w:val="0072254A"/>
    <w:rsid w:val="007225D7"/>
    <w:rsid w:val="007227D7"/>
    <w:rsid w:val="00722DAA"/>
    <w:rsid w:val="00722DE1"/>
    <w:rsid w:val="00723562"/>
    <w:rsid w:val="0072359D"/>
    <w:rsid w:val="007236F8"/>
    <w:rsid w:val="00723BC7"/>
    <w:rsid w:val="00723EA4"/>
    <w:rsid w:val="00723F25"/>
    <w:rsid w:val="00723FD1"/>
    <w:rsid w:val="0072448E"/>
    <w:rsid w:val="007244E2"/>
    <w:rsid w:val="00724FD7"/>
    <w:rsid w:val="0072507A"/>
    <w:rsid w:val="0072553A"/>
    <w:rsid w:val="007255B7"/>
    <w:rsid w:val="007258D2"/>
    <w:rsid w:val="00725C03"/>
    <w:rsid w:val="00725D01"/>
    <w:rsid w:val="0072664F"/>
    <w:rsid w:val="00726709"/>
    <w:rsid w:val="0072673A"/>
    <w:rsid w:val="00726ACD"/>
    <w:rsid w:val="00726AFC"/>
    <w:rsid w:val="00727039"/>
    <w:rsid w:val="00727071"/>
    <w:rsid w:val="00727242"/>
    <w:rsid w:val="00727270"/>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4D8"/>
    <w:rsid w:val="0073465B"/>
    <w:rsid w:val="0073468E"/>
    <w:rsid w:val="007347FC"/>
    <w:rsid w:val="0073503C"/>
    <w:rsid w:val="00735177"/>
    <w:rsid w:val="00735361"/>
    <w:rsid w:val="007357D1"/>
    <w:rsid w:val="00735B9A"/>
    <w:rsid w:val="00735FE7"/>
    <w:rsid w:val="00736352"/>
    <w:rsid w:val="007365A5"/>
    <w:rsid w:val="00736615"/>
    <w:rsid w:val="00736894"/>
    <w:rsid w:val="00736999"/>
    <w:rsid w:val="00736B05"/>
    <w:rsid w:val="00736D14"/>
    <w:rsid w:val="00736D20"/>
    <w:rsid w:val="00737096"/>
    <w:rsid w:val="00737277"/>
    <w:rsid w:val="007379F5"/>
    <w:rsid w:val="00737CB4"/>
    <w:rsid w:val="00737ED7"/>
    <w:rsid w:val="0074007F"/>
    <w:rsid w:val="007403B1"/>
    <w:rsid w:val="00740579"/>
    <w:rsid w:val="007406E0"/>
    <w:rsid w:val="0074084E"/>
    <w:rsid w:val="00740A44"/>
    <w:rsid w:val="00740CBC"/>
    <w:rsid w:val="00740D24"/>
    <w:rsid w:val="007411C3"/>
    <w:rsid w:val="0074158B"/>
    <w:rsid w:val="007417E8"/>
    <w:rsid w:val="00741EA7"/>
    <w:rsid w:val="00741ED7"/>
    <w:rsid w:val="0074201B"/>
    <w:rsid w:val="00742271"/>
    <w:rsid w:val="00742366"/>
    <w:rsid w:val="00742472"/>
    <w:rsid w:val="0074249E"/>
    <w:rsid w:val="0074272E"/>
    <w:rsid w:val="00742990"/>
    <w:rsid w:val="00742C4C"/>
    <w:rsid w:val="00742DB3"/>
    <w:rsid w:val="00742F94"/>
    <w:rsid w:val="00743185"/>
    <w:rsid w:val="00743228"/>
    <w:rsid w:val="00743328"/>
    <w:rsid w:val="00743917"/>
    <w:rsid w:val="00743C64"/>
    <w:rsid w:val="00744219"/>
    <w:rsid w:val="00744446"/>
    <w:rsid w:val="00744955"/>
    <w:rsid w:val="00744AA2"/>
    <w:rsid w:val="00744B60"/>
    <w:rsid w:val="00744B8C"/>
    <w:rsid w:val="00744C89"/>
    <w:rsid w:val="0074507D"/>
    <w:rsid w:val="007451AD"/>
    <w:rsid w:val="007452CF"/>
    <w:rsid w:val="00745344"/>
    <w:rsid w:val="00745AAB"/>
    <w:rsid w:val="00746184"/>
    <w:rsid w:val="0074659C"/>
    <w:rsid w:val="0074697D"/>
    <w:rsid w:val="00746F72"/>
    <w:rsid w:val="00747B09"/>
    <w:rsid w:val="00747FBF"/>
    <w:rsid w:val="00750207"/>
    <w:rsid w:val="00750565"/>
    <w:rsid w:val="007506A1"/>
    <w:rsid w:val="00750C3A"/>
    <w:rsid w:val="00751067"/>
    <w:rsid w:val="0075171F"/>
    <w:rsid w:val="00751B1D"/>
    <w:rsid w:val="00751B41"/>
    <w:rsid w:val="00751CF0"/>
    <w:rsid w:val="007520B7"/>
    <w:rsid w:val="007525A6"/>
    <w:rsid w:val="00752608"/>
    <w:rsid w:val="0075280B"/>
    <w:rsid w:val="00752882"/>
    <w:rsid w:val="00752974"/>
    <w:rsid w:val="00752E7F"/>
    <w:rsid w:val="00753456"/>
    <w:rsid w:val="00753A1B"/>
    <w:rsid w:val="00754124"/>
    <w:rsid w:val="007543E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3A"/>
    <w:rsid w:val="007573CD"/>
    <w:rsid w:val="00757651"/>
    <w:rsid w:val="00757F25"/>
    <w:rsid w:val="00760066"/>
    <w:rsid w:val="007601B6"/>
    <w:rsid w:val="0076022A"/>
    <w:rsid w:val="007602C8"/>
    <w:rsid w:val="00760669"/>
    <w:rsid w:val="0076075C"/>
    <w:rsid w:val="00760F81"/>
    <w:rsid w:val="00760FB5"/>
    <w:rsid w:val="00761543"/>
    <w:rsid w:val="007615AA"/>
    <w:rsid w:val="00761904"/>
    <w:rsid w:val="00761DE7"/>
    <w:rsid w:val="00762064"/>
    <w:rsid w:val="007620EB"/>
    <w:rsid w:val="0076225A"/>
    <w:rsid w:val="0076227C"/>
    <w:rsid w:val="007622DB"/>
    <w:rsid w:val="007624EA"/>
    <w:rsid w:val="00762588"/>
    <w:rsid w:val="00762A68"/>
    <w:rsid w:val="00762ED5"/>
    <w:rsid w:val="007637D7"/>
    <w:rsid w:val="007639B2"/>
    <w:rsid w:val="00763BAD"/>
    <w:rsid w:val="00763D04"/>
    <w:rsid w:val="00763FED"/>
    <w:rsid w:val="007642FA"/>
    <w:rsid w:val="0076433C"/>
    <w:rsid w:val="007649E4"/>
    <w:rsid w:val="00764ADB"/>
    <w:rsid w:val="00764AE0"/>
    <w:rsid w:val="007650BF"/>
    <w:rsid w:val="00765117"/>
    <w:rsid w:val="00765641"/>
    <w:rsid w:val="007656A9"/>
    <w:rsid w:val="00765749"/>
    <w:rsid w:val="00766081"/>
    <w:rsid w:val="007660A7"/>
    <w:rsid w:val="007660CE"/>
    <w:rsid w:val="007663F2"/>
    <w:rsid w:val="007664BC"/>
    <w:rsid w:val="00766569"/>
    <w:rsid w:val="007666BA"/>
    <w:rsid w:val="00766C21"/>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4AC"/>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7E"/>
    <w:rsid w:val="00776C95"/>
    <w:rsid w:val="00776F8E"/>
    <w:rsid w:val="007771C3"/>
    <w:rsid w:val="0077753C"/>
    <w:rsid w:val="00777A0F"/>
    <w:rsid w:val="00777E61"/>
    <w:rsid w:val="00777FAC"/>
    <w:rsid w:val="0078041F"/>
    <w:rsid w:val="00781965"/>
    <w:rsid w:val="007820D6"/>
    <w:rsid w:val="007822EB"/>
    <w:rsid w:val="007826A6"/>
    <w:rsid w:val="0078270F"/>
    <w:rsid w:val="00782882"/>
    <w:rsid w:val="0078297D"/>
    <w:rsid w:val="00782B76"/>
    <w:rsid w:val="00782B8E"/>
    <w:rsid w:val="0078327F"/>
    <w:rsid w:val="00783864"/>
    <w:rsid w:val="00783A15"/>
    <w:rsid w:val="00784143"/>
    <w:rsid w:val="007843E3"/>
    <w:rsid w:val="007846C3"/>
    <w:rsid w:val="007846F4"/>
    <w:rsid w:val="007848DF"/>
    <w:rsid w:val="00784CB7"/>
    <w:rsid w:val="0078561F"/>
    <w:rsid w:val="0078579A"/>
    <w:rsid w:val="007858F6"/>
    <w:rsid w:val="00786089"/>
    <w:rsid w:val="007860F3"/>
    <w:rsid w:val="0078616A"/>
    <w:rsid w:val="007861A4"/>
    <w:rsid w:val="007862D8"/>
    <w:rsid w:val="00786912"/>
    <w:rsid w:val="00786D0D"/>
    <w:rsid w:val="007870F8"/>
    <w:rsid w:val="007871DC"/>
    <w:rsid w:val="007873E4"/>
    <w:rsid w:val="00787768"/>
    <w:rsid w:val="00790042"/>
    <w:rsid w:val="007902FF"/>
    <w:rsid w:val="0079066A"/>
    <w:rsid w:val="00790B6A"/>
    <w:rsid w:val="00790FEC"/>
    <w:rsid w:val="00791144"/>
    <w:rsid w:val="0079116D"/>
    <w:rsid w:val="00791509"/>
    <w:rsid w:val="0079183D"/>
    <w:rsid w:val="00791ADB"/>
    <w:rsid w:val="00791CAE"/>
    <w:rsid w:val="00791CC0"/>
    <w:rsid w:val="007920C2"/>
    <w:rsid w:val="00792161"/>
    <w:rsid w:val="007922DB"/>
    <w:rsid w:val="007925A0"/>
    <w:rsid w:val="00792C40"/>
    <w:rsid w:val="00792E77"/>
    <w:rsid w:val="00793663"/>
    <w:rsid w:val="007939E8"/>
    <w:rsid w:val="007942B9"/>
    <w:rsid w:val="007944FB"/>
    <w:rsid w:val="0079485D"/>
    <w:rsid w:val="00794A4B"/>
    <w:rsid w:val="00794D61"/>
    <w:rsid w:val="007951C7"/>
    <w:rsid w:val="007952C5"/>
    <w:rsid w:val="007954D6"/>
    <w:rsid w:val="007955A3"/>
    <w:rsid w:val="00795628"/>
    <w:rsid w:val="00795697"/>
    <w:rsid w:val="007956A8"/>
    <w:rsid w:val="00795A56"/>
    <w:rsid w:val="00795B65"/>
    <w:rsid w:val="00795C2C"/>
    <w:rsid w:val="00795C6E"/>
    <w:rsid w:val="0079628B"/>
    <w:rsid w:val="00796354"/>
    <w:rsid w:val="00796FBD"/>
    <w:rsid w:val="0079758B"/>
    <w:rsid w:val="007976AD"/>
    <w:rsid w:val="007979B2"/>
    <w:rsid w:val="00797CE5"/>
    <w:rsid w:val="00797ED3"/>
    <w:rsid w:val="007A017D"/>
    <w:rsid w:val="007A0316"/>
    <w:rsid w:val="007A0501"/>
    <w:rsid w:val="007A065B"/>
    <w:rsid w:val="007A0FB5"/>
    <w:rsid w:val="007A1656"/>
    <w:rsid w:val="007A1D35"/>
    <w:rsid w:val="007A2462"/>
    <w:rsid w:val="007A27E7"/>
    <w:rsid w:val="007A2C66"/>
    <w:rsid w:val="007A323B"/>
    <w:rsid w:val="007A340C"/>
    <w:rsid w:val="007A3702"/>
    <w:rsid w:val="007A393B"/>
    <w:rsid w:val="007A3FD5"/>
    <w:rsid w:val="007A496F"/>
    <w:rsid w:val="007A5130"/>
    <w:rsid w:val="007A5651"/>
    <w:rsid w:val="007A5716"/>
    <w:rsid w:val="007A5730"/>
    <w:rsid w:val="007A57B0"/>
    <w:rsid w:val="007A59AF"/>
    <w:rsid w:val="007A59E9"/>
    <w:rsid w:val="007A5B0B"/>
    <w:rsid w:val="007A5D6D"/>
    <w:rsid w:val="007A5E55"/>
    <w:rsid w:val="007A62CE"/>
    <w:rsid w:val="007A6346"/>
    <w:rsid w:val="007A6682"/>
    <w:rsid w:val="007A6809"/>
    <w:rsid w:val="007A6890"/>
    <w:rsid w:val="007A68E5"/>
    <w:rsid w:val="007A6AD5"/>
    <w:rsid w:val="007A6F9F"/>
    <w:rsid w:val="007A71CB"/>
    <w:rsid w:val="007A7236"/>
    <w:rsid w:val="007A72FB"/>
    <w:rsid w:val="007A79AD"/>
    <w:rsid w:val="007A7A9D"/>
    <w:rsid w:val="007A7B3B"/>
    <w:rsid w:val="007A7B5D"/>
    <w:rsid w:val="007A7BCA"/>
    <w:rsid w:val="007A7F3A"/>
    <w:rsid w:val="007A7F9E"/>
    <w:rsid w:val="007B00A5"/>
    <w:rsid w:val="007B0288"/>
    <w:rsid w:val="007B02A3"/>
    <w:rsid w:val="007B0317"/>
    <w:rsid w:val="007B0628"/>
    <w:rsid w:val="007B0674"/>
    <w:rsid w:val="007B0861"/>
    <w:rsid w:val="007B0975"/>
    <w:rsid w:val="007B0A67"/>
    <w:rsid w:val="007B0C6C"/>
    <w:rsid w:val="007B0D5D"/>
    <w:rsid w:val="007B0DE3"/>
    <w:rsid w:val="007B0FB3"/>
    <w:rsid w:val="007B1238"/>
    <w:rsid w:val="007B15CE"/>
    <w:rsid w:val="007B19F2"/>
    <w:rsid w:val="007B1DD0"/>
    <w:rsid w:val="007B1E22"/>
    <w:rsid w:val="007B216F"/>
    <w:rsid w:val="007B235C"/>
    <w:rsid w:val="007B27D2"/>
    <w:rsid w:val="007B28AF"/>
    <w:rsid w:val="007B28F6"/>
    <w:rsid w:val="007B2980"/>
    <w:rsid w:val="007B2C39"/>
    <w:rsid w:val="007B2C75"/>
    <w:rsid w:val="007B2FCA"/>
    <w:rsid w:val="007B3171"/>
    <w:rsid w:val="007B334C"/>
    <w:rsid w:val="007B376E"/>
    <w:rsid w:val="007B3E96"/>
    <w:rsid w:val="007B4A8D"/>
    <w:rsid w:val="007B4BDB"/>
    <w:rsid w:val="007B4C55"/>
    <w:rsid w:val="007B4CFE"/>
    <w:rsid w:val="007B4EF8"/>
    <w:rsid w:val="007B4F26"/>
    <w:rsid w:val="007B50B2"/>
    <w:rsid w:val="007B5195"/>
    <w:rsid w:val="007B5862"/>
    <w:rsid w:val="007B58FA"/>
    <w:rsid w:val="007B594A"/>
    <w:rsid w:val="007B5BAE"/>
    <w:rsid w:val="007B5DD9"/>
    <w:rsid w:val="007B600A"/>
    <w:rsid w:val="007B6293"/>
    <w:rsid w:val="007B65A9"/>
    <w:rsid w:val="007B662A"/>
    <w:rsid w:val="007B666B"/>
    <w:rsid w:val="007B66FD"/>
    <w:rsid w:val="007B685E"/>
    <w:rsid w:val="007B688F"/>
    <w:rsid w:val="007B6C44"/>
    <w:rsid w:val="007B6F6B"/>
    <w:rsid w:val="007B6FC3"/>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631"/>
    <w:rsid w:val="007C37F1"/>
    <w:rsid w:val="007C38C6"/>
    <w:rsid w:val="007C38F9"/>
    <w:rsid w:val="007C3E5D"/>
    <w:rsid w:val="007C3FC1"/>
    <w:rsid w:val="007C415F"/>
    <w:rsid w:val="007C4E56"/>
    <w:rsid w:val="007C540B"/>
    <w:rsid w:val="007C54FC"/>
    <w:rsid w:val="007C5841"/>
    <w:rsid w:val="007C599A"/>
    <w:rsid w:val="007C5CAF"/>
    <w:rsid w:val="007C5E15"/>
    <w:rsid w:val="007C5E19"/>
    <w:rsid w:val="007C61D6"/>
    <w:rsid w:val="007C624A"/>
    <w:rsid w:val="007C6688"/>
    <w:rsid w:val="007C72A8"/>
    <w:rsid w:val="007C75B1"/>
    <w:rsid w:val="007C7BDF"/>
    <w:rsid w:val="007C7C26"/>
    <w:rsid w:val="007D0353"/>
    <w:rsid w:val="007D057D"/>
    <w:rsid w:val="007D05F3"/>
    <w:rsid w:val="007D0746"/>
    <w:rsid w:val="007D07B4"/>
    <w:rsid w:val="007D0801"/>
    <w:rsid w:val="007D1171"/>
    <w:rsid w:val="007D13CC"/>
    <w:rsid w:val="007D1457"/>
    <w:rsid w:val="007D16CA"/>
    <w:rsid w:val="007D1723"/>
    <w:rsid w:val="007D1B9F"/>
    <w:rsid w:val="007D1BB7"/>
    <w:rsid w:val="007D1CB8"/>
    <w:rsid w:val="007D2095"/>
    <w:rsid w:val="007D227A"/>
    <w:rsid w:val="007D2289"/>
    <w:rsid w:val="007D231C"/>
    <w:rsid w:val="007D24C2"/>
    <w:rsid w:val="007D2595"/>
    <w:rsid w:val="007D2790"/>
    <w:rsid w:val="007D2899"/>
    <w:rsid w:val="007D2C6E"/>
    <w:rsid w:val="007D2C74"/>
    <w:rsid w:val="007D3853"/>
    <w:rsid w:val="007D3BEE"/>
    <w:rsid w:val="007D3C77"/>
    <w:rsid w:val="007D424D"/>
    <w:rsid w:val="007D443C"/>
    <w:rsid w:val="007D44DA"/>
    <w:rsid w:val="007D450F"/>
    <w:rsid w:val="007D478F"/>
    <w:rsid w:val="007D47CD"/>
    <w:rsid w:val="007D4F2B"/>
    <w:rsid w:val="007D4FBF"/>
    <w:rsid w:val="007D5140"/>
    <w:rsid w:val="007D517A"/>
    <w:rsid w:val="007D5519"/>
    <w:rsid w:val="007D5858"/>
    <w:rsid w:val="007D5B3F"/>
    <w:rsid w:val="007D5BFB"/>
    <w:rsid w:val="007D61CC"/>
    <w:rsid w:val="007D6212"/>
    <w:rsid w:val="007D6904"/>
    <w:rsid w:val="007D6CE6"/>
    <w:rsid w:val="007D7297"/>
    <w:rsid w:val="007D77B4"/>
    <w:rsid w:val="007D7872"/>
    <w:rsid w:val="007D78C4"/>
    <w:rsid w:val="007E003B"/>
    <w:rsid w:val="007E0200"/>
    <w:rsid w:val="007E030C"/>
    <w:rsid w:val="007E04C3"/>
    <w:rsid w:val="007E050F"/>
    <w:rsid w:val="007E086D"/>
    <w:rsid w:val="007E0D84"/>
    <w:rsid w:val="007E1275"/>
    <w:rsid w:val="007E1ACF"/>
    <w:rsid w:val="007E1CCE"/>
    <w:rsid w:val="007E1D55"/>
    <w:rsid w:val="007E211F"/>
    <w:rsid w:val="007E2178"/>
    <w:rsid w:val="007E2210"/>
    <w:rsid w:val="007E22AE"/>
    <w:rsid w:val="007E235F"/>
    <w:rsid w:val="007E2927"/>
    <w:rsid w:val="007E2AA5"/>
    <w:rsid w:val="007E2B47"/>
    <w:rsid w:val="007E2B71"/>
    <w:rsid w:val="007E2D1C"/>
    <w:rsid w:val="007E2DE2"/>
    <w:rsid w:val="007E2E43"/>
    <w:rsid w:val="007E2F5A"/>
    <w:rsid w:val="007E3283"/>
    <w:rsid w:val="007E32D9"/>
    <w:rsid w:val="007E36E5"/>
    <w:rsid w:val="007E386F"/>
    <w:rsid w:val="007E396B"/>
    <w:rsid w:val="007E3BF7"/>
    <w:rsid w:val="007E3EAD"/>
    <w:rsid w:val="007E3F70"/>
    <w:rsid w:val="007E4117"/>
    <w:rsid w:val="007E4289"/>
    <w:rsid w:val="007E43A6"/>
    <w:rsid w:val="007E4526"/>
    <w:rsid w:val="007E4DA6"/>
    <w:rsid w:val="007E521E"/>
    <w:rsid w:val="007E5508"/>
    <w:rsid w:val="007E57E8"/>
    <w:rsid w:val="007E5C1F"/>
    <w:rsid w:val="007E5C31"/>
    <w:rsid w:val="007E5C35"/>
    <w:rsid w:val="007E69B7"/>
    <w:rsid w:val="007E6A33"/>
    <w:rsid w:val="007E7196"/>
    <w:rsid w:val="007E727E"/>
    <w:rsid w:val="007E73E2"/>
    <w:rsid w:val="007E74E4"/>
    <w:rsid w:val="007E7F06"/>
    <w:rsid w:val="007F029D"/>
    <w:rsid w:val="007F02C2"/>
    <w:rsid w:val="007F03D3"/>
    <w:rsid w:val="007F05CB"/>
    <w:rsid w:val="007F068F"/>
    <w:rsid w:val="007F0B26"/>
    <w:rsid w:val="007F1239"/>
    <w:rsid w:val="007F1241"/>
    <w:rsid w:val="007F1342"/>
    <w:rsid w:val="007F1496"/>
    <w:rsid w:val="007F14AC"/>
    <w:rsid w:val="007F16E8"/>
    <w:rsid w:val="007F174F"/>
    <w:rsid w:val="007F182A"/>
    <w:rsid w:val="007F20E1"/>
    <w:rsid w:val="007F228F"/>
    <w:rsid w:val="007F2462"/>
    <w:rsid w:val="007F2559"/>
    <w:rsid w:val="007F25DF"/>
    <w:rsid w:val="007F26EF"/>
    <w:rsid w:val="007F297D"/>
    <w:rsid w:val="007F2AAA"/>
    <w:rsid w:val="007F2BE3"/>
    <w:rsid w:val="007F2FE3"/>
    <w:rsid w:val="007F3216"/>
    <w:rsid w:val="007F378C"/>
    <w:rsid w:val="007F3A21"/>
    <w:rsid w:val="007F3D6B"/>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574"/>
    <w:rsid w:val="007F6706"/>
    <w:rsid w:val="007F6B51"/>
    <w:rsid w:val="007F6BD3"/>
    <w:rsid w:val="007F6CCC"/>
    <w:rsid w:val="007F6E2A"/>
    <w:rsid w:val="007F70FE"/>
    <w:rsid w:val="007F7458"/>
    <w:rsid w:val="007F7987"/>
    <w:rsid w:val="007F7A5C"/>
    <w:rsid w:val="007F7D27"/>
    <w:rsid w:val="007F7EFB"/>
    <w:rsid w:val="00800130"/>
    <w:rsid w:val="008005FA"/>
    <w:rsid w:val="00800681"/>
    <w:rsid w:val="00800E43"/>
    <w:rsid w:val="0080110F"/>
    <w:rsid w:val="008011B8"/>
    <w:rsid w:val="008015F6"/>
    <w:rsid w:val="008017C0"/>
    <w:rsid w:val="00801901"/>
    <w:rsid w:val="00801AC0"/>
    <w:rsid w:val="00801AC8"/>
    <w:rsid w:val="00801B79"/>
    <w:rsid w:val="00801D20"/>
    <w:rsid w:val="00801DE4"/>
    <w:rsid w:val="00801E04"/>
    <w:rsid w:val="00801EB0"/>
    <w:rsid w:val="00802377"/>
    <w:rsid w:val="008024C7"/>
    <w:rsid w:val="00802585"/>
    <w:rsid w:val="00802694"/>
    <w:rsid w:val="0080291B"/>
    <w:rsid w:val="00802A5B"/>
    <w:rsid w:val="00802FF0"/>
    <w:rsid w:val="008030B0"/>
    <w:rsid w:val="00803104"/>
    <w:rsid w:val="00803787"/>
    <w:rsid w:val="00803BB2"/>
    <w:rsid w:val="00804681"/>
    <w:rsid w:val="00804E52"/>
    <w:rsid w:val="008051AD"/>
    <w:rsid w:val="0080559C"/>
    <w:rsid w:val="00805B67"/>
    <w:rsid w:val="00806051"/>
    <w:rsid w:val="0080612A"/>
    <w:rsid w:val="00806374"/>
    <w:rsid w:val="00806522"/>
    <w:rsid w:val="008067C5"/>
    <w:rsid w:val="0080681D"/>
    <w:rsid w:val="00806AD3"/>
    <w:rsid w:val="00806BEE"/>
    <w:rsid w:val="00806C07"/>
    <w:rsid w:val="00806D18"/>
    <w:rsid w:val="00806E90"/>
    <w:rsid w:val="00806EBE"/>
    <w:rsid w:val="00807048"/>
    <w:rsid w:val="008070E2"/>
    <w:rsid w:val="008072B3"/>
    <w:rsid w:val="0080737A"/>
    <w:rsid w:val="008077EA"/>
    <w:rsid w:val="00807B5C"/>
    <w:rsid w:val="008101C1"/>
    <w:rsid w:val="008101D6"/>
    <w:rsid w:val="008102DB"/>
    <w:rsid w:val="00810344"/>
    <w:rsid w:val="008103E4"/>
    <w:rsid w:val="00810525"/>
    <w:rsid w:val="0081078D"/>
    <w:rsid w:val="0081092B"/>
    <w:rsid w:val="00810B8A"/>
    <w:rsid w:val="00810E8C"/>
    <w:rsid w:val="00810EE9"/>
    <w:rsid w:val="00810F9D"/>
    <w:rsid w:val="00811228"/>
    <w:rsid w:val="00811553"/>
    <w:rsid w:val="00811899"/>
    <w:rsid w:val="00812320"/>
    <w:rsid w:val="008125C7"/>
    <w:rsid w:val="008127C1"/>
    <w:rsid w:val="0081280A"/>
    <w:rsid w:val="008128A5"/>
    <w:rsid w:val="00812AD7"/>
    <w:rsid w:val="00813679"/>
    <w:rsid w:val="00813A38"/>
    <w:rsid w:val="00813C5C"/>
    <w:rsid w:val="00813F1A"/>
    <w:rsid w:val="00814379"/>
    <w:rsid w:val="008144EA"/>
    <w:rsid w:val="008145EF"/>
    <w:rsid w:val="0081462D"/>
    <w:rsid w:val="00814BD6"/>
    <w:rsid w:val="00814C9A"/>
    <w:rsid w:val="00814DA3"/>
    <w:rsid w:val="00814DF0"/>
    <w:rsid w:val="00815065"/>
    <w:rsid w:val="008151D1"/>
    <w:rsid w:val="008152C9"/>
    <w:rsid w:val="008153F0"/>
    <w:rsid w:val="00815410"/>
    <w:rsid w:val="00815B35"/>
    <w:rsid w:val="00815E12"/>
    <w:rsid w:val="00815F21"/>
    <w:rsid w:val="008167D2"/>
    <w:rsid w:val="008168CE"/>
    <w:rsid w:val="008169E8"/>
    <w:rsid w:val="00816A67"/>
    <w:rsid w:val="00816EF3"/>
    <w:rsid w:val="00817528"/>
    <w:rsid w:val="00817A62"/>
    <w:rsid w:val="00817B14"/>
    <w:rsid w:val="00817D7A"/>
    <w:rsid w:val="00817E20"/>
    <w:rsid w:val="008201C2"/>
    <w:rsid w:val="008203F3"/>
    <w:rsid w:val="0082042C"/>
    <w:rsid w:val="00820676"/>
    <w:rsid w:val="0082093F"/>
    <w:rsid w:val="0082099D"/>
    <w:rsid w:val="008209B8"/>
    <w:rsid w:val="008209C4"/>
    <w:rsid w:val="00821255"/>
    <w:rsid w:val="00821285"/>
    <w:rsid w:val="00821311"/>
    <w:rsid w:val="00821620"/>
    <w:rsid w:val="00821835"/>
    <w:rsid w:val="00821A04"/>
    <w:rsid w:val="00821A83"/>
    <w:rsid w:val="00821C1E"/>
    <w:rsid w:val="008222A3"/>
    <w:rsid w:val="00822552"/>
    <w:rsid w:val="0082276A"/>
    <w:rsid w:val="008231CA"/>
    <w:rsid w:val="00823BC5"/>
    <w:rsid w:val="008240B0"/>
    <w:rsid w:val="00824132"/>
    <w:rsid w:val="0082420C"/>
    <w:rsid w:val="0082463D"/>
    <w:rsid w:val="008246FB"/>
    <w:rsid w:val="0082472F"/>
    <w:rsid w:val="00824923"/>
    <w:rsid w:val="00824ABE"/>
    <w:rsid w:val="00824B65"/>
    <w:rsid w:val="00824C53"/>
    <w:rsid w:val="00824D2A"/>
    <w:rsid w:val="00824F99"/>
    <w:rsid w:val="00825003"/>
    <w:rsid w:val="00825102"/>
    <w:rsid w:val="0082513E"/>
    <w:rsid w:val="0082664D"/>
    <w:rsid w:val="008267EF"/>
    <w:rsid w:val="00826E6B"/>
    <w:rsid w:val="00827002"/>
    <w:rsid w:val="008272A6"/>
    <w:rsid w:val="008279E6"/>
    <w:rsid w:val="00827CF0"/>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50B"/>
    <w:rsid w:val="008355CA"/>
    <w:rsid w:val="0083592A"/>
    <w:rsid w:val="00835AD1"/>
    <w:rsid w:val="00835BEE"/>
    <w:rsid w:val="00835C9E"/>
    <w:rsid w:val="00835EFC"/>
    <w:rsid w:val="00835FD5"/>
    <w:rsid w:val="00836126"/>
    <w:rsid w:val="00836C03"/>
    <w:rsid w:val="00836C74"/>
    <w:rsid w:val="0083737F"/>
    <w:rsid w:val="00837937"/>
    <w:rsid w:val="00837AA5"/>
    <w:rsid w:val="0084009E"/>
    <w:rsid w:val="0084048C"/>
    <w:rsid w:val="0084078A"/>
    <w:rsid w:val="00840CFB"/>
    <w:rsid w:val="0084182C"/>
    <w:rsid w:val="00841A53"/>
    <w:rsid w:val="00841F9D"/>
    <w:rsid w:val="00842D4C"/>
    <w:rsid w:val="008432F4"/>
    <w:rsid w:val="00843584"/>
    <w:rsid w:val="008435C1"/>
    <w:rsid w:val="008436DE"/>
    <w:rsid w:val="008436E7"/>
    <w:rsid w:val="0084379E"/>
    <w:rsid w:val="00843AD9"/>
    <w:rsid w:val="00843BF9"/>
    <w:rsid w:val="00844161"/>
    <w:rsid w:val="008442C4"/>
    <w:rsid w:val="008445B9"/>
    <w:rsid w:val="008446E9"/>
    <w:rsid w:val="008447A6"/>
    <w:rsid w:val="00845126"/>
    <w:rsid w:val="00845467"/>
    <w:rsid w:val="008455A5"/>
    <w:rsid w:val="008455F4"/>
    <w:rsid w:val="00845C18"/>
    <w:rsid w:val="00845FA4"/>
    <w:rsid w:val="008461B2"/>
    <w:rsid w:val="00846244"/>
    <w:rsid w:val="0084627F"/>
    <w:rsid w:val="008464F0"/>
    <w:rsid w:val="00846A26"/>
    <w:rsid w:val="00846A6A"/>
    <w:rsid w:val="00846AF9"/>
    <w:rsid w:val="00846BEB"/>
    <w:rsid w:val="00846DDF"/>
    <w:rsid w:val="00846FFB"/>
    <w:rsid w:val="008478CE"/>
    <w:rsid w:val="00847A3A"/>
    <w:rsid w:val="00847B61"/>
    <w:rsid w:val="00847D73"/>
    <w:rsid w:val="0085052F"/>
    <w:rsid w:val="008505D7"/>
    <w:rsid w:val="0085067A"/>
    <w:rsid w:val="00850797"/>
    <w:rsid w:val="00850855"/>
    <w:rsid w:val="00850C44"/>
    <w:rsid w:val="00850CC2"/>
    <w:rsid w:val="0085161D"/>
    <w:rsid w:val="00851719"/>
    <w:rsid w:val="00851D2D"/>
    <w:rsid w:val="00852485"/>
    <w:rsid w:val="008528FC"/>
    <w:rsid w:val="008529BD"/>
    <w:rsid w:val="00852D76"/>
    <w:rsid w:val="00852D90"/>
    <w:rsid w:val="00852F74"/>
    <w:rsid w:val="00853B27"/>
    <w:rsid w:val="00853FC5"/>
    <w:rsid w:val="008548FD"/>
    <w:rsid w:val="00854AA1"/>
    <w:rsid w:val="00854AA4"/>
    <w:rsid w:val="00854D47"/>
    <w:rsid w:val="00854EC6"/>
    <w:rsid w:val="00854FE9"/>
    <w:rsid w:val="00855302"/>
    <w:rsid w:val="00855392"/>
    <w:rsid w:val="008553D6"/>
    <w:rsid w:val="008558DA"/>
    <w:rsid w:val="0085596B"/>
    <w:rsid w:val="00855AD5"/>
    <w:rsid w:val="00855CDE"/>
    <w:rsid w:val="00855EE5"/>
    <w:rsid w:val="00855EF1"/>
    <w:rsid w:val="00855F04"/>
    <w:rsid w:val="00855F8F"/>
    <w:rsid w:val="0085603F"/>
    <w:rsid w:val="008562A0"/>
    <w:rsid w:val="00856323"/>
    <w:rsid w:val="0085660A"/>
    <w:rsid w:val="0085689F"/>
    <w:rsid w:val="00856D36"/>
    <w:rsid w:val="00856FF7"/>
    <w:rsid w:val="0085703F"/>
    <w:rsid w:val="00857302"/>
    <w:rsid w:val="00857340"/>
    <w:rsid w:val="0085775F"/>
    <w:rsid w:val="008578CF"/>
    <w:rsid w:val="00857AA3"/>
    <w:rsid w:val="00857C6F"/>
    <w:rsid w:val="00857CA0"/>
    <w:rsid w:val="00857DF1"/>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301"/>
    <w:rsid w:val="00864B8B"/>
    <w:rsid w:val="00864BFF"/>
    <w:rsid w:val="008650C5"/>
    <w:rsid w:val="008652C3"/>
    <w:rsid w:val="00865391"/>
    <w:rsid w:val="00865468"/>
    <w:rsid w:val="00865859"/>
    <w:rsid w:val="008659BC"/>
    <w:rsid w:val="00865C37"/>
    <w:rsid w:val="00865C7F"/>
    <w:rsid w:val="00865E37"/>
    <w:rsid w:val="00866A62"/>
    <w:rsid w:val="00866E3E"/>
    <w:rsid w:val="00866E8E"/>
    <w:rsid w:val="00866F1A"/>
    <w:rsid w:val="00866F67"/>
    <w:rsid w:val="0086702E"/>
    <w:rsid w:val="008670A9"/>
    <w:rsid w:val="008670E8"/>
    <w:rsid w:val="0086762F"/>
    <w:rsid w:val="0086772C"/>
    <w:rsid w:val="008679CC"/>
    <w:rsid w:val="00867DEC"/>
    <w:rsid w:val="00867E45"/>
    <w:rsid w:val="0087047D"/>
    <w:rsid w:val="008706DB"/>
    <w:rsid w:val="008707F2"/>
    <w:rsid w:val="008708C0"/>
    <w:rsid w:val="00870B1F"/>
    <w:rsid w:val="0087146A"/>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905"/>
    <w:rsid w:val="00873CB8"/>
    <w:rsid w:val="00874022"/>
    <w:rsid w:val="00874254"/>
    <w:rsid w:val="00874C88"/>
    <w:rsid w:val="00874C92"/>
    <w:rsid w:val="00874DFD"/>
    <w:rsid w:val="00874FFB"/>
    <w:rsid w:val="008750EE"/>
    <w:rsid w:val="0087541C"/>
    <w:rsid w:val="0087549F"/>
    <w:rsid w:val="008754A1"/>
    <w:rsid w:val="008758F2"/>
    <w:rsid w:val="00875C6C"/>
    <w:rsid w:val="00876049"/>
    <w:rsid w:val="00876084"/>
    <w:rsid w:val="0087611E"/>
    <w:rsid w:val="0087617D"/>
    <w:rsid w:val="00876303"/>
    <w:rsid w:val="00876478"/>
    <w:rsid w:val="008764CE"/>
    <w:rsid w:val="00876890"/>
    <w:rsid w:val="00876891"/>
    <w:rsid w:val="00876A3E"/>
    <w:rsid w:val="008772BE"/>
    <w:rsid w:val="008775BD"/>
    <w:rsid w:val="008778EC"/>
    <w:rsid w:val="00877AC2"/>
    <w:rsid w:val="00880642"/>
    <w:rsid w:val="00880868"/>
    <w:rsid w:val="008809E5"/>
    <w:rsid w:val="00880B98"/>
    <w:rsid w:val="00880C34"/>
    <w:rsid w:val="00880F6C"/>
    <w:rsid w:val="00881166"/>
    <w:rsid w:val="008815F1"/>
    <w:rsid w:val="0088193C"/>
    <w:rsid w:val="00881F33"/>
    <w:rsid w:val="00882736"/>
    <w:rsid w:val="00882BB2"/>
    <w:rsid w:val="00882E2E"/>
    <w:rsid w:val="00882F78"/>
    <w:rsid w:val="008831FA"/>
    <w:rsid w:val="00883201"/>
    <w:rsid w:val="0088329C"/>
    <w:rsid w:val="0088332B"/>
    <w:rsid w:val="0088364E"/>
    <w:rsid w:val="00883B03"/>
    <w:rsid w:val="00883C25"/>
    <w:rsid w:val="00883DE4"/>
    <w:rsid w:val="00883EEA"/>
    <w:rsid w:val="008840CB"/>
    <w:rsid w:val="008841BE"/>
    <w:rsid w:val="008841CE"/>
    <w:rsid w:val="00884374"/>
    <w:rsid w:val="008843AA"/>
    <w:rsid w:val="00884495"/>
    <w:rsid w:val="00884517"/>
    <w:rsid w:val="00884952"/>
    <w:rsid w:val="00884990"/>
    <w:rsid w:val="00884AB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5F7"/>
    <w:rsid w:val="00891718"/>
    <w:rsid w:val="00891857"/>
    <w:rsid w:val="00891E17"/>
    <w:rsid w:val="0089294A"/>
    <w:rsid w:val="00892BE9"/>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33"/>
    <w:rsid w:val="00896E84"/>
    <w:rsid w:val="00896FDE"/>
    <w:rsid w:val="00897054"/>
    <w:rsid w:val="00897355"/>
    <w:rsid w:val="0089753F"/>
    <w:rsid w:val="00897590"/>
    <w:rsid w:val="008977F1"/>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2C1"/>
    <w:rsid w:val="008A352F"/>
    <w:rsid w:val="008A3813"/>
    <w:rsid w:val="008A3ADF"/>
    <w:rsid w:val="008A4577"/>
    <w:rsid w:val="008A4B13"/>
    <w:rsid w:val="008A4C71"/>
    <w:rsid w:val="008A51F7"/>
    <w:rsid w:val="008A5331"/>
    <w:rsid w:val="008A5DE2"/>
    <w:rsid w:val="008A5E55"/>
    <w:rsid w:val="008A6263"/>
    <w:rsid w:val="008A62C8"/>
    <w:rsid w:val="008A63F6"/>
    <w:rsid w:val="008A6441"/>
    <w:rsid w:val="008A64E6"/>
    <w:rsid w:val="008A6692"/>
    <w:rsid w:val="008A6BAB"/>
    <w:rsid w:val="008A7873"/>
    <w:rsid w:val="008A78CF"/>
    <w:rsid w:val="008A7C56"/>
    <w:rsid w:val="008A7DE5"/>
    <w:rsid w:val="008B03AE"/>
    <w:rsid w:val="008B0A17"/>
    <w:rsid w:val="008B0EA4"/>
    <w:rsid w:val="008B0F95"/>
    <w:rsid w:val="008B156C"/>
    <w:rsid w:val="008B19F9"/>
    <w:rsid w:val="008B1B69"/>
    <w:rsid w:val="008B1ED0"/>
    <w:rsid w:val="008B264B"/>
    <w:rsid w:val="008B272E"/>
    <w:rsid w:val="008B2893"/>
    <w:rsid w:val="008B290E"/>
    <w:rsid w:val="008B2B0E"/>
    <w:rsid w:val="008B2EDB"/>
    <w:rsid w:val="008B3245"/>
    <w:rsid w:val="008B356B"/>
    <w:rsid w:val="008B36DB"/>
    <w:rsid w:val="008B3A5F"/>
    <w:rsid w:val="008B3D0A"/>
    <w:rsid w:val="008B401F"/>
    <w:rsid w:val="008B403B"/>
    <w:rsid w:val="008B42B2"/>
    <w:rsid w:val="008B45F7"/>
    <w:rsid w:val="008B464A"/>
    <w:rsid w:val="008B472B"/>
    <w:rsid w:val="008B49E8"/>
    <w:rsid w:val="008B4E9B"/>
    <w:rsid w:val="008B504E"/>
    <w:rsid w:val="008B62FB"/>
    <w:rsid w:val="008B64A6"/>
    <w:rsid w:val="008B66F1"/>
    <w:rsid w:val="008B6712"/>
    <w:rsid w:val="008B6913"/>
    <w:rsid w:val="008B6932"/>
    <w:rsid w:val="008B6CC1"/>
    <w:rsid w:val="008B6D21"/>
    <w:rsid w:val="008B7051"/>
    <w:rsid w:val="008B713F"/>
    <w:rsid w:val="008B727C"/>
    <w:rsid w:val="008B76A1"/>
    <w:rsid w:val="008B77F7"/>
    <w:rsid w:val="008B7B1D"/>
    <w:rsid w:val="008B7F87"/>
    <w:rsid w:val="008C01C9"/>
    <w:rsid w:val="008C0509"/>
    <w:rsid w:val="008C069E"/>
    <w:rsid w:val="008C07ED"/>
    <w:rsid w:val="008C10DA"/>
    <w:rsid w:val="008C1385"/>
    <w:rsid w:val="008C13A4"/>
    <w:rsid w:val="008C22B2"/>
    <w:rsid w:val="008C23A2"/>
    <w:rsid w:val="008C3102"/>
    <w:rsid w:val="008C32B1"/>
    <w:rsid w:val="008C3497"/>
    <w:rsid w:val="008C3631"/>
    <w:rsid w:val="008C380E"/>
    <w:rsid w:val="008C38C0"/>
    <w:rsid w:val="008C3C74"/>
    <w:rsid w:val="008C3C7E"/>
    <w:rsid w:val="008C44DA"/>
    <w:rsid w:val="008C48B5"/>
    <w:rsid w:val="008C4D7E"/>
    <w:rsid w:val="008C5070"/>
    <w:rsid w:val="008C5317"/>
    <w:rsid w:val="008C5331"/>
    <w:rsid w:val="008C54D9"/>
    <w:rsid w:val="008C5BDA"/>
    <w:rsid w:val="008C5C72"/>
    <w:rsid w:val="008C5CF6"/>
    <w:rsid w:val="008C64EF"/>
    <w:rsid w:val="008C6760"/>
    <w:rsid w:val="008C698C"/>
    <w:rsid w:val="008C6ADA"/>
    <w:rsid w:val="008C723C"/>
    <w:rsid w:val="008C7629"/>
    <w:rsid w:val="008C7A96"/>
    <w:rsid w:val="008C7D77"/>
    <w:rsid w:val="008D05D9"/>
    <w:rsid w:val="008D0890"/>
    <w:rsid w:val="008D0B4D"/>
    <w:rsid w:val="008D1AFD"/>
    <w:rsid w:val="008D1B9E"/>
    <w:rsid w:val="008D1DC4"/>
    <w:rsid w:val="008D207A"/>
    <w:rsid w:val="008D2377"/>
    <w:rsid w:val="008D23C6"/>
    <w:rsid w:val="008D26DE"/>
    <w:rsid w:val="008D2849"/>
    <w:rsid w:val="008D2C3F"/>
    <w:rsid w:val="008D30BB"/>
    <w:rsid w:val="008D30E7"/>
    <w:rsid w:val="008D31F1"/>
    <w:rsid w:val="008D3274"/>
    <w:rsid w:val="008D3567"/>
    <w:rsid w:val="008D35B6"/>
    <w:rsid w:val="008D35C3"/>
    <w:rsid w:val="008D36C2"/>
    <w:rsid w:val="008D37EE"/>
    <w:rsid w:val="008D382F"/>
    <w:rsid w:val="008D39CD"/>
    <w:rsid w:val="008D39EC"/>
    <w:rsid w:val="008D3AAB"/>
    <w:rsid w:val="008D3CC0"/>
    <w:rsid w:val="008D3DE1"/>
    <w:rsid w:val="008D3F73"/>
    <w:rsid w:val="008D48FE"/>
    <w:rsid w:val="008D4B86"/>
    <w:rsid w:val="008D4CD8"/>
    <w:rsid w:val="008D4D45"/>
    <w:rsid w:val="008D4F54"/>
    <w:rsid w:val="008D5061"/>
    <w:rsid w:val="008D56D3"/>
    <w:rsid w:val="008D57BA"/>
    <w:rsid w:val="008D5972"/>
    <w:rsid w:val="008D59C4"/>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7A2"/>
    <w:rsid w:val="008D7865"/>
    <w:rsid w:val="008D794E"/>
    <w:rsid w:val="008D799F"/>
    <w:rsid w:val="008D7A29"/>
    <w:rsid w:val="008D7C8E"/>
    <w:rsid w:val="008E024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40"/>
    <w:rsid w:val="008E4056"/>
    <w:rsid w:val="008E4318"/>
    <w:rsid w:val="008E4558"/>
    <w:rsid w:val="008E4BF6"/>
    <w:rsid w:val="008E4D68"/>
    <w:rsid w:val="008E4F63"/>
    <w:rsid w:val="008E51F4"/>
    <w:rsid w:val="008E54F1"/>
    <w:rsid w:val="008E5C71"/>
    <w:rsid w:val="008E6129"/>
    <w:rsid w:val="008E6247"/>
    <w:rsid w:val="008E673F"/>
    <w:rsid w:val="008E6F8F"/>
    <w:rsid w:val="008E7231"/>
    <w:rsid w:val="008E742E"/>
    <w:rsid w:val="008E7590"/>
    <w:rsid w:val="008E7E67"/>
    <w:rsid w:val="008E7FF2"/>
    <w:rsid w:val="008F009E"/>
    <w:rsid w:val="008F040D"/>
    <w:rsid w:val="008F045B"/>
    <w:rsid w:val="008F046F"/>
    <w:rsid w:val="008F05D8"/>
    <w:rsid w:val="008F0600"/>
    <w:rsid w:val="008F06A6"/>
    <w:rsid w:val="008F088C"/>
    <w:rsid w:val="008F0A75"/>
    <w:rsid w:val="008F0F5B"/>
    <w:rsid w:val="008F1103"/>
    <w:rsid w:val="008F1109"/>
    <w:rsid w:val="008F13B3"/>
    <w:rsid w:val="008F1531"/>
    <w:rsid w:val="008F188A"/>
    <w:rsid w:val="008F1ACD"/>
    <w:rsid w:val="008F23AF"/>
    <w:rsid w:val="008F2442"/>
    <w:rsid w:val="008F2942"/>
    <w:rsid w:val="008F2CF2"/>
    <w:rsid w:val="008F2E34"/>
    <w:rsid w:val="008F2E41"/>
    <w:rsid w:val="008F2EF5"/>
    <w:rsid w:val="008F2F94"/>
    <w:rsid w:val="008F2FC1"/>
    <w:rsid w:val="008F30BF"/>
    <w:rsid w:val="008F30E7"/>
    <w:rsid w:val="008F33AA"/>
    <w:rsid w:val="008F38FD"/>
    <w:rsid w:val="008F3B1F"/>
    <w:rsid w:val="008F3F43"/>
    <w:rsid w:val="008F455D"/>
    <w:rsid w:val="008F4980"/>
    <w:rsid w:val="008F4D62"/>
    <w:rsid w:val="008F4D6F"/>
    <w:rsid w:val="008F510B"/>
    <w:rsid w:val="008F51BA"/>
    <w:rsid w:val="008F532F"/>
    <w:rsid w:val="008F5914"/>
    <w:rsid w:val="008F59AF"/>
    <w:rsid w:val="008F5EA6"/>
    <w:rsid w:val="008F5F27"/>
    <w:rsid w:val="008F6101"/>
    <w:rsid w:val="008F61B5"/>
    <w:rsid w:val="008F6897"/>
    <w:rsid w:val="008F6D8A"/>
    <w:rsid w:val="008F6E42"/>
    <w:rsid w:val="008F70DD"/>
    <w:rsid w:val="008F72E3"/>
    <w:rsid w:val="008F72E9"/>
    <w:rsid w:val="008F75F9"/>
    <w:rsid w:val="008F7C46"/>
    <w:rsid w:val="008F7F2C"/>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81"/>
    <w:rsid w:val="009024A2"/>
    <w:rsid w:val="009026ED"/>
    <w:rsid w:val="009027A6"/>
    <w:rsid w:val="00902AE3"/>
    <w:rsid w:val="00902E33"/>
    <w:rsid w:val="00902F18"/>
    <w:rsid w:val="009030CE"/>
    <w:rsid w:val="00903363"/>
    <w:rsid w:val="009037B5"/>
    <w:rsid w:val="00903BF8"/>
    <w:rsid w:val="00903D25"/>
    <w:rsid w:val="00903EC0"/>
    <w:rsid w:val="009043FE"/>
    <w:rsid w:val="0090442F"/>
    <w:rsid w:val="009046D1"/>
    <w:rsid w:val="009051A9"/>
    <w:rsid w:val="009051E8"/>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396"/>
    <w:rsid w:val="0090780C"/>
    <w:rsid w:val="00907946"/>
    <w:rsid w:val="00907B5F"/>
    <w:rsid w:val="00907BC1"/>
    <w:rsid w:val="00907BE8"/>
    <w:rsid w:val="00907CBC"/>
    <w:rsid w:val="009100E4"/>
    <w:rsid w:val="0091010B"/>
    <w:rsid w:val="009102DE"/>
    <w:rsid w:val="00910610"/>
    <w:rsid w:val="009107C2"/>
    <w:rsid w:val="009107E2"/>
    <w:rsid w:val="0091080D"/>
    <w:rsid w:val="00910A2C"/>
    <w:rsid w:val="00910DC9"/>
    <w:rsid w:val="00911040"/>
    <w:rsid w:val="009110FB"/>
    <w:rsid w:val="009115EC"/>
    <w:rsid w:val="009119CA"/>
    <w:rsid w:val="00911B4F"/>
    <w:rsid w:val="00911EB5"/>
    <w:rsid w:val="00912095"/>
    <w:rsid w:val="009120B8"/>
    <w:rsid w:val="00912569"/>
    <w:rsid w:val="00912BBC"/>
    <w:rsid w:val="00913064"/>
    <w:rsid w:val="009136DA"/>
    <w:rsid w:val="00913C22"/>
    <w:rsid w:val="00913CD7"/>
    <w:rsid w:val="00913FF8"/>
    <w:rsid w:val="0091417E"/>
    <w:rsid w:val="009141DF"/>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462"/>
    <w:rsid w:val="00916580"/>
    <w:rsid w:val="009165C8"/>
    <w:rsid w:val="009167A6"/>
    <w:rsid w:val="009168D9"/>
    <w:rsid w:val="009170B8"/>
    <w:rsid w:val="0091728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96F"/>
    <w:rsid w:val="00922B50"/>
    <w:rsid w:val="00922CA7"/>
    <w:rsid w:val="00922DE5"/>
    <w:rsid w:val="00922EC2"/>
    <w:rsid w:val="0092330C"/>
    <w:rsid w:val="009238DA"/>
    <w:rsid w:val="00923A48"/>
    <w:rsid w:val="00923B70"/>
    <w:rsid w:val="00923C16"/>
    <w:rsid w:val="00923CB0"/>
    <w:rsid w:val="00923D3A"/>
    <w:rsid w:val="0092405A"/>
    <w:rsid w:val="00924062"/>
    <w:rsid w:val="00924750"/>
    <w:rsid w:val="009247BF"/>
    <w:rsid w:val="009248F5"/>
    <w:rsid w:val="0092493D"/>
    <w:rsid w:val="00924C45"/>
    <w:rsid w:val="00924C69"/>
    <w:rsid w:val="00924CA8"/>
    <w:rsid w:val="00924D2C"/>
    <w:rsid w:val="00924DA5"/>
    <w:rsid w:val="00925501"/>
    <w:rsid w:val="00925577"/>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96F"/>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95B"/>
    <w:rsid w:val="00932A6B"/>
    <w:rsid w:val="00932AF5"/>
    <w:rsid w:val="00932C6B"/>
    <w:rsid w:val="00932CD1"/>
    <w:rsid w:val="00932DF3"/>
    <w:rsid w:val="009333B3"/>
    <w:rsid w:val="00933520"/>
    <w:rsid w:val="00933542"/>
    <w:rsid w:val="009339EC"/>
    <w:rsid w:val="00933B2F"/>
    <w:rsid w:val="00933B6C"/>
    <w:rsid w:val="00934019"/>
    <w:rsid w:val="009340B4"/>
    <w:rsid w:val="0093442B"/>
    <w:rsid w:val="00934575"/>
    <w:rsid w:val="009349B1"/>
    <w:rsid w:val="00934A82"/>
    <w:rsid w:val="00934D6C"/>
    <w:rsid w:val="00934EEF"/>
    <w:rsid w:val="009351CB"/>
    <w:rsid w:val="00935285"/>
    <w:rsid w:val="009354D4"/>
    <w:rsid w:val="009355B9"/>
    <w:rsid w:val="009355DC"/>
    <w:rsid w:val="00935639"/>
    <w:rsid w:val="0093626B"/>
    <w:rsid w:val="00936571"/>
    <w:rsid w:val="00936BAC"/>
    <w:rsid w:val="00936E29"/>
    <w:rsid w:val="00936FB4"/>
    <w:rsid w:val="00936FC1"/>
    <w:rsid w:val="009371A0"/>
    <w:rsid w:val="0093763B"/>
    <w:rsid w:val="009379C5"/>
    <w:rsid w:val="00937F58"/>
    <w:rsid w:val="00940048"/>
    <w:rsid w:val="00940195"/>
    <w:rsid w:val="009401D3"/>
    <w:rsid w:val="00940474"/>
    <w:rsid w:val="0094137D"/>
    <w:rsid w:val="009413D0"/>
    <w:rsid w:val="009416AD"/>
    <w:rsid w:val="009417C0"/>
    <w:rsid w:val="009417D0"/>
    <w:rsid w:val="00941E9A"/>
    <w:rsid w:val="009421AA"/>
    <w:rsid w:val="009428C1"/>
    <w:rsid w:val="009428CB"/>
    <w:rsid w:val="009428E7"/>
    <w:rsid w:val="00942BDD"/>
    <w:rsid w:val="00943342"/>
    <w:rsid w:val="0094347B"/>
    <w:rsid w:val="0094347F"/>
    <w:rsid w:val="00943C09"/>
    <w:rsid w:val="00944397"/>
    <w:rsid w:val="00944444"/>
    <w:rsid w:val="00944445"/>
    <w:rsid w:val="00944623"/>
    <w:rsid w:val="0094476A"/>
    <w:rsid w:val="00944772"/>
    <w:rsid w:val="00944B99"/>
    <w:rsid w:val="00945279"/>
    <w:rsid w:val="00945424"/>
    <w:rsid w:val="00945517"/>
    <w:rsid w:val="0094552F"/>
    <w:rsid w:val="00945641"/>
    <w:rsid w:val="00945D58"/>
    <w:rsid w:val="00945EB9"/>
    <w:rsid w:val="009468B1"/>
    <w:rsid w:val="00946C5A"/>
    <w:rsid w:val="00946E47"/>
    <w:rsid w:val="00947038"/>
    <w:rsid w:val="009470D1"/>
    <w:rsid w:val="0094732D"/>
    <w:rsid w:val="00947542"/>
    <w:rsid w:val="00947589"/>
    <w:rsid w:val="0094767C"/>
    <w:rsid w:val="009476C1"/>
    <w:rsid w:val="00947AE4"/>
    <w:rsid w:val="00947CE3"/>
    <w:rsid w:val="00947D28"/>
    <w:rsid w:val="00950813"/>
    <w:rsid w:val="00950D15"/>
    <w:rsid w:val="00950D63"/>
    <w:rsid w:val="00951768"/>
    <w:rsid w:val="00951853"/>
    <w:rsid w:val="00951DB7"/>
    <w:rsid w:val="00951E7A"/>
    <w:rsid w:val="00952396"/>
    <w:rsid w:val="009526C6"/>
    <w:rsid w:val="00952AEA"/>
    <w:rsid w:val="00952B93"/>
    <w:rsid w:val="00952D75"/>
    <w:rsid w:val="00952DF5"/>
    <w:rsid w:val="00952EAF"/>
    <w:rsid w:val="00952F85"/>
    <w:rsid w:val="00953618"/>
    <w:rsid w:val="009536E5"/>
    <w:rsid w:val="00953893"/>
    <w:rsid w:val="00953A54"/>
    <w:rsid w:val="00954446"/>
    <w:rsid w:val="0095447C"/>
    <w:rsid w:val="00954718"/>
    <w:rsid w:val="00954D75"/>
    <w:rsid w:val="00954F65"/>
    <w:rsid w:val="00954FF5"/>
    <w:rsid w:val="00955635"/>
    <w:rsid w:val="00955659"/>
    <w:rsid w:val="00955690"/>
    <w:rsid w:val="009558D6"/>
    <w:rsid w:val="00955BA8"/>
    <w:rsid w:val="0095679D"/>
    <w:rsid w:val="00956A50"/>
    <w:rsid w:val="00956A61"/>
    <w:rsid w:val="00956A74"/>
    <w:rsid w:val="00956B18"/>
    <w:rsid w:val="00956B1E"/>
    <w:rsid w:val="00956C21"/>
    <w:rsid w:val="00956ECF"/>
    <w:rsid w:val="009576CD"/>
    <w:rsid w:val="00957869"/>
    <w:rsid w:val="00960737"/>
    <w:rsid w:val="00960A12"/>
    <w:rsid w:val="00960B09"/>
    <w:rsid w:val="00960BC2"/>
    <w:rsid w:val="00960BEB"/>
    <w:rsid w:val="00960C73"/>
    <w:rsid w:val="00960FD8"/>
    <w:rsid w:val="009616E5"/>
    <w:rsid w:val="009618DC"/>
    <w:rsid w:val="0096199C"/>
    <w:rsid w:val="00961BD6"/>
    <w:rsid w:val="0096273A"/>
    <w:rsid w:val="009628CF"/>
    <w:rsid w:val="00962B3B"/>
    <w:rsid w:val="00962F6B"/>
    <w:rsid w:val="0096307C"/>
    <w:rsid w:val="009633CD"/>
    <w:rsid w:val="0096346D"/>
    <w:rsid w:val="00963ADA"/>
    <w:rsid w:val="00963EC5"/>
    <w:rsid w:val="009642A8"/>
    <w:rsid w:val="0096451C"/>
    <w:rsid w:val="0096453D"/>
    <w:rsid w:val="00964583"/>
    <w:rsid w:val="00964697"/>
    <w:rsid w:val="00964CB1"/>
    <w:rsid w:val="00965601"/>
    <w:rsid w:val="009656C5"/>
    <w:rsid w:val="00965D3B"/>
    <w:rsid w:val="00965DC9"/>
    <w:rsid w:val="00966431"/>
    <w:rsid w:val="009670F9"/>
    <w:rsid w:val="009674EC"/>
    <w:rsid w:val="00967A57"/>
    <w:rsid w:val="00967B66"/>
    <w:rsid w:val="00967DF8"/>
    <w:rsid w:val="00970040"/>
    <w:rsid w:val="009703D5"/>
    <w:rsid w:val="00970812"/>
    <w:rsid w:val="00970BDC"/>
    <w:rsid w:val="00970CE1"/>
    <w:rsid w:val="00970EBC"/>
    <w:rsid w:val="009710DC"/>
    <w:rsid w:val="0097133E"/>
    <w:rsid w:val="00971428"/>
    <w:rsid w:val="009717D8"/>
    <w:rsid w:val="00971980"/>
    <w:rsid w:val="00971A97"/>
    <w:rsid w:val="00971C81"/>
    <w:rsid w:val="00971DBA"/>
    <w:rsid w:val="00971E4A"/>
    <w:rsid w:val="00971F5E"/>
    <w:rsid w:val="00972BDF"/>
    <w:rsid w:val="00972EA2"/>
    <w:rsid w:val="00973219"/>
    <w:rsid w:val="009732B1"/>
    <w:rsid w:val="00973CE5"/>
    <w:rsid w:val="00973DAB"/>
    <w:rsid w:val="00974058"/>
    <w:rsid w:val="00974B18"/>
    <w:rsid w:val="00974B5A"/>
    <w:rsid w:val="00974EF4"/>
    <w:rsid w:val="00975224"/>
    <w:rsid w:val="009752B4"/>
    <w:rsid w:val="00975593"/>
    <w:rsid w:val="00975605"/>
    <w:rsid w:val="00975883"/>
    <w:rsid w:val="00975FB6"/>
    <w:rsid w:val="00976066"/>
    <w:rsid w:val="00976080"/>
    <w:rsid w:val="00976678"/>
    <w:rsid w:val="0097683F"/>
    <w:rsid w:val="00976873"/>
    <w:rsid w:val="0097697C"/>
    <w:rsid w:val="009769C3"/>
    <w:rsid w:val="00976B2D"/>
    <w:rsid w:val="00976D9E"/>
    <w:rsid w:val="00976DAF"/>
    <w:rsid w:val="00977AD9"/>
    <w:rsid w:val="00977C76"/>
    <w:rsid w:val="00977CBE"/>
    <w:rsid w:val="00977FC8"/>
    <w:rsid w:val="00980078"/>
    <w:rsid w:val="00980212"/>
    <w:rsid w:val="009803B0"/>
    <w:rsid w:val="0098044F"/>
    <w:rsid w:val="009804A8"/>
    <w:rsid w:val="00980506"/>
    <w:rsid w:val="0098076D"/>
    <w:rsid w:val="00980BF8"/>
    <w:rsid w:val="00980F46"/>
    <w:rsid w:val="009818F6"/>
    <w:rsid w:val="00981919"/>
    <w:rsid w:val="00981E6F"/>
    <w:rsid w:val="009820A3"/>
    <w:rsid w:val="0098211B"/>
    <w:rsid w:val="00982383"/>
    <w:rsid w:val="009828ED"/>
    <w:rsid w:val="00982A53"/>
    <w:rsid w:val="00982A59"/>
    <w:rsid w:val="00982B6C"/>
    <w:rsid w:val="009832C4"/>
    <w:rsid w:val="009833C7"/>
    <w:rsid w:val="009835F2"/>
    <w:rsid w:val="00983671"/>
    <w:rsid w:val="00983CD3"/>
    <w:rsid w:val="00983E25"/>
    <w:rsid w:val="00983E69"/>
    <w:rsid w:val="00983EAA"/>
    <w:rsid w:val="00984227"/>
    <w:rsid w:val="00984336"/>
    <w:rsid w:val="0098442B"/>
    <w:rsid w:val="0098461B"/>
    <w:rsid w:val="00984927"/>
    <w:rsid w:val="00984F62"/>
    <w:rsid w:val="009856A0"/>
    <w:rsid w:val="009856D2"/>
    <w:rsid w:val="0098574A"/>
    <w:rsid w:val="009857C7"/>
    <w:rsid w:val="00985872"/>
    <w:rsid w:val="009858A3"/>
    <w:rsid w:val="009858D8"/>
    <w:rsid w:val="00985A34"/>
    <w:rsid w:val="00985DC6"/>
    <w:rsid w:val="0098654C"/>
    <w:rsid w:val="00986F77"/>
    <w:rsid w:val="00986FE0"/>
    <w:rsid w:val="0098716E"/>
    <w:rsid w:val="009872F9"/>
    <w:rsid w:val="009874B5"/>
    <w:rsid w:val="00987510"/>
    <w:rsid w:val="00987625"/>
    <w:rsid w:val="00987C11"/>
    <w:rsid w:val="00987C9A"/>
    <w:rsid w:val="00987DC6"/>
    <w:rsid w:val="00990050"/>
    <w:rsid w:val="0099061A"/>
    <w:rsid w:val="00990976"/>
    <w:rsid w:val="00990A6B"/>
    <w:rsid w:val="00990BAD"/>
    <w:rsid w:val="00990C07"/>
    <w:rsid w:val="00990D08"/>
    <w:rsid w:val="00990E48"/>
    <w:rsid w:val="00990F30"/>
    <w:rsid w:val="00990FE1"/>
    <w:rsid w:val="00990FEC"/>
    <w:rsid w:val="009912F9"/>
    <w:rsid w:val="00991462"/>
    <w:rsid w:val="0099151B"/>
    <w:rsid w:val="009915D4"/>
    <w:rsid w:val="0099175F"/>
    <w:rsid w:val="009917E1"/>
    <w:rsid w:val="00991C35"/>
    <w:rsid w:val="00991F55"/>
    <w:rsid w:val="0099246C"/>
    <w:rsid w:val="009924FC"/>
    <w:rsid w:val="00992913"/>
    <w:rsid w:val="00992959"/>
    <w:rsid w:val="00992B23"/>
    <w:rsid w:val="00992D24"/>
    <w:rsid w:val="00992E8E"/>
    <w:rsid w:val="00992FAB"/>
    <w:rsid w:val="00993AB5"/>
    <w:rsid w:val="00994694"/>
    <w:rsid w:val="00994A6B"/>
    <w:rsid w:val="00995180"/>
    <w:rsid w:val="009960AE"/>
    <w:rsid w:val="0099613B"/>
    <w:rsid w:val="0099620A"/>
    <w:rsid w:val="00996672"/>
    <w:rsid w:val="009966E1"/>
    <w:rsid w:val="00996C89"/>
    <w:rsid w:val="00996DED"/>
    <w:rsid w:val="0099731F"/>
    <w:rsid w:val="00997425"/>
    <w:rsid w:val="0099742D"/>
    <w:rsid w:val="00997610"/>
    <w:rsid w:val="00997A3A"/>
    <w:rsid w:val="00997AB7"/>
    <w:rsid w:val="009A055F"/>
    <w:rsid w:val="009A0750"/>
    <w:rsid w:val="009A0888"/>
    <w:rsid w:val="009A0C13"/>
    <w:rsid w:val="009A0CDA"/>
    <w:rsid w:val="009A1551"/>
    <w:rsid w:val="009A1698"/>
    <w:rsid w:val="009A172D"/>
    <w:rsid w:val="009A17EB"/>
    <w:rsid w:val="009A18D7"/>
    <w:rsid w:val="009A1ADF"/>
    <w:rsid w:val="009A1CA4"/>
    <w:rsid w:val="009A1DA7"/>
    <w:rsid w:val="009A1FBE"/>
    <w:rsid w:val="009A2732"/>
    <w:rsid w:val="009A294F"/>
    <w:rsid w:val="009A2A73"/>
    <w:rsid w:val="009A3213"/>
    <w:rsid w:val="009A373F"/>
    <w:rsid w:val="009A3F80"/>
    <w:rsid w:val="009A42F0"/>
    <w:rsid w:val="009A43D3"/>
    <w:rsid w:val="009A4601"/>
    <w:rsid w:val="009A4651"/>
    <w:rsid w:val="009A48D6"/>
    <w:rsid w:val="009A49A2"/>
    <w:rsid w:val="009A4A68"/>
    <w:rsid w:val="009A4C42"/>
    <w:rsid w:val="009A4D02"/>
    <w:rsid w:val="009A5305"/>
    <w:rsid w:val="009A5360"/>
    <w:rsid w:val="009A57D3"/>
    <w:rsid w:val="009A59C2"/>
    <w:rsid w:val="009A5B72"/>
    <w:rsid w:val="009A5CB7"/>
    <w:rsid w:val="009A5F5C"/>
    <w:rsid w:val="009A5F68"/>
    <w:rsid w:val="009A62C4"/>
    <w:rsid w:val="009A6306"/>
    <w:rsid w:val="009A6341"/>
    <w:rsid w:val="009A63AA"/>
    <w:rsid w:val="009A6824"/>
    <w:rsid w:val="009A7536"/>
    <w:rsid w:val="009A75D6"/>
    <w:rsid w:val="009A76EF"/>
    <w:rsid w:val="009A7B27"/>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D3D"/>
    <w:rsid w:val="009B40D9"/>
    <w:rsid w:val="009B422B"/>
    <w:rsid w:val="009B4740"/>
    <w:rsid w:val="009B48FB"/>
    <w:rsid w:val="009B49AD"/>
    <w:rsid w:val="009B4D50"/>
    <w:rsid w:val="009B4EEE"/>
    <w:rsid w:val="009B4F55"/>
    <w:rsid w:val="009B4F61"/>
    <w:rsid w:val="009B55C8"/>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587"/>
    <w:rsid w:val="009B7794"/>
    <w:rsid w:val="009B7D43"/>
    <w:rsid w:val="009C00C0"/>
    <w:rsid w:val="009C00D9"/>
    <w:rsid w:val="009C04FC"/>
    <w:rsid w:val="009C0981"/>
    <w:rsid w:val="009C09BC"/>
    <w:rsid w:val="009C0ADA"/>
    <w:rsid w:val="009C1668"/>
    <w:rsid w:val="009C1886"/>
    <w:rsid w:val="009C1C2C"/>
    <w:rsid w:val="009C1FE0"/>
    <w:rsid w:val="009C24E5"/>
    <w:rsid w:val="009C2720"/>
    <w:rsid w:val="009C2D78"/>
    <w:rsid w:val="009C31BA"/>
    <w:rsid w:val="009C31C0"/>
    <w:rsid w:val="009C3935"/>
    <w:rsid w:val="009C3BB9"/>
    <w:rsid w:val="009C4176"/>
    <w:rsid w:val="009C4A67"/>
    <w:rsid w:val="009C4C9C"/>
    <w:rsid w:val="009C4CC8"/>
    <w:rsid w:val="009C4CFD"/>
    <w:rsid w:val="009C4FD3"/>
    <w:rsid w:val="009C5017"/>
    <w:rsid w:val="009C52B7"/>
    <w:rsid w:val="009C5AFA"/>
    <w:rsid w:val="009C5B04"/>
    <w:rsid w:val="009C5C71"/>
    <w:rsid w:val="009C5DCE"/>
    <w:rsid w:val="009C5EB9"/>
    <w:rsid w:val="009C6322"/>
    <w:rsid w:val="009C64A0"/>
    <w:rsid w:val="009C6595"/>
    <w:rsid w:val="009C67FD"/>
    <w:rsid w:val="009C6BA1"/>
    <w:rsid w:val="009C722F"/>
    <w:rsid w:val="009C75C0"/>
    <w:rsid w:val="009C760D"/>
    <w:rsid w:val="009C769F"/>
    <w:rsid w:val="009C7811"/>
    <w:rsid w:val="009C7CCE"/>
    <w:rsid w:val="009C7D4F"/>
    <w:rsid w:val="009C7D62"/>
    <w:rsid w:val="009C7F21"/>
    <w:rsid w:val="009C7F7C"/>
    <w:rsid w:val="009D09E5"/>
    <w:rsid w:val="009D0E44"/>
    <w:rsid w:val="009D12C6"/>
    <w:rsid w:val="009D15EC"/>
    <w:rsid w:val="009D1AB9"/>
    <w:rsid w:val="009D26D8"/>
    <w:rsid w:val="009D2704"/>
    <w:rsid w:val="009D27D6"/>
    <w:rsid w:val="009D27EE"/>
    <w:rsid w:val="009D2CF2"/>
    <w:rsid w:val="009D2D1C"/>
    <w:rsid w:val="009D2ED6"/>
    <w:rsid w:val="009D3145"/>
    <w:rsid w:val="009D3231"/>
    <w:rsid w:val="009D33C7"/>
    <w:rsid w:val="009D3489"/>
    <w:rsid w:val="009D3E19"/>
    <w:rsid w:val="009D4216"/>
    <w:rsid w:val="009D44C8"/>
    <w:rsid w:val="009D45CA"/>
    <w:rsid w:val="009D4675"/>
    <w:rsid w:val="009D5361"/>
    <w:rsid w:val="009D5378"/>
    <w:rsid w:val="009D54E5"/>
    <w:rsid w:val="009D5895"/>
    <w:rsid w:val="009D5AEE"/>
    <w:rsid w:val="009D5BBA"/>
    <w:rsid w:val="009D5DA2"/>
    <w:rsid w:val="009D62E0"/>
    <w:rsid w:val="009D62E8"/>
    <w:rsid w:val="009D6480"/>
    <w:rsid w:val="009D64EA"/>
    <w:rsid w:val="009D6B82"/>
    <w:rsid w:val="009D6CCC"/>
    <w:rsid w:val="009D6D79"/>
    <w:rsid w:val="009D7624"/>
    <w:rsid w:val="009D7654"/>
    <w:rsid w:val="009D77A4"/>
    <w:rsid w:val="009D7B16"/>
    <w:rsid w:val="009E0420"/>
    <w:rsid w:val="009E04E2"/>
    <w:rsid w:val="009E0656"/>
    <w:rsid w:val="009E0980"/>
    <w:rsid w:val="009E09BD"/>
    <w:rsid w:val="009E0AC4"/>
    <w:rsid w:val="009E0B89"/>
    <w:rsid w:val="009E0FAF"/>
    <w:rsid w:val="009E14D0"/>
    <w:rsid w:val="009E25E7"/>
    <w:rsid w:val="009E2679"/>
    <w:rsid w:val="009E274F"/>
    <w:rsid w:val="009E27F4"/>
    <w:rsid w:val="009E2CB1"/>
    <w:rsid w:val="009E3797"/>
    <w:rsid w:val="009E3828"/>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CFC"/>
    <w:rsid w:val="009E5FE9"/>
    <w:rsid w:val="009E622F"/>
    <w:rsid w:val="009E6334"/>
    <w:rsid w:val="009E6DDC"/>
    <w:rsid w:val="009E6F15"/>
    <w:rsid w:val="009E6F8D"/>
    <w:rsid w:val="009E7198"/>
    <w:rsid w:val="009E72EF"/>
    <w:rsid w:val="009E76BC"/>
    <w:rsid w:val="009E7A7B"/>
    <w:rsid w:val="009F004D"/>
    <w:rsid w:val="009F0416"/>
    <w:rsid w:val="009F04B5"/>
    <w:rsid w:val="009F08C1"/>
    <w:rsid w:val="009F1107"/>
    <w:rsid w:val="009F1328"/>
    <w:rsid w:val="009F1385"/>
    <w:rsid w:val="009F15D5"/>
    <w:rsid w:val="009F1A03"/>
    <w:rsid w:val="009F1E72"/>
    <w:rsid w:val="009F230A"/>
    <w:rsid w:val="009F244A"/>
    <w:rsid w:val="009F2802"/>
    <w:rsid w:val="009F3255"/>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57FF"/>
    <w:rsid w:val="009F603A"/>
    <w:rsid w:val="009F63BA"/>
    <w:rsid w:val="009F6482"/>
    <w:rsid w:val="009F6523"/>
    <w:rsid w:val="009F6649"/>
    <w:rsid w:val="009F6840"/>
    <w:rsid w:val="009F6932"/>
    <w:rsid w:val="009F69ED"/>
    <w:rsid w:val="009F6B67"/>
    <w:rsid w:val="009F708B"/>
    <w:rsid w:val="009F7216"/>
    <w:rsid w:val="009F7497"/>
    <w:rsid w:val="009F7713"/>
    <w:rsid w:val="00A00189"/>
    <w:rsid w:val="00A00285"/>
    <w:rsid w:val="00A00386"/>
    <w:rsid w:val="00A003C5"/>
    <w:rsid w:val="00A00889"/>
    <w:rsid w:val="00A00B99"/>
    <w:rsid w:val="00A00D91"/>
    <w:rsid w:val="00A00DD6"/>
    <w:rsid w:val="00A00E73"/>
    <w:rsid w:val="00A00F0A"/>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A1F"/>
    <w:rsid w:val="00A02BB3"/>
    <w:rsid w:val="00A02C2B"/>
    <w:rsid w:val="00A0365B"/>
    <w:rsid w:val="00A038D6"/>
    <w:rsid w:val="00A038E7"/>
    <w:rsid w:val="00A03A84"/>
    <w:rsid w:val="00A03CB0"/>
    <w:rsid w:val="00A04069"/>
    <w:rsid w:val="00A047F6"/>
    <w:rsid w:val="00A0491C"/>
    <w:rsid w:val="00A04F5A"/>
    <w:rsid w:val="00A04F78"/>
    <w:rsid w:val="00A05510"/>
    <w:rsid w:val="00A05543"/>
    <w:rsid w:val="00A055BF"/>
    <w:rsid w:val="00A05CA3"/>
    <w:rsid w:val="00A05E47"/>
    <w:rsid w:val="00A060CE"/>
    <w:rsid w:val="00A066C6"/>
    <w:rsid w:val="00A0671E"/>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57D"/>
    <w:rsid w:val="00A138BF"/>
    <w:rsid w:val="00A13972"/>
    <w:rsid w:val="00A13B92"/>
    <w:rsid w:val="00A13D5A"/>
    <w:rsid w:val="00A13DF3"/>
    <w:rsid w:val="00A13E30"/>
    <w:rsid w:val="00A14495"/>
    <w:rsid w:val="00A147F1"/>
    <w:rsid w:val="00A148A3"/>
    <w:rsid w:val="00A14C9F"/>
    <w:rsid w:val="00A14E3E"/>
    <w:rsid w:val="00A150B9"/>
    <w:rsid w:val="00A157AE"/>
    <w:rsid w:val="00A15A19"/>
    <w:rsid w:val="00A15DEA"/>
    <w:rsid w:val="00A16647"/>
    <w:rsid w:val="00A16911"/>
    <w:rsid w:val="00A16AE1"/>
    <w:rsid w:val="00A16FD0"/>
    <w:rsid w:val="00A17013"/>
    <w:rsid w:val="00A170D3"/>
    <w:rsid w:val="00A1737D"/>
    <w:rsid w:val="00A179C1"/>
    <w:rsid w:val="00A17CE5"/>
    <w:rsid w:val="00A2032F"/>
    <w:rsid w:val="00A20617"/>
    <w:rsid w:val="00A206D5"/>
    <w:rsid w:val="00A20ACE"/>
    <w:rsid w:val="00A20D28"/>
    <w:rsid w:val="00A20E7E"/>
    <w:rsid w:val="00A20FB3"/>
    <w:rsid w:val="00A21046"/>
    <w:rsid w:val="00A210DB"/>
    <w:rsid w:val="00A212FC"/>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DCA"/>
    <w:rsid w:val="00A24EF0"/>
    <w:rsid w:val="00A24EF6"/>
    <w:rsid w:val="00A25AE9"/>
    <w:rsid w:val="00A2621E"/>
    <w:rsid w:val="00A26BCA"/>
    <w:rsid w:val="00A26E70"/>
    <w:rsid w:val="00A26E81"/>
    <w:rsid w:val="00A2728B"/>
    <w:rsid w:val="00A2732D"/>
    <w:rsid w:val="00A276B7"/>
    <w:rsid w:val="00A277BD"/>
    <w:rsid w:val="00A2794D"/>
    <w:rsid w:val="00A27A6E"/>
    <w:rsid w:val="00A27B92"/>
    <w:rsid w:val="00A27E71"/>
    <w:rsid w:val="00A3011F"/>
    <w:rsid w:val="00A302FE"/>
    <w:rsid w:val="00A3037E"/>
    <w:rsid w:val="00A303CF"/>
    <w:rsid w:val="00A3057B"/>
    <w:rsid w:val="00A30A96"/>
    <w:rsid w:val="00A30C97"/>
    <w:rsid w:val="00A30EDB"/>
    <w:rsid w:val="00A310A7"/>
    <w:rsid w:val="00A31110"/>
    <w:rsid w:val="00A31423"/>
    <w:rsid w:val="00A314C8"/>
    <w:rsid w:val="00A31502"/>
    <w:rsid w:val="00A31650"/>
    <w:rsid w:val="00A318C9"/>
    <w:rsid w:val="00A32163"/>
    <w:rsid w:val="00A321A2"/>
    <w:rsid w:val="00A329C9"/>
    <w:rsid w:val="00A329F0"/>
    <w:rsid w:val="00A32D76"/>
    <w:rsid w:val="00A330D8"/>
    <w:rsid w:val="00A33226"/>
    <w:rsid w:val="00A333D4"/>
    <w:rsid w:val="00A3360A"/>
    <w:rsid w:val="00A33619"/>
    <w:rsid w:val="00A338BD"/>
    <w:rsid w:val="00A33A1E"/>
    <w:rsid w:val="00A33B09"/>
    <w:rsid w:val="00A341F8"/>
    <w:rsid w:val="00A34CA6"/>
    <w:rsid w:val="00A34E12"/>
    <w:rsid w:val="00A34E51"/>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A75"/>
    <w:rsid w:val="00A37E38"/>
    <w:rsid w:val="00A40E1A"/>
    <w:rsid w:val="00A40F97"/>
    <w:rsid w:val="00A415D4"/>
    <w:rsid w:val="00A415F5"/>
    <w:rsid w:val="00A41882"/>
    <w:rsid w:val="00A418DA"/>
    <w:rsid w:val="00A41984"/>
    <w:rsid w:val="00A42271"/>
    <w:rsid w:val="00A4284A"/>
    <w:rsid w:val="00A429AA"/>
    <w:rsid w:val="00A42AF1"/>
    <w:rsid w:val="00A42BB4"/>
    <w:rsid w:val="00A42CC3"/>
    <w:rsid w:val="00A42F6C"/>
    <w:rsid w:val="00A43127"/>
    <w:rsid w:val="00A431F8"/>
    <w:rsid w:val="00A43200"/>
    <w:rsid w:val="00A437AB"/>
    <w:rsid w:val="00A43C9C"/>
    <w:rsid w:val="00A43F03"/>
    <w:rsid w:val="00A43F07"/>
    <w:rsid w:val="00A4426A"/>
    <w:rsid w:val="00A4431D"/>
    <w:rsid w:val="00A44540"/>
    <w:rsid w:val="00A448BF"/>
    <w:rsid w:val="00A45010"/>
    <w:rsid w:val="00A451C6"/>
    <w:rsid w:val="00A453F6"/>
    <w:rsid w:val="00A456F5"/>
    <w:rsid w:val="00A45776"/>
    <w:rsid w:val="00A45A22"/>
    <w:rsid w:val="00A45A24"/>
    <w:rsid w:val="00A45EBD"/>
    <w:rsid w:val="00A46200"/>
    <w:rsid w:val="00A46C7D"/>
    <w:rsid w:val="00A46CA0"/>
    <w:rsid w:val="00A4718F"/>
    <w:rsid w:val="00A471D7"/>
    <w:rsid w:val="00A4722A"/>
    <w:rsid w:val="00A4745D"/>
    <w:rsid w:val="00A478D7"/>
    <w:rsid w:val="00A47D38"/>
    <w:rsid w:val="00A47F0F"/>
    <w:rsid w:val="00A47F10"/>
    <w:rsid w:val="00A50607"/>
    <w:rsid w:val="00A5080A"/>
    <w:rsid w:val="00A50898"/>
    <w:rsid w:val="00A50A2C"/>
    <w:rsid w:val="00A50C54"/>
    <w:rsid w:val="00A50D25"/>
    <w:rsid w:val="00A5154A"/>
    <w:rsid w:val="00A5161B"/>
    <w:rsid w:val="00A51BFF"/>
    <w:rsid w:val="00A51D95"/>
    <w:rsid w:val="00A51F3F"/>
    <w:rsid w:val="00A520E1"/>
    <w:rsid w:val="00A521C1"/>
    <w:rsid w:val="00A52365"/>
    <w:rsid w:val="00A52AB5"/>
    <w:rsid w:val="00A52DD9"/>
    <w:rsid w:val="00A5416F"/>
    <w:rsid w:val="00A54576"/>
    <w:rsid w:val="00A545ED"/>
    <w:rsid w:val="00A546C4"/>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2CD"/>
    <w:rsid w:val="00A5733B"/>
    <w:rsid w:val="00A57A2A"/>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B8E"/>
    <w:rsid w:val="00A61E45"/>
    <w:rsid w:val="00A61EF1"/>
    <w:rsid w:val="00A61F41"/>
    <w:rsid w:val="00A626B0"/>
    <w:rsid w:val="00A62BF6"/>
    <w:rsid w:val="00A62E3E"/>
    <w:rsid w:val="00A63193"/>
    <w:rsid w:val="00A632B9"/>
    <w:rsid w:val="00A63B4D"/>
    <w:rsid w:val="00A63EAA"/>
    <w:rsid w:val="00A640BA"/>
    <w:rsid w:val="00A6476F"/>
    <w:rsid w:val="00A64A4E"/>
    <w:rsid w:val="00A64A51"/>
    <w:rsid w:val="00A64DF1"/>
    <w:rsid w:val="00A64F4C"/>
    <w:rsid w:val="00A653A7"/>
    <w:rsid w:val="00A65A23"/>
    <w:rsid w:val="00A66069"/>
    <w:rsid w:val="00A660FF"/>
    <w:rsid w:val="00A66AFB"/>
    <w:rsid w:val="00A67078"/>
    <w:rsid w:val="00A67723"/>
    <w:rsid w:val="00A679F7"/>
    <w:rsid w:val="00A67A88"/>
    <w:rsid w:val="00A67ABB"/>
    <w:rsid w:val="00A67F8B"/>
    <w:rsid w:val="00A704FC"/>
    <w:rsid w:val="00A707DA"/>
    <w:rsid w:val="00A70A64"/>
    <w:rsid w:val="00A70F4A"/>
    <w:rsid w:val="00A71043"/>
    <w:rsid w:val="00A7123E"/>
    <w:rsid w:val="00A71260"/>
    <w:rsid w:val="00A7177C"/>
    <w:rsid w:val="00A718E5"/>
    <w:rsid w:val="00A71E21"/>
    <w:rsid w:val="00A722EA"/>
    <w:rsid w:val="00A728D6"/>
    <w:rsid w:val="00A72AB0"/>
    <w:rsid w:val="00A72C2F"/>
    <w:rsid w:val="00A72C7E"/>
    <w:rsid w:val="00A72D2C"/>
    <w:rsid w:val="00A7368A"/>
    <w:rsid w:val="00A7399B"/>
    <w:rsid w:val="00A73B63"/>
    <w:rsid w:val="00A73C80"/>
    <w:rsid w:val="00A73CC6"/>
    <w:rsid w:val="00A7428E"/>
    <w:rsid w:val="00A744A5"/>
    <w:rsid w:val="00A745F2"/>
    <w:rsid w:val="00A75151"/>
    <w:rsid w:val="00A755E0"/>
    <w:rsid w:val="00A75696"/>
    <w:rsid w:val="00A75825"/>
    <w:rsid w:val="00A75AA6"/>
    <w:rsid w:val="00A76107"/>
    <w:rsid w:val="00A763C8"/>
    <w:rsid w:val="00A764F1"/>
    <w:rsid w:val="00A7662F"/>
    <w:rsid w:val="00A76714"/>
    <w:rsid w:val="00A767DF"/>
    <w:rsid w:val="00A76880"/>
    <w:rsid w:val="00A76929"/>
    <w:rsid w:val="00A7695B"/>
    <w:rsid w:val="00A76A93"/>
    <w:rsid w:val="00A77091"/>
    <w:rsid w:val="00A77761"/>
    <w:rsid w:val="00A77E27"/>
    <w:rsid w:val="00A80105"/>
    <w:rsid w:val="00A801D5"/>
    <w:rsid w:val="00A805C3"/>
    <w:rsid w:val="00A808CD"/>
    <w:rsid w:val="00A80E13"/>
    <w:rsid w:val="00A80F2C"/>
    <w:rsid w:val="00A80F7C"/>
    <w:rsid w:val="00A81538"/>
    <w:rsid w:val="00A81CE5"/>
    <w:rsid w:val="00A81FF7"/>
    <w:rsid w:val="00A82056"/>
    <w:rsid w:val="00A823CA"/>
    <w:rsid w:val="00A824DE"/>
    <w:rsid w:val="00A82625"/>
    <w:rsid w:val="00A82895"/>
    <w:rsid w:val="00A82AB4"/>
    <w:rsid w:val="00A82FD9"/>
    <w:rsid w:val="00A83156"/>
    <w:rsid w:val="00A83161"/>
    <w:rsid w:val="00A831E6"/>
    <w:rsid w:val="00A83401"/>
    <w:rsid w:val="00A834BF"/>
    <w:rsid w:val="00A8357D"/>
    <w:rsid w:val="00A83D4C"/>
    <w:rsid w:val="00A83E68"/>
    <w:rsid w:val="00A84C41"/>
    <w:rsid w:val="00A851C8"/>
    <w:rsid w:val="00A8530A"/>
    <w:rsid w:val="00A85530"/>
    <w:rsid w:val="00A855E2"/>
    <w:rsid w:val="00A85C2C"/>
    <w:rsid w:val="00A85DBB"/>
    <w:rsid w:val="00A85EC3"/>
    <w:rsid w:val="00A863E7"/>
    <w:rsid w:val="00A86416"/>
    <w:rsid w:val="00A86A17"/>
    <w:rsid w:val="00A86D3E"/>
    <w:rsid w:val="00A872A3"/>
    <w:rsid w:val="00A8741D"/>
    <w:rsid w:val="00A87424"/>
    <w:rsid w:val="00A87552"/>
    <w:rsid w:val="00A87583"/>
    <w:rsid w:val="00A87665"/>
    <w:rsid w:val="00A87EE2"/>
    <w:rsid w:val="00A903C8"/>
    <w:rsid w:val="00A9055E"/>
    <w:rsid w:val="00A90663"/>
    <w:rsid w:val="00A90A49"/>
    <w:rsid w:val="00A90AA0"/>
    <w:rsid w:val="00A90B66"/>
    <w:rsid w:val="00A90F19"/>
    <w:rsid w:val="00A911A5"/>
    <w:rsid w:val="00A916F3"/>
    <w:rsid w:val="00A91B8F"/>
    <w:rsid w:val="00A924A0"/>
    <w:rsid w:val="00A924F0"/>
    <w:rsid w:val="00A92894"/>
    <w:rsid w:val="00A92B74"/>
    <w:rsid w:val="00A92C23"/>
    <w:rsid w:val="00A92E1E"/>
    <w:rsid w:val="00A92E5A"/>
    <w:rsid w:val="00A92E89"/>
    <w:rsid w:val="00A931C5"/>
    <w:rsid w:val="00A9329B"/>
    <w:rsid w:val="00A9329D"/>
    <w:rsid w:val="00A93681"/>
    <w:rsid w:val="00A9396B"/>
    <w:rsid w:val="00A93A21"/>
    <w:rsid w:val="00A93AA6"/>
    <w:rsid w:val="00A93BD1"/>
    <w:rsid w:val="00A93EAF"/>
    <w:rsid w:val="00A94050"/>
    <w:rsid w:val="00A94110"/>
    <w:rsid w:val="00A94479"/>
    <w:rsid w:val="00A947CD"/>
    <w:rsid w:val="00A94B9F"/>
    <w:rsid w:val="00A94CF2"/>
    <w:rsid w:val="00A952EA"/>
    <w:rsid w:val="00A95571"/>
    <w:rsid w:val="00A95722"/>
    <w:rsid w:val="00A958A5"/>
    <w:rsid w:val="00A95A00"/>
    <w:rsid w:val="00A95BA6"/>
    <w:rsid w:val="00A95CF9"/>
    <w:rsid w:val="00A95E3D"/>
    <w:rsid w:val="00A9673B"/>
    <w:rsid w:val="00A968D8"/>
    <w:rsid w:val="00A96AF0"/>
    <w:rsid w:val="00A96E48"/>
    <w:rsid w:val="00A96F73"/>
    <w:rsid w:val="00A971F8"/>
    <w:rsid w:val="00A97206"/>
    <w:rsid w:val="00A97258"/>
    <w:rsid w:val="00A972A0"/>
    <w:rsid w:val="00A9739A"/>
    <w:rsid w:val="00A97815"/>
    <w:rsid w:val="00A979C7"/>
    <w:rsid w:val="00A97A8D"/>
    <w:rsid w:val="00A97B21"/>
    <w:rsid w:val="00A97CED"/>
    <w:rsid w:val="00AA001C"/>
    <w:rsid w:val="00AA04D8"/>
    <w:rsid w:val="00AA0AA8"/>
    <w:rsid w:val="00AA0CB3"/>
    <w:rsid w:val="00AA1354"/>
    <w:rsid w:val="00AA142A"/>
    <w:rsid w:val="00AA145D"/>
    <w:rsid w:val="00AA1A24"/>
    <w:rsid w:val="00AA1AC5"/>
    <w:rsid w:val="00AA1CC0"/>
    <w:rsid w:val="00AA2293"/>
    <w:rsid w:val="00AA26F7"/>
    <w:rsid w:val="00AA2A27"/>
    <w:rsid w:val="00AA3083"/>
    <w:rsid w:val="00AA33A9"/>
    <w:rsid w:val="00AA43E0"/>
    <w:rsid w:val="00AA447F"/>
    <w:rsid w:val="00AA45E7"/>
    <w:rsid w:val="00AA4651"/>
    <w:rsid w:val="00AA4705"/>
    <w:rsid w:val="00AA4798"/>
    <w:rsid w:val="00AA490F"/>
    <w:rsid w:val="00AA4B58"/>
    <w:rsid w:val="00AA4DC2"/>
    <w:rsid w:val="00AA4E03"/>
    <w:rsid w:val="00AA539D"/>
    <w:rsid w:val="00AA5422"/>
    <w:rsid w:val="00AA62E7"/>
    <w:rsid w:val="00AA643B"/>
    <w:rsid w:val="00AA661E"/>
    <w:rsid w:val="00AA6672"/>
    <w:rsid w:val="00AA67FD"/>
    <w:rsid w:val="00AA6C33"/>
    <w:rsid w:val="00AA6C98"/>
    <w:rsid w:val="00AA6D8D"/>
    <w:rsid w:val="00AA7700"/>
    <w:rsid w:val="00AA7863"/>
    <w:rsid w:val="00AA78D1"/>
    <w:rsid w:val="00AA78D7"/>
    <w:rsid w:val="00AA7A91"/>
    <w:rsid w:val="00AB021E"/>
    <w:rsid w:val="00AB0447"/>
    <w:rsid w:val="00AB04C4"/>
    <w:rsid w:val="00AB1454"/>
    <w:rsid w:val="00AB159A"/>
    <w:rsid w:val="00AB1697"/>
    <w:rsid w:val="00AB19DD"/>
    <w:rsid w:val="00AB1BF2"/>
    <w:rsid w:val="00AB1D87"/>
    <w:rsid w:val="00AB1E3C"/>
    <w:rsid w:val="00AB226C"/>
    <w:rsid w:val="00AB2BDB"/>
    <w:rsid w:val="00AB2F3E"/>
    <w:rsid w:val="00AB316E"/>
    <w:rsid w:val="00AB35B2"/>
    <w:rsid w:val="00AB35B7"/>
    <w:rsid w:val="00AB4143"/>
    <w:rsid w:val="00AB467C"/>
    <w:rsid w:val="00AB488E"/>
    <w:rsid w:val="00AB4945"/>
    <w:rsid w:val="00AB4A58"/>
    <w:rsid w:val="00AB4B4E"/>
    <w:rsid w:val="00AB4C26"/>
    <w:rsid w:val="00AB4DCA"/>
    <w:rsid w:val="00AB4E93"/>
    <w:rsid w:val="00AB52C9"/>
    <w:rsid w:val="00AB58B2"/>
    <w:rsid w:val="00AB5B12"/>
    <w:rsid w:val="00AB617A"/>
    <w:rsid w:val="00AB61FF"/>
    <w:rsid w:val="00AB6282"/>
    <w:rsid w:val="00AB6943"/>
    <w:rsid w:val="00AB7162"/>
    <w:rsid w:val="00AB728D"/>
    <w:rsid w:val="00AB75FD"/>
    <w:rsid w:val="00AB7717"/>
    <w:rsid w:val="00AB77EF"/>
    <w:rsid w:val="00AB791B"/>
    <w:rsid w:val="00AB7980"/>
    <w:rsid w:val="00AB79EC"/>
    <w:rsid w:val="00AC0101"/>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2E4"/>
    <w:rsid w:val="00AC56F2"/>
    <w:rsid w:val="00AC58B4"/>
    <w:rsid w:val="00AC5B12"/>
    <w:rsid w:val="00AC5C69"/>
    <w:rsid w:val="00AC5D37"/>
    <w:rsid w:val="00AC5EF6"/>
    <w:rsid w:val="00AC6061"/>
    <w:rsid w:val="00AC67A0"/>
    <w:rsid w:val="00AC6C3A"/>
    <w:rsid w:val="00AC6D33"/>
    <w:rsid w:val="00AC7012"/>
    <w:rsid w:val="00AC70DB"/>
    <w:rsid w:val="00AC782C"/>
    <w:rsid w:val="00AC79EB"/>
    <w:rsid w:val="00AC7B88"/>
    <w:rsid w:val="00AD006B"/>
    <w:rsid w:val="00AD024C"/>
    <w:rsid w:val="00AD032F"/>
    <w:rsid w:val="00AD056E"/>
    <w:rsid w:val="00AD0D90"/>
    <w:rsid w:val="00AD10F2"/>
    <w:rsid w:val="00AD142E"/>
    <w:rsid w:val="00AD1750"/>
    <w:rsid w:val="00AD17A0"/>
    <w:rsid w:val="00AD2291"/>
    <w:rsid w:val="00AD2599"/>
    <w:rsid w:val="00AD259C"/>
    <w:rsid w:val="00AD292A"/>
    <w:rsid w:val="00AD2BED"/>
    <w:rsid w:val="00AD2C3C"/>
    <w:rsid w:val="00AD2DF4"/>
    <w:rsid w:val="00AD30A4"/>
    <w:rsid w:val="00AD3125"/>
    <w:rsid w:val="00AD34E9"/>
    <w:rsid w:val="00AD35E6"/>
    <w:rsid w:val="00AD374D"/>
    <w:rsid w:val="00AD390A"/>
    <w:rsid w:val="00AD3F46"/>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5B4"/>
    <w:rsid w:val="00AD6839"/>
    <w:rsid w:val="00AD693F"/>
    <w:rsid w:val="00AD71E4"/>
    <w:rsid w:val="00AD775B"/>
    <w:rsid w:val="00AD782A"/>
    <w:rsid w:val="00AD787C"/>
    <w:rsid w:val="00AD7E67"/>
    <w:rsid w:val="00AE0335"/>
    <w:rsid w:val="00AE06C9"/>
    <w:rsid w:val="00AE0C87"/>
    <w:rsid w:val="00AE0D65"/>
    <w:rsid w:val="00AE0EDD"/>
    <w:rsid w:val="00AE11EB"/>
    <w:rsid w:val="00AE16A0"/>
    <w:rsid w:val="00AE18D3"/>
    <w:rsid w:val="00AE193F"/>
    <w:rsid w:val="00AE1B1C"/>
    <w:rsid w:val="00AE1BFE"/>
    <w:rsid w:val="00AE1BFF"/>
    <w:rsid w:val="00AE1CF3"/>
    <w:rsid w:val="00AE1E95"/>
    <w:rsid w:val="00AE2044"/>
    <w:rsid w:val="00AE2100"/>
    <w:rsid w:val="00AE22B8"/>
    <w:rsid w:val="00AE24FE"/>
    <w:rsid w:val="00AE2614"/>
    <w:rsid w:val="00AE26A0"/>
    <w:rsid w:val="00AE2805"/>
    <w:rsid w:val="00AE2DBB"/>
    <w:rsid w:val="00AE2F46"/>
    <w:rsid w:val="00AE3487"/>
    <w:rsid w:val="00AE3894"/>
    <w:rsid w:val="00AE3A91"/>
    <w:rsid w:val="00AE3B9D"/>
    <w:rsid w:val="00AE3EE0"/>
    <w:rsid w:val="00AE3EE8"/>
    <w:rsid w:val="00AE3FC5"/>
    <w:rsid w:val="00AE4340"/>
    <w:rsid w:val="00AE47BE"/>
    <w:rsid w:val="00AE4BDA"/>
    <w:rsid w:val="00AE5086"/>
    <w:rsid w:val="00AE52D1"/>
    <w:rsid w:val="00AE564A"/>
    <w:rsid w:val="00AE5CBE"/>
    <w:rsid w:val="00AE60C6"/>
    <w:rsid w:val="00AE642D"/>
    <w:rsid w:val="00AE671B"/>
    <w:rsid w:val="00AE6782"/>
    <w:rsid w:val="00AE6881"/>
    <w:rsid w:val="00AE6913"/>
    <w:rsid w:val="00AE6A35"/>
    <w:rsid w:val="00AE6D3E"/>
    <w:rsid w:val="00AE6F9E"/>
    <w:rsid w:val="00AE7035"/>
    <w:rsid w:val="00AE72F2"/>
    <w:rsid w:val="00AE7480"/>
    <w:rsid w:val="00AE7DB5"/>
    <w:rsid w:val="00AE7F0A"/>
    <w:rsid w:val="00AF0B03"/>
    <w:rsid w:val="00AF0E8C"/>
    <w:rsid w:val="00AF16CC"/>
    <w:rsid w:val="00AF1DF8"/>
    <w:rsid w:val="00AF2127"/>
    <w:rsid w:val="00AF2406"/>
    <w:rsid w:val="00AF2A89"/>
    <w:rsid w:val="00AF302E"/>
    <w:rsid w:val="00AF3175"/>
    <w:rsid w:val="00AF3404"/>
    <w:rsid w:val="00AF3560"/>
    <w:rsid w:val="00AF37CB"/>
    <w:rsid w:val="00AF3ECA"/>
    <w:rsid w:val="00AF4355"/>
    <w:rsid w:val="00AF46A5"/>
    <w:rsid w:val="00AF48FC"/>
    <w:rsid w:val="00AF4A65"/>
    <w:rsid w:val="00AF4BB1"/>
    <w:rsid w:val="00AF4EB8"/>
    <w:rsid w:val="00AF52A9"/>
    <w:rsid w:val="00AF56DB"/>
    <w:rsid w:val="00AF5FEB"/>
    <w:rsid w:val="00AF61B4"/>
    <w:rsid w:val="00AF64A4"/>
    <w:rsid w:val="00AF660A"/>
    <w:rsid w:val="00AF66CC"/>
    <w:rsid w:val="00AF66EB"/>
    <w:rsid w:val="00AF6C95"/>
    <w:rsid w:val="00AF6CB1"/>
    <w:rsid w:val="00AF7564"/>
    <w:rsid w:val="00AF79C5"/>
    <w:rsid w:val="00AF7B5D"/>
    <w:rsid w:val="00AF7EC1"/>
    <w:rsid w:val="00AF7F63"/>
    <w:rsid w:val="00AF7F84"/>
    <w:rsid w:val="00AF7FB0"/>
    <w:rsid w:val="00B0006B"/>
    <w:rsid w:val="00B005E3"/>
    <w:rsid w:val="00B00875"/>
    <w:rsid w:val="00B00C7F"/>
    <w:rsid w:val="00B00FD7"/>
    <w:rsid w:val="00B01135"/>
    <w:rsid w:val="00B012F2"/>
    <w:rsid w:val="00B0130A"/>
    <w:rsid w:val="00B0166A"/>
    <w:rsid w:val="00B01816"/>
    <w:rsid w:val="00B01A8A"/>
    <w:rsid w:val="00B01B35"/>
    <w:rsid w:val="00B01C30"/>
    <w:rsid w:val="00B01C52"/>
    <w:rsid w:val="00B02225"/>
    <w:rsid w:val="00B02A49"/>
    <w:rsid w:val="00B030ED"/>
    <w:rsid w:val="00B03847"/>
    <w:rsid w:val="00B0389B"/>
    <w:rsid w:val="00B03E65"/>
    <w:rsid w:val="00B0437C"/>
    <w:rsid w:val="00B044CD"/>
    <w:rsid w:val="00B04899"/>
    <w:rsid w:val="00B04B0A"/>
    <w:rsid w:val="00B04C93"/>
    <w:rsid w:val="00B05290"/>
    <w:rsid w:val="00B0529C"/>
    <w:rsid w:val="00B05462"/>
    <w:rsid w:val="00B054F4"/>
    <w:rsid w:val="00B05DF9"/>
    <w:rsid w:val="00B05E50"/>
    <w:rsid w:val="00B05E81"/>
    <w:rsid w:val="00B05F51"/>
    <w:rsid w:val="00B05F76"/>
    <w:rsid w:val="00B05FBD"/>
    <w:rsid w:val="00B06098"/>
    <w:rsid w:val="00B060E7"/>
    <w:rsid w:val="00B06325"/>
    <w:rsid w:val="00B0656D"/>
    <w:rsid w:val="00B06891"/>
    <w:rsid w:val="00B06A94"/>
    <w:rsid w:val="00B06B40"/>
    <w:rsid w:val="00B06E04"/>
    <w:rsid w:val="00B06F84"/>
    <w:rsid w:val="00B06FB7"/>
    <w:rsid w:val="00B071ED"/>
    <w:rsid w:val="00B07386"/>
    <w:rsid w:val="00B073FE"/>
    <w:rsid w:val="00B0757A"/>
    <w:rsid w:val="00B07595"/>
    <w:rsid w:val="00B075D6"/>
    <w:rsid w:val="00B0793C"/>
    <w:rsid w:val="00B07D3B"/>
    <w:rsid w:val="00B07F40"/>
    <w:rsid w:val="00B100E6"/>
    <w:rsid w:val="00B103BF"/>
    <w:rsid w:val="00B10523"/>
    <w:rsid w:val="00B10832"/>
    <w:rsid w:val="00B10B01"/>
    <w:rsid w:val="00B10CE7"/>
    <w:rsid w:val="00B10F50"/>
    <w:rsid w:val="00B11097"/>
    <w:rsid w:val="00B118F9"/>
    <w:rsid w:val="00B11D85"/>
    <w:rsid w:val="00B11D8D"/>
    <w:rsid w:val="00B11EDC"/>
    <w:rsid w:val="00B12283"/>
    <w:rsid w:val="00B12870"/>
    <w:rsid w:val="00B128D7"/>
    <w:rsid w:val="00B12CC0"/>
    <w:rsid w:val="00B12D6A"/>
    <w:rsid w:val="00B12E85"/>
    <w:rsid w:val="00B12EC2"/>
    <w:rsid w:val="00B130D3"/>
    <w:rsid w:val="00B13805"/>
    <w:rsid w:val="00B138B9"/>
    <w:rsid w:val="00B13903"/>
    <w:rsid w:val="00B13908"/>
    <w:rsid w:val="00B13BF4"/>
    <w:rsid w:val="00B13CC9"/>
    <w:rsid w:val="00B14042"/>
    <w:rsid w:val="00B1416C"/>
    <w:rsid w:val="00B142A8"/>
    <w:rsid w:val="00B142CD"/>
    <w:rsid w:val="00B143F0"/>
    <w:rsid w:val="00B14474"/>
    <w:rsid w:val="00B1447F"/>
    <w:rsid w:val="00B14745"/>
    <w:rsid w:val="00B14865"/>
    <w:rsid w:val="00B148B5"/>
    <w:rsid w:val="00B14D32"/>
    <w:rsid w:val="00B14D74"/>
    <w:rsid w:val="00B15426"/>
    <w:rsid w:val="00B15781"/>
    <w:rsid w:val="00B15921"/>
    <w:rsid w:val="00B15A26"/>
    <w:rsid w:val="00B161BB"/>
    <w:rsid w:val="00B1654A"/>
    <w:rsid w:val="00B166FA"/>
    <w:rsid w:val="00B16EC4"/>
    <w:rsid w:val="00B1738A"/>
    <w:rsid w:val="00B17648"/>
    <w:rsid w:val="00B17906"/>
    <w:rsid w:val="00B17944"/>
    <w:rsid w:val="00B17E7E"/>
    <w:rsid w:val="00B2023A"/>
    <w:rsid w:val="00B20433"/>
    <w:rsid w:val="00B205C2"/>
    <w:rsid w:val="00B2068B"/>
    <w:rsid w:val="00B20A3F"/>
    <w:rsid w:val="00B20AC8"/>
    <w:rsid w:val="00B20C4A"/>
    <w:rsid w:val="00B20CD1"/>
    <w:rsid w:val="00B20D78"/>
    <w:rsid w:val="00B21002"/>
    <w:rsid w:val="00B211BA"/>
    <w:rsid w:val="00B21312"/>
    <w:rsid w:val="00B216CF"/>
    <w:rsid w:val="00B2195C"/>
    <w:rsid w:val="00B21A64"/>
    <w:rsid w:val="00B21B28"/>
    <w:rsid w:val="00B21D56"/>
    <w:rsid w:val="00B21E70"/>
    <w:rsid w:val="00B22598"/>
    <w:rsid w:val="00B226DA"/>
    <w:rsid w:val="00B22933"/>
    <w:rsid w:val="00B229B2"/>
    <w:rsid w:val="00B22EA0"/>
    <w:rsid w:val="00B22FC5"/>
    <w:rsid w:val="00B23059"/>
    <w:rsid w:val="00B23ABC"/>
    <w:rsid w:val="00B23E6B"/>
    <w:rsid w:val="00B23E6F"/>
    <w:rsid w:val="00B240F7"/>
    <w:rsid w:val="00B24299"/>
    <w:rsid w:val="00B2429F"/>
    <w:rsid w:val="00B24655"/>
    <w:rsid w:val="00B24858"/>
    <w:rsid w:val="00B24931"/>
    <w:rsid w:val="00B24A04"/>
    <w:rsid w:val="00B24C76"/>
    <w:rsid w:val="00B24DE2"/>
    <w:rsid w:val="00B24E72"/>
    <w:rsid w:val="00B24F76"/>
    <w:rsid w:val="00B251D6"/>
    <w:rsid w:val="00B25934"/>
    <w:rsid w:val="00B25B31"/>
    <w:rsid w:val="00B25B4B"/>
    <w:rsid w:val="00B25D53"/>
    <w:rsid w:val="00B25F49"/>
    <w:rsid w:val="00B26025"/>
    <w:rsid w:val="00B263BF"/>
    <w:rsid w:val="00B26401"/>
    <w:rsid w:val="00B2641F"/>
    <w:rsid w:val="00B26914"/>
    <w:rsid w:val="00B26DD8"/>
    <w:rsid w:val="00B27036"/>
    <w:rsid w:val="00B27143"/>
    <w:rsid w:val="00B272B3"/>
    <w:rsid w:val="00B2736B"/>
    <w:rsid w:val="00B274E7"/>
    <w:rsid w:val="00B2762A"/>
    <w:rsid w:val="00B2768B"/>
    <w:rsid w:val="00B276BA"/>
    <w:rsid w:val="00B279D1"/>
    <w:rsid w:val="00B27C1E"/>
    <w:rsid w:val="00B27D77"/>
    <w:rsid w:val="00B27D97"/>
    <w:rsid w:val="00B301B9"/>
    <w:rsid w:val="00B303D9"/>
    <w:rsid w:val="00B304C2"/>
    <w:rsid w:val="00B30540"/>
    <w:rsid w:val="00B308D8"/>
    <w:rsid w:val="00B309DE"/>
    <w:rsid w:val="00B30A20"/>
    <w:rsid w:val="00B30A68"/>
    <w:rsid w:val="00B30D91"/>
    <w:rsid w:val="00B30F09"/>
    <w:rsid w:val="00B31092"/>
    <w:rsid w:val="00B3136E"/>
    <w:rsid w:val="00B31398"/>
    <w:rsid w:val="00B319F4"/>
    <w:rsid w:val="00B3208E"/>
    <w:rsid w:val="00B32108"/>
    <w:rsid w:val="00B3211F"/>
    <w:rsid w:val="00B32177"/>
    <w:rsid w:val="00B322B5"/>
    <w:rsid w:val="00B32368"/>
    <w:rsid w:val="00B33711"/>
    <w:rsid w:val="00B338BB"/>
    <w:rsid w:val="00B33BBC"/>
    <w:rsid w:val="00B33C0D"/>
    <w:rsid w:val="00B33EC2"/>
    <w:rsid w:val="00B33F7E"/>
    <w:rsid w:val="00B340A1"/>
    <w:rsid w:val="00B343D0"/>
    <w:rsid w:val="00B344B5"/>
    <w:rsid w:val="00B349BC"/>
    <w:rsid w:val="00B34E38"/>
    <w:rsid w:val="00B34F75"/>
    <w:rsid w:val="00B352AE"/>
    <w:rsid w:val="00B355C2"/>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7BB"/>
    <w:rsid w:val="00B37B05"/>
    <w:rsid w:val="00B400B6"/>
    <w:rsid w:val="00B40166"/>
    <w:rsid w:val="00B4040C"/>
    <w:rsid w:val="00B409AF"/>
    <w:rsid w:val="00B40A2C"/>
    <w:rsid w:val="00B40B2C"/>
    <w:rsid w:val="00B40B8E"/>
    <w:rsid w:val="00B40C1F"/>
    <w:rsid w:val="00B40C54"/>
    <w:rsid w:val="00B40DF4"/>
    <w:rsid w:val="00B41419"/>
    <w:rsid w:val="00B41823"/>
    <w:rsid w:val="00B41D04"/>
    <w:rsid w:val="00B41F28"/>
    <w:rsid w:val="00B424C0"/>
    <w:rsid w:val="00B42718"/>
    <w:rsid w:val="00B42A99"/>
    <w:rsid w:val="00B42D9D"/>
    <w:rsid w:val="00B42EF7"/>
    <w:rsid w:val="00B431DD"/>
    <w:rsid w:val="00B432A5"/>
    <w:rsid w:val="00B433E2"/>
    <w:rsid w:val="00B43684"/>
    <w:rsid w:val="00B43750"/>
    <w:rsid w:val="00B43BEB"/>
    <w:rsid w:val="00B43DF6"/>
    <w:rsid w:val="00B44285"/>
    <w:rsid w:val="00B442E9"/>
    <w:rsid w:val="00B442EA"/>
    <w:rsid w:val="00B447C3"/>
    <w:rsid w:val="00B449C9"/>
    <w:rsid w:val="00B4521C"/>
    <w:rsid w:val="00B4540B"/>
    <w:rsid w:val="00B454D8"/>
    <w:rsid w:val="00B4592A"/>
    <w:rsid w:val="00B46047"/>
    <w:rsid w:val="00B4614C"/>
    <w:rsid w:val="00B4615C"/>
    <w:rsid w:val="00B46C4B"/>
    <w:rsid w:val="00B46CA5"/>
    <w:rsid w:val="00B47099"/>
    <w:rsid w:val="00B474C8"/>
    <w:rsid w:val="00B474E6"/>
    <w:rsid w:val="00B47751"/>
    <w:rsid w:val="00B47906"/>
    <w:rsid w:val="00B47DD7"/>
    <w:rsid w:val="00B47E1C"/>
    <w:rsid w:val="00B503DC"/>
    <w:rsid w:val="00B5096A"/>
    <w:rsid w:val="00B5194E"/>
    <w:rsid w:val="00B51A1B"/>
    <w:rsid w:val="00B51BAD"/>
    <w:rsid w:val="00B51C8D"/>
    <w:rsid w:val="00B51F77"/>
    <w:rsid w:val="00B5226E"/>
    <w:rsid w:val="00B52B50"/>
    <w:rsid w:val="00B52E00"/>
    <w:rsid w:val="00B52F98"/>
    <w:rsid w:val="00B53153"/>
    <w:rsid w:val="00B53267"/>
    <w:rsid w:val="00B53371"/>
    <w:rsid w:val="00B53DBF"/>
    <w:rsid w:val="00B53DD0"/>
    <w:rsid w:val="00B53FA3"/>
    <w:rsid w:val="00B53FD5"/>
    <w:rsid w:val="00B54229"/>
    <w:rsid w:val="00B54503"/>
    <w:rsid w:val="00B545F3"/>
    <w:rsid w:val="00B5471A"/>
    <w:rsid w:val="00B54954"/>
    <w:rsid w:val="00B54AFF"/>
    <w:rsid w:val="00B54D93"/>
    <w:rsid w:val="00B54F5D"/>
    <w:rsid w:val="00B55862"/>
    <w:rsid w:val="00B55A47"/>
    <w:rsid w:val="00B56138"/>
    <w:rsid w:val="00B56CC9"/>
    <w:rsid w:val="00B56EA7"/>
    <w:rsid w:val="00B570F3"/>
    <w:rsid w:val="00B574B8"/>
    <w:rsid w:val="00B57652"/>
    <w:rsid w:val="00B576FE"/>
    <w:rsid w:val="00B5797C"/>
    <w:rsid w:val="00B57CDE"/>
    <w:rsid w:val="00B57DAF"/>
    <w:rsid w:val="00B57E44"/>
    <w:rsid w:val="00B57E86"/>
    <w:rsid w:val="00B60B60"/>
    <w:rsid w:val="00B60CFE"/>
    <w:rsid w:val="00B616AF"/>
    <w:rsid w:val="00B617BD"/>
    <w:rsid w:val="00B61B79"/>
    <w:rsid w:val="00B61C7E"/>
    <w:rsid w:val="00B61D18"/>
    <w:rsid w:val="00B61E88"/>
    <w:rsid w:val="00B62368"/>
    <w:rsid w:val="00B624C2"/>
    <w:rsid w:val="00B6295B"/>
    <w:rsid w:val="00B62BF1"/>
    <w:rsid w:val="00B63035"/>
    <w:rsid w:val="00B6333A"/>
    <w:rsid w:val="00B63417"/>
    <w:rsid w:val="00B634FC"/>
    <w:rsid w:val="00B6370B"/>
    <w:rsid w:val="00B6388C"/>
    <w:rsid w:val="00B638A4"/>
    <w:rsid w:val="00B63909"/>
    <w:rsid w:val="00B63934"/>
    <w:rsid w:val="00B639CA"/>
    <w:rsid w:val="00B63FB5"/>
    <w:rsid w:val="00B64011"/>
    <w:rsid w:val="00B642BB"/>
    <w:rsid w:val="00B644DA"/>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4CF"/>
    <w:rsid w:val="00B7071C"/>
    <w:rsid w:val="00B70BC2"/>
    <w:rsid w:val="00B70D91"/>
    <w:rsid w:val="00B70E42"/>
    <w:rsid w:val="00B71374"/>
    <w:rsid w:val="00B71464"/>
    <w:rsid w:val="00B715E6"/>
    <w:rsid w:val="00B71B46"/>
    <w:rsid w:val="00B71BC7"/>
    <w:rsid w:val="00B71C00"/>
    <w:rsid w:val="00B71C4A"/>
    <w:rsid w:val="00B71E14"/>
    <w:rsid w:val="00B7200F"/>
    <w:rsid w:val="00B72124"/>
    <w:rsid w:val="00B724D6"/>
    <w:rsid w:val="00B72984"/>
    <w:rsid w:val="00B72AB2"/>
    <w:rsid w:val="00B730ED"/>
    <w:rsid w:val="00B7311B"/>
    <w:rsid w:val="00B7336F"/>
    <w:rsid w:val="00B73387"/>
    <w:rsid w:val="00B733EF"/>
    <w:rsid w:val="00B734C5"/>
    <w:rsid w:val="00B735F9"/>
    <w:rsid w:val="00B740AA"/>
    <w:rsid w:val="00B745E0"/>
    <w:rsid w:val="00B74705"/>
    <w:rsid w:val="00B7472E"/>
    <w:rsid w:val="00B74CE8"/>
    <w:rsid w:val="00B74CF9"/>
    <w:rsid w:val="00B74DB6"/>
    <w:rsid w:val="00B74F0B"/>
    <w:rsid w:val="00B750BE"/>
    <w:rsid w:val="00B752C9"/>
    <w:rsid w:val="00B754A6"/>
    <w:rsid w:val="00B755FD"/>
    <w:rsid w:val="00B7593A"/>
    <w:rsid w:val="00B75AA9"/>
    <w:rsid w:val="00B75AFC"/>
    <w:rsid w:val="00B761B3"/>
    <w:rsid w:val="00B761EB"/>
    <w:rsid w:val="00B762BB"/>
    <w:rsid w:val="00B763D4"/>
    <w:rsid w:val="00B76411"/>
    <w:rsid w:val="00B7658D"/>
    <w:rsid w:val="00B768BC"/>
    <w:rsid w:val="00B769D4"/>
    <w:rsid w:val="00B76B55"/>
    <w:rsid w:val="00B76D54"/>
    <w:rsid w:val="00B76F79"/>
    <w:rsid w:val="00B77292"/>
    <w:rsid w:val="00B77413"/>
    <w:rsid w:val="00B774A6"/>
    <w:rsid w:val="00B7768E"/>
    <w:rsid w:val="00B7772E"/>
    <w:rsid w:val="00B7779B"/>
    <w:rsid w:val="00B778A6"/>
    <w:rsid w:val="00B778AA"/>
    <w:rsid w:val="00B77D00"/>
    <w:rsid w:val="00B801AA"/>
    <w:rsid w:val="00B8061B"/>
    <w:rsid w:val="00B8064C"/>
    <w:rsid w:val="00B806A3"/>
    <w:rsid w:val="00B8088A"/>
    <w:rsid w:val="00B811BE"/>
    <w:rsid w:val="00B811F7"/>
    <w:rsid w:val="00B8139E"/>
    <w:rsid w:val="00B815E1"/>
    <w:rsid w:val="00B81794"/>
    <w:rsid w:val="00B81C7A"/>
    <w:rsid w:val="00B81FC0"/>
    <w:rsid w:val="00B82171"/>
    <w:rsid w:val="00B82EA4"/>
    <w:rsid w:val="00B82F31"/>
    <w:rsid w:val="00B83318"/>
    <w:rsid w:val="00B83660"/>
    <w:rsid w:val="00B83D8F"/>
    <w:rsid w:val="00B84464"/>
    <w:rsid w:val="00B84487"/>
    <w:rsid w:val="00B84CAD"/>
    <w:rsid w:val="00B85071"/>
    <w:rsid w:val="00B8531E"/>
    <w:rsid w:val="00B8532A"/>
    <w:rsid w:val="00B8535E"/>
    <w:rsid w:val="00B85637"/>
    <w:rsid w:val="00B856E7"/>
    <w:rsid w:val="00B85F0B"/>
    <w:rsid w:val="00B85F4D"/>
    <w:rsid w:val="00B860F7"/>
    <w:rsid w:val="00B86490"/>
    <w:rsid w:val="00B86B98"/>
    <w:rsid w:val="00B86BD6"/>
    <w:rsid w:val="00B86CAA"/>
    <w:rsid w:val="00B86EE4"/>
    <w:rsid w:val="00B870AA"/>
    <w:rsid w:val="00B872BE"/>
    <w:rsid w:val="00B87362"/>
    <w:rsid w:val="00B873CD"/>
    <w:rsid w:val="00B87659"/>
    <w:rsid w:val="00B87847"/>
    <w:rsid w:val="00B87D15"/>
    <w:rsid w:val="00B87E3C"/>
    <w:rsid w:val="00B9006B"/>
    <w:rsid w:val="00B908B1"/>
    <w:rsid w:val="00B9094B"/>
    <w:rsid w:val="00B90B9D"/>
    <w:rsid w:val="00B90FDA"/>
    <w:rsid w:val="00B90FFF"/>
    <w:rsid w:val="00B91115"/>
    <w:rsid w:val="00B91378"/>
    <w:rsid w:val="00B9139D"/>
    <w:rsid w:val="00B915BF"/>
    <w:rsid w:val="00B919BA"/>
    <w:rsid w:val="00B92007"/>
    <w:rsid w:val="00B92015"/>
    <w:rsid w:val="00B922D7"/>
    <w:rsid w:val="00B92357"/>
    <w:rsid w:val="00B923B3"/>
    <w:rsid w:val="00B92430"/>
    <w:rsid w:val="00B92633"/>
    <w:rsid w:val="00B92812"/>
    <w:rsid w:val="00B92AD1"/>
    <w:rsid w:val="00B92BD1"/>
    <w:rsid w:val="00B92E77"/>
    <w:rsid w:val="00B92F3C"/>
    <w:rsid w:val="00B93314"/>
    <w:rsid w:val="00B93447"/>
    <w:rsid w:val="00B934B6"/>
    <w:rsid w:val="00B934BC"/>
    <w:rsid w:val="00B937C5"/>
    <w:rsid w:val="00B93D6F"/>
    <w:rsid w:val="00B93E60"/>
    <w:rsid w:val="00B93ED7"/>
    <w:rsid w:val="00B93EED"/>
    <w:rsid w:val="00B94097"/>
    <w:rsid w:val="00B94177"/>
    <w:rsid w:val="00B94287"/>
    <w:rsid w:val="00B948A6"/>
    <w:rsid w:val="00B94C87"/>
    <w:rsid w:val="00B952D0"/>
    <w:rsid w:val="00B95415"/>
    <w:rsid w:val="00B9579A"/>
    <w:rsid w:val="00B95E82"/>
    <w:rsid w:val="00B95F06"/>
    <w:rsid w:val="00B95FD1"/>
    <w:rsid w:val="00B95FE8"/>
    <w:rsid w:val="00B96087"/>
    <w:rsid w:val="00B9626F"/>
    <w:rsid w:val="00B963B9"/>
    <w:rsid w:val="00B9679E"/>
    <w:rsid w:val="00B96838"/>
    <w:rsid w:val="00B96993"/>
    <w:rsid w:val="00B96B4E"/>
    <w:rsid w:val="00B96C33"/>
    <w:rsid w:val="00B97DEF"/>
    <w:rsid w:val="00BA0960"/>
    <w:rsid w:val="00BA0C11"/>
    <w:rsid w:val="00BA0FE4"/>
    <w:rsid w:val="00BA109E"/>
    <w:rsid w:val="00BA178D"/>
    <w:rsid w:val="00BA18D1"/>
    <w:rsid w:val="00BA18D2"/>
    <w:rsid w:val="00BA1B11"/>
    <w:rsid w:val="00BA1BA1"/>
    <w:rsid w:val="00BA2086"/>
    <w:rsid w:val="00BA211D"/>
    <w:rsid w:val="00BA2120"/>
    <w:rsid w:val="00BA216E"/>
    <w:rsid w:val="00BA27D5"/>
    <w:rsid w:val="00BA29FE"/>
    <w:rsid w:val="00BA3182"/>
    <w:rsid w:val="00BA3292"/>
    <w:rsid w:val="00BA3436"/>
    <w:rsid w:val="00BA34C9"/>
    <w:rsid w:val="00BA3F15"/>
    <w:rsid w:val="00BA43DB"/>
    <w:rsid w:val="00BA4712"/>
    <w:rsid w:val="00BA493B"/>
    <w:rsid w:val="00BA49A5"/>
    <w:rsid w:val="00BA4A05"/>
    <w:rsid w:val="00BA4AAF"/>
    <w:rsid w:val="00BA4F05"/>
    <w:rsid w:val="00BA565E"/>
    <w:rsid w:val="00BA5CD6"/>
    <w:rsid w:val="00BA5D56"/>
    <w:rsid w:val="00BA6295"/>
    <w:rsid w:val="00BA687D"/>
    <w:rsid w:val="00BA6CB4"/>
    <w:rsid w:val="00BA6EF3"/>
    <w:rsid w:val="00BA7BCC"/>
    <w:rsid w:val="00BA7DF4"/>
    <w:rsid w:val="00BA7F2B"/>
    <w:rsid w:val="00BB03B5"/>
    <w:rsid w:val="00BB073C"/>
    <w:rsid w:val="00BB0AA8"/>
    <w:rsid w:val="00BB0BF0"/>
    <w:rsid w:val="00BB0E3E"/>
    <w:rsid w:val="00BB102D"/>
    <w:rsid w:val="00BB11CC"/>
    <w:rsid w:val="00BB12E8"/>
    <w:rsid w:val="00BB1427"/>
    <w:rsid w:val="00BB1461"/>
    <w:rsid w:val="00BB1770"/>
    <w:rsid w:val="00BB1A67"/>
    <w:rsid w:val="00BB1BEA"/>
    <w:rsid w:val="00BB1C65"/>
    <w:rsid w:val="00BB1D7C"/>
    <w:rsid w:val="00BB1DB2"/>
    <w:rsid w:val="00BB1E35"/>
    <w:rsid w:val="00BB2531"/>
    <w:rsid w:val="00BB27D6"/>
    <w:rsid w:val="00BB2C12"/>
    <w:rsid w:val="00BB2CF4"/>
    <w:rsid w:val="00BB3010"/>
    <w:rsid w:val="00BB3C76"/>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650"/>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02A"/>
    <w:rsid w:val="00BC2838"/>
    <w:rsid w:val="00BC2D06"/>
    <w:rsid w:val="00BC2DCA"/>
    <w:rsid w:val="00BC2E2D"/>
    <w:rsid w:val="00BC2F4F"/>
    <w:rsid w:val="00BC3756"/>
    <w:rsid w:val="00BC3DCC"/>
    <w:rsid w:val="00BC412B"/>
    <w:rsid w:val="00BC4194"/>
    <w:rsid w:val="00BC428E"/>
    <w:rsid w:val="00BC4326"/>
    <w:rsid w:val="00BC434D"/>
    <w:rsid w:val="00BC49A3"/>
    <w:rsid w:val="00BC5182"/>
    <w:rsid w:val="00BC53C4"/>
    <w:rsid w:val="00BC54FB"/>
    <w:rsid w:val="00BC5834"/>
    <w:rsid w:val="00BC5B9A"/>
    <w:rsid w:val="00BC5C97"/>
    <w:rsid w:val="00BC6062"/>
    <w:rsid w:val="00BC617F"/>
    <w:rsid w:val="00BC625D"/>
    <w:rsid w:val="00BC643A"/>
    <w:rsid w:val="00BC655A"/>
    <w:rsid w:val="00BC6617"/>
    <w:rsid w:val="00BC67FF"/>
    <w:rsid w:val="00BC6A93"/>
    <w:rsid w:val="00BC6B91"/>
    <w:rsid w:val="00BC7086"/>
    <w:rsid w:val="00BC726C"/>
    <w:rsid w:val="00BC72FB"/>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1A0"/>
    <w:rsid w:val="00BD1394"/>
    <w:rsid w:val="00BD1591"/>
    <w:rsid w:val="00BD180D"/>
    <w:rsid w:val="00BD1F0D"/>
    <w:rsid w:val="00BD213E"/>
    <w:rsid w:val="00BD22F8"/>
    <w:rsid w:val="00BD2697"/>
    <w:rsid w:val="00BD2961"/>
    <w:rsid w:val="00BD33C1"/>
    <w:rsid w:val="00BD3982"/>
    <w:rsid w:val="00BD3FD8"/>
    <w:rsid w:val="00BD40D2"/>
    <w:rsid w:val="00BD428B"/>
    <w:rsid w:val="00BD4787"/>
    <w:rsid w:val="00BD4E05"/>
    <w:rsid w:val="00BD4F01"/>
    <w:rsid w:val="00BD50ED"/>
    <w:rsid w:val="00BD530E"/>
    <w:rsid w:val="00BD5377"/>
    <w:rsid w:val="00BD54ED"/>
    <w:rsid w:val="00BD5737"/>
    <w:rsid w:val="00BD5880"/>
    <w:rsid w:val="00BD59EA"/>
    <w:rsid w:val="00BD5AB0"/>
    <w:rsid w:val="00BD5AF5"/>
    <w:rsid w:val="00BD5C2D"/>
    <w:rsid w:val="00BD6088"/>
    <w:rsid w:val="00BD60A7"/>
    <w:rsid w:val="00BD6620"/>
    <w:rsid w:val="00BD6740"/>
    <w:rsid w:val="00BD6A5B"/>
    <w:rsid w:val="00BD6CBF"/>
    <w:rsid w:val="00BD7181"/>
    <w:rsid w:val="00BD7330"/>
    <w:rsid w:val="00BD748C"/>
    <w:rsid w:val="00BD76D8"/>
    <w:rsid w:val="00BD7877"/>
    <w:rsid w:val="00BD7AEA"/>
    <w:rsid w:val="00BD7BE1"/>
    <w:rsid w:val="00BD7FDD"/>
    <w:rsid w:val="00BD7FE0"/>
    <w:rsid w:val="00BE0577"/>
    <w:rsid w:val="00BE05CE"/>
    <w:rsid w:val="00BE06A3"/>
    <w:rsid w:val="00BE08F8"/>
    <w:rsid w:val="00BE0A3A"/>
    <w:rsid w:val="00BE0A6D"/>
    <w:rsid w:val="00BE105F"/>
    <w:rsid w:val="00BE10B7"/>
    <w:rsid w:val="00BE175F"/>
    <w:rsid w:val="00BE1A62"/>
    <w:rsid w:val="00BE1C8B"/>
    <w:rsid w:val="00BE1FD2"/>
    <w:rsid w:val="00BE2082"/>
    <w:rsid w:val="00BE209E"/>
    <w:rsid w:val="00BE21B2"/>
    <w:rsid w:val="00BE22E0"/>
    <w:rsid w:val="00BE2554"/>
    <w:rsid w:val="00BE2882"/>
    <w:rsid w:val="00BE2F26"/>
    <w:rsid w:val="00BE2F28"/>
    <w:rsid w:val="00BE3242"/>
    <w:rsid w:val="00BE3412"/>
    <w:rsid w:val="00BE365E"/>
    <w:rsid w:val="00BE3F08"/>
    <w:rsid w:val="00BE42BC"/>
    <w:rsid w:val="00BE454F"/>
    <w:rsid w:val="00BE48D0"/>
    <w:rsid w:val="00BE53A3"/>
    <w:rsid w:val="00BE593B"/>
    <w:rsid w:val="00BE59CC"/>
    <w:rsid w:val="00BE59ED"/>
    <w:rsid w:val="00BE5AAA"/>
    <w:rsid w:val="00BE5B1E"/>
    <w:rsid w:val="00BE5C3B"/>
    <w:rsid w:val="00BE5FEF"/>
    <w:rsid w:val="00BE603C"/>
    <w:rsid w:val="00BE603F"/>
    <w:rsid w:val="00BE60C3"/>
    <w:rsid w:val="00BE63A4"/>
    <w:rsid w:val="00BE644D"/>
    <w:rsid w:val="00BE6F64"/>
    <w:rsid w:val="00BE752A"/>
    <w:rsid w:val="00BE77B0"/>
    <w:rsid w:val="00BE7F63"/>
    <w:rsid w:val="00BE7F7F"/>
    <w:rsid w:val="00BF02E5"/>
    <w:rsid w:val="00BF0A47"/>
    <w:rsid w:val="00BF117A"/>
    <w:rsid w:val="00BF13DA"/>
    <w:rsid w:val="00BF152B"/>
    <w:rsid w:val="00BF1544"/>
    <w:rsid w:val="00BF19A7"/>
    <w:rsid w:val="00BF1F54"/>
    <w:rsid w:val="00BF1F9B"/>
    <w:rsid w:val="00BF2D13"/>
    <w:rsid w:val="00BF2F3D"/>
    <w:rsid w:val="00BF3267"/>
    <w:rsid w:val="00BF3620"/>
    <w:rsid w:val="00BF371B"/>
    <w:rsid w:val="00BF3922"/>
    <w:rsid w:val="00BF39A4"/>
    <w:rsid w:val="00BF3C8D"/>
    <w:rsid w:val="00BF40A8"/>
    <w:rsid w:val="00BF41A9"/>
    <w:rsid w:val="00BF494A"/>
    <w:rsid w:val="00BF50C1"/>
    <w:rsid w:val="00BF5467"/>
    <w:rsid w:val="00BF586C"/>
    <w:rsid w:val="00BF60A0"/>
    <w:rsid w:val="00BF69EA"/>
    <w:rsid w:val="00BF6FDA"/>
    <w:rsid w:val="00BF759A"/>
    <w:rsid w:val="00BF78C6"/>
    <w:rsid w:val="00BF7958"/>
    <w:rsid w:val="00BF7ACA"/>
    <w:rsid w:val="00BF7BE7"/>
    <w:rsid w:val="00C000E4"/>
    <w:rsid w:val="00C000FD"/>
    <w:rsid w:val="00C00C6D"/>
    <w:rsid w:val="00C00EA3"/>
    <w:rsid w:val="00C00F2F"/>
    <w:rsid w:val="00C00F79"/>
    <w:rsid w:val="00C00F8B"/>
    <w:rsid w:val="00C0134A"/>
    <w:rsid w:val="00C0151E"/>
    <w:rsid w:val="00C015F2"/>
    <w:rsid w:val="00C016E0"/>
    <w:rsid w:val="00C0210D"/>
    <w:rsid w:val="00C021AE"/>
    <w:rsid w:val="00C0298F"/>
    <w:rsid w:val="00C02CB8"/>
    <w:rsid w:val="00C03053"/>
    <w:rsid w:val="00C0333A"/>
    <w:rsid w:val="00C03575"/>
    <w:rsid w:val="00C0368F"/>
    <w:rsid w:val="00C036A3"/>
    <w:rsid w:val="00C03CE4"/>
    <w:rsid w:val="00C03DBE"/>
    <w:rsid w:val="00C03E94"/>
    <w:rsid w:val="00C0426A"/>
    <w:rsid w:val="00C04709"/>
    <w:rsid w:val="00C0487E"/>
    <w:rsid w:val="00C0495E"/>
    <w:rsid w:val="00C04BCC"/>
    <w:rsid w:val="00C04C74"/>
    <w:rsid w:val="00C05631"/>
    <w:rsid w:val="00C06234"/>
    <w:rsid w:val="00C063C9"/>
    <w:rsid w:val="00C066F6"/>
    <w:rsid w:val="00C069B9"/>
    <w:rsid w:val="00C06F5B"/>
    <w:rsid w:val="00C07075"/>
    <w:rsid w:val="00C07250"/>
    <w:rsid w:val="00C07549"/>
    <w:rsid w:val="00C07890"/>
    <w:rsid w:val="00C07E89"/>
    <w:rsid w:val="00C07FC4"/>
    <w:rsid w:val="00C07FD3"/>
    <w:rsid w:val="00C10343"/>
    <w:rsid w:val="00C10642"/>
    <w:rsid w:val="00C1085C"/>
    <w:rsid w:val="00C11443"/>
    <w:rsid w:val="00C11467"/>
    <w:rsid w:val="00C116FB"/>
    <w:rsid w:val="00C118A2"/>
    <w:rsid w:val="00C11A74"/>
    <w:rsid w:val="00C11D7B"/>
    <w:rsid w:val="00C11E0F"/>
    <w:rsid w:val="00C12017"/>
    <w:rsid w:val="00C122A3"/>
    <w:rsid w:val="00C12409"/>
    <w:rsid w:val="00C1261E"/>
    <w:rsid w:val="00C12625"/>
    <w:rsid w:val="00C12BB5"/>
    <w:rsid w:val="00C12F35"/>
    <w:rsid w:val="00C12FDE"/>
    <w:rsid w:val="00C13183"/>
    <w:rsid w:val="00C13576"/>
    <w:rsid w:val="00C13990"/>
    <w:rsid w:val="00C13B7E"/>
    <w:rsid w:val="00C13C98"/>
    <w:rsid w:val="00C13D48"/>
    <w:rsid w:val="00C14078"/>
    <w:rsid w:val="00C141EB"/>
    <w:rsid w:val="00C1425C"/>
    <w:rsid w:val="00C144E6"/>
    <w:rsid w:val="00C14B0B"/>
    <w:rsid w:val="00C14BA5"/>
    <w:rsid w:val="00C14EC9"/>
    <w:rsid w:val="00C15058"/>
    <w:rsid w:val="00C152A8"/>
    <w:rsid w:val="00C15328"/>
    <w:rsid w:val="00C15846"/>
    <w:rsid w:val="00C15D84"/>
    <w:rsid w:val="00C16085"/>
    <w:rsid w:val="00C16330"/>
    <w:rsid w:val="00C165C8"/>
    <w:rsid w:val="00C16713"/>
    <w:rsid w:val="00C172BF"/>
    <w:rsid w:val="00C1751B"/>
    <w:rsid w:val="00C175EC"/>
    <w:rsid w:val="00C179C9"/>
    <w:rsid w:val="00C17D74"/>
    <w:rsid w:val="00C203A5"/>
    <w:rsid w:val="00C203B0"/>
    <w:rsid w:val="00C205E5"/>
    <w:rsid w:val="00C20B99"/>
    <w:rsid w:val="00C2185A"/>
    <w:rsid w:val="00C221C5"/>
    <w:rsid w:val="00C226F3"/>
    <w:rsid w:val="00C22871"/>
    <w:rsid w:val="00C228F5"/>
    <w:rsid w:val="00C22B7C"/>
    <w:rsid w:val="00C22C24"/>
    <w:rsid w:val="00C22C2A"/>
    <w:rsid w:val="00C2301D"/>
    <w:rsid w:val="00C23194"/>
    <w:rsid w:val="00C236C9"/>
    <w:rsid w:val="00C23705"/>
    <w:rsid w:val="00C23749"/>
    <w:rsid w:val="00C24481"/>
    <w:rsid w:val="00C2486D"/>
    <w:rsid w:val="00C24913"/>
    <w:rsid w:val="00C24DDB"/>
    <w:rsid w:val="00C2506B"/>
    <w:rsid w:val="00C25343"/>
    <w:rsid w:val="00C2582C"/>
    <w:rsid w:val="00C25885"/>
    <w:rsid w:val="00C25C92"/>
    <w:rsid w:val="00C25F63"/>
    <w:rsid w:val="00C25F96"/>
    <w:rsid w:val="00C25FD8"/>
    <w:rsid w:val="00C26053"/>
    <w:rsid w:val="00C260E7"/>
    <w:rsid w:val="00C26169"/>
    <w:rsid w:val="00C263EF"/>
    <w:rsid w:val="00C267A0"/>
    <w:rsid w:val="00C267A7"/>
    <w:rsid w:val="00C26802"/>
    <w:rsid w:val="00C268B5"/>
    <w:rsid w:val="00C26BDB"/>
    <w:rsid w:val="00C26F76"/>
    <w:rsid w:val="00C27220"/>
    <w:rsid w:val="00C273E7"/>
    <w:rsid w:val="00C27486"/>
    <w:rsid w:val="00C27631"/>
    <w:rsid w:val="00C27668"/>
    <w:rsid w:val="00C278C6"/>
    <w:rsid w:val="00C278D5"/>
    <w:rsid w:val="00C27D90"/>
    <w:rsid w:val="00C27F21"/>
    <w:rsid w:val="00C30307"/>
    <w:rsid w:val="00C3071F"/>
    <w:rsid w:val="00C30842"/>
    <w:rsid w:val="00C3084E"/>
    <w:rsid w:val="00C30B6B"/>
    <w:rsid w:val="00C31031"/>
    <w:rsid w:val="00C3152C"/>
    <w:rsid w:val="00C31975"/>
    <w:rsid w:val="00C31C99"/>
    <w:rsid w:val="00C31F4C"/>
    <w:rsid w:val="00C326D6"/>
    <w:rsid w:val="00C32C34"/>
    <w:rsid w:val="00C32E3A"/>
    <w:rsid w:val="00C32EEA"/>
    <w:rsid w:val="00C3303F"/>
    <w:rsid w:val="00C332D0"/>
    <w:rsid w:val="00C33326"/>
    <w:rsid w:val="00C333BE"/>
    <w:rsid w:val="00C3374B"/>
    <w:rsid w:val="00C33AC1"/>
    <w:rsid w:val="00C34268"/>
    <w:rsid w:val="00C3442C"/>
    <w:rsid w:val="00C344B5"/>
    <w:rsid w:val="00C3463A"/>
    <w:rsid w:val="00C346C4"/>
    <w:rsid w:val="00C348BC"/>
    <w:rsid w:val="00C34AD2"/>
    <w:rsid w:val="00C34B02"/>
    <w:rsid w:val="00C34B4B"/>
    <w:rsid w:val="00C353D1"/>
    <w:rsid w:val="00C3567E"/>
    <w:rsid w:val="00C356D4"/>
    <w:rsid w:val="00C35A97"/>
    <w:rsid w:val="00C35E7D"/>
    <w:rsid w:val="00C35FB6"/>
    <w:rsid w:val="00C362EA"/>
    <w:rsid w:val="00C36744"/>
    <w:rsid w:val="00C36CFC"/>
    <w:rsid w:val="00C36FEE"/>
    <w:rsid w:val="00C37107"/>
    <w:rsid w:val="00C3722C"/>
    <w:rsid w:val="00C37693"/>
    <w:rsid w:val="00C3772E"/>
    <w:rsid w:val="00C37830"/>
    <w:rsid w:val="00C3796F"/>
    <w:rsid w:val="00C37D5E"/>
    <w:rsid w:val="00C402E5"/>
    <w:rsid w:val="00C40619"/>
    <w:rsid w:val="00C409D5"/>
    <w:rsid w:val="00C40E3F"/>
    <w:rsid w:val="00C40FFB"/>
    <w:rsid w:val="00C413C2"/>
    <w:rsid w:val="00C41AFB"/>
    <w:rsid w:val="00C42065"/>
    <w:rsid w:val="00C4209A"/>
    <w:rsid w:val="00C420E5"/>
    <w:rsid w:val="00C42219"/>
    <w:rsid w:val="00C4228B"/>
    <w:rsid w:val="00C427E5"/>
    <w:rsid w:val="00C428EC"/>
    <w:rsid w:val="00C42E04"/>
    <w:rsid w:val="00C42FFC"/>
    <w:rsid w:val="00C43082"/>
    <w:rsid w:val="00C43291"/>
    <w:rsid w:val="00C432F5"/>
    <w:rsid w:val="00C43598"/>
    <w:rsid w:val="00C43982"/>
    <w:rsid w:val="00C43ABC"/>
    <w:rsid w:val="00C43D1F"/>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04E"/>
    <w:rsid w:val="00C514BB"/>
    <w:rsid w:val="00C517EC"/>
    <w:rsid w:val="00C51D44"/>
    <w:rsid w:val="00C51E2C"/>
    <w:rsid w:val="00C51EC1"/>
    <w:rsid w:val="00C520B6"/>
    <w:rsid w:val="00C52110"/>
    <w:rsid w:val="00C52184"/>
    <w:rsid w:val="00C522D0"/>
    <w:rsid w:val="00C523A2"/>
    <w:rsid w:val="00C52B1A"/>
    <w:rsid w:val="00C52CCA"/>
    <w:rsid w:val="00C52E78"/>
    <w:rsid w:val="00C53326"/>
    <w:rsid w:val="00C537AD"/>
    <w:rsid w:val="00C541D2"/>
    <w:rsid w:val="00C542A6"/>
    <w:rsid w:val="00C54429"/>
    <w:rsid w:val="00C54568"/>
    <w:rsid w:val="00C5459E"/>
    <w:rsid w:val="00C545A8"/>
    <w:rsid w:val="00C548DE"/>
    <w:rsid w:val="00C54D6B"/>
    <w:rsid w:val="00C54F83"/>
    <w:rsid w:val="00C55462"/>
    <w:rsid w:val="00C55511"/>
    <w:rsid w:val="00C559E4"/>
    <w:rsid w:val="00C55B6B"/>
    <w:rsid w:val="00C55BEF"/>
    <w:rsid w:val="00C565DD"/>
    <w:rsid w:val="00C56821"/>
    <w:rsid w:val="00C56BE7"/>
    <w:rsid w:val="00C56DAF"/>
    <w:rsid w:val="00C56F76"/>
    <w:rsid w:val="00C57049"/>
    <w:rsid w:val="00C57069"/>
    <w:rsid w:val="00C571F6"/>
    <w:rsid w:val="00C57438"/>
    <w:rsid w:val="00C5751B"/>
    <w:rsid w:val="00C57563"/>
    <w:rsid w:val="00C5776B"/>
    <w:rsid w:val="00C578B2"/>
    <w:rsid w:val="00C57A16"/>
    <w:rsid w:val="00C57C0E"/>
    <w:rsid w:val="00C60081"/>
    <w:rsid w:val="00C600BD"/>
    <w:rsid w:val="00C602D0"/>
    <w:rsid w:val="00C610A2"/>
    <w:rsid w:val="00C610BA"/>
    <w:rsid w:val="00C615C8"/>
    <w:rsid w:val="00C61893"/>
    <w:rsid w:val="00C62B18"/>
    <w:rsid w:val="00C62B4C"/>
    <w:rsid w:val="00C62CFC"/>
    <w:rsid w:val="00C62F85"/>
    <w:rsid w:val="00C63096"/>
    <w:rsid w:val="00C6322B"/>
    <w:rsid w:val="00C63287"/>
    <w:rsid w:val="00C63428"/>
    <w:rsid w:val="00C63D7C"/>
    <w:rsid w:val="00C63E3F"/>
    <w:rsid w:val="00C63F8A"/>
    <w:rsid w:val="00C63FEE"/>
    <w:rsid w:val="00C6411C"/>
    <w:rsid w:val="00C644C8"/>
    <w:rsid w:val="00C64668"/>
    <w:rsid w:val="00C64692"/>
    <w:rsid w:val="00C64915"/>
    <w:rsid w:val="00C6495E"/>
    <w:rsid w:val="00C64B2D"/>
    <w:rsid w:val="00C64BC1"/>
    <w:rsid w:val="00C64E6D"/>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A2E"/>
    <w:rsid w:val="00C71C8D"/>
    <w:rsid w:val="00C71E7D"/>
    <w:rsid w:val="00C71F6E"/>
    <w:rsid w:val="00C72188"/>
    <w:rsid w:val="00C72A78"/>
    <w:rsid w:val="00C72E43"/>
    <w:rsid w:val="00C735FC"/>
    <w:rsid w:val="00C7377E"/>
    <w:rsid w:val="00C73D62"/>
    <w:rsid w:val="00C741A5"/>
    <w:rsid w:val="00C74319"/>
    <w:rsid w:val="00C74772"/>
    <w:rsid w:val="00C747CA"/>
    <w:rsid w:val="00C748FD"/>
    <w:rsid w:val="00C74B8B"/>
    <w:rsid w:val="00C74BE1"/>
    <w:rsid w:val="00C74C81"/>
    <w:rsid w:val="00C74E80"/>
    <w:rsid w:val="00C75586"/>
    <w:rsid w:val="00C757C6"/>
    <w:rsid w:val="00C75869"/>
    <w:rsid w:val="00C75EA0"/>
    <w:rsid w:val="00C7613C"/>
    <w:rsid w:val="00C76262"/>
    <w:rsid w:val="00C764C8"/>
    <w:rsid w:val="00C76A00"/>
    <w:rsid w:val="00C76C78"/>
    <w:rsid w:val="00C7775F"/>
    <w:rsid w:val="00C779E7"/>
    <w:rsid w:val="00C77D64"/>
    <w:rsid w:val="00C8025A"/>
    <w:rsid w:val="00C8056F"/>
    <w:rsid w:val="00C80ABF"/>
    <w:rsid w:val="00C80BC9"/>
    <w:rsid w:val="00C80BF9"/>
    <w:rsid w:val="00C80D4F"/>
    <w:rsid w:val="00C80EAC"/>
    <w:rsid w:val="00C810A1"/>
    <w:rsid w:val="00C81114"/>
    <w:rsid w:val="00C813BB"/>
    <w:rsid w:val="00C81497"/>
    <w:rsid w:val="00C8169D"/>
    <w:rsid w:val="00C82D0D"/>
    <w:rsid w:val="00C82D23"/>
    <w:rsid w:val="00C82F6E"/>
    <w:rsid w:val="00C83091"/>
    <w:rsid w:val="00C83168"/>
    <w:rsid w:val="00C8341D"/>
    <w:rsid w:val="00C83527"/>
    <w:rsid w:val="00C83582"/>
    <w:rsid w:val="00C83ABE"/>
    <w:rsid w:val="00C83E8E"/>
    <w:rsid w:val="00C84434"/>
    <w:rsid w:val="00C84630"/>
    <w:rsid w:val="00C848D9"/>
    <w:rsid w:val="00C84D2B"/>
    <w:rsid w:val="00C85093"/>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5A5"/>
    <w:rsid w:val="00C9061E"/>
    <w:rsid w:val="00C906AE"/>
    <w:rsid w:val="00C90A37"/>
    <w:rsid w:val="00C90A9A"/>
    <w:rsid w:val="00C90BBD"/>
    <w:rsid w:val="00C91172"/>
    <w:rsid w:val="00C917DF"/>
    <w:rsid w:val="00C91AAC"/>
    <w:rsid w:val="00C92501"/>
    <w:rsid w:val="00C92615"/>
    <w:rsid w:val="00C9278A"/>
    <w:rsid w:val="00C9296A"/>
    <w:rsid w:val="00C9371F"/>
    <w:rsid w:val="00C93739"/>
    <w:rsid w:val="00C93E2D"/>
    <w:rsid w:val="00C93FFE"/>
    <w:rsid w:val="00C9408D"/>
    <w:rsid w:val="00C9421C"/>
    <w:rsid w:val="00C94449"/>
    <w:rsid w:val="00C94933"/>
    <w:rsid w:val="00C94AF3"/>
    <w:rsid w:val="00C94B77"/>
    <w:rsid w:val="00C94C55"/>
    <w:rsid w:val="00C94D13"/>
    <w:rsid w:val="00C94D35"/>
    <w:rsid w:val="00C94DBF"/>
    <w:rsid w:val="00C95113"/>
    <w:rsid w:val="00C9521C"/>
    <w:rsid w:val="00C9563C"/>
    <w:rsid w:val="00C95B34"/>
    <w:rsid w:val="00C95C3E"/>
    <w:rsid w:val="00C961AA"/>
    <w:rsid w:val="00C96218"/>
    <w:rsid w:val="00C9641B"/>
    <w:rsid w:val="00C96481"/>
    <w:rsid w:val="00C966DA"/>
    <w:rsid w:val="00C970C3"/>
    <w:rsid w:val="00C9775A"/>
    <w:rsid w:val="00C97F1C"/>
    <w:rsid w:val="00CA0007"/>
    <w:rsid w:val="00CA0062"/>
    <w:rsid w:val="00CA00F3"/>
    <w:rsid w:val="00CA01E4"/>
    <w:rsid w:val="00CA032F"/>
    <w:rsid w:val="00CA0535"/>
    <w:rsid w:val="00CA0836"/>
    <w:rsid w:val="00CA09C2"/>
    <w:rsid w:val="00CA0B50"/>
    <w:rsid w:val="00CA0C5D"/>
    <w:rsid w:val="00CA1119"/>
    <w:rsid w:val="00CA149D"/>
    <w:rsid w:val="00CA14E0"/>
    <w:rsid w:val="00CA186F"/>
    <w:rsid w:val="00CA191F"/>
    <w:rsid w:val="00CA1CDE"/>
    <w:rsid w:val="00CA1E61"/>
    <w:rsid w:val="00CA2738"/>
    <w:rsid w:val="00CA2EE6"/>
    <w:rsid w:val="00CA347E"/>
    <w:rsid w:val="00CA3970"/>
    <w:rsid w:val="00CA3A0B"/>
    <w:rsid w:val="00CA3B63"/>
    <w:rsid w:val="00CA3F59"/>
    <w:rsid w:val="00CA406D"/>
    <w:rsid w:val="00CA40ED"/>
    <w:rsid w:val="00CA417C"/>
    <w:rsid w:val="00CA4220"/>
    <w:rsid w:val="00CA4399"/>
    <w:rsid w:val="00CA4B63"/>
    <w:rsid w:val="00CA4F7A"/>
    <w:rsid w:val="00CA505E"/>
    <w:rsid w:val="00CA519A"/>
    <w:rsid w:val="00CA52CA"/>
    <w:rsid w:val="00CA5709"/>
    <w:rsid w:val="00CA589B"/>
    <w:rsid w:val="00CA5B34"/>
    <w:rsid w:val="00CA5D31"/>
    <w:rsid w:val="00CA61E0"/>
    <w:rsid w:val="00CA623A"/>
    <w:rsid w:val="00CA636A"/>
    <w:rsid w:val="00CA686F"/>
    <w:rsid w:val="00CA6A11"/>
    <w:rsid w:val="00CA6C8F"/>
    <w:rsid w:val="00CA6CC5"/>
    <w:rsid w:val="00CA6FA0"/>
    <w:rsid w:val="00CA6FF7"/>
    <w:rsid w:val="00CA7351"/>
    <w:rsid w:val="00CA7B33"/>
    <w:rsid w:val="00CA7CA1"/>
    <w:rsid w:val="00CA7E48"/>
    <w:rsid w:val="00CB005C"/>
    <w:rsid w:val="00CB00D5"/>
    <w:rsid w:val="00CB0184"/>
    <w:rsid w:val="00CB025F"/>
    <w:rsid w:val="00CB0D80"/>
    <w:rsid w:val="00CB0E20"/>
    <w:rsid w:val="00CB1732"/>
    <w:rsid w:val="00CB18C8"/>
    <w:rsid w:val="00CB1982"/>
    <w:rsid w:val="00CB19BF"/>
    <w:rsid w:val="00CB1B7D"/>
    <w:rsid w:val="00CB1C2C"/>
    <w:rsid w:val="00CB1E40"/>
    <w:rsid w:val="00CB1F64"/>
    <w:rsid w:val="00CB2A40"/>
    <w:rsid w:val="00CB2AC8"/>
    <w:rsid w:val="00CB2C0C"/>
    <w:rsid w:val="00CB3046"/>
    <w:rsid w:val="00CB31ED"/>
    <w:rsid w:val="00CB3255"/>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3E4"/>
    <w:rsid w:val="00CB55B5"/>
    <w:rsid w:val="00CB55BC"/>
    <w:rsid w:val="00CB5F0C"/>
    <w:rsid w:val="00CB63EE"/>
    <w:rsid w:val="00CB68BF"/>
    <w:rsid w:val="00CB6CB3"/>
    <w:rsid w:val="00CB6D87"/>
    <w:rsid w:val="00CB6DD6"/>
    <w:rsid w:val="00CB71D0"/>
    <w:rsid w:val="00CB729C"/>
    <w:rsid w:val="00CB73C8"/>
    <w:rsid w:val="00CB7977"/>
    <w:rsid w:val="00CB7A5F"/>
    <w:rsid w:val="00CB7A80"/>
    <w:rsid w:val="00CB7BDA"/>
    <w:rsid w:val="00CB7C77"/>
    <w:rsid w:val="00CB7EE4"/>
    <w:rsid w:val="00CC026C"/>
    <w:rsid w:val="00CC08F5"/>
    <w:rsid w:val="00CC0991"/>
    <w:rsid w:val="00CC0A5A"/>
    <w:rsid w:val="00CC1028"/>
    <w:rsid w:val="00CC1167"/>
    <w:rsid w:val="00CC199C"/>
    <w:rsid w:val="00CC1B74"/>
    <w:rsid w:val="00CC1DF8"/>
    <w:rsid w:val="00CC1F15"/>
    <w:rsid w:val="00CC21EF"/>
    <w:rsid w:val="00CC2346"/>
    <w:rsid w:val="00CC2685"/>
    <w:rsid w:val="00CC26A6"/>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C712A"/>
    <w:rsid w:val="00CC73D1"/>
    <w:rsid w:val="00CC76BD"/>
    <w:rsid w:val="00CC7F23"/>
    <w:rsid w:val="00CD04DC"/>
    <w:rsid w:val="00CD0505"/>
    <w:rsid w:val="00CD091C"/>
    <w:rsid w:val="00CD0A3F"/>
    <w:rsid w:val="00CD0B68"/>
    <w:rsid w:val="00CD0BA7"/>
    <w:rsid w:val="00CD0C1B"/>
    <w:rsid w:val="00CD0DFC"/>
    <w:rsid w:val="00CD0EF0"/>
    <w:rsid w:val="00CD17AC"/>
    <w:rsid w:val="00CD1AE2"/>
    <w:rsid w:val="00CD1B91"/>
    <w:rsid w:val="00CD200B"/>
    <w:rsid w:val="00CD257D"/>
    <w:rsid w:val="00CD273B"/>
    <w:rsid w:val="00CD2A7C"/>
    <w:rsid w:val="00CD2D1C"/>
    <w:rsid w:val="00CD3052"/>
    <w:rsid w:val="00CD325F"/>
    <w:rsid w:val="00CD3343"/>
    <w:rsid w:val="00CD3709"/>
    <w:rsid w:val="00CD37FA"/>
    <w:rsid w:val="00CD3C44"/>
    <w:rsid w:val="00CD3DFD"/>
    <w:rsid w:val="00CD3E39"/>
    <w:rsid w:val="00CD3EC3"/>
    <w:rsid w:val="00CD3FFF"/>
    <w:rsid w:val="00CD4441"/>
    <w:rsid w:val="00CD4B4A"/>
    <w:rsid w:val="00CD4D4E"/>
    <w:rsid w:val="00CD4D51"/>
    <w:rsid w:val="00CD4DBD"/>
    <w:rsid w:val="00CD4E94"/>
    <w:rsid w:val="00CD533F"/>
    <w:rsid w:val="00CD566D"/>
    <w:rsid w:val="00CD5878"/>
    <w:rsid w:val="00CD59F8"/>
    <w:rsid w:val="00CD5C6B"/>
    <w:rsid w:val="00CD5D50"/>
    <w:rsid w:val="00CD5DD4"/>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A69"/>
    <w:rsid w:val="00CE0FEF"/>
    <w:rsid w:val="00CE1193"/>
    <w:rsid w:val="00CE11C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3C3E"/>
    <w:rsid w:val="00CE40B3"/>
    <w:rsid w:val="00CE413D"/>
    <w:rsid w:val="00CE4770"/>
    <w:rsid w:val="00CE480B"/>
    <w:rsid w:val="00CE49C8"/>
    <w:rsid w:val="00CE5355"/>
    <w:rsid w:val="00CE55B0"/>
    <w:rsid w:val="00CE56FD"/>
    <w:rsid w:val="00CE580A"/>
    <w:rsid w:val="00CE59DF"/>
    <w:rsid w:val="00CE5A16"/>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AA9"/>
    <w:rsid w:val="00CF0D80"/>
    <w:rsid w:val="00CF15AF"/>
    <w:rsid w:val="00CF186F"/>
    <w:rsid w:val="00CF18B0"/>
    <w:rsid w:val="00CF1C87"/>
    <w:rsid w:val="00CF1EA4"/>
    <w:rsid w:val="00CF203A"/>
    <w:rsid w:val="00CF25B1"/>
    <w:rsid w:val="00CF278F"/>
    <w:rsid w:val="00CF2845"/>
    <w:rsid w:val="00CF2851"/>
    <w:rsid w:val="00CF285D"/>
    <w:rsid w:val="00CF2BD5"/>
    <w:rsid w:val="00CF31CC"/>
    <w:rsid w:val="00CF334E"/>
    <w:rsid w:val="00CF35F7"/>
    <w:rsid w:val="00CF3929"/>
    <w:rsid w:val="00CF3CB9"/>
    <w:rsid w:val="00CF3E28"/>
    <w:rsid w:val="00CF414E"/>
    <w:rsid w:val="00CF4701"/>
    <w:rsid w:val="00CF4970"/>
    <w:rsid w:val="00CF49A0"/>
    <w:rsid w:val="00CF4D41"/>
    <w:rsid w:val="00CF4DF8"/>
    <w:rsid w:val="00CF4ED2"/>
    <w:rsid w:val="00CF4F04"/>
    <w:rsid w:val="00CF55D5"/>
    <w:rsid w:val="00CF5A7E"/>
    <w:rsid w:val="00CF5CDA"/>
    <w:rsid w:val="00CF5D28"/>
    <w:rsid w:val="00CF5E7F"/>
    <w:rsid w:val="00CF607D"/>
    <w:rsid w:val="00CF609A"/>
    <w:rsid w:val="00CF63C6"/>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6BE"/>
    <w:rsid w:val="00D02BE9"/>
    <w:rsid w:val="00D03100"/>
    <w:rsid w:val="00D03138"/>
    <w:rsid w:val="00D03339"/>
    <w:rsid w:val="00D03435"/>
    <w:rsid w:val="00D03913"/>
    <w:rsid w:val="00D03A2C"/>
    <w:rsid w:val="00D03F5F"/>
    <w:rsid w:val="00D03F8F"/>
    <w:rsid w:val="00D04054"/>
    <w:rsid w:val="00D04218"/>
    <w:rsid w:val="00D043E8"/>
    <w:rsid w:val="00D04764"/>
    <w:rsid w:val="00D048EF"/>
    <w:rsid w:val="00D04A90"/>
    <w:rsid w:val="00D04DDA"/>
    <w:rsid w:val="00D04FA5"/>
    <w:rsid w:val="00D05168"/>
    <w:rsid w:val="00D05A0F"/>
    <w:rsid w:val="00D05E2F"/>
    <w:rsid w:val="00D05F13"/>
    <w:rsid w:val="00D05F7C"/>
    <w:rsid w:val="00D062D1"/>
    <w:rsid w:val="00D06658"/>
    <w:rsid w:val="00D0688E"/>
    <w:rsid w:val="00D06A5F"/>
    <w:rsid w:val="00D0710C"/>
    <w:rsid w:val="00D075EA"/>
    <w:rsid w:val="00D07609"/>
    <w:rsid w:val="00D07B6B"/>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B0D"/>
    <w:rsid w:val="00D12B8F"/>
    <w:rsid w:val="00D13144"/>
    <w:rsid w:val="00D132B1"/>
    <w:rsid w:val="00D1341C"/>
    <w:rsid w:val="00D1375A"/>
    <w:rsid w:val="00D13E92"/>
    <w:rsid w:val="00D13FC2"/>
    <w:rsid w:val="00D14C4B"/>
    <w:rsid w:val="00D1506A"/>
    <w:rsid w:val="00D150D5"/>
    <w:rsid w:val="00D1527F"/>
    <w:rsid w:val="00D158B2"/>
    <w:rsid w:val="00D1598B"/>
    <w:rsid w:val="00D15DBB"/>
    <w:rsid w:val="00D1601B"/>
    <w:rsid w:val="00D1613A"/>
    <w:rsid w:val="00D16526"/>
    <w:rsid w:val="00D16656"/>
    <w:rsid w:val="00D169B6"/>
    <w:rsid w:val="00D16A8A"/>
    <w:rsid w:val="00D16CE0"/>
    <w:rsid w:val="00D16E8C"/>
    <w:rsid w:val="00D1707D"/>
    <w:rsid w:val="00D17979"/>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2F"/>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4F7F"/>
    <w:rsid w:val="00D250E9"/>
    <w:rsid w:val="00D253C2"/>
    <w:rsid w:val="00D254EE"/>
    <w:rsid w:val="00D257DC"/>
    <w:rsid w:val="00D258DD"/>
    <w:rsid w:val="00D25B1E"/>
    <w:rsid w:val="00D25DCA"/>
    <w:rsid w:val="00D2613F"/>
    <w:rsid w:val="00D26246"/>
    <w:rsid w:val="00D263D5"/>
    <w:rsid w:val="00D26419"/>
    <w:rsid w:val="00D264C6"/>
    <w:rsid w:val="00D2690D"/>
    <w:rsid w:val="00D269E2"/>
    <w:rsid w:val="00D26C98"/>
    <w:rsid w:val="00D26FB1"/>
    <w:rsid w:val="00D27054"/>
    <w:rsid w:val="00D270AC"/>
    <w:rsid w:val="00D273DE"/>
    <w:rsid w:val="00D278F7"/>
    <w:rsid w:val="00D27ABA"/>
    <w:rsid w:val="00D27CFC"/>
    <w:rsid w:val="00D27DCE"/>
    <w:rsid w:val="00D3004C"/>
    <w:rsid w:val="00D300B3"/>
    <w:rsid w:val="00D30B61"/>
    <w:rsid w:val="00D310AA"/>
    <w:rsid w:val="00D31226"/>
    <w:rsid w:val="00D31523"/>
    <w:rsid w:val="00D31562"/>
    <w:rsid w:val="00D316CC"/>
    <w:rsid w:val="00D317B2"/>
    <w:rsid w:val="00D31D9F"/>
    <w:rsid w:val="00D31E5F"/>
    <w:rsid w:val="00D324C3"/>
    <w:rsid w:val="00D3265C"/>
    <w:rsid w:val="00D32773"/>
    <w:rsid w:val="00D32B27"/>
    <w:rsid w:val="00D32D9C"/>
    <w:rsid w:val="00D32F25"/>
    <w:rsid w:val="00D32FF8"/>
    <w:rsid w:val="00D33CD3"/>
    <w:rsid w:val="00D33F91"/>
    <w:rsid w:val="00D34941"/>
    <w:rsid w:val="00D349BB"/>
    <w:rsid w:val="00D34B7F"/>
    <w:rsid w:val="00D350C8"/>
    <w:rsid w:val="00D35539"/>
    <w:rsid w:val="00D357A8"/>
    <w:rsid w:val="00D358CC"/>
    <w:rsid w:val="00D35A1D"/>
    <w:rsid w:val="00D35E00"/>
    <w:rsid w:val="00D35F55"/>
    <w:rsid w:val="00D3617B"/>
    <w:rsid w:val="00D3619B"/>
    <w:rsid w:val="00D36796"/>
    <w:rsid w:val="00D3682E"/>
    <w:rsid w:val="00D36966"/>
    <w:rsid w:val="00D36A84"/>
    <w:rsid w:val="00D37310"/>
    <w:rsid w:val="00D37367"/>
    <w:rsid w:val="00D374FE"/>
    <w:rsid w:val="00D377AD"/>
    <w:rsid w:val="00D377F0"/>
    <w:rsid w:val="00D378D2"/>
    <w:rsid w:val="00D37981"/>
    <w:rsid w:val="00D37C23"/>
    <w:rsid w:val="00D4002A"/>
    <w:rsid w:val="00D40557"/>
    <w:rsid w:val="00D40735"/>
    <w:rsid w:val="00D40AF0"/>
    <w:rsid w:val="00D40C4C"/>
    <w:rsid w:val="00D4104F"/>
    <w:rsid w:val="00D41055"/>
    <w:rsid w:val="00D41162"/>
    <w:rsid w:val="00D412E5"/>
    <w:rsid w:val="00D41408"/>
    <w:rsid w:val="00D42322"/>
    <w:rsid w:val="00D42678"/>
    <w:rsid w:val="00D426BF"/>
    <w:rsid w:val="00D429CF"/>
    <w:rsid w:val="00D42BFA"/>
    <w:rsid w:val="00D42D39"/>
    <w:rsid w:val="00D432DF"/>
    <w:rsid w:val="00D43364"/>
    <w:rsid w:val="00D43400"/>
    <w:rsid w:val="00D44292"/>
    <w:rsid w:val="00D44386"/>
    <w:rsid w:val="00D447C4"/>
    <w:rsid w:val="00D447F6"/>
    <w:rsid w:val="00D44C37"/>
    <w:rsid w:val="00D44C41"/>
    <w:rsid w:val="00D4503C"/>
    <w:rsid w:val="00D450B8"/>
    <w:rsid w:val="00D453E9"/>
    <w:rsid w:val="00D458AA"/>
    <w:rsid w:val="00D45E09"/>
    <w:rsid w:val="00D46180"/>
    <w:rsid w:val="00D46258"/>
    <w:rsid w:val="00D462CC"/>
    <w:rsid w:val="00D4632E"/>
    <w:rsid w:val="00D4699A"/>
    <w:rsid w:val="00D46E75"/>
    <w:rsid w:val="00D4700D"/>
    <w:rsid w:val="00D47564"/>
    <w:rsid w:val="00D47C86"/>
    <w:rsid w:val="00D47DC6"/>
    <w:rsid w:val="00D504A1"/>
    <w:rsid w:val="00D504CF"/>
    <w:rsid w:val="00D505CA"/>
    <w:rsid w:val="00D50B80"/>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2A"/>
    <w:rsid w:val="00D54376"/>
    <w:rsid w:val="00D54B3A"/>
    <w:rsid w:val="00D54B92"/>
    <w:rsid w:val="00D54FCB"/>
    <w:rsid w:val="00D5501D"/>
    <w:rsid w:val="00D550B6"/>
    <w:rsid w:val="00D550E6"/>
    <w:rsid w:val="00D551AA"/>
    <w:rsid w:val="00D55366"/>
    <w:rsid w:val="00D55681"/>
    <w:rsid w:val="00D55BBB"/>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64F"/>
    <w:rsid w:val="00D578C5"/>
    <w:rsid w:val="00D57ADF"/>
    <w:rsid w:val="00D57C92"/>
    <w:rsid w:val="00D60121"/>
    <w:rsid w:val="00D60342"/>
    <w:rsid w:val="00D6045F"/>
    <w:rsid w:val="00D605D6"/>
    <w:rsid w:val="00D608CA"/>
    <w:rsid w:val="00D609EA"/>
    <w:rsid w:val="00D60AEB"/>
    <w:rsid w:val="00D60FEE"/>
    <w:rsid w:val="00D611AD"/>
    <w:rsid w:val="00D612B5"/>
    <w:rsid w:val="00D62259"/>
    <w:rsid w:val="00D62323"/>
    <w:rsid w:val="00D62623"/>
    <w:rsid w:val="00D6269D"/>
    <w:rsid w:val="00D62F48"/>
    <w:rsid w:val="00D630C3"/>
    <w:rsid w:val="00D6322D"/>
    <w:rsid w:val="00D63479"/>
    <w:rsid w:val="00D63580"/>
    <w:rsid w:val="00D63653"/>
    <w:rsid w:val="00D6365C"/>
    <w:rsid w:val="00D637B2"/>
    <w:rsid w:val="00D63C6D"/>
    <w:rsid w:val="00D63CCD"/>
    <w:rsid w:val="00D63D91"/>
    <w:rsid w:val="00D63DAD"/>
    <w:rsid w:val="00D642AC"/>
    <w:rsid w:val="00D647D1"/>
    <w:rsid w:val="00D64865"/>
    <w:rsid w:val="00D64A06"/>
    <w:rsid w:val="00D64C36"/>
    <w:rsid w:val="00D65150"/>
    <w:rsid w:val="00D6515C"/>
    <w:rsid w:val="00D6534E"/>
    <w:rsid w:val="00D65660"/>
    <w:rsid w:val="00D6587F"/>
    <w:rsid w:val="00D658AE"/>
    <w:rsid w:val="00D658D6"/>
    <w:rsid w:val="00D65CB0"/>
    <w:rsid w:val="00D65D87"/>
    <w:rsid w:val="00D65DFC"/>
    <w:rsid w:val="00D66558"/>
    <w:rsid w:val="00D665B0"/>
    <w:rsid w:val="00D6664A"/>
    <w:rsid w:val="00D6696D"/>
    <w:rsid w:val="00D66D20"/>
    <w:rsid w:val="00D66DE9"/>
    <w:rsid w:val="00D66E20"/>
    <w:rsid w:val="00D66E69"/>
    <w:rsid w:val="00D67F22"/>
    <w:rsid w:val="00D70149"/>
    <w:rsid w:val="00D70476"/>
    <w:rsid w:val="00D7051B"/>
    <w:rsid w:val="00D70D05"/>
    <w:rsid w:val="00D70D5E"/>
    <w:rsid w:val="00D712F1"/>
    <w:rsid w:val="00D715F9"/>
    <w:rsid w:val="00D717A6"/>
    <w:rsid w:val="00D71F04"/>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88"/>
    <w:rsid w:val="00D748D3"/>
    <w:rsid w:val="00D74AC4"/>
    <w:rsid w:val="00D750FB"/>
    <w:rsid w:val="00D75151"/>
    <w:rsid w:val="00D75244"/>
    <w:rsid w:val="00D75319"/>
    <w:rsid w:val="00D758BE"/>
    <w:rsid w:val="00D75AF5"/>
    <w:rsid w:val="00D75D20"/>
    <w:rsid w:val="00D75E0E"/>
    <w:rsid w:val="00D75FBA"/>
    <w:rsid w:val="00D760E5"/>
    <w:rsid w:val="00D7614C"/>
    <w:rsid w:val="00D76590"/>
    <w:rsid w:val="00D76E63"/>
    <w:rsid w:val="00D76E71"/>
    <w:rsid w:val="00D76EED"/>
    <w:rsid w:val="00D77185"/>
    <w:rsid w:val="00D77267"/>
    <w:rsid w:val="00D77839"/>
    <w:rsid w:val="00D77901"/>
    <w:rsid w:val="00D77D60"/>
    <w:rsid w:val="00D8022C"/>
    <w:rsid w:val="00D80313"/>
    <w:rsid w:val="00D803B4"/>
    <w:rsid w:val="00D8094C"/>
    <w:rsid w:val="00D809E6"/>
    <w:rsid w:val="00D80DC2"/>
    <w:rsid w:val="00D80E7F"/>
    <w:rsid w:val="00D80F9E"/>
    <w:rsid w:val="00D80FDA"/>
    <w:rsid w:val="00D81054"/>
    <w:rsid w:val="00D8117F"/>
    <w:rsid w:val="00D81802"/>
    <w:rsid w:val="00D81980"/>
    <w:rsid w:val="00D81FF1"/>
    <w:rsid w:val="00D8201F"/>
    <w:rsid w:val="00D8216D"/>
    <w:rsid w:val="00D824E3"/>
    <w:rsid w:val="00D824F2"/>
    <w:rsid w:val="00D82627"/>
    <w:rsid w:val="00D8279A"/>
    <w:rsid w:val="00D82852"/>
    <w:rsid w:val="00D82889"/>
    <w:rsid w:val="00D82A0E"/>
    <w:rsid w:val="00D82A0F"/>
    <w:rsid w:val="00D82A7C"/>
    <w:rsid w:val="00D8301A"/>
    <w:rsid w:val="00D8305D"/>
    <w:rsid w:val="00D83170"/>
    <w:rsid w:val="00D83235"/>
    <w:rsid w:val="00D8324C"/>
    <w:rsid w:val="00D83250"/>
    <w:rsid w:val="00D8340B"/>
    <w:rsid w:val="00D835D3"/>
    <w:rsid w:val="00D838F0"/>
    <w:rsid w:val="00D83983"/>
    <w:rsid w:val="00D83AFA"/>
    <w:rsid w:val="00D83D87"/>
    <w:rsid w:val="00D84853"/>
    <w:rsid w:val="00D84892"/>
    <w:rsid w:val="00D84B4E"/>
    <w:rsid w:val="00D84CD1"/>
    <w:rsid w:val="00D84DCD"/>
    <w:rsid w:val="00D84DDB"/>
    <w:rsid w:val="00D85178"/>
    <w:rsid w:val="00D852FB"/>
    <w:rsid w:val="00D8543A"/>
    <w:rsid w:val="00D8584A"/>
    <w:rsid w:val="00D85967"/>
    <w:rsid w:val="00D85CD8"/>
    <w:rsid w:val="00D85CE4"/>
    <w:rsid w:val="00D860ED"/>
    <w:rsid w:val="00D86142"/>
    <w:rsid w:val="00D8635A"/>
    <w:rsid w:val="00D86A06"/>
    <w:rsid w:val="00D86C4D"/>
    <w:rsid w:val="00D86C66"/>
    <w:rsid w:val="00D8720A"/>
    <w:rsid w:val="00D872B1"/>
    <w:rsid w:val="00D87FF8"/>
    <w:rsid w:val="00D90127"/>
    <w:rsid w:val="00D90255"/>
    <w:rsid w:val="00D90277"/>
    <w:rsid w:val="00D9065A"/>
    <w:rsid w:val="00D9070D"/>
    <w:rsid w:val="00D91325"/>
    <w:rsid w:val="00D913E4"/>
    <w:rsid w:val="00D91523"/>
    <w:rsid w:val="00D9156D"/>
    <w:rsid w:val="00D91604"/>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5F14"/>
    <w:rsid w:val="00D96004"/>
    <w:rsid w:val="00D96290"/>
    <w:rsid w:val="00D963A6"/>
    <w:rsid w:val="00D969B3"/>
    <w:rsid w:val="00D96C83"/>
    <w:rsid w:val="00D97259"/>
    <w:rsid w:val="00D97420"/>
    <w:rsid w:val="00D975E8"/>
    <w:rsid w:val="00D9781E"/>
    <w:rsid w:val="00D97B1F"/>
    <w:rsid w:val="00D97E0E"/>
    <w:rsid w:val="00D97F59"/>
    <w:rsid w:val="00DA0079"/>
    <w:rsid w:val="00DA0D46"/>
    <w:rsid w:val="00DA0EF4"/>
    <w:rsid w:val="00DA0F42"/>
    <w:rsid w:val="00DA13C6"/>
    <w:rsid w:val="00DA1CEA"/>
    <w:rsid w:val="00DA21F4"/>
    <w:rsid w:val="00DA2346"/>
    <w:rsid w:val="00DA3137"/>
    <w:rsid w:val="00DA357B"/>
    <w:rsid w:val="00DA3629"/>
    <w:rsid w:val="00DA37B3"/>
    <w:rsid w:val="00DA37BB"/>
    <w:rsid w:val="00DA38C1"/>
    <w:rsid w:val="00DA3B5C"/>
    <w:rsid w:val="00DA3DE5"/>
    <w:rsid w:val="00DA3F2A"/>
    <w:rsid w:val="00DA412A"/>
    <w:rsid w:val="00DA44F2"/>
    <w:rsid w:val="00DA4590"/>
    <w:rsid w:val="00DA45AC"/>
    <w:rsid w:val="00DA46F9"/>
    <w:rsid w:val="00DA4A98"/>
    <w:rsid w:val="00DA4AAC"/>
    <w:rsid w:val="00DA532E"/>
    <w:rsid w:val="00DA547A"/>
    <w:rsid w:val="00DA564D"/>
    <w:rsid w:val="00DA5827"/>
    <w:rsid w:val="00DA5C88"/>
    <w:rsid w:val="00DA5E1A"/>
    <w:rsid w:val="00DA61D9"/>
    <w:rsid w:val="00DA630E"/>
    <w:rsid w:val="00DA6705"/>
    <w:rsid w:val="00DA6E8B"/>
    <w:rsid w:val="00DA6F4C"/>
    <w:rsid w:val="00DA6F94"/>
    <w:rsid w:val="00DA712B"/>
    <w:rsid w:val="00DA7354"/>
    <w:rsid w:val="00DA779D"/>
    <w:rsid w:val="00DA78A5"/>
    <w:rsid w:val="00DA7ED0"/>
    <w:rsid w:val="00DB000C"/>
    <w:rsid w:val="00DB0551"/>
    <w:rsid w:val="00DB05AB"/>
    <w:rsid w:val="00DB05E5"/>
    <w:rsid w:val="00DB09AE"/>
    <w:rsid w:val="00DB0AAA"/>
    <w:rsid w:val="00DB0E01"/>
    <w:rsid w:val="00DB128A"/>
    <w:rsid w:val="00DB1594"/>
    <w:rsid w:val="00DB15C7"/>
    <w:rsid w:val="00DB19AE"/>
    <w:rsid w:val="00DB1C5D"/>
    <w:rsid w:val="00DB1D80"/>
    <w:rsid w:val="00DB2245"/>
    <w:rsid w:val="00DB2335"/>
    <w:rsid w:val="00DB29D7"/>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8DC"/>
    <w:rsid w:val="00DB4D13"/>
    <w:rsid w:val="00DB4FA5"/>
    <w:rsid w:val="00DB50B1"/>
    <w:rsid w:val="00DB50EC"/>
    <w:rsid w:val="00DB51D5"/>
    <w:rsid w:val="00DB545B"/>
    <w:rsid w:val="00DB54CB"/>
    <w:rsid w:val="00DB581C"/>
    <w:rsid w:val="00DB6180"/>
    <w:rsid w:val="00DB61E2"/>
    <w:rsid w:val="00DB650E"/>
    <w:rsid w:val="00DB6647"/>
    <w:rsid w:val="00DB66CE"/>
    <w:rsid w:val="00DB67FF"/>
    <w:rsid w:val="00DB682D"/>
    <w:rsid w:val="00DB687F"/>
    <w:rsid w:val="00DB6A1D"/>
    <w:rsid w:val="00DB6A43"/>
    <w:rsid w:val="00DB6AE6"/>
    <w:rsid w:val="00DB701E"/>
    <w:rsid w:val="00DB741D"/>
    <w:rsid w:val="00DB78A9"/>
    <w:rsid w:val="00DB7D84"/>
    <w:rsid w:val="00DC018A"/>
    <w:rsid w:val="00DC01FD"/>
    <w:rsid w:val="00DC02D3"/>
    <w:rsid w:val="00DC038A"/>
    <w:rsid w:val="00DC0B01"/>
    <w:rsid w:val="00DC0C15"/>
    <w:rsid w:val="00DC0F3E"/>
    <w:rsid w:val="00DC0FEF"/>
    <w:rsid w:val="00DC1068"/>
    <w:rsid w:val="00DC157D"/>
    <w:rsid w:val="00DC199A"/>
    <w:rsid w:val="00DC1A30"/>
    <w:rsid w:val="00DC1BA4"/>
    <w:rsid w:val="00DC2307"/>
    <w:rsid w:val="00DC230A"/>
    <w:rsid w:val="00DC2BD7"/>
    <w:rsid w:val="00DC2E84"/>
    <w:rsid w:val="00DC2EF6"/>
    <w:rsid w:val="00DC3332"/>
    <w:rsid w:val="00DC346E"/>
    <w:rsid w:val="00DC357F"/>
    <w:rsid w:val="00DC37A9"/>
    <w:rsid w:val="00DC3E40"/>
    <w:rsid w:val="00DC406D"/>
    <w:rsid w:val="00DC43D9"/>
    <w:rsid w:val="00DC4579"/>
    <w:rsid w:val="00DC4ACC"/>
    <w:rsid w:val="00DC4D9D"/>
    <w:rsid w:val="00DC56BB"/>
    <w:rsid w:val="00DC5754"/>
    <w:rsid w:val="00DC58D9"/>
    <w:rsid w:val="00DC59B5"/>
    <w:rsid w:val="00DC5B73"/>
    <w:rsid w:val="00DC5F6C"/>
    <w:rsid w:val="00DC614A"/>
    <w:rsid w:val="00DC6438"/>
    <w:rsid w:val="00DC6670"/>
    <w:rsid w:val="00DC681F"/>
    <w:rsid w:val="00DC6974"/>
    <w:rsid w:val="00DC6A25"/>
    <w:rsid w:val="00DC73C5"/>
    <w:rsid w:val="00DC743A"/>
    <w:rsid w:val="00DC76FB"/>
    <w:rsid w:val="00DC7787"/>
    <w:rsid w:val="00DC7B91"/>
    <w:rsid w:val="00DC7C94"/>
    <w:rsid w:val="00DD0195"/>
    <w:rsid w:val="00DD0227"/>
    <w:rsid w:val="00DD0A6D"/>
    <w:rsid w:val="00DD0ADB"/>
    <w:rsid w:val="00DD106E"/>
    <w:rsid w:val="00DD116B"/>
    <w:rsid w:val="00DD12F2"/>
    <w:rsid w:val="00DD1384"/>
    <w:rsid w:val="00DD14A9"/>
    <w:rsid w:val="00DD1621"/>
    <w:rsid w:val="00DD1A47"/>
    <w:rsid w:val="00DD245E"/>
    <w:rsid w:val="00DD27A1"/>
    <w:rsid w:val="00DD27BB"/>
    <w:rsid w:val="00DD3171"/>
    <w:rsid w:val="00DD337C"/>
    <w:rsid w:val="00DD373E"/>
    <w:rsid w:val="00DD3C9F"/>
    <w:rsid w:val="00DD3FEE"/>
    <w:rsid w:val="00DD4102"/>
    <w:rsid w:val="00DD4180"/>
    <w:rsid w:val="00DD4322"/>
    <w:rsid w:val="00DD4427"/>
    <w:rsid w:val="00DD47E8"/>
    <w:rsid w:val="00DD48C7"/>
    <w:rsid w:val="00DD48D9"/>
    <w:rsid w:val="00DD4904"/>
    <w:rsid w:val="00DD4B69"/>
    <w:rsid w:val="00DD4B90"/>
    <w:rsid w:val="00DD537D"/>
    <w:rsid w:val="00DD5910"/>
    <w:rsid w:val="00DD591D"/>
    <w:rsid w:val="00DD5DF7"/>
    <w:rsid w:val="00DD5EB7"/>
    <w:rsid w:val="00DD5EFF"/>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7F9"/>
    <w:rsid w:val="00DE0857"/>
    <w:rsid w:val="00DE0B4F"/>
    <w:rsid w:val="00DE0F19"/>
    <w:rsid w:val="00DE110B"/>
    <w:rsid w:val="00DE11C5"/>
    <w:rsid w:val="00DE13D5"/>
    <w:rsid w:val="00DE1A57"/>
    <w:rsid w:val="00DE1CF4"/>
    <w:rsid w:val="00DE2278"/>
    <w:rsid w:val="00DE22BB"/>
    <w:rsid w:val="00DE24AB"/>
    <w:rsid w:val="00DE25C9"/>
    <w:rsid w:val="00DE2A5B"/>
    <w:rsid w:val="00DE30D7"/>
    <w:rsid w:val="00DE34EF"/>
    <w:rsid w:val="00DE4564"/>
    <w:rsid w:val="00DE4668"/>
    <w:rsid w:val="00DE4CBC"/>
    <w:rsid w:val="00DE58EA"/>
    <w:rsid w:val="00DE593B"/>
    <w:rsid w:val="00DE5E71"/>
    <w:rsid w:val="00DE653F"/>
    <w:rsid w:val="00DE66A2"/>
    <w:rsid w:val="00DE687E"/>
    <w:rsid w:val="00DE699A"/>
    <w:rsid w:val="00DE6D06"/>
    <w:rsid w:val="00DE7101"/>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AE9"/>
    <w:rsid w:val="00DF30C0"/>
    <w:rsid w:val="00DF3378"/>
    <w:rsid w:val="00DF35E3"/>
    <w:rsid w:val="00DF3611"/>
    <w:rsid w:val="00DF3A48"/>
    <w:rsid w:val="00DF3C2D"/>
    <w:rsid w:val="00DF3CDE"/>
    <w:rsid w:val="00DF3EEB"/>
    <w:rsid w:val="00DF474E"/>
    <w:rsid w:val="00DF4A8D"/>
    <w:rsid w:val="00DF4BAD"/>
    <w:rsid w:val="00DF4BDD"/>
    <w:rsid w:val="00DF4C20"/>
    <w:rsid w:val="00DF4C6B"/>
    <w:rsid w:val="00DF4CAF"/>
    <w:rsid w:val="00DF51A6"/>
    <w:rsid w:val="00DF51AF"/>
    <w:rsid w:val="00DF561A"/>
    <w:rsid w:val="00DF5633"/>
    <w:rsid w:val="00DF5A72"/>
    <w:rsid w:val="00DF5BC6"/>
    <w:rsid w:val="00DF5D0E"/>
    <w:rsid w:val="00DF6058"/>
    <w:rsid w:val="00DF63C7"/>
    <w:rsid w:val="00DF6BE8"/>
    <w:rsid w:val="00DF6EED"/>
    <w:rsid w:val="00DF70CF"/>
    <w:rsid w:val="00DF73B5"/>
    <w:rsid w:val="00DF73DD"/>
    <w:rsid w:val="00DF783B"/>
    <w:rsid w:val="00DF7AC1"/>
    <w:rsid w:val="00DF7C4C"/>
    <w:rsid w:val="00DF7E27"/>
    <w:rsid w:val="00DF7EB3"/>
    <w:rsid w:val="00E0045D"/>
    <w:rsid w:val="00E0078C"/>
    <w:rsid w:val="00E00960"/>
    <w:rsid w:val="00E00A26"/>
    <w:rsid w:val="00E00B1E"/>
    <w:rsid w:val="00E00C3B"/>
    <w:rsid w:val="00E0113A"/>
    <w:rsid w:val="00E01742"/>
    <w:rsid w:val="00E018B7"/>
    <w:rsid w:val="00E01B57"/>
    <w:rsid w:val="00E01B92"/>
    <w:rsid w:val="00E01EA2"/>
    <w:rsid w:val="00E02049"/>
    <w:rsid w:val="00E021EC"/>
    <w:rsid w:val="00E027B9"/>
    <w:rsid w:val="00E02866"/>
    <w:rsid w:val="00E02B34"/>
    <w:rsid w:val="00E02C2D"/>
    <w:rsid w:val="00E02C4E"/>
    <w:rsid w:val="00E02DFC"/>
    <w:rsid w:val="00E035A8"/>
    <w:rsid w:val="00E03AED"/>
    <w:rsid w:val="00E03CCB"/>
    <w:rsid w:val="00E03CE7"/>
    <w:rsid w:val="00E03E6C"/>
    <w:rsid w:val="00E04180"/>
    <w:rsid w:val="00E04569"/>
    <w:rsid w:val="00E04AA5"/>
    <w:rsid w:val="00E05008"/>
    <w:rsid w:val="00E05032"/>
    <w:rsid w:val="00E0573F"/>
    <w:rsid w:val="00E05A13"/>
    <w:rsid w:val="00E05B37"/>
    <w:rsid w:val="00E05D6F"/>
    <w:rsid w:val="00E05F14"/>
    <w:rsid w:val="00E05F25"/>
    <w:rsid w:val="00E060B9"/>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8DC"/>
    <w:rsid w:val="00E10A17"/>
    <w:rsid w:val="00E111C7"/>
    <w:rsid w:val="00E116FD"/>
    <w:rsid w:val="00E11966"/>
    <w:rsid w:val="00E1196E"/>
    <w:rsid w:val="00E12206"/>
    <w:rsid w:val="00E1229C"/>
    <w:rsid w:val="00E12569"/>
    <w:rsid w:val="00E125E3"/>
    <w:rsid w:val="00E130FB"/>
    <w:rsid w:val="00E135FF"/>
    <w:rsid w:val="00E13889"/>
    <w:rsid w:val="00E13C69"/>
    <w:rsid w:val="00E13CE9"/>
    <w:rsid w:val="00E13DC1"/>
    <w:rsid w:val="00E13F9F"/>
    <w:rsid w:val="00E14307"/>
    <w:rsid w:val="00E14878"/>
    <w:rsid w:val="00E148B6"/>
    <w:rsid w:val="00E14ACF"/>
    <w:rsid w:val="00E14FC1"/>
    <w:rsid w:val="00E14FE5"/>
    <w:rsid w:val="00E15100"/>
    <w:rsid w:val="00E15211"/>
    <w:rsid w:val="00E1530B"/>
    <w:rsid w:val="00E1538E"/>
    <w:rsid w:val="00E1543D"/>
    <w:rsid w:val="00E154F8"/>
    <w:rsid w:val="00E15529"/>
    <w:rsid w:val="00E1557E"/>
    <w:rsid w:val="00E15A00"/>
    <w:rsid w:val="00E15D6E"/>
    <w:rsid w:val="00E15DBC"/>
    <w:rsid w:val="00E15E63"/>
    <w:rsid w:val="00E15FC9"/>
    <w:rsid w:val="00E16126"/>
    <w:rsid w:val="00E1615B"/>
    <w:rsid w:val="00E161A5"/>
    <w:rsid w:val="00E165D0"/>
    <w:rsid w:val="00E166C1"/>
    <w:rsid w:val="00E1689F"/>
    <w:rsid w:val="00E16C95"/>
    <w:rsid w:val="00E16CAC"/>
    <w:rsid w:val="00E17259"/>
    <w:rsid w:val="00E17789"/>
    <w:rsid w:val="00E178A7"/>
    <w:rsid w:val="00E17944"/>
    <w:rsid w:val="00E179FD"/>
    <w:rsid w:val="00E17D20"/>
    <w:rsid w:val="00E20021"/>
    <w:rsid w:val="00E2017B"/>
    <w:rsid w:val="00E203B4"/>
    <w:rsid w:val="00E205D1"/>
    <w:rsid w:val="00E206FD"/>
    <w:rsid w:val="00E20767"/>
    <w:rsid w:val="00E20BCD"/>
    <w:rsid w:val="00E20C91"/>
    <w:rsid w:val="00E20DDA"/>
    <w:rsid w:val="00E20F6F"/>
    <w:rsid w:val="00E21213"/>
    <w:rsid w:val="00E21239"/>
    <w:rsid w:val="00E218E6"/>
    <w:rsid w:val="00E21F58"/>
    <w:rsid w:val="00E22312"/>
    <w:rsid w:val="00E22680"/>
    <w:rsid w:val="00E228D5"/>
    <w:rsid w:val="00E22B93"/>
    <w:rsid w:val="00E237D9"/>
    <w:rsid w:val="00E23FF0"/>
    <w:rsid w:val="00E24020"/>
    <w:rsid w:val="00E2416F"/>
    <w:rsid w:val="00E246DB"/>
    <w:rsid w:val="00E24A37"/>
    <w:rsid w:val="00E24AE2"/>
    <w:rsid w:val="00E24B05"/>
    <w:rsid w:val="00E24B07"/>
    <w:rsid w:val="00E24BF1"/>
    <w:rsid w:val="00E24E93"/>
    <w:rsid w:val="00E25241"/>
    <w:rsid w:val="00E25329"/>
    <w:rsid w:val="00E253FE"/>
    <w:rsid w:val="00E2558C"/>
    <w:rsid w:val="00E258BF"/>
    <w:rsid w:val="00E25A83"/>
    <w:rsid w:val="00E26340"/>
    <w:rsid w:val="00E26B3B"/>
    <w:rsid w:val="00E26BB3"/>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963"/>
    <w:rsid w:val="00E31C80"/>
    <w:rsid w:val="00E31C95"/>
    <w:rsid w:val="00E31E1A"/>
    <w:rsid w:val="00E32066"/>
    <w:rsid w:val="00E32A99"/>
    <w:rsid w:val="00E331AA"/>
    <w:rsid w:val="00E33A5A"/>
    <w:rsid w:val="00E33CB9"/>
    <w:rsid w:val="00E3413C"/>
    <w:rsid w:val="00E343BD"/>
    <w:rsid w:val="00E34913"/>
    <w:rsid w:val="00E34ADA"/>
    <w:rsid w:val="00E34B16"/>
    <w:rsid w:val="00E34D63"/>
    <w:rsid w:val="00E34D73"/>
    <w:rsid w:val="00E358A3"/>
    <w:rsid w:val="00E35A26"/>
    <w:rsid w:val="00E35C77"/>
    <w:rsid w:val="00E35F93"/>
    <w:rsid w:val="00E362B6"/>
    <w:rsid w:val="00E363A5"/>
    <w:rsid w:val="00E36912"/>
    <w:rsid w:val="00E36B2F"/>
    <w:rsid w:val="00E36DA5"/>
    <w:rsid w:val="00E37181"/>
    <w:rsid w:val="00E373C0"/>
    <w:rsid w:val="00E373DA"/>
    <w:rsid w:val="00E37652"/>
    <w:rsid w:val="00E377D8"/>
    <w:rsid w:val="00E37A0D"/>
    <w:rsid w:val="00E37FCC"/>
    <w:rsid w:val="00E400F4"/>
    <w:rsid w:val="00E40784"/>
    <w:rsid w:val="00E4079E"/>
    <w:rsid w:val="00E408DB"/>
    <w:rsid w:val="00E40E51"/>
    <w:rsid w:val="00E40F6A"/>
    <w:rsid w:val="00E41085"/>
    <w:rsid w:val="00E4131A"/>
    <w:rsid w:val="00E41333"/>
    <w:rsid w:val="00E41492"/>
    <w:rsid w:val="00E414E7"/>
    <w:rsid w:val="00E41ED1"/>
    <w:rsid w:val="00E42308"/>
    <w:rsid w:val="00E423DD"/>
    <w:rsid w:val="00E42CA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178"/>
    <w:rsid w:val="00E4633F"/>
    <w:rsid w:val="00E4637D"/>
    <w:rsid w:val="00E464C2"/>
    <w:rsid w:val="00E4675B"/>
    <w:rsid w:val="00E46910"/>
    <w:rsid w:val="00E46B85"/>
    <w:rsid w:val="00E47636"/>
    <w:rsid w:val="00E476F8"/>
    <w:rsid w:val="00E47D11"/>
    <w:rsid w:val="00E50220"/>
    <w:rsid w:val="00E50866"/>
    <w:rsid w:val="00E50998"/>
    <w:rsid w:val="00E50C33"/>
    <w:rsid w:val="00E50CF3"/>
    <w:rsid w:val="00E50D95"/>
    <w:rsid w:val="00E50DF8"/>
    <w:rsid w:val="00E51670"/>
    <w:rsid w:val="00E5169C"/>
    <w:rsid w:val="00E516D0"/>
    <w:rsid w:val="00E51B8A"/>
    <w:rsid w:val="00E51C21"/>
    <w:rsid w:val="00E51F4B"/>
    <w:rsid w:val="00E52AE0"/>
    <w:rsid w:val="00E52DE3"/>
    <w:rsid w:val="00E52EC5"/>
    <w:rsid w:val="00E53111"/>
    <w:rsid w:val="00E534A6"/>
    <w:rsid w:val="00E534DA"/>
    <w:rsid w:val="00E53A0E"/>
    <w:rsid w:val="00E53B0A"/>
    <w:rsid w:val="00E53C5E"/>
    <w:rsid w:val="00E53C72"/>
    <w:rsid w:val="00E54094"/>
    <w:rsid w:val="00E544EA"/>
    <w:rsid w:val="00E549BA"/>
    <w:rsid w:val="00E549FD"/>
    <w:rsid w:val="00E54B73"/>
    <w:rsid w:val="00E54CF9"/>
    <w:rsid w:val="00E553E0"/>
    <w:rsid w:val="00E561DA"/>
    <w:rsid w:val="00E562A6"/>
    <w:rsid w:val="00E5632B"/>
    <w:rsid w:val="00E567D1"/>
    <w:rsid w:val="00E567E9"/>
    <w:rsid w:val="00E568E2"/>
    <w:rsid w:val="00E56C34"/>
    <w:rsid w:val="00E56DFC"/>
    <w:rsid w:val="00E57818"/>
    <w:rsid w:val="00E57B9E"/>
    <w:rsid w:val="00E57F0C"/>
    <w:rsid w:val="00E600A1"/>
    <w:rsid w:val="00E60105"/>
    <w:rsid w:val="00E602B8"/>
    <w:rsid w:val="00E60398"/>
    <w:rsid w:val="00E604B0"/>
    <w:rsid w:val="00E604D3"/>
    <w:rsid w:val="00E60680"/>
    <w:rsid w:val="00E608DB"/>
    <w:rsid w:val="00E60AC3"/>
    <w:rsid w:val="00E61007"/>
    <w:rsid w:val="00E61138"/>
    <w:rsid w:val="00E614EE"/>
    <w:rsid w:val="00E61696"/>
    <w:rsid w:val="00E6188D"/>
    <w:rsid w:val="00E619B1"/>
    <w:rsid w:val="00E61DBE"/>
    <w:rsid w:val="00E62199"/>
    <w:rsid w:val="00E622DD"/>
    <w:rsid w:val="00E6246E"/>
    <w:rsid w:val="00E624D7"/>
    <w:rsid w:val="00E624ED"/>
    <w:rsid w:val="00E62685"/>
    <w:rsid w:val="00E627A7"/>
    <w:rsid w:val="00E62879"/>
    <w:rsid w:val="00E628FB"/>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100"/>
    <w:rsid w:val="00E6438C"/>
    <w:rsid w:val="00E64748"/>
    <w:rsid w:val="00E64781"/>
    <w:rsid w:val="00E647E9"/>
    <w:rsid w:val="00E6481C"/>
    <w:rsid w:val="00E64CFA"/>
    <w:rsid w:val="00E6521D"/>
    <w:rsid w:val="00E6548F"/>
    <w:rsid w:val="00E655AD"/>
    <w:rsid w:val="00E6567F"/>
    <w:rsid w:val="00E656BE"/>
    <w:rsid w:val="00E65862"/>
    <w:rsid w:val="00E662CB"/>
    <w:rsid w:val="00E66E90"/>
    <w:rsid w:val="00E66FB9"/>
    <w:rsid w:val="00E673D6"/>
    <w:rsid w:val="00E6749F"/>
    <w:rsid w:val="00E67AAC"/>
    <w:rsid w:val="00E67EEB"/>
    <w:rsid w:val="00E70239"/>
    <w:rsid w:val="00E703F4"/>
    <w:rsid w:val="00E7044E"/>
    <w:rsid w:val="00E706FE"/>
    <w:rsid w:val="00E70BC5"/>
    <w:rsid w:val="00E70C8C"/>
    <w:rsid w:val="00E70D59"/>
    <w:rsid w:val="00E70E0F"/>
    <w:rsid w:val="00E70ECC"/>
    <w:rsid w:val="00E70F72"/>
    <w:rsid w:val="00E70FCD"/>
    <w:rsid w:val="00E7109F"/>
    <w:rsid w:val="00E7129C"/>
    <w:rsid w:val="00E71D27"/>
    <w:rsid w:val="00E72032"/>
    <w:rsid w:val="00E72753"/>
    <w:rsid w:val="00E72BE9"/>
    <w:rsid w:val="00E72C3C"/>
    <w:rsid w:val="00E72EA1"/>
    <w:rsid w:val="00E72EA4"/>
    <w:rsid w:val="00E72FFD"/>
    <w:rsid w:val="00E73163"/>
    <w:rsid w:val="00E739D3"/>
    <w:rsid w:val="00E73F05"/>
    <w:rsid w:val="00E74013"/>
    <w:rsid w:val="00E74222"/>
    <w:rsid w:val="00E7435B"/>
    <w:rsid w:val="00E74614"/>
    <w:rsid w:val="00E746C5"/>
    <w:rsid w:val="00E748A4"/>
    <w:rsid w:val="00E74A7C"/>
    <w:rsid w:val="00E750A0"/>
    <w:rsid w:val="00E75170"/>
    <w:rsid w:val="00E7535E"/>
    <w:rsid w:val="00E75600"/>
    <w:rsid w:val="00E75626"/>
    <w:rsid w:val="00E75AFB"/>
    <w:rsid w:val="00E75B32"/>
    <w:rsid w:val="00E75EBB"/>
    <w:rsid w:val="00E75F05"/>
    <w:rsid w:val="00E76012"/>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BD4"/>
    <w:rsid w:val="00E81CCA"/>
    <w:rsid w:val="00E821D1"/>
    <w:rsid w:val="00E8228D"/>
    <w:rsid w:val="00E82948"/>
    <w:rsid w:val="00E82BB2"/>
    <w:rsid w:val="00E82C5B"/>
    <w:rsid w:val="00E82C80"/>
    <w:rsid w:val="00E82CED"/>
    <w:rsid w:val="00E82E87"/>
    <w:rsid w:val="00E83062"/>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32F"/>
    <w:rsid w:val="00E864C1"/>
    <w:rsid w:val="00E866EA"/>
    <w:rsid w:val="00E868E4"/>
    <w:rsid w:val="00E86BF2"/>
    <w:rsid w:val="00E8735B"/>
    <w:rsid w:val="00E8746C"/>
    <w:rsid w:val="00E909C5"/>
    <w:rsid w:val="00E90A71"/>
    <w:rsid w:val="00E90A7C"/>
    <w:rsid w:val="00E90CBC"/>
    <w:rsid w:val="00E90D39"/>
    <w:rsid w:val="00E910E4"/>
    <w:rsid w:val="00E911F5"/>
    <w:rsid w:val="00E912E6"/>
    <w:rsid w:val="00E915FE"/>
    <w:rsid w:val="00E916B8"/>
    <w:rsid w:val="00E91745"/>
    <w:rsid w:val="00E91962"/>
    <w:rsid w:val="00E91DF8"/>
    <w:rsid w:val="00E91E30"/>
    <w:rsid w:val="00E91E79"/>
    <w:rsid w:val="00E91F0E"/>
    <w:rsid w:val="00E91F97"/>
    <w:rsid w:val="00E92044"/>
    <w:rsid w:val="00E921E9"/>
    <w:rsid w:val="00E92456"/>
    <w:rsid w:val="00E925CC"/>
    <w:rsid w:val="00E929A5"/>
    <w:rsid w:val="00E92A1A"/>
    <w:rsid w:val="00E92AD0"/>
    <w:rsid w:val="00E92E9F"/>
    <w:rsid w:val="00E92FE3"/>
    <w:rsid w:val="00E938A0"/>
    <w:rsid w:val="00E93AB5"/>
    <w:rsid w:val="00E93EB1"/>
    <w:rsid w:val="00E93F0D"/>
    <w:rsid w:val="00E94145"/>
    <w:rsid w:val="00E947ED"/>
    <w:rsid w:val="00E94E5C"/>
    <w:rsid w:val="00E95093"/>
    <w:rsid w:val="00E9521F"/>
    <w:rsid w:val="00E953C8"/>
    <w:rsid w:val="00E95430"/>
    <w:rsid w:val="00E966A8"/>
    <w:rsid w:val="00E96772"/>
    <w:rsid w:val="00E969A1"/>
    <w:rsid w:val="00E969D5"/>
    <w:rsid w:val="00E96DFB"/>
    <w:rsid w:val="00E97247"/>
    <w:rsid w:val="00E974EB"/>
    <w:rsid w:val="00E9781F"/>
    <w:rsid w:val="00E978BC"/>
    <w:rsid w:val="00E97CD7"/>
    <w:rsid w:val="00E97FD9"/>
    <w:rsid w:val="00EA03DB"/>
    <w:rsid w:val="00EA05D1"/>
    <w:rsid w:val="00EA06EA"/>
    <w:rsid w:val="00EA06F1"/>
    <w:rsid w:val="00EA0A50"/>
    <w:rsid w:val="00EA0AF6"/>
    <w:rsid w:val="00EA0C35"/>
    <w:rsid w:val="00EA1027"/>
    <w:rsid w:val="00EA136B"/>
    <w:rsid w:val="00EA1499"/>
    <w:rsid w:val="00EA1723"/>
    <w:rsid w:val="00EA1781"/>
    <w:rsid w:val="00EA1820"/>
    <w:rsid w:val="00EA18AF"/>
    <w:rsid w:val="00EA1C02"/>
    <w:rsid w:val="00EA1EA3"/>
    <w:rsid w:val="00EA2108"/>
    <w:rsid w:val="00EA2213"/>
    <w:rsid w:val="00EA22B3"/>
    <w:rsid w:val="00EA23D4"/>
    <w:rsid w:val="00EA2597"/>
    <w:rsid w:val="00EA2601"/>
    <w:rsid w:val="00EA29A0"/>
    <w:rsid w:val="00EA3166"/>
    <w:rsid w:val="00EA33B1"/>
    <w:rsid w:val="00EA3449"/>
    <w:rsid w:val="00EA3460"/>
    <w:rsid w:val="00EA38A6"/>
    <w:rsid w:val="00EA3DD8"/>
    <w:rsid w:val="00EA3E5A"/>
    <w:rsid w:val="00EA4082"/>
    <w:rsid w:val="00EA4A7A"/>
    <w:rsid w:val="00EA4AEA"/>
    <w:rsid w:val="00EA4B78"/>
    <w:rsid w:val="00EA5424"/>
    <w:rsid w:val="00EA544B"/>
    <w:rsid w:val="00EA561A"/>
    <w:rsid w:val="00EA5664"/>
    <w:rsid w:val="00EA5718"/>
    <w:rsid w:val="00EA5D61"/>
    <w:rsid w:val="00EA5E64"/>
    <w:rsid w:val="00EA5FEC"/>
    <w:rsid w:val="00EA6358"/>
    <w:rsid w:val="00EA6360"/>
    <w:rsid w:val="00EA6788"/>
    <w:rsid w:val="00EA684E"/>
    <w:rsid w:val="00EA68AB"/>
    <w:rsid w:val="00EA6B54"/>
    <w:rsid w:val="00EA6D1C"/>
    <w:rsid w:val="00EA6D4D"/>
    <w:rsid w:val="00EA6F8F"/>
    <w:rsid w:val="00EA733B"/>
    <w:rsid w:val="00EA75B5"/>
    <w:rsid w:val="00EA769D"/>
    <w:rsid w:val="00EA7C97"/>
    <w:rsid w:val="00EB00E0"/>
    <w:rsid w:val="00EB073A"/>
    <w:rsid w:val="00EB08FA"/>
    <w:rsid w:val="00EB0968"/>
    <w:rsid w:val="00EB0A6D"/>
    <w:rsid w:val="00EB0C64"/>
    <w:rsid w:val="00EB0DEA"/>
    <w:rsid w:val="00EB125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54E"/>
    <w:rsid w:val="00EB468C"/>
    <w:rsid w:val="00EB498B"/>
    <w:rsid w:val="00EB49ED"/>
    <w:rsid w:val="00EB4CC6"/>
    <w:rsid w:val="00EB4DB7"/>
    <w:rsid w:val="00EB4E29"/>
    <w:rsid w:val="00EB518B"/>
    <w:rsid w:val="00EB5388"/>
    <w:rsid w:val="00EB566E"/>
    <w:rsid w:val="00EB5C05"/>
    <w:rsid w:val="00EB5CA7"/>
    <w:rsid w:val="00EB5F88"/>
    <w:rsid w:val="00EB5FA4"/>
    <w:rsid w:val="00EB602A"/>
    <w:rsid w:val="00EB613D"/>
    <w:rsid w:val="00EB6161"/>
    <w:rsid w:val="00EB6635"/>
    <w:rsid w:val="00EB668F"/>
    <w:rsid w:val="00EB671D"/>
    <w:rsid w:val="00EB6974"/>
    <w:rsid w:val="00EB6AA3"/>
    <w:rsid w:val="00EB6B44"/>
    <w:rsid w:val="00EB6C59"/>
    <w:rsid w:val="00EB6EEC"/>
    <w:rsid w:val="00EB6F63"/>
    <w:rsid w:val="00EB7134"/>
    <w:rsid w:val="00EB733A"/>
    <w:rsid w:val="00EB7489"/>
    <w:rsid w:val="00EB75A0"/>
    <w:rsid w:val="00EB762E"/>
    <w:rsid w:val="00EB7719"/>
    <w:rsid w:val="00EB793A"/>
    <w:rsid w:val="00EB7A14"/>
    <w:rsid w:val="00EB7BD4"/>
    <w:rsid w:val="00EC03C9"/>
    <w:rsid w:val="00EC0AE8"/>
    <w:rsid w:val="00EC0BBD"/>
    <w:rsid w:val="00EC0DED"/>
    <w:rsid w:val="00EC1635"/>
    <w:rsid w:val="00EC1717"/>
    <w:rsid w:val="00EC1857"/>
    <w:rsid w:val="00EC195B"/>
    <w:rsid w:val="00EC228A"/>
    <w:rsid w:val="00EC2594"/>
    <w:rsid w:val="00EC2784"/>
    <w:rsid w:val="00EC2B10"/>
    <w:rsid w:val="00EC2D43"/>
    <w:rsid w:val="00EC2DB6"/>
    <w:rsid w:val="00EC2E72"/>
    <w:rsid w:val="00EC2FA3"/>
    <w:rsid w:val="00EC30EC"/>
    <w:rsid w:val="00EC31DD"/>
    <w:rsid w:val="00EC35A5"/>
    <w:rsid w:val="00EC364A"/>
    <w:rsid w:val="00EC3C3C"/>
    <w:rsid w:val="00EC3D73"/>
    <w:rsid w:val="00EC3DDC"/>
    <w:rsid w:val="00EC3FDA"/>
    <w:rsid w:val="00EC47E3"/>
    <w:rsid w:val="00EC4A06"/>
    <w:rsid w:val="00EC4B14"/>
    <w:rsid w:val="00EC5024"/>
    <w:rsid w:val="00EC5325"/>
    <w:rsid w:val="00EC57A9"/>
    <w:rsid w:val="00EC5896"/>
    <w:rsid w:val="00EC5BCB"/>
    <w:rsid w:val="00EC5F4E"/>
    <w:rsid w:val="00EC62CB"/>
    <w:rsid w:val="00EC6331"/>
    <w:rsid w:val="00EC63BE"/>
    <w:rsid w:val="00EC66F8"/>
    <w:rsid w:val="00EC6926"/>
    <w:rsid w:val="00EC6BFD"/>
    <w:rsid w:val="00EC6EB0"/>
    <w:rsid w:val="00EC7048"/>
    <w:rsid w:val="00EC71D6"/>
    <w:rsid w:val="00EC724E"/>
    <w:rsid w:val="00EC7302"/>
    <w:rsid w:val="00EC7364"/>
    <w:rsid w:val="00EC7398"/>
    <w:rsid w:val="00EC7C44"/>
    <w:rsid w:val="00EC7CBA"/>
    <w:rsid w:val="00EC7DFE"/>
    <w:rsid w:val="00ED0231"/>
    <w:rsid w:val="00ED02DD"/>
    <w:rsid w:val="00ED04A4"/>
    <w:rsid w:val="00ED053D"/>
    <w:rsid w:val="00ED0607"/>
    <w:rsid w:val="00ED07D2"/>
    <w:rsid w:val="00ED0E63"/>
    <w:rsid w:val="00ED11E8"/>
    <w:rsid w:val="00ED123A"/>
    <w:rsid w:val="00ED1261"/>
    <w:rsid w:val="00ED148B"/>
    <w:rsid w:val="00ED1A28"/>
    <w:rsid w:val="00ED1D0B"/>
    <w:rsid w:val="00ED1D42"/>
    <w:rsid w:val="00ED1E2F"/>
    <w:rsid w:val="00ED1EBE"/>
    <w:rsid w:val="00ED2295"/>
    <w:rsid w:val="00ED265A"/>
    <w:rsid w:val="00ED2AC6"/>
    <w:rsid w:val="00ED2D61"/>
    <w:rsid w:val="00ED3671"/>
    <w:rsid w:val="00ED38DE"/>
    <w:rsid w:val="00ED3E0D"/>
    <w:rsid w:val="00ED4432"/>
    <w:rsid w:val="00ED46D7"/>
    <w:rsid w:val="00ED49E4"/>
    <w:rsid w:val="00ED52CC"/>
    <w:rsid w:val="00ED53BD"/>
    <w:rsid w:val="00ED55F1"/>
    <w:rsid w:val="00ED5874"/>
    <w:rsid w:val="00ED5C02"/>
    <w:rsid w:val="00ED5E5F"/>
    <w:rsid w:val="00ED66B1"/>
    <w:rsid w:val="00ED67E9"/>
    <w:rsid w:val="00ED7224"/>
    <w:rsid w:val="00ED722A"/>
    <w:rsid w:val="00ED7248"/>
    <w:rsid w:val="00ED727E"/>
    <w:rsid w:val="00ED730B"/>
    <w:rsid w:val="00ED74B3"/>
    <w:rsid w:val="00ED7678"/>
    <w:rsid w:val="00EE014F"/>
    <w:rsid w:val="00EE0216"/>
    <w:rsid w:val="00EE028A"/>
    <w:rsid w:val="00EE0D40"/>
    <w:rsid w:val="00EE118C"/>
    <w:rsid w:val="00EE11AF"/>
    <w:rsid w:val="00EE1502"/>
    <w:rsid w:val="00EE1685"/>
    <w:rsid w:val="00EE16F5"/>
    <w:rsid w:val="00EE18BB"/>
    <w:rsid w:val="00EE19FC"/>
    <w:rsid w:val="00EE1E11"/>
    <w:rsid w:val="00EE249C"/>
    <w:rsid w:val="00EE26B0"/>
    <w:rsid w:val="00EE2890"/>
    <w:rsid w:val="00EE2E8F"/>
    <w:rsid w:val="00EE2ED9"/>
    <w:rsid w:val="00EE3342"/>
    <w:rsid w:val="00EE38E7"/>
    <w:rsid w:val="00EE3FD2"/>
    <w:rsid w:val="00EE421B"/>
    <w:rsid w:val="00EE496E"/>
    <w:rsid w:val="00EE49AF"/>
    <w:rsid w:val="00EE4DBF"/>
    <w:rsid w:val="00EE52C8"/>
    <w:rsid w:val="00EE53A6"/>
    <w:rsid w:val="00EE5A0B"/>
    <w:rsid w:val="00EE5A1C"/>
    <w:rsid w:val="00EE5AB7"/>
    <w:rsid w:val="00EE5D8B"/>
    <w:rsid w:val="00EE622E"/>
    <w:rsid w:val="00EE6630"/>
    <w:rsid w:val="00EE68BE"/>
    <w:rsid w:val="00EE6981"/>
    <w:rsid w:val="00EE6C0A"/>
    <w:rsid w:val="00EE6E68"/>
    <w:rsid w:val="00EE7336"/>
    <w:rsid w:val="00EE7DA3"/>
    <w:rsid w:val="00EE7DDC"/>
    <w:rsid w:val="00EE7F20"/>
    <w:rsid w:val="00EF0627"/>
    <w:rsid w:val="00EF0DD2"/>
    <w:rsid w:val="00EF101A"/>
    <w:rsid w:val="00EF103A"/>
    <w:rsid w:val="00EF1B06"/>
    <w:rsid w:val="00EF1E8C"/>
    <w:rsid w:val="00EF22E8"/>
    <w:rsid w:val="00EF23AC"/>
    <w:rsid w:val="00EF2827"/>
    <w:rsid w:val="00EF285F"/>
    <w:rsid w:val="00EF2AD6"/>
    <w:rsid w:val="00EF2EA4"/>
    <w:rsid w:val="00EF324F"/>
    <w:rsid w:val="00EF349D"/>
    <w:rsid w:val="00EF351D"/>
    <w:rsid w:val="00EF366C"/>
    <w:rsid w:val="00EF39BE"/>
    <w:rsid w:val="00EF3B11"/>
    <w:rsid w:val="00EF3C32"/>
    <w:rsid w:val="00EF3D27"/>
    <w:rsid w:val="00EF3F20"/>
    <w:rsid w:val="00EF43C3"/>
    <w:rsid w:val="00EF495F"/>
    <w:rsid w:val="00EF5135"/>
    <w:rsid w:val="00EF55FC"/>
    <w:rsid w:val="00EF5869"/>
    <w:rsid w:val="00EF5C36"/>
    <w:rsid w:val="00EF5E14"/>
    <w:rsid w:val="00EF5F3B"/>
    <w:rsid w:val="00EF5F75"/>
    <w:rsid w:val="00EF6685"/>
    <w:rsid w:val="00EF6878"/>
    <w:rsid w:val="00EF7066"/>
    <w:rsid w:val="00EF74F9"/>
    <w:rsid w:val="00EF78C9"/>
    <w:rsid w:val="00EF7AFC"/>
    <w:rsid w:val="00EF7C1C"/>
    <w:rsid w:val="00EF7C60"/>
    <w:rsid w:val="00EF7C9F"/>
    <w:rsid w:val="00EF7D6D"/>
    <w:rsid w:val="00EF7F84"/>
    <w:rsid w:val="00F000A7"/>
    <w:rsid w:val="00F002B1"/>
    <w:rsid w:val="00F00887"/>
    <w:rsid w:val="00F00B88"/>
    <w:rsid w:val="00F00CBC"/>
    <w:rsid w:val="00F00E00"/>
    <w:rsid w:val="00F00F67"/>
    <w:rsid w:val="00F014EF"/>
    <w:rsid w:val="00F01A23"/>
    <w:rsid w:val="00F01ADE"/>
    <w:rsid w:val="00F01B19"/>
    <w:rsid w:val="00F01B40"/>
    <w:rsid w:val="00F01B7E"/>
    <w:rsid w:val="00F01B90"/>
    <w:rsid w:val="00F01EF5"/>
    <w:rsid w:val="00F01F0F"/>
    <w:rsid w:val="00F01F5F"/>
    <w:rsid w:val="00F02008"/>
    <w:rsid w:val="00F023E8"/>
    <w:rsid w:val="00F024F1"/>
    <w:rsid w:val="00F0298E"/>
    <w:rsid w:val="00F02E24"/>
    <w:rsid w:val="00F0316E"/>
    <w:rsid w:val="00F0345E"/>
    <w:rsid w:val="00F03562"/>
    <w:rsid w:val="00F03822"/>
    <w:rsid w:val="00F0384A"/>
    <w:rsid w:val="00F03857"/>
    <w:rsid w:val="00F038BD"/>
    <w:rsid w:val="00F03B3A"/>
    <w:rsid w:val="00F03DCA"/>
    <w:rsid w:val="00F03E64"/>
    <w:rsid w:val="00F0414D"/>
    <w:rsid w:val="00F04374"/>
    <w:rsid w:val="00F04434"/>
    <w:rsid w:val="00F044B5"/>
    <w:rsid w:val="00F04500"/>
    <w:rsid w:val="00F04846"/>
    <w:rsid w:val="00F053CC"/>
    <w:rsid w:val="00F05790"/>
    <w:rsid w:val="00F0581F"/>
    <w:rsid w:val="00F0602B"/>
    <w:rsid w:val="00F0630E"/>
    <w:rsid w:val="00F0641A"/>
    <w:rsid w:val="00F0661F"/>
    <w:rsid w:val="00F0664E"/>
    <w:rsid w:val="00F066C6"/>
    <w:rsid w:val="00F06BA5"/>
    <w:rsid w:val="00F06C41"/>
    <w:rsid w:val="00F075EC"/>
    <w:rsid w:val="00F0776D"/>
    <w:rsid w:val="00F079C2"/>
    <w:rsid w:val="00F07E8D"/>
    <w:rsid w:val="00F10204"/>
    <w:rsid w:val="00F1020D"/>
    <w:rsid w:val="00F1046E"/>
    <w:rsid w:val="00F1049B"/>
    <w:rsid w:val="00F1063A"/>
    <w:rsid w:val="00F10C5E"/>
    <w:rsid w:val="00F10E6A"/>
    <w:rsid w:val="00F11029"/>
    <w:rsid w:val="00F11361"/>
    <w:rsid w:val="00F1157A"/>
    <w:rsid w:val="00F117A6"/>
    <w:rsid w:val="00F119E6"/>
    <w:rsid w:val="00F11C99"/>
    <w:rsid w:val="00F12531"/>
    <w:rsid w:val="00F12617"/>
    <w:rsid w:val="00F12889"/>
    <w:rsid w:val="00F12A12"/>
    <w:rsid w:val="00F12DB8"/>
    <w:rsid w:val="00F12E37"/>
    <w:rsid w:val="00F12FCC"/>
    <w:rsid w:val="00F131EA"/>
    <w:rsid w:val="00F13277"/>
    <w:rsid w:val="00F136E5"/>
    <w:rsid w:val="00F138D8"/>
    <w:rsid w:val="00F13AB5"/>
    <w:rsid w:val="00F13AB8"/>
    <w:rsid w:val="00F14195"/>
    <w:rsid w:val="00F14394"/>
    <w:rsid w:val="00F14721"/>
    <w:rsid w:val="00F1485F"/>
    <w:rsid w:val="00F14999"/>
    <w:rsid w:val="00F149C7"/>
    <w:rsid w:val="00F14C20"/>
    <w:rsid w:val="00F14ECD"/>
    <w:rsid w:val="00F15511"/>
    <w:rsid w:val="00F1593B"/>
    <w:rsid w:val="00F1596A"/>
    <w:rsid w:val="00F15EEB"/>
    <w:rsid w:val="00F161FC"/>
    <w:rsid w:val="00F16D09"/>
    <w:rsid w:val="00F171BF"/>
    <w:rsid w:val="00F176FF"/>
    <w:rsid w:val="00F177E3"/>
    <w:rsid w:val="00F17A89"/>
    <w:rsid w:val="00F17B69"/>
    <w:rsid w:val="00F17FF6"/>
    <w:rsid w:val="00F2014A"/>
    <w:rsid w:val="00F2019A"/>
    <w:rsid w:val="00F2081B"/>
    <w:rsid w:val="00F20986"/>
    <w:rsid w:val="00F20AE5"/>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DEA"/>
    <w:rsid w:val="00F22FD6"/>
    <w:rsid w:val="00F233A6"/>
    <w:rsid w:val="00F23424"/>
    <w:rsid w:val="00F234AE"/>
    <w:rsid w:val="00F23B11"/>
    <w:rsid w:val="00F23F4E"/>
    <w:rsid w:val="00F24325"/>
    <w:rsid w:val="00F247E6"/>
    <w:rsid w:val="00F24800"/>
    <w:rsid w:val="00F24A06"/>
    <w:rsid w:val="00F25347"/>
    <w:rsid w:val="00F25917"/>
    <w:rsid w:val="00F25A17"/>
    <w:rsid w:val="00F25AB5"/>
    <w:rsid w:val="00F25D7C"/>
    <w:rsid w:val="00F25FE9"/>
    <w:rsid w:val="00F2616E"/>
    <w:rsid w:val="00F2619E"/>
    <w:rsid w:val="00F26479"/>
    <w:rsid w:val="00F265D0"/>
    <w:rsid w:val="00F267E4"/>
    <w:rsid w:val="00F26A18"/>
    <w:rsid w:val="00F26B70"/>
    <w:rsid w:val="00F26C40"/>
    <w:rsid w:val="00F26F6A"/>
    <w:rsid w:val="00F271D5"/>
    <w:rsid w:val="00F27473"/>
    <w:rsid w:val="00F27481"/>
    <w:rsid w:val="00F27B14"/>
    <w:rsid w:val="00F3079F"/>
    <w:rsid w:val="00F308E3"/>
    <w:rsid w:val="00F30B07"/>
    <w:rsid w:val="00F30DAF"/>
    <w:rsid w:val="00F31019"/>
    <w:rsid w:val="00F31521"/>
    <w:rsid w:val="00F31692"/>
    <w:rsid w:val="00F31953"/>
    <w:rsid w:val="00F31A25"/>
    <w:rsid w:val="00F31B07"/>
    <w:rsid w:val="00F31C5F"/>
    <w:rsid w:val="00F31E6A"/>
    <w:rsid w:val="00F31EB5"/>
    <w:rsid w:val="00F31F5F"/>
    <w:rsid w:val="00F326B6"/>
    <w:rsid w:val="00F329E2"/>
    <w:rsid w:val="00F32A0A"/>
    <w:rsid w:val="00F32C8F"/>
    <w:rsid w:val="00F334DC"/>
    <w:rsid w:val="00F34081"/>
    <w:rsid w:val="00F341D4"/>
    <w:rsid w:val="00F34299"/>
    <w:rsid w:val="00F34391"/>
    <w:rsid w:val="00F34850"/>
    <w:rsid w:val="00F350C2"/>
    <w:rsid w:val="00F354C9"/>
    <w:rsid w:val="00F354CB"/>
    <w:rsid w:val="00F357A5"/>
    <w:rsid w:val="00F35974"/>
    <w:rsid w:val="00F35C2C"/>
    <w:rsid w:val="00F35FD9"/>
    <w:rsid w:val="00F36211"/>
    <w:rsid w:val="00F3695A"/>
    <w:rsid w:val="00F36A11"/>
    <w:rsid w:val="00F36D0D"/>
    <w:rsid w:val="00F36D83"/>
    <w:rsid w:val="00F36EEF"/>
    <w:rsid w:val="00F36F15"/>
    <w:rsid w:val="00F3722D"/>
    <w:rsid w:val="00F3726F"/>
    <w:rsid w:val="00F37426"/>
    <w:rsid w:val="00F37C25"/>
    <w:rsid w:val="00F37C34"/>
    <w:rsid w:val="00F37E36"/>
    <w:rsid w:val="00F4013A"/>
    <w:rsid w:val="00F4022D"/>
    <w:rsid w:val="00F40694"/>
    <w:rsid w:val="00F40B38"/>
    <w:rsid w:val="00F40E5D"/>
    <w:rsid w:val="00F410E5"/>
    <w:rsid w:val="00F41531"/>
    <w:rsid w:val="00F41661"/>
    <w:rsid w:val="00F41697"/>
    <w:rsid w:val="00F41757"/>
    <w:rsid w:val="00F42471"/>
    <w:rsid w:val="00F42781"/>
    <w:rsid w:val="00F42BB9"/>
    <w:rsid w:val="00F42BC0"/>
    <w:rsid w:val="00F42D90"/>
    <w:rsid w:val="00F4312A"/>
    <w:rsid w:val="00F433AB"/>
    <w:rsid w:val="00F43866"/>
    <w:rsid w:val="00F43ACD"/>
    <w:rsid w:val="00F43BBB"/>
    <w:rsid w:val="00F43C3E"/>
    <w:rsid w:val="00F44626"/>
    <w:rsid w:val="00F44679"/>
    <w:rsid w:val="00F44EE6"/>
    <w:rsid w:val="00F45450"/>
    <w:rsid w:val="00F45753"/>
    <w:rsid w:val="00F4593E"/>
    <w:rsid w:val="00F45965"/>
    <w:rsid w:val="00F45973"/>
    <w:rsid w:val="00F45C1D"/>
    <w:rsid w:val="00F45C93"/>
    <w:rsid w:val="00F45DC4"/>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A7"/>
    <w:rsid w:val="00F527DB"/>
    <w:rsid w:val="00F52A29"/>
    <w:rsid w:val="00F52BE1"/>
    <w:rsid w:val="00F52CF2"/>
    <w:rsid w:val="00F53075"/>
    <w:rsid w:val="00F530DD"/>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74E"/>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2F48"/>
    <w:rsid w:val="00F63460"/>
    <w:rsid w:val="00F63628"/>
    <w:rsid w:val="00F63A78"/>
    <w:rsid w:val="00F63D1E"/>
    <w:rsid w:val="00F64146"/>
    <w:rsid w:val="00F6427D"/>
    <w:rsid w:val="00F64734"/>
    <w:rsid w:val="00F64741"/>
    <w:rsid w:val="00F653D9"/>
    <w:rsid w:val="00F659D9"/>
    <w:rsid w:val="00F65D47"/>
    <w:rsid w:val="00F65E8D"/>
    <w:rsid w:val="00F65FFB"/>
    <w:rsid w:val="00F664E9"/>
    <w:rsid w:val="00F665CE"/>
    <w:rsid w:val="00F667BE"/>
    <w:rsid w:val="00F66838"/>
    <w:rsid w:val="00F6692F"/>
    <w:rsid w:val="00F66D2F"/>
    <w:rsid w:val="00F67110"/>
    <w:rsid w:val="00F671F0"/>
    <w:rsid w:val="00F677E1"/>
    <w:rsid w:val="00F6780F"/>
    <w:rsid w:val="00F67AA7"/>
    <w:rsid w:val="00F67AE8"/>
    <w:rsid w:val="00F708C2"/>
    <w:rsid w:val="00F70974"/>
    <w:rsid w:val="00F70B57"/>
    <w:rsid w:val="00F70D7E"/>
    <w:rsid w:val="00F70DC2"/>
    <w:rsid w:val="00F70DE7"/>
    <w:rsid w:val="00F71107"/>
    <w:rsid w:val="00F71112"/>
    <w:rsid w:val="00F71208"/>
    <w:rsid w:val="00F712DE"/>
    <w:rsid w:val="00F7176F"/>
    <w:rsid w:val="00F717A9"/>
    <w:rsid w:val="00F71E06"/>
    <w:rsid w:val="00F7250F"/>
    <w:rsid w:val="00F72646"/>
    <w:rsid w:val="00F7286E"/>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8D0"/>
    <w:rsid w:val="00F75DEB"/>
    <w:rsid w:val="00F75EA0"/>
    <w:rsid w:val="00F75FF6"/>
    <w:rsid w:val="00F761EC"/>
    <w:rsid w:val="00F762D7"/>
    <w:rsid w:val="00F7689F"/>
    <w:rsid w:val="00F76CCA"/>
    <w:rsid w:val="00F774AC"/>
    <w:rsid w:val="00F7798D"/>
    <w:rsid w:val="00F77A00"/>
    <w:rsid w:val="00F77EA9"/>
    <w:rsid w:val="00F77F26"/>
    <w:rsid w:val="00F80450"/>
    <w:rsid w:val="00F80833"/>
    <w:rsid w:val="00F81044"/>
    <w:rsid w:val="00F81415"/>
    <w:rsid w:val="00F815E0"/>
    <w:rsid w:val="00F81652"/>
    <w:rsid w:val="00F81697"/>
    <w:rsid w:val="00F81713"/>
    <w:rsid w:val="00F81D31"/>
    <w:rsid w:val="00F81D58"/>
    <w:rsid w:val="00F82438"/>
    <w:rsid w:val="00F825CD"/>
    <w:rsid w:val="00F8277B"/>
    <w:rsid w:val="00F82851"/>
    <w:rsid w:val="00F828DD"/>
    <w:rsid w:val="00F828FC"/>
    <w:rsid w:val="00F82B12"/>
    <w:rsid w:val="00F82CA6"/>
    <w:rsid w:val="00F82FBA"/>
    <w:rsid w:val="00F831C4"/>
    <w:rsid w:val="00F83200"/>
    <w:rsid w:val="00F83227"/>
    <w:rsid w:val="00F8353D"/>
    <w:rsid w:val="00F83735"/>
    <w:rsid w:val="00F8374B"/>
    <w:rsid w:val="00F83762"/>
    <w:rsid w:val="00F838C0"/>
    <w:rsid w:val="00F83A22"/>
    <w:rsid w:val="00F83DDB"/>
    <w:rsid w:val="00F83F57"/>
    <w:rsid w:val="00F846F9"/>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507"/>
    <w:rsid w:val="00F876A0"/>
    <w:rsid w:val="00F877D5"/>
    <w:rsid w:val="00F87841"/>
    <w:rsid w:val="00F87893"/>
    <w:rsid w:val="00F87C17"/>
    <w:rsid w:val="00F87F3D"/>
    <w:rsid w:val="00F900F7"/>
    <w:rsid w:val="00F90238"/>
    <w:rsid w:val="00F90290"/>
    <w:rsid w:val="00F90515"/>
    <w:rsid w:val="00F90612"/>
    <w:rsid w:val="00F91085"/>
    <w:rsid w:val="00F91200"/>
    <w:rsid w:val="00F914AE"/>
    <w:rsid w:val="00F917CA"/>
    <w:rsid w:val="00F92025"/>
    <w:rsid w:val="00F92065"/>
    <w:rsid w:val="00F925F8"/>
    <w:rsid w:val="00F92BF5"/>
    <w:rsid w:val="00F92C9B"/>
    <w:rsid w:val="00F93124"/>
    <w:rsid w:val="00F9335E"/>
    <w:rsid w:val="00F937D3"/>
    <w:rsid w:val="00F9381A"/>
    <w:rsid w:val="00F93D00"/>
    <w:rsid w:val="00F94087"/>
    <w:rsid w:val="00F94113"/>
    <w:rsid w:val="00F9424D"/>
    <w:rsid w:val="00F9451B"/>
    <w:rsid w:val="00F94625"/>
    <w:rsid w:val="00F94969"/>
    <w:rsid w:val="00F94BC7"/>
    <w:rsid w:val="00F94D38"/>
    <w:rsid w:val="00F95391"/>
    <w:rsid w:val="00F955F9"/>
    <w:rsid w:val="00F95724"/>
    <w:rsid w:val="00F958C6"/>
    <w:rsid w:val="00F95A36"/>
    <w:rsid w:val="00F960EE"/>
    <w:rsid w:val="00F96559"/>
    <w:rsid w:val="00F9684A"/>
    <w:rsid w:val="00F96AEA"/>
    <w:rsid w:val="00F96EAD"/>
    <w:rsid w:val="00F970D3"/>
    <w:rsid w:val="00F97319"/>
    <w:rsid w:val="00F975EB"/>
    <w:rsid w:val="00F979B7"/>
    <w:rsid w:val="00F97C1D"/>
    <w:rsid w:val="00FA0032"/>
    <w:rsid w:val="00FA07B0"/>
    <w:rsid w:val="00FA0807"/>
    <w:rsid w:val="00FA0964"/>
    <w:rsid w:val="00FA0C78"/>
    <w:rsid w:val="00FA0EB8"/>
    <w:rsid w:val="00FA106A"/>
    <w:rsid w:val="00FA118E"/>
    <w:rsid w:val="00FA1345"/>
    <w:rsid w:val="00FA14B7"/>
    <w:rsid w:val="00FA1793"/>
    <w:rsid w:val="00FA1868"/>
    <w:rsid w:val="00FA1B85"/>
    <w:rsid w:val="00FA1C89"/>
    <w:rsid w:val="00FA1D4E"/>
    <w:rsid w:val="00FA249E"/>
    <w:rsid w:val="00FA2500"/>
    <w:rsid w:val="00FA2851"/>
    <w:rsid w:val="00FA2977"/>
    <w:rsid w:val="00FA2A1F"/>
    <w:rsid w:val="00FA2B67"/>
    <w:rsid w:val="00FA2BD8"/>
    <w:rsid w:val="00FA30B6"/>
    <w:rsid w:val="00FA31CF"/>
    <w:rsid w:val="00FA339E"/>
    <w:rsid w:val="00FA3CCA"/>
    <w:rsid w:val="00FA3D9F"/>
    <w:rsid w:val="00FA4195"/>
    <w:rsid w:val="00FA435E"/>
    <w:rsid w:val="00FA4485"/>
    <w:rsid w:val="00FA465E"/>
    <w:rsid w:val="00FA4A61"/>
    <w:rsid w:val="00FA4BB1"/>
    <w:rsid w:val="00FA4E92"/>
    <w:rsid w:val="00FA515A"/>
    <w:rsid w:val="00FA51E2"/>
    <w:rsid w:val="00FA525D"/>
    <w:rsid w:val="00FA5603"/>
    <w:rsid w:val="00FA563F"/>
    <w:rsid w:val="00FA591E"/>
    <w:rsid w:val="00FA5BEA"/>
    <w:rsid w:val="00FA60B6"/>
    <w:rsid w:val="00FA62E0"/>
    <w:rsid w:val="00FA6340"/>
    <w:rsid w:val="00FA638B"/>
    <w:rsid w:val="00FA64A2"/>
    <w:rsid w:val="00FA6645"/>
    <w:rsid w:val="00FA6AFA"/>
    <w:rsid w:val="00FA6E88"/>
    <w:rsid w:val="00FA6FB5"/>
    <w:rsid w:val="00FA73C8"/>
    <w:rsid w:val="00FA7542"/>
    <w:rsid w:val="00FA7559"/>
    <w:rsid w:val="00FA758E"/>
    <w:rsid w:val="00FA7592"/>
    <w:rsid w:val="00FA78E5"/>
    <w:rsid w:val="00FB00C2"/>
    <w:rsid w:val="00FB0875"/>
    <w:rsid w:val="00FB0E65"/>
    <w:rsid w:val="00FB1470"/>
    <w:rsid w:val="00FB17C4"/>
    <w:rsid w:val="00FB183F"/>
    <w:rsid w:val="00FB197C"/>
    <w:rsid w:val="00FB1A91"/>
    <w:rsid w:val="00FB1BD4"/>
    <w:rsid w:val="00FB1CEE"/>
    <w:rsid w:val="00FB1D77"/>
    <w:rsid w:val="00FB1E56"/>
    <w:rsid w:val="00FB2092"/>
    <w:rsid w:val="00FB241F"/>
    <w:rsid w:val="00FB2DC2"/>
    <w:rsid w:val="00FB3577"/>
    <w:rsid w:val="00FB3A69"/>
    <w:rsid w:val="00FB3B05"/>
    <w:rsid w:val="00FB3D14"/>
    <w:rsid w:val="00FB3EE3"/>
    <w:rsid w:val="00FB3F08"/>
    <w:rsid w:val="00FB41B5"/>
    <w:rsid w:val="00FB4271"/>
    <w:rsid w:val="00FB43EB"/>
    <w:rsid w:val="00FB44C0"/>
    <w:rsid w:val="00FB4694"/>
    <w:rsid w:val="00FB4B3C"/>
    <w:rsid w:val="00FB4E99"/>
    <w:rsid w:val="00FB52CB"/>
    <w:rsid w:val="00FB5550"/>
    <w:rsid w:val="00FB558B"/>
    <w:rsid w:val="00FB56FC"/>
    <w:rsid w:val="00FB57B3"/>
    <w:rsid w:val="00FB5838"/>
    <w:rsid w:val="00FB6560"/>
    <w:rsid w:val="00FB6B79"/>
    <w:rsid w:val="00FB7398"/>
    <w:rsid w:val="00FB75B5"/>
    <w:rsid w:val="00FB7ACD"/>
    <w:rsid w:val="00FB7AD6"/>
    <w:rsid w:val="00FB7E90"/>
    <w:rsid w:val="00FB7F07"/>
    <w:rsid w:val="00FC017D"/>
    <w:rsid w:val="00FC056A"/>
    <w:rsid w:val="00FC069F"/>
    <w:rsid w:val="00FC0836"/>
    <w:rsid w:val="00FC0E08"/>
    <w:rsid w:val="00FC0F5A"/>
    <w:rsid w:val="00FC108F"/>
    <w:rsid w:val="00FC10B4"/>
    <w:rsid w:val="00FC1614"/>
    <w:rsid w:val="00FC1696"/>
    <w:rsid w:val="00FC18D3"/>
    <w:rsid w:val="00FC25EF"/>
    <w:rsid w:val="00FC29C1"/>
    <w:rsid w:val="00FC2CF0"/>
    <w:rsid w:val="00FC2E2E"/>
    <w:rsid w:val="00FC32BA"/>
    <w:rsid w:val="00FC3608"/>
    <w:rsid w:val="00FC36F5"/>
    <w:rsid w:val="00FC38B5"/>
    <w:rsid w:val="00FC39E4"/>
    <w:rsid w:val="00FC3E6A"/>
    <w:rsid w:val="00FC408C"/>
    <w:rsid w:val="00FC41BB"/>
    <w:rsid w:val="00FC41D3"/>
    <w:rsid w:val="00FC43AB"/>
    <w:rsid w:val="00FC43DB"/>
    <w:rsid w:val="00FC4512"/>
    <w:rsid w:val="00FC4824"/>
    <w:rsid w:val="00FC48D8"/>
    <w:rsid w:val="00FC49B4"/>
    <w:rsid w:val="00FC502D"/>
    <w:rsid w:val="00FC53B4"/>
    <w:rsid w:val="00FC580D"/>
    <w:rsid w:val="00FC5AA5"/>
    <w:rsid w:val="00FC5C8E"/>
    <w:rsid w:val="00FC5DA2"/>
    <w:rsid w:val="00FC6004"/>
    <w:rsid w:val="00FC6030"/>
    <w:rsid w:val="00FC6655"/>
    <w:rsid w:val="00FC68DE"/>
    <w:rsid w:val="00FC6995"/>
    <w:rsid w:val="00FC6E8C"/>
    <w:rsid w:val="00FC6EA9"/>
    <w:rsid w:val="00FC71E1"/>
    <w:rsid w:val="00FC7259"/>
    <w:rsid w:val="00FC73D0"/>
    <w:rsid w:val="00FC7471"/>
    <w:rsid w:val="00FC74CA"/>
    <w:rsid w:val="00FC775F"/>
    <w:rsid w:val="00FC7998"/>
    <w:rsid w:val="00FD02AD"/>
    <w:rsid w:val="00FD03F3"/>
    <w:rsid w:val="00FD0497"/>
    <w:rsid w:val="00FD0677"/>
    <w:rsid w:val="00FD0796"/>
    <w:rsid w:val="00FD0880"/>
    <w:rsid w:val="00FD0A2C"/>
    <w:rsid w:val="00FD0AAD"/>
    <w:rsid w:val="00FD0AAF"/>
    <w:rsid w:val="00FD0EA4"/>
    <w:rsid w:val="00FD11CB"/>
    <w:rsid w:val="00FD142C"/>
    <w:rsid w:val="00FD1D30"/>
    <w:rsid w:val="00FD1D46"/>
    <w:rsid w:val="00FD1EAD"/>
    <w:rsid w:val="00FD23A4"/>
    <w:rsid w:val="00FD2500"/>
    <w:rsid w:val="00FD2B66"/>
    <w:rsid w:val="00FD2F98"/>
    <w:rsid w:val="00FD308D"/>
    <w:rsid w:val="00FD30CB"/>
    <w:rsid w:val="00FD3292"/>
    <w:rsid w:val="00FD33DB"/>
    <w:rsid w:val="00FD3418"/>
    <w:rsid w:val="00FD35C9"/>
    <w:rsid w:val="00FD3844"/>
    <w:rsid w:val="00FD3901"/>
    <w:rsid w:val="00FD392D"/>
    <w:rsid w:val="00FD392F"/>
    <w:rsid w:val="00FD3C1B"/>
    <w:rsid w:val="00FD3E09"/>
    <w:rsid w:val="00FD42A0"/>
    <w:rsid w:val="00FD452C"/>
    <w:rsid w:val="00FD4D48"/>
    <w:rsid w:val="00FD4DA7"/>
    <w:rsid w:val="00FD5200"/>
    <w:rsid w:val="00FD52B3"/>
    <w:rsid w:val="00FD5759"/>
    <w:rsid w:val="00FD57F3"/>
    <w:rsid w:val="00FD59C2"/>
    <w:rsid w:val="00FD5BC9"/>
    <w:rsid w:val="00FD5C90"/>
    <w:rsid w:val="00FD5EE7"/>
    <w:rsid w:val="00FD5EF0"/>
    <w:rsid w:val="00FD63AC"/>
    <w:rsid w:val="00FD64E7"/>
    <w:rsid w:val="00FD6525"/>
    <w:rsid w:val="00FD6F8A"/>
    <w:rsid w:val="00FD7339"/>
    <w:rsid w:val="00FD75BF"/>
    <w:rsid w:val="00FD77B8"/>
    <w:rsid w:val="00FD7893"/>
    <w:rsid w:val="00FD7F97"/>
    <w:rsid w:val="00FE013A"/>
    <w:rsid w:val="00FE0CF1"/>
    <w:rsid w:val="00FE130E"/>
    <w:rsid w:val="00FE1807"/>
    <w:rsid w:val="00FE1CD4"/>
    <w:rsid w:val="00FE1DB1"/>
    <w:rsid w:val="00FE2272"/>
    <w:rsid w:val="00FE253C"/>
    <w:rsid w:val="00FE28D1"/>
    <w:rsid w:val="00FE28ED"/>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B07"/>
    <w:rsid w:val="00FE5D31"/>
    <w:rsid w:val="00FE5D37"/>
    <w:rsid w:val="00FE5DF6"/>
    <w:rsid w:val="00FE5FAA"/>
    <w:rsid w:val="00FE6640"/>
    <w:rsid w:val="00FE66AE"/>
    <w:rsid w:val="00FE6821"/>
    <w:rsid w:val="00FE69C5"/>
    <w:rsid w:val="00FE69CB"/>
    <w:rsid w:val="00FE72B3"/>
    <w:rsid w:val="00FE74F3"/>
    <w:rsid w:val="00FE7865"/>
    <w:rsid w:val="00FE79E2"/>
    <w:rsid w:val="00FE7E83"/>
    <w:rsid w:val="00FE7F6A"/>
    <w:rsid w:val="00FF021F"/>
    <w:rsid w:val="00FF056C"/>
    <w:rsid w:val="00FF0D29"/>
    <w:rsid w:val="00FF0DAF"/>
    <w:rsid w:val="00FF0F01"/>
    <w:rsid w:val="00FF1296"/>
    <w:rsid w:val="00FF14F5"/>
    <w:rsid w:val="00FF1521"/>
    <w:rsid w:val="00FF1694"/>
    <w:rsid w:val="00FF16EC"/>
    <w:rsid w:val="00FF1726"/>
    <w:rsid w:val="00FF1C26"/>
    <w:rsid w:val="00FF1E81"/>
    <w:rsid w:val="00FF1ED1"/>
    <w:rsid w:val="00FF204A"/>
    <w:rsid w:val="00FF2308"/>
    <w:rsid w:val="00FF28CE"/>
    <w:rsid w:val="00FF29F8"/>
    <w:rsid w:val="00FF2DDB"/>
    <w:rsid w:val="00FF3021"/>
    <w:rsid w:val="00FF34D7"/>
    <w:rsid w:val="00FF357A"/>
    <w:rsid w:val="00FF37B3"/>
    <w:rsid w:val="00FF37B6"/>
    <w:rsid w:val="00FF380F"/>
    <w:rsid w:val="00FF3977"/>
    <w:rsid w:val="00FF3A28"/>
    <w:rsid w:val="00FF3B31"/>
    <w:rsid w:val="00FF3B3E"/>
    <w:rsid w:val="00FF49BD"/>
    <w:rsid w:val="00FF4AF8"/>
    <w:rsid w:val="00FF4BEE"/>
    <w:rsid w:val="00FF4E3C"/>
    <w:rsid w:val="00FF4F24"/>
    <w:rsid w:val="00FF4FBD"/>
    <w:rsid w:val="00FF516E"/>
    <w:rsid w:val="00FF542E"/>
    <w:rsid w:val="00FF5992"/>
    <w:rsid w:val="00FF5BE4"/>
    <w:rsid w:val="00FF5C85"/>
    <w:rsid w:val="00FF6103"/>
    <w:rsid w:val="00FF614F"/>
    <w:rsid w:val="00FF6889"/>
    <w:rsid w:val="00FF6A97"/>
    <w:rsid w:val="00FF6B89"/>
    <w:rsid w:val="00FF7193"/>
    <w:rsid w:val="00FF7568"/>
    <w:rsid w:val="00FF7753"/>
    <w:rsid w:val="00FF7822"/>
    <w:rsid w:val="00FF7A5A"/>
    <w:rsid w:val="00FF7C42"/>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22D"/>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清單段落1,リスト段落,목록 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196629"/>
    <w:rPr>
      <w:rFonts w:ascii="Times New Roman" w:eastAsia="Times New Roman" w:hAnsi="Times New Roman"/>
      <w:sz w:val="24"/>
      <w:szCs w:val="24"/>
      <w:lang w:eastAsia="en-US"/>
    </w:rPr>
  </w:style>
  <w:style w:type="table" w:styleId="PlainTable1">
    <w:name w:val="Plain Table 1"/>
    <w:basedOn w:val="TableNormal"/>
    <w:uiPriority w:val="41"/>
    <w:rsid w:val="000064B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CISION">
    <w:name w:val="DECISION"/>
    <w:basedOn w:val="Normal"/>
    <w:rsid w:val="004210CF"/>
    <w:pPr>
      <w:widowControl w:val="0"/>
      <w:numPr>
        <w:numId w:val="14"/>
      </w:numPr>
      <w:spacing w:before="120" w:after="120"/>
      <w:jc w:val="both"/>
    </w:pPr>
    <w:rPr>
      <w:rFonts w:ascii="Arial" w:eastAsia="SimSun" w:hAnsi="Arial"/>
      <w:b/>
      <w:color w:val="0000FF"/>
      <w:u w:val="single"/>
    </w:rPr>
  </w:style>
  <w:style w:type="character" w:styleId="UnresolvedMention">
    <w:name w:val="Unresolved Mention"/>
    <w:basedOn w:val="DefaultParagraphFont"/>
    <w:uiPriority w:val="99"/>
    <w:semiHidden/>
    <w:unhideWhenUsed/>
    <w:rsid w:val="005F2D2F"/>
    <w:rPr>
      <w:color w:val="605E5C"/>
      <w:shd w:val="clear" w:color="auto" w:fill="E1DFDD"/>
    </w:rPr>
  </w:style>
  <w:style w:type="table" w:styleId="PlainTable5">
    <w:name w:val="Plain Table 5"/>
    <w:basedOn w:val="TableNormal"/>
    <w:uiPriority w:val="45"/>
    <w:rsid w:val="009D2ED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9D2ED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15021">
      <w:bodyDiv w:val="1"/>
      <w:marLeft w:val="0"/>
      <w:marRight w:val="0"/>
      <w:marTop w:val="0"/>
      <w:marBottom w:val="0"/>
      <w:divBdr>
        <w:top w:val="none" w:sz="0" w:space="0" w:color="auto"/>
        <w:left w:val="none" w:sz="0" w:space="0" w:color="auto"/>
        <w:bottom w:val="none" w:sz="0" w:space="0" w:color="auto"/>
        <w:right w:val="none" w:sz="0" w:space="0" w:color="auto"/>
      </w:divBdr>
      <w:divsChild>
        <w:div w:id="36860986">
          <w:marLeft w:val="360"/>
          <w:marRight w:val="0"/>
          <w:marTop w:val="200"/>
          <w:marBottom w:val="0"/>
          <w:divBdr>
            <w:top w:val="none" w:sz="0" w:space="0" w:color="auto"/>
            <w:left w:val="none" w:sz="0" w:space="0" w:color="auto"/>
            <w:bottom w:val="none" w:sz="0" w:space="0" w:color="auto"/>
            <w:right w:val="none" w:sz="0" w:space="0" w:color="auto"/>
          </w:divBdr>
        </w:div>
        <w:div w:id="335227907">
          <w:marLeft w:val="1080"/>
          <w:marRight w:val="0"/>
          <w:marTop w:val="100"/>
          <w:marBottom w:val="0"/>
          <w:divBdr>
            <w:top w:val="none" w:sz="0" w:space="0" w:color="auto"/>
            <w:left w:val="none" w:sz="0" w:space="0" w:color="auto"/>
            <w:bottom w:val="none" w:sz="0" w:space="0" w:color="auto"/>
            <w:right w:val="none" w:sz="0" w:space="0" w:color="auto"/>
          </w:divBdr>
        </w:div>
        <w:div w:id="155609164">
          <w:marLeft w:val="360"/>
          <w:marRight w:val="0"/>
          <w:marTop w:val="200"/>
          <w:marBottom w:val="0"/>
          <w:divBdr>
            <w:top w:val="none" w:sz="0" w:space="0" w:color="auto"/>
            <w:left w:val="none" w:sz="0" w:space="0" w:color="auto"/>
            <w:bottom w:val="none" w:sz="0" w:space="0" w:color="auto"/>
            <w:right w:val="none" w:sz="0" w:space="0" w:color="auto"/>
          </w:divBdr>
        </w:div>
        <w:div w:id="771704909">
          <w:marLeft w:val="1080"/>
          <w:marRight w:val="0"/>
          <w:marTop w:val="100"/>
          <w:marBottom w:val="0"/>
          <w:divBdr>
            <w:top w:val="none" w:sz="0" w:space="0" w:color="auto"/>
            <w:left w:val="none" w:sz="0" w:space="0" w:color="auto"/>
            <w:bottom w:val="none" w:sz="0" w:space="0" w:color="auto"/>
            <w:right w:val="none" w:sz="0" w:space="0" w:color="auto"/>
          </w:divBdr>
        </w:div>
        <w:div w:id="1271820453">
          <w:marLeft w:val="1080"/>
          <w:marRight w:val="0"/>
          <w:marTop w:val="100"/>
          <w:marBottom w:val="0"/>
          <w:divBdr>
            <w:top w:val="none" w:sz="0" w:space="0" w:color="auto"/>
            <w:left w:val="none" w:sz="0" w:space="0" w:color="auto"/>
            <w:bottom w:val="none" w:sz="0" w:space="0" w:color="auto"/>
            <w:right w:val="none" w:sz="0" w:space="0" w:color="auto"/>
          </w:divBdr>
        </w:div>
        <w:div w:id="1654522901">
          <w:marLeft w:val="360"/>
          <w:marRight w:val="0"/>
          <w:marTop w:val="200"/>
          <w:marBottom w:val="0"/>
          <w:divBdr>
            <w:top w:val="none" w:sz="0" w:space="0" w:color="auto"/>
            <w:left w:val="none" w:sz="0" w:space="0" w:color="auto"/>
            <w:bottom w:val="none" w:sz="0" w:space="0" w:color="auto"/>
            <w:right w:val="none" w:sz="0" w:space="0" w:color="auto"/>
          </w:divBdr>
        </w:div>
        <w:div w:id="781530910">
          <w:marLeft w:val="1080"/>
          <w:marRight w:val="0"/>
          <w:marTop w:val="100"/>
          <w:marBottom w:val="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5830300">
      <w:bodyDiv w:val="1"/>
      <w:marLeft w:val="0"/>
      <w:marRight w:val="0"/>
      <w:marTop w:val="0"/>
      <w:marBottom w:val="0"/>
      <w:divBdr>
        <w:top w:val="none" w:sz="0" w:space="0" w:color="auto"/>
        <w:left w:val="none" w:sz="0" w:space="0" w:color="auto"/>
        <w:bottom w:val="none" w:sz="0" w:space="0" w:color="auto"/>
        <w:right w:val="none" w:sz="0" w:space="0" w:color="auto"/>
      </w:divBdr>
      <w:divsChild>
        <w:div w:id="380835324">
          <w:marLeft w:val="360"/>
          <w:marRight w:val="0"/>
          <w:marTop w:val="40"/>
          <w:marBottom w:val="0"/>
          <w:divBdr>
            <w:top w:val="none" w:sz="0" w:space="0" w:color="auto"/>
            <w:left w:val="none" w:sz="0" w:space="0" w:color="auto"/>
            <w:bottom w:val="none" w:sz="0" w:space="0" w:color="auto"/>
            <w:right w:val="none" w:sz="0" w:space="0" w:color="auto"/>
          </w:divBdr>
        </w:div>
        <w:div w:id="1954315246">
          <w:marLeft w:val="1080"/>
          <w:marRight w:val="0"/>
          <w:marTop w:val="4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4845608">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3940120">
      <w:bodyDiv w:val="1"/>
      <w:marLeft w:val="0"/>
      <w:marRight w:val="0"/>
      <w:marTop w:val="0"/>
      <w:marBottom w:val="0"/>
      <w:divBdr>
        <w:top w:val="none" w:sz="0" w:space="0" w:color="auto"/>
        <w:left w:val="none" w:sz="0" w:space="0" w:color="auto"/>
        <w:bottom w:val="none" w:sz="0" w:space="0" w:color="auto"/>
        <w:right w:val="none" w:sz="0" w:space="0" w:color="auto"/>
      </w:divBdr>
    </w:div>
    <w:div w:id="43583544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67502148">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0650029">
      <w:bodyDiv w:val="1"/>
      <w:marLeft w:val="0"/>
      <w:marRight w:val="0"/>
      <w:marTop w:val="0"/>
      <w:marBottom w:val="0"/>
      <w:divBdr>
        <w:top w:val="none" w:sz="0" w:space="0" w:color="auto"/>
        <w:left w:val="none" w:sz="0" w:space="0" w:color="auto"/>
        <w:bottom w:val="none" w:sz="0" w:space="0" w:color="auto"/>
        <w:right w:val="none" w:sz="0" w:space="0" w:color="auto"/>
      </w:divBdr>
      <w:divsChild>
        <w:div w:id="1896431749">
          <w:marLeft w:val="1166"/>
          <w:marRight w:val="0"/>
          <w:marTop w:val="86"/>
          <w:marBottom w:val="0"/>
          <w:divBdr>
            <w:top w:val="none" w:sz="0" w:space="0" w:color="auto"/>
            <w:left w:val="none" w:sz="0" w:space="0" w:color="auto"/>
            <w:bottom w:val="none" w:sz="0" w:space="0" w:color="auto"/>
            <w:right w:val="none" w:sz="0" w:space="0" w:color="auto"/>
          </w:divBdr>
        </w:div>
        <w:div w:id="1572036261">
          <w:marLeft w:val="1166"/>
          <w:marRight w:val="0"/>
          <w:marTop w:val="86"/>
          <w:marBottom w:val="0"/>
          <w:divBdr>
            <w:top w:val="none" w:sz="0" w:space="0" w:color="auto"/>
            <w:left w:val="none" w:sz="0" w:space="0" w:color="auto"/>
            <w:bottom w:val="none" w:sz="0" w:space="0" w:color="auto"/>
            <w:right w:val="none" w:sz="0" w:space="0" w:color="auto"/>
          </w:divBdr>
        </w:div>
        <w:div w:id="1286083078">
          <w:marLeft w:val="1166"/>
          <w:marRight w:val="0"/>
          <w:marTop w:val="86"/>
          <w:marBottom w:val="0"/>
          <w:divBdr>
            <w:top w:val="none" w:sz="0" w:space="0" w:color="auto"/>
            <w:left w:val="none" w:sz="0" w:space="0" w:color="auto"/>
            <w:bottom w:val="none" w:sz="0" w:space="0" w:color="auto"/>
            <w:right w:val="none" w:sz="0" w:space="0" w:color="auto"/>
          </w:divBdr>
        </w:div>
        <w:div w:id="1919632817">
          <w:marLeft w:val="1166"/>
          <w:marRight w:val="0"/>
          <w:marTop w:val="86"/>
          <w:marBottom w:val="0"/>
          <w:divBdr>
            <w:top w:val="none" w:sz="0" w:space="0" w:color="auto"/>
            <w:left w:val="none" w:sz="0" w:space="0" w:color="auto"/>
            <w:bottom w:val="none" w:sz="0" w:space="0" w:color="auto"/>
            <w:right w:val="none" w:sz="0" w:space="0" w:color="auto"/>
          </w:divBdr>
        </w:div>
      </w:divsChild>
    </w:div>
    <w:div w:id="656693081">
      <w:bodyDiv w:val="1"/>
      <w:marLeft w:val="0"/>
      <w:marRight w:val="0"/>
      <w:marTop w:val="0"/>
      <w:marBottom w:val="0"/>
      <w:divBdr>
        <w:top w:val="none" w:sz="0" w:space="0" w:color="auto"/>
        <w:left w:val="none" w:sz="0" w:space="0" w:color="auto"/>
        <w:bottom w:val="none" w:sz="0" w:space="0" w:color="auto"/>
        <w:right w:val="none" w:sz="0" w:space="0" w:color="auto"/>
      </w:divBdr>
    </w:div>
    <w:div w:id="67819456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1642471">
      <w:bodyDiv w:val="1"/>
      <w:marLeft w:val="0"/>
      <w:marRight w:val="0"/>
      <w:marTop w:val="0"/>
      <w:marBottom w:val="0"/>
      <w:divBdr>
        <w:top w:val="none" w:sz="0" w:space="0" w:color="auto"/>
        <w:left w:val="none" w:sz="0" w:space="0" w:color="auto"/>
        <w:bottom w:val="none" w:sz="0" w:space="0" w:color="auto"/>
        <w:right w:val="none" w:sz="0" w:space="0" w:color="auto"/>
      </w:divBdr>
    </w:div>
    <w:div w:id="996811493">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2452681">
      <w:bodyDiv w:val="1"/>
      <w:marLeft w:val="0"/>
      <w:marRight w:val="0"/>
      <w:marTop w:val="0"/>
      <w:marBottom w:val="0"/>
      <w:divBdr>
        <w:top w:val="none" w:sz="0" w:space="0" w:color="auto"/>
        <w:left w:val="none" w:sz="0" w:space="0" w:color="auto"/>
        <w:bottom w:val="none" w:sz="0" w:space="0" w:color="auto"/>
        <w:right w:val="none" w:sz="0" w:space="0" w:color="auto"/>
      </w:divBdr>
      <w:divsChild>
        <w:div w:id="418258411">
          <w:marLeft w:val="1166"/>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69972317">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1759620">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725242">
      <w:bodyDiv w:val="1"/>
      <w:marLeft w:val="0"/>
      <w:marRight w:val="0"/>
      <w:marTop w:val="0"/>
      <w:marBottom w:val="0"/>
      <w:divBdr>
        <w:top w:val="none" w:sz="0" w:space="0" w:color="auto"/>
        <w:left w:val="none" w:sz="0" w:space="0" w:color="auto"/>
        <w:bottom w:val="none" w:sz="0" w:space="0" w:color="auto"/>
        <w:right w:val="none" w:sz="0" w:space="0" w:color="auto"/>
      </w:divBdr>
      <w:divsChild>
        <w:div w:id="1396704283">
          <w:marLeft w:val="360"/>
          <w:marRight w:val="0"/>
          <w:marTop w:val="40"/>
          <w:marBottom w:val="0"/>
          <w:divBdr>
            <w:top w:val="none" w:sz="0" w:space="0" w:color="auto"/>
            <w:left w:val="none" w:sz="0" w:space="0" w:color="auto"/>
            <w:bottom w:val="none" w:sz="0" w:space="0" w:color="auto"/>
            <w:right w:val="none" w:sz="0" w:space="0" w:color="auto"/>
          </w:divBdr>
        </w:div>
        <w:div w:id="521625254">
          <w:marLeft w:val="360"/>
          <w:marRight w:val="0"/>
          <w:marTop w:val="40"/>
          <w:marBottom w:val="0"/>
          <w:divBdr>
            <w:top w:val="none" w:sz="0" w:space="0" w:color="auto"/>
            <w:left w:val="none" w:sz="0" w:space="0" w:color="auto"/>
            <w:bottom w:val="none" w:sz="0" w:space="0" w:color="auto"/>
            <w:right w:val="none" w:sz="0" w:space="0" w:color="auto"/>
          </w:divBdr>
        </w:div>
        <w:div w:id="1793087933">
          <w:marLeft w:val="360"/>
          <w:marRight w:val="0"/>
          <w:marTop w:val="40"/>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8914601">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0919607">
      <w:bodyDiv w:val="1"/>
      <w:marLeft w:val="0"/>
      <w:marRight w:val="0"/>
      <w:marTop w:val="0"/>
      <w:marBottom w:val="0"/>
      <w:divBdr>
        <w:top w:val="none" w:sz="0" w:space="0" w:color="auto"/>
        <w:left w:val="none" w:sz="0" w:space="0" w:color="auto"/>
        <w:bottom w:val="none" w:sz="0" w:space="0" w:color="auto"/>
        <w:right w:val="none" w:sz="0" w:space="0" w:color="auto"/>
      </w:divBdr>
      <w:divsChild>
        <w:div w:id="360784153">
          <w:marLeft w:val="547"/>
          <w:marRight w:val="0"/>
          <w:marTop w:val="115"/>
          <w:marBottom w:val="0"/>
          <w:divBdr>
            <w:top w:val="none" w:sz="0" w:space="0" w:color="auto"/>
            <w:left w:val="none" w:sz="0" w:space="0" w:color="auto"/>
            <w:bottom w:val="none" w:sz="0" w:space="0" w:color="auto"/>
            <w:right w:val="none" w:sz="0" w:space="0" w:color="auto"/>
          </w:divBdr>
        </w:div>
        <w:div w:id="443039648">
          <w:marLeft w:val="1166"/>
          <w:marRight w:val="0"/>
          <w:marTop w:val="96"/>
          <w:marBottom w:val="0"/>
          <w:divBdr>
            <w:top w:val="none" w:sz="0" w:space="0" w:color="auto"/>
            <w:left w:val="none" w:sz="0" w:space="0" w:color="auto"/>
            <w:bottom w:val="none" w:sz="0" w:space="0" w:color="auto"/>
            <w:right w:val="none" w:sz="0" w:space="0" w:color="auto"/>
          </w:divBdr>
        </w:div>
        <w:div w:id="1491213168">
          <w:marLeft w:val="1166"/>
          <w:marRight w:val="0"/>
          <w:marTop w:val="96"/>
          <w:marBottom w:val="0"/>
          <w:divBdr>
            <w:top w:val="none" w:sz="0" w:space="0" w:color="auto"/>
            <w:left w:val="none" w:sz="0" w:space="0" w:color="auto"/>
            <w:bottom w:val="none" w:sz="0" w:space="0" w:color="auto"/>
            <w:right w:val="none" w:sz="0" w:space="0" w:color="auto"/>
          </w:divBdr>
        </w:div>
        <w:div w:id="1065032238">
          <w:marLeft w:val="1166"/>
          <w:marRight w:val="0"/>
          <w:marTop w:val="96"/>
          <w:marBottom w:val="0"/>
          <w:divBdr>
            <w:top w:val="none" w:sz="0" w:space="0" w:color="auto"/>
            <w:left w:val="none" w:sz="0" w:space="0" w:color="auto"/>
            <w:bottom w:val="none" w:sz="0" w:space="0" w:color="auto"/>
            <w:right w:val="none" w:sz="0" w:space="0" w:color="auto"/>
          </w:divBdr>
        </w:div>
        <w:div w:id="1207641804">
          <w:marLeft w:val="1800"/>
          <w:marRight w:val="0"/>
          <w:marTop w:val="77"/>
          <w:marBottom w:val="0"/>
          <w:divBdr>
            <w:top w:val="none" w:sz="0" w:space="0" w:color="auto"/>
            <w:left w:val="none" w:sz="0" w:space="0" w:color="auto"/>
            <w:bottom w:val="none" w:sz="0" w:space="0" w:color="auto"/>
            <w:right w:val="none" w:sz="0" w:space="0" w:color="auto"/>
          </w:divBdr>
        </w:div>
        <w:div w:id="491679317">
          <w:marLeft w:val="1800"/>
          <w:marRight w:val="0"/>
          <w:marTop w:val="77"/>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8711942">
      <w:bodyDiv w:val="1"/>
      <w:marLeft w:val="0"/>
      <w:marRight w:val="0"/>
      <w:marTop w:val="0"/>
      <w:marBottom w:val="0"/>
      <w:divBdr>
        <w:top w:val="none" w:sz="0" w:space="0" w:color="auto"/>
        <w:left w:val="none" w:sz="0" w:space="0" w:color="auto"/>
        <w:bottom w:val="none" w:sz="0" w:space="0" w:color="auto"/>
        <w:right w:val="none" w:sz="0" w:space="0" w:color="auto"/>
      </w:divBdr>
      <w:divsChild>
        <w:div w:id="1727533353">
          <w:marLeft w:val="547"/>
          <w:marRight w:val="0"/>
          <w:marTop w:val="154"/>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42224679">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93592331">
      <w:bodyDiv w:val="1"/>
      <w:marLeft w:val="0"/>
      <w:marRight w:val="0"/>
      <w:marTop w:val="0"/>
      <w:marBottom w:val="0"/>
      <w:divBdr>
        <w:top w:val="none" w:sz="0" w:space="0" w:color="auto"/>
        <w:left w:val="none" w:sz="0" w:space="0" w:color="auto"/>
        <w:bottom w:val="none" w:sz="0" w:space="0" w:color="auto"/>
        <w:right w:val="none" w:sz="0" w:space="0" w:color="auto"/>
      </w:divBdr>
      <w:divsChild>
        <w:div w:id="1966692694">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1942062">
      <w:bodyDiv w:val="1"/>
      <w:marLeft w:val="0"/>
      <w:marRight w:val="0"/>
      <w:marTop w:val="0"/>
      <w:marBottom w:val="0"/>
      <w:divBdr>
        <w:top w:val="none" w:sz="0" w:space="0" w:color="auto"/>
        <w:left w:val="none" w:sz="0" w:space="0" w:color="auto"/>
        <w:bottom w:val="none" w:sz="0" w:space="0" w:color="auto"/>
        <w:right w:val="none" w:sz="0" w:space="0" w:color="auto"/>
      </w:divBdr>
      <w:divsChild>
        <w:div w:id="1498423065">
          <w:marLeft w:val="806"/>
          <w:marRight w:val="0"/>
          <w:marTop w:val="40"/>
          <w:marBottom w:val="0"/>
          <w:divBdr>
            <w:top w:val="none" w:sz="0" w:space="0" w:color="auto"/>
            <w:left w:val="none" w:sz="0" w:space="0" w:color="auto"/>
            <w:bottom w:val="none" w:sz="0" w:space="0" w:color="auto"/>
            <w:right w:val="none" w:sz="0" w:space="0" w:color="auto"/>
          </w:divBdr>
        </w:div>
        <w:div w:id="1268349762">
          <w:marLeft w:val="806"/>
          <w:marRight w:val="0"/>
          <w:marTop w:val="40"/>
          <w:marBottom w:val="0"/>
          <w:divBdr>
            <w:top w:val="none" w:sz="0" w:space="0" w:color="auto"/>
            <w:left w:val="none" w:sz="0" w:space="0" w:color="auto"/>
            <w:bottom w:val="none" w:sz="0" w:space="0" w:color="auto"/>
            <w:right w:val="none" w:sz="0" w:space="0" w:color="auto"/>
          </w:divBdr>
        </w:div>
        <w:div w:id="1956986635">
          <w:marLeft w:val="1526"/>
          <w:marRight w:val="0"/>
          <w:marTop w:val="40"/>
          <w:marBottom w:val="0"/>
          <w:divBdr>
            <w:top w:val="none" w:sz="0" w:space="0" w:color="auto"/>
            <w:left w:val="none" w:sz="0" w:space="0" w:color="auto"/>
            <w:bottom w:val="none" w:sz="0" w:space="0" w:color="auto"/>
            <w:right w:val="none" w:sz="0" w:space="0" w:color="auto"/>
          </w:divBdr>
        </w:div>
        <w:div w:id="2119833032">
          <w:marLeft w:val="1526"/>
          <w:marRight w:val="0"/>
          <w:marTop w:val="40"/>
          <w:marBottom w:val="0"/>
          <w:divBdr>
            <w:top w:val="none" w:sz="0" w:space="0" w:color="auto"/>
            <w:left w:val="none" w:sz="0" w:space="0" w:color="auto"/>
            <w:bottom w:val="none" w:sz="0" w:space="0" w:color="auto"/>
            <w:right w:val="none" w:sz="0" w:space="0" w:color="auto"/>
          </w:divBdr>
        </w:div>
        <w:div w:id="635062172">
          <w:marLeft w:val="1526"/>
          <w:marRight w:val="0"/>
          <w:marTop w:val="40"/>
          <w:marBottom w:val="0"/>
          <w:divBdr>
            <w:top w:val="none" w:sz="0" w:space="0" w:color="auto"/>
            <w:left w:val="none" w:sz="0" w:space="0" w:color="auto"/>
            <w:bottom w:val="none" w:sz="0" w:space="0" w:color="auto"/>
            <w:right w:val="none" w:sz="0" w:space="0" w:color="auto"/>
          </w:divBdr>
        </w:div>
        <w:div w:id="728267717">
          <w:marLeft w:val="1526"/>
          <w:marRight w:val="0"/>
          <w:marTop w:val="40"/>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60333524">
      <w:bodyDiv w:val="1"/>
      <w:marLeft w:val="0"/>
      <w:marRight w:val="0"/>
      <w:marTop w:val="0"/>
      <w:marBottom w:val="0"/>
      <w:divBdr>
        <w:top w:val="none" w:sz="0" w:space="0" w:color="auto"/>
        <w:left w:val="none" w:sz="0" w:space="0" w:color="auto"/>
        <w:bottom w:val="none" w:sz="0" w:space="0" w:color="auto"/>
        <w:right w:val="none" w:sz="0" w:space="0" w:color="auto"/>
      </w:divBdr>
      <w:divsChild>
        <w:div w:id="1518426868">
          <w:marLeft w:val="547"/>
          <w:marRight w:val="0"/>
          <w:marTop w:val="154"/>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27580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qungfeng@qti.qualcom.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3068D-3EEC-4D71-BCB1-EAB9FA7CB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B2690-C165-4EA6-AFE6-49DB9CFD22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6C96BE-06A2-4407-A66B-8D6FD98430D8}">
  <ds:schemaRefs>
    <ds:schemaRef ds:uri="http://schemas.microsoft.com/sharepoint/v3/contenttype/forms"/>
  </ds:schemaRefs>
</ds:datastoreItem>
</file>

<file path=customXml/itemProps4.xml><?xml version="1.0" encoding="utf-8"?>
<ds:datastoreItem xmlns:ds="http://schemas.openxmlformats.org/officeDocument/2006/customXml" ds:itemID="{01ED9952-8FED-46B4-8A13-117061BC3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67</TotalTime>
  <Pages>13</Pages>
  <Words>6147</Words>
  <Characters>34282</Characters>
  <Application>Microsoft Office Word</Application>
  <DocSecurity>0</DocSecurity>
  <Lines>285</Lines>
  <Paragraphs>80</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WID compliant UEs</vt:lpstr>
      <vt:lpstr>Incomplete work tasks (RP 88e)</vt:lpstr>
      <vt:lpstr>    CSI-RS configuration applicability</vt:lpstr>
      <vt:lpstr>    Scope of requirement</vt:lpstr>
      <vt:lpstr>    UE capability </vt:lpstr>
      <vt:lpstr>    Measurement requirement</vt:lpstr>
      <vt:lpstr>    Cell identification requirement</vt:lpstr>
      <vt:lpstr>        CSI-RS resources configuration</vt:lpstr>
      <vt:lpstr>    Scheduling restriction</vt:lpstr>
      <vt:lpstr>    Collision case</vt:lpstr>
      <vt:lpstr>    CSSF</vt:lpstr>
      <vt:lpstr>    Synchronization assumption</vt:lpstr>
      <vt:lpstr>Conclusions</vt:lpstr>
      <vt:lpstr>References</vt:lpstr>
      <vt:lpstr>Draft LS</vt:lpstr>
    </vt:vector>
  </TitlesOfParts>
  <Company>Qualcomm</Company>
  <LinksUpToDate>false</LinksUpToDate>
  <CharactersWithSpaces>40349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Qualcomm</cp:lastModifiedBy>
  <cp:revision>17</cp:revision>
  <cp:lastPrinted>2009-04-22T21:01:00Z</cp:lastPrinted>
  <dcterms:created xsi:type="dcterms:W3CDTF">2020-08-07T16:53:00Z</dcterms:created>
  <dcterms:modified xsi:type="dcterms:W3CDTF">2020-08-07T17:58:00Z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0x010100EB28163D68FE8E4D9361964FDD814FC4</vt:lpwstr>
  </property>
  <property fmtid="{D5CDD505-2E9C-101B-9397-08002B2CF9AE}" pid="12" name="_AdHocReviewCycleID">
    <vt:i4>1818481771</vt:i4>
  </property>
  <property fmtid="{D5CDD505-2E9C-101B-9397-08002B2CF9AE}" pid="13" name="_EmailSubject">
    <vt:lpwstr>Tdoc review for L3 CSI RAN4 contribution </vt:lpwstr>
  </property>
  <property fmtid="{D5CDD505-2E9C-101B-9397-08002B2CF9AE}" pid="14" name="_AuthorEmail">
    <vt:lpwstr>vgheorgh@qti.qualcomm.com</vt:lpwstr>
  </property>
  <property fmtid="{D5CDD505-2E9C-101B-9397-08002B2CF9AE}" pid="15" name="_AuthorEmailDisplayName">
    <vt:lpwstr>Valentin Gheorghiu</vt:lpwstr>
  </property>
  <property fmtid="{D5CDD505-2E9C-101B-9397-08002B2CF9AE}" pid="16" name="_ReviewingToolsShownOnce">
    <vt:lpwstr/>
  </property>
</Properties>
</file>