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5E4B81" w14:textId="2C76E8ED"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w:t>
      </w:r>
      <w:r w:rsidR="009C5B93">
        <w:rPr>
          <w:rFonts w:ascii="Arial" w:hAnsi="Arial"/>
          <w:b/>
          <w:noProof/>
          <w:sz w:val="24"/>
          <w:lang w:eastAsia="en-US"/>
        </w:rPr>
        <w:t xml:space="preserve"> WG</w:t>
      </w:r>
      <w:r w:rsidR="00691D2D">
        <w:rPr>
          <w:rFonts w:ascii="Arial" w:hAnsi="Arial"/>
          <w:b/>
          <w:noProof/>
          <w:sz w:val="24"/>
          <w:lang w:eastAsia="en-US"/>
        </w:rPr>
        <w:t>4</w:t>
      </w:r>
      <w:r w:rsidRPr="00E472B3">
        <w:rPr>
          <w:rFonts w:ascii="Arial" w:hAnsi="Arial"/>
          <w:b/>
          <w:noProof/>
          <w:sz w:val="24"/>
          <w:lang w:eastAsia="en-US"/>
        </w:rPr>
        <w:t xml:space="preserve"> Meeting #</w:t>
      </w:r>
      <w:r w:rsidR="00691D2D">
        <w:rPr>
          <w:rFonts w:ascii="Arial" w:hAnsi="Arial"/>
          <w:b/>
          <w:noProof/>
          <w:sz w:val="24"/>
          <w:lang w:eastAsia="en-US"/>
        </w:rPr>
        <w:t>96</w:t>
      </w:r>
      <w:r w:rsidRPr="00E472B3">
        <w:rPr>
          <w:rFonts w:ascii="Arial" w:hAnsi="Arial"/>
          <w:b/>
          <w:noProof/>
          <w:sz w:val="24"/>
          <w:lang w:eastAsia="en-US"/>
        </w:rPr>
        <w:t>-e</w:t>
      </w:r>
      <w:r w:rsidR="00914B46" w:rsidRPr="00914B46">
        <w:rPr>
          <w:rFonts w:ascii="Arial" w:hAnsi="Arial"/>
          <w:b/>
          <w:i/>
          <w:noProof/>
          <w:sz w:val="28"/>
          <w:lang w:eastAsia="en-US"/>
        </w:rPr>
        <w:tab/>
      </w:r>
      <w:r w:rsidR="00914B46" w:rsidRPr="00914B46">
        <w:rPr>
          <w:rFonts w:ascii="Arial" w:hAnsi="Arial"/>
          <w:lang w:eastAsia="en-US"/>
        </w:rPr>
        <w:fldChar w:fldCharType="begin"/>
      </w:r>
      <w:r w:rsidR="00914B46" w:rsidRPr="00914B46">
        <w:rPr>
          <w:rFonts w:ascii="Arial" w:hAnsi="Arial"/>
          <w:lang w:eastAsia="en-US"/>
        </w:rPr>
        <w:instrText xml:space="preserve"> DOCPROPERTY  Tdoc#  \* MERGEFORMAT </w:instrText>
      </w:r>
      <w:r w:rsidR="00914B46" w:rsidRPr="00914B46">
        <w:rPr>
          <w:rFonts w:ascii="Arial" w:hAnsi="Arial"/>
          <w:lang w:eastAsia="en-US"/>
        </w:rPr>
        <w:fldChar w:fldCharType="separate"/>
      </w:r>
      <w:r w:rsidR="00914B46" w:rsidRPr="00914B46">
        <w:rPr>
          <w:rFonts w:ascii="Arial" w:hAnsi="Arial"/>
          <w:b/>
          <w:i/>
          <w:noProof/>
          <w:sz w:val="28"/>
          <w:lang w:eastAsia="en-US"/>
        </w:rPr>
        <w:t>R</w:t>
      </w:r>
      <w:r w:rsidR="00691D2D">
        <w:rPr>
          <w:rFonts w:ascii="Arial" w:hAnsi="Arial"/>
          <w:b/>
          <w:i/>
          <w:noProof/>
          <w:sz w:val="28"/>
          <w:lang w:eastAsia="en-US"/>
        </w:rPr>
        <w:t>4</w:t>
      </w:r>
      <w:r w:rsidR="00914B46" w:rsidRPr="00914B46">
        <w:rPr>
          <w:rFonts w:ascii="Arial" w:hAnsi="Arial"/>
          <w:b/>
          <w:i/>
          <w:noProof/>
          <w:sz w:val="28"/>
          <w:lang w:eastAsia="en-US"/>
        </w:rPr>
        <w:t>-20</w:t>
      </w:r>
      <w:r w:rsidR="00203550">
        <w:rPr>
          <w:rFonts w:ascii="Arial" w:hAnsi="Arial"/>
          <w:b/>
          <w:i/>
          <w:noProof/>
          <w:sz w:val="28"/>
          <w:lang w:eastAsia="en-US"/>
        </w:rPr>
        <w:t>10058</w:t>
      </w:r>
      <w:r w:rsidR="00914B46" w:rsidRPr="00914B46">
        <w:rPr>
          <w:rFonts w:ascii="Arial" w:hAnsi="Arial"/>
          <w:b/>
          <w:i/>
          <w:noProof/>
          <w:sz w:val="28"/>
          <w:lang w:eastAsia="en-US"/>
        </w:rPr>
        <w:fldChar w:fldCharType="end"/>
      </w:r>
    </w:p>
    <w:p w14:paraId="0B835055" w14:textId="10148172" w:rsidR="006A45BA" w:rsidRPr="001E3264" w:rsidRDefault="001E3264" w:rsidP="001E3264">
      <w:pPr>
        <w:tabs>
          <w:tab w:val="left" w:pos="567"/>
        </w:tabs>
        <w:rPr>
          <w:rFonts w:ascii="Arial" w:hAnsi="Arial" w:cs="Arial"/>
          <w:b/>
          <w:sz w:val="24"/>
        </w:rPr>
      </w:pPr>
      <w:r w:rsidRPr="001E3264">
        <w:rPr>
          <w:rFonts w:ascii="Arial" w:hAnsi="Arial" w:cs="Arial"/>
          <w:b/>
          <w:sz w:val="24"/>
        </w:rPr>
        <w:t xml:space="preserve">Online, , </w:t>
      </w:r>
      <w:r w:rsidR="009C5B93" w:rsidRPr="009C5B93">
        <w:rPr>
          <w:rFonts w:ascii="Arial" w:hAnsi="Arial" w:cs="Arial"/>
          <w:b/>
          <w:sz w:val="24"/>
        </w:rPr>
        <w:t xml:space="preserve">17-28 </w:t>
      </w:r>
      <w:proofErr w:type="gramStart"/>
      <w:r w:rsidR="009C5B93" w:rsidRPr="009C5B93">
        <w:rPr>
          <w:rFonts w:ascii="Arial" w:hAnsi="Arial" w:cs="Arial"/>
          <w:b/>
          <w:sz w:val="24"/>
        </w:rPr>
        <w:t>Aug.,</w:t>
      </w:r>
      <w:proofErr w:type="gramEnd"/>
      <w:r w:rsidR="009C5B93" w:rsidRPr="009C5B93">
        <w:rPr>
          <w:rFonts w:ascii="Arial" w:hAnsi="Arial" w:cs="Arial"/>
          <w:b/>
          <w:sz w:val="24"/>
        </w:rPr>
        <w:t xml:space="preserve"> 2020</w:t>
      </w:r>
      <w:r w:rsidR="0033027D" w:rsidRPr="0033027D">
        <w:rPr>
          <w:b/>
          <w:noProof/>
          <w:sz w:val="24"/>
        </w:rPr>
        <w:tab/>
      </w:r>
      <w:r w:rsidR="00F9222D">
        <w:rPr>
          <w:b/>
          <w:noProof/>
          <w:sz w:val="24"/>
        </w:rPr>
        <w:tab/>
      </w:r>
      <w:r w:rsidR="00F9222D">
        <w:rPr>
          <w:b/>
          <w:noProof/>
          <w:sz w:val="24"/>
        </w:rPr>
        <w:tab/>
      </w:r>
      <w:r w:rsidR="00F9222D">
        <w:rPr>
          <w:b/>
          <w:noProof/>
          <w:sz w:val="24"/>
        </w:rPr>
        <w:tab/>
      </w:r>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E3264">
        <w:rPr>
          <w:rFonts w:ascii="Arial" w:eastAsia="Batang" w:hAnsi="Arial"/>
          <w:b/>
          <w:lang w:val="en-US" w:eastAsia="zh-CN"/>
        </w:rPr>
        <w:t>T-Mobile USA</w:t>
      </w:r>
      <w:r w:rsidR="00150637">
        <w:rPr>
          <w:rFonts w:ascii="Arial" w:eastAsia="Batang" w:hAnsi="Arial"/>
          <w:b/>
          <w:lang w:val="en-US" w:eastAsia="zh-CN"/>
        </w:rPr>
        <w:t>, Ericsson</w:t>
      </w:r>
    </w:p>
    <w:p w14:paraId="0BF430A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44243" w:rsidRPr="00144243">
        <w:rPr>
          <w:rFonts w:ascii="Arial" w:eastAsia="Batang" w:hAnsi="Arial" w:cs="Arial"/>
          <w:b/>
          <w:lang w:eastAsia="zh-CN"/>
        </w:rPr>
        <w:t xml:space="preserve">New </w:t>
      </w:r>
      <w:r w:rsidR="007A7BE9">
        <w:rPr>
          <w:rFonts w:ascii="Arial" w:eastAsia="Batang" w:hAnsi="Arial" w:cs="Arial"/>
          <w:b/>
          <w:lang w:eastAsia="zh-CN"/>
        </w:rPr>
        <w:t>S</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7A7BE9" w:rsidRPr="007A7BE9">
        <w:rPr>
          <w:rFonts w:ascii="Arial" w:eastAsia="Batang" w:hAnsi="Arial" w:cs="Arial"/>
          <w:b/>
          <w:lang w:eastAsia="zh-CN"/>
        </w:rPr>
        <w:t>Efficient utilization of licensed spectrum that is not aligned with existing NR channel bandwidths</w:t>
      </w:r>
    </w:p>
    <w:p w14:paraId="31FA820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5A4151" w14:textId="4D63E2C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2720A">
        <w:rPr>
          <w:rFonts w:ascii="Arial" w:eastAsia="Batang" w:hAnsi="Arial"/>
          <w:b/>
          <w:lang w:eastAsia="zh-CN"/>
        </w:rPr>
        <w:t>17.2.2</w:t>
      </w:r>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199A1C0" w14:textId="1B21B649"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B7C7E">
        <w:t>Study</w:t>
      </w:r>
      <w:r w:rsidR="007A7BE9">
        <w:t xml:space="preserve"> on</w:t>
      </w:r>
      <w:r w:rsidR="007A7BE9" w:rsidRPr="007A7BE9">
        <w:t xml:space="preserve"> Efficient utilization of licensed spectrum that is not aligned with existing NR channel bandwidths</w:t>
      </w:r>
    </w:p>
    <w:p w14:paraId="6DDF1518" w14:textId="77777777" w:rsidR="00B078D6" w:rsidRDefault="00E13CB2" w:rsidP="00D31CC8">
      <w:pPr>
        <w:pStyle w:val="Heading2"/>
        <w:tabs>
          <w:tab w:val="left" w:pos="2552"/>
        </w:tabs>
      </w:pPr>
      <w:r>
        <w:t>A</w:t>
      </w:r>
      <w:r w:rsidR="00B078D6">
        <w:t>cronym:</w:t>
      </w:r>
      <w:r w:rsidR="001C718D">
        <w:t xml:space="preserve"> </w:t>
      </w:r>
      <w:r w:rsidR="002C787E">
        <w:t>F</w:t>
      </w:r>
      <w:r w:rsidR="007A7BE9">
        <w:t>S_</w:t>
      </w:r>
      <w:r w:rsidR="002C787E">
        <w:t>NR_</w:t>
      </w:r>
      <w:r w:rsidR="00B35DA4" w:rsidRPr="00B35DA4">
        <w:t xml:space="preserve"> </w:t>
      </w:r>
      <w:proofErr w:type="spellStart"/>
      <w:r w:rsidR="00B35DA4" w:rsidRPr="00B35DA4">
        <w:t>Efficient_BW_utilization</w:t>
      </w:r>
      <w:proofErr w:type="spellEnd"/>
      <w:r w:rsidR="00D31CC8" w:rsidRPr="00251D80">
        <w:t xml:space="preserve"> </w:t>
      </w:r>
    </w:p>
    <w:p w14:paraId="22392B76"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77777777" w:rsidR="00AE61ED" w:rsidRPr="004C7921" w:rsidRDefault="00144243" w:rsidP="001803E1">
            <w:pPr>
              <w:pStyle w:val="TAL"/>
              <w:jc w:val="center"/>
              <w:rPr>
                <w:b/>
                <w:bCs/>
              </w:rPr>
            </w:pPr>
            <w:r>
              <w:rPr>
                <w:b/>
                <w:bCs/>
              </w:rPr>
              <w:t>x</w:t>
            </w: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Heading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699AA63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Heading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77777777" w:rsidR="00B35DA4" w:rsidRDefault="00B35DA4" w:rsidP="00B35DA4">
      <w:pPr>
        <w:spacing w:after="0"/>
      </w:pPr>
      <w:r>
        <w:t xml:space="preserve">For example, as an LTE </w:t>
      </w:r>
      <w:proofErr w:type="spellStart"/>
      <w:r>
        <w:t>refarming</w:t>
      </w:r>
      <w:proofErr w:type="spellEnd"/>
      <w:r>
        <w:t xml:space="preserve"> band, NR band n26 is currently being defined. Because Sprint has 7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w:t>
      </w:r>
      <w:proofErr w:type="spellStart"/>
      <w:r>
        <w:t>refarmed</w:t>
      </w:r>
      <w:proofErr w:type="spellEnd"/>
      <w:r>
        <w:t xml:space="preserve"> by Etisalat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1231A" w:rsidRPr="0021231A" w14:paraId="39CD786D" w14:textId="77777777" w:rsidTr="000F3474">
        <w:tc>
          <w:tcPr>
            <w:tcW w:w="2817"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Band</w:t>
            </w:r>
            <w:r w:rsidR="00727EBD" w:rsidRPr="000F3474">
              <w:rPr>
                <w:rFonts w:eastAsia="SimSun"/>
                <w:lang w:eastAsia="ko-KR"/>
              </w:rPr>
              <w:t xml:space="preserve"> (s)</w:t>
            </w:r>
          </w:p>
        </w:tc>
        <w:tc>
          <w:tcPr>
            <w:tcW w:w="4816"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Channel Bandwidth</w:t>
            </w:r>
            <w:r w:rsidR="00727EBD" w:rsidRPr="000F3474">
              <w:rPr>
                <w:rFonts w:eastAsia="SimSun"/>
                <w:lang w:eastAsia="ko-KR"/>
              </w:rPr>
              <w:t>(s)</w:t>
            </w:r>
          </w:p>
        </w:tc>
      </w:tr>
      <w:tr w:rsidR="0021231A" w:rsidRPr="0021231A" w14:paraId="0057B0E9" w14:textId="77777777" w:rsidTr="000F3474">
        <w:tc>
          <w:tcPr>
            <w:tcW w:w="2817"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n5</w:t>
            </w:r>
          </w:p>
        </w:tc>
        <w:tc>
          <w:tcPr>
            <w:tcW w:w="4816" w:type="dxa"/>
            <w:shd w:val="clear" w:color="auto" w:fill="auto"/>
          </w:tcPr>
          <w:p w14:paraId="658026A7" w14:textId="77777777" w:rsidR="0021231A" w:rsidRPr="0021231A" w:rsidRDefault="00571298" w:rsidP="000F3474">
            <w:pPr>
              <w:overflowPunct/>
              <w:autoSpaceDE/>
              <w:autoSpaceDN/>
              <w:adjustRightInd/>
              <w:jc w:val="center"/>
              <w:textAlignment w:val="auto"/>
              <w:rPr>
                <w:rFonts w:eastAsia="SimSun"/>
                <w:lang w:eastAsia="ko-KR"/>
              </w:rPr>
            </w:pPr>
            <w:r>
              <w:rPr>
                <w:rFonts w:eastAsia="SimSun"/>
                <w:lang w:eastAsia="ko-KR"/>
              </w:rPr>
              <w:t xml:space="preserve">7, </w:t>
            </w:r>
            <w:r w:rsidR="0021231A" w:rsidRPr="0021231A">
              <w:rPr>
                <w:rFonts w:eastAsia="SimSun"/>
                <w:lang w:eastAsia="ko-KR"/>
              </w:rPr>
              <w:t>11 MHz</w:t>
            </w:r>
          </w:p>
        </w:tc>
      </w:tr>
      <w:tr w:rsidR="0021231A" w:rsidRPr="0021231A" w14:paraId="2EE94904" w14:textId="77777777" w:rsidTr="000F3474">
        <w:tc>
          <w:tcPr>
            <w:tcW w:w="2817" w:type="dxa"/>
            <w:shd w:val="clear" w:color="auto" w:fill="auto"/>
          </w:tcPr>
          <w:p w14:paraId="3F2A7EC3"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n12</w:t>
            </w:r>
          </w:p>
        </w:tc>
        <w:tc>
          <w:tcPr>
            <w:tcW w:w="4816" w:type="dxa"/>
            <w:shd w:val="clear" w:color="auto" w:fill="auto"/>
          </w:tcPr>
          <w:p w14:paraId="5C4DC772"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12 MHz</w:t>
            </w:r>
          </w:p>
        </w:tc>
      </w:tr>
      <w:tr w:rsidR="0021231A" w:rsidRPr="0021231A" w14:paraId="1BB1BACC" w14:textId="77777777" w:rsidTr="000F3474">
        <w:tc>
          <w:tcPr>
            <w:tcW w:w="2817"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n26</w:t>
            </w:r>
          </w:p>
        </w:tc>
        <w:tc>
          <w:tcPr>
            <w:tcW w:w="4816" w:type="dxa"/>
            <w:shd w:val="clear" w:color="auto" w:fill="auto"/>
          </w:tcPr>
          <w:p w14:paraId="1D95ECFF" w14:textId="32D614CE"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7 MHz</w:t>
            </w:r>
          </w:p>
        </w:tc>
      </w:tr>
      <w:tr w:rsidR="0021231A" w:rsidRPr="0021231A" w14:paraId="7E999A20" w14:textId="77777777" w:rsidTr="000F3474">
        <w:tc>
          <w:tcPr>
            <w:tcW w:w="2817"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n28</w:t>
            </w:r>
          </w:p>
        </w:tc>
        <w:tc>
          <w:tcPr>
            <w:tcW w:w="4816" w:type="dxa"/>
            <w:shd w:val="clear" w:color="auto" w:fill="auto"/>
          </w:tcPr>
          <w:p w14:paraId="20808C78"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13, 33 MHz</w:t>
            </w:r>
          </w:p>
        </w:tc>
      </w:tr>
      <w:tr w:rsidR="0065307E" w:rsidRPr="0021231A" w14:paraId="74AF2D9F" w14:textId="77777777" w:rsidTr="000F3474">
        <w:tc>
          <w:tcPr>
            <w:tcW w:w="2817" w:type="dxa"/>
            <w:shd w:val="clear" w:color="auto" w:fill="auto"/>
          </w:tcPr>
          <w:p w14:paraId="1D4DD816" w14:textId="07B67BBA"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n29</w:t>
            </w:r>
          </w:p>
        </w:tc>
        <w:tc>
          <w:tcPr>
            <w:tcW w:w="4816" w:type="dxa"/>
            <w:shd w:val="clear" w:color="auto" w:fill="auto"/>
          </w:tcPr>
          <w:p w14:paraId="4E6786E7" w14:textId="7B4FF10F"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 xml:space="preserve">6, </w:t>
            </w:r>
            <w:r w:rsidR="006B6662">
              <w:rPr>
                <w:rFonts w:eastAsia="SimSun"/>
                <w:lang w:eastAsia="ko-KR"/>
              </w:rPr>
              <w:t xml:space="preserve">7, 8, </w:t>
            </w:r>
            <w:r>
              <w:rPr>
                <w:rFonts w:eastAsia="SimSun"/>
                <w:lang w:eastAsia="ko-KR"/>
              </w:rPr>
              <w:t>11 MHz</w:t>
            </w:r>
          </w:p>
        </w:tc>
      </w:tr>
    </w:tbl>
    <w:p w14:paraId="65BAC937" w14:textId="77777777" w:rsidR="00796387" w:rsidRDefault="00796387" w:rsidP="00796387">
      <w:pPr>
        <w:spacing w:after="0"/>
      </w:pPr>
    </w:p>
    <w:p w14:paraId="49C62C1B" w14:textId="6FD5ED2D" w:rsidR="00727EBD" w:rsidRDefault="00727EBD" w:rsidP="00796387">
      <w:pPr>
        <w:spacing w:after="0"/>
      </w:pPr>
      <w:r>
        <w:t xml:space="preserve">Some techniques have been suggested for re-using existing channel bandwidths including overlapping UE channel bandwidths and intra-band CA. This Study Item is needed to evaluate where existing techniques can be used to efficiently utilize operator spectrum allocations, and </w:t>
      </w:r>
      <w:r w:rsidR="004843AB">
        <w:t xml:space="preserve">whether and how </w:t>
      </w:r>
      <w:r>
        <w:t xml:space="preserve">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Heading2"/>
      </w:pPr>
      <w:r>
        <w:t>4</w:t>
      </w:r>
      <w:r>
        <w:tab/>
        <w:t>Objective</w:t>
      </w:r>
    </w:p>
    <w:p w14:paraId="4775C511"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7777777" w:rsidR="00284B2F" w:rsidRPr="00284B2F" w:rsidRDefault="00284B2F" w:rsidP="00284B2F">
      <w:pPr>
        <w:pStyle w:val="ListParagraph"/>
        <w:numPr>
          <w:ilvl w:val="0"/>
          <w:numId w:val="9"/>
        </w:numPr>
        <w:rPr>
          <w:rFonts w:eastAsia="Times New Roman"/>
          <w:lang w:eastAsia="ko-KR"/>
        </w:rPr>
      </w:pPr>
      <w:bookmarkStart w:id="0" w:name="_Hlk24027289"/>
      <w:r w:rsidRPr="00284B2F">
        <w:rPr>
          <w:rFonts w:eastAsia="Times New Roman"/>
          <w:lang w:eastAsia="ko-KR"/>
        </w:rPr>
        <w:t xml:space="preserve">Identify operator licensed channel bandwidths that do not align with existing NR channel bandwidths. </w:t>
      </w:r>
    </w:p>
    <w:p w14:paraId="4DA86E37" w14:textId="7777777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933F79">
        <w:rPr>
          <w:rFonts w:eastAsia="Times New Roman"/>
          <w:lang w:eastAsia="ko-KR"/>
        </w:rPr>
        <w:t xml:space="preserve"> and</w:t>
      </w:r>
      <w:r w:rsidRPr="00284B2F">
        <w:rPr>
          <w:rFonts w:eastAsia="Times New Roman"/>
          <w:lang w:eastAsia="ko-KR"/>
        </w:rPr>
        <w:t xml:space="preserve"> UE blocking impacts.</w:t>
      </w:r>
    </w:p>
    <w:p w14:paraId="51992246" w14:textId="0471ED17" w:rsidR="00284B2F" w:rsidRPr="006E7A1F" w:rsidRDefault="00284B2F" w:rsidP="00284B2F">
      <w:pPr>
        <w:pStyle w:val="ListParagraph"/>
        <w:numPr>
          <w:ilvl w:val="0"/>
          <w:numId w:val="9"/>
        </w:numPr>
      </w:pPr>
      <w:r w:rsidRPr="00284B2F">
        <w:rPr>
          <w:rFonts w:eastAsia="Times New Roman"/>
          <w:lang w:eastAsia="ko-KR"/>
        </w:rPr>
        <w:t xml:space="preserve">Study the use of overlapping UE channel bandwidths to cover operator’s license spectrum, and if new </w:t>
      </w:r>
      <w:proofErr w:type="spellStart"/>
      <w:r w:rsidRPr="00284B2F">
        <w:rPr>
          <w:rFonts w:eastAsia="Times New Roman"/>
          <w:lang w:eastAsia="ko-KR"/>
        </w:rPr>
        <w:t>gNB</w:t>
      </w:r>
      <w:proofErr w:type="spellEnd"/>
      <w:r w:rsidRPr="00284B2F">
        <w:rPr>
          <w:rFonts w:eastAsia="Times New Roman"/>
          <w:lang w:eastAsia="ko-KR"/>
        </w:rPr>
        <w:t xml:space="preserve"> channel bandwidths are needed.</w:t>
      </w:r>
      <w:r w:rsidR="004E0F36" w:rsidRPr="004E0F36">
        <w:t xml:space="preserve"> </w:t>
      </w:r>
    </w:p>
    <w:p w14:paraId="21A12C1A" w14:textId="7A4D3717" w:rsidR="00C6373A" w:rsidRPr="00284B2F" w:rsidRDefault="00C6373A" w:rsidP="006E7A1F">
      <w:pPr>
        <w:pStyle w:val="NO"/>
        <w:ind w:hanging="490"/>
        <w:rPr>
          <w:lang w:eastAsia="ko-KR"/>
        </w:rPr>
      </w:pPr>
      <w:r>
        <w:rPr>
          <w:lang w:eastAsia="ko-KR"/>
        </w:rPr>
        <w:t>NOTE:</w:t>
      </w:r>
      <w:r>
        <w:rPr>
          <w:lang w:eastAsia="ko-KR"/>
        </w:rPr>
        <w:tab/>
        <w:t>From a UE perspective Channel Bandwidths in multiple of 5MHz are assumed as the baseline for this work</w:t>
      </w:r>
    </w:p>
    <w:p w14:paraId="7AC4BFA7" w14:textId="7777777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lastRenderedPageBreak/>
        <w:t>Identify operator licensed bandwidths that are not compatible with the use of techniques like intra-band CA or overlapping UE channel bandwidths.</w:t>
      </w:r>
    </w:p>
    <w:p w14:paraId="68F95CE8" w14:textId="6A5D2E03" w:rsidR="00284B2F" w:rsidRDefault="00284B2F" w:rsidP="00284B2F">
      <w:pPr>
        <w:pStyle w:val="ListParagraph"/>
        <w:numPr>
          <w:ilvl w:val="0"/>
          <w:numId w:val="9"/>
        </w:numPr>
        <w:rPr>
          <w:rFonts w:eastAsia="Times New Roman"/>
          <w:lang w:eastAsia="ko-KR"/>
        </w:rPr>
      </w:pPr>
      <w:r w:rsidRPr="00284B2F">
        <w:rPr>
          <w:rFonts w:eastAsia="Times New Roman"/>
          <w:lang w:eastAsia="ko-KR"/>
        </w:rPr>
        <w:t>Study the complexity and efficiency of adding new channel bandwidths vs. using existing techniques like intra-band CA.</w:t>
      </w:r>
    </w:p>
    <w:p w14:paraId="34CC6909" w14:textId="2EF8A8EC" w:rsidR="006D2813" w:rsidRPr="00E85B11" w:rsidRDefault="006D2813" w:rsidP="00AD222E">
      <w:pPr>
        <w:pStyle w:val="ListParagraph"/>
        <w:numPr>
          <w:ilvl w:val="0"/>
          <w:numId w:val="9"/>
        </w:numPr>
        <w:rPr>
          <w:rFonts w:eastAsia="Times New Roman"/>
          <w:lang w:eastAsia="ko-KR"/>
        </w:rPr>
      </w:pPr>
      <w:r w:rsidRPr="00E85B11">
        <w:rPr>
          <w:rFonts w:eastAsia="Times New Roman"/>
          <w:lang w:eastAsia="ko-KR"/>
        </w:rPr>
        <w:t>Other solutions are not precluded.</w:t>
      </w:r>
    </w:p>
    <w:p w14:paraId="1041CF9B" w14:textId="0E99FE96" w:rsidR="00BC6D7F" w:rsidRPr="00B11228" w:rsidRDefault="007F74AC" w:rsidP="00AA42C8">
      <w:pPr>
        <w:pStyle w:val="ListParagraph"/>
        <w:numPr>
          <w:ilvl w:val="0"/>
          <w:numId w:val="9"/>
        </w:numPr>
        <w:rPr>
          <w:rFonts w:eastAsia="Times New Roman"/>
          <w:lang w:eastAsia="ko-KR"/>
        </w:rPr>
      </w:pPr>
      <w:r w:rsidRPr="00E85B11">
        <w:rPr>
          <w:lang w:eastAsia="ko-KR"/>
        </w:rPr>
        <w:t>Generic solution(s) should be intended</w:t>
      </w:r>
      <w:r w:rsidR="00AA42C8">
        <w:rPr>
          <w:lang w:eastAsia="ko-KR"/>
        </w:rPr>
        <w:t xml:space="preserve"> as much as possible</w:t>
      </w:r>
      <w:r w:rsidR="00AD222E" w:rsidRPr="00E85B11">
        <w:rPr>
          <w:lang w:eastAsia="ko-KR"/>
        </w:rPr>
        <w:t>, with p</w:t>
      </w:r>
      <w:r w:rsidR="00BC6D7F" w:rsidRPr="00E85B11">
        <w:rPr>
          <w:lang w:eastAsia="ko-KR"/>
        </w:rPr>
        <w:t xml:space="preserve">riority should be given to approaches that </w:t>
      </w:r>
      <w:r w:rsidR="00AD222E" w:rsidRPr="00E85B11">
        <w:rPr>
          <w:lang w:eastAsia="ko-KR"/>
        </w:rPr>
        <w:t>avoid the introduction of new channel BWs on the UE side</w:t>
      </w:r>
      <w:r w:rsidR="00AA42C8">
        <w:rPr>
          <w:lang w:eastAsia="ko-KR"/>
        </w:rPr>
        <w:t xml:space="preserve">. </w:t>
      </w:r>
      <w:r w:rsidR="00AA42C8" w:rsidRPr="00AA42C8">
        <w:rPr>
          <w:rFonts w:eastAsia="Times New Roman"/>
          <w:lang w:eastAsia="ko-KR"/>
        </w:rPr>
        <w:t>Proprietary solutions if proven relevant should not be precluded.</w:t>
      </w:r>
    </w:p>
    <w:p w14:paraId="563A1E59" w14:textId="6EDB509E" w:rsidR="006E7A1F" w:rsidRPr="00E85B11" w:rsidRDefault="006E7A1F" w:rsidP="00AD222E">
      <w:pPr>
        <w:pStyle w:val="ListParagraph"/>
        <w:numPr>
          <w:ilvl w:val="0"/>
          <w:numId w:val="9"/>
        </w:numPr>
        <w:rPr>
          <w:rFonts w:eastAsia="Times New Roman"/>
          <w:lang w:eastAsia="ko-KR"/>
        </w:rPr>
      </w:pPr>
      <w:r w:rsidRPr="00E85B11">
        <w:rPr>
          <w:rFonts w:eastAsia="Times New Roman"/>
          <w:lang w:eastAsia="ko-KR"/>
        </w:rPr>
        <w:t>Impact on RAN1 and RAN2 should be considered and minimized</w:t>
      </w:r>
    </w:p>
    <w:bookmarkEnd w:id="0"/>
    <w:p w14:paraId="416E1835" w14:textId="77777777" w:rsidR="00796387" w:rsidRPr="00A7059D" w:rsidRDefault="00796387" w:rsidP="00796387">
      <w:pPr>
        <w:spacing w:after="0"/>
        <w:rPr>
          <w:bCs/>
        </w:rPr>
      </w:pPr>
    </w:p>
    <w:p w14:paraId="37A3809F"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775ABFE5" w:rsidR="00BB5EBF" w:rsidRPr="00251D80" w:rsidRDefault="006755D1" w:rsidP="00BB5EBF">
            <w:pPr>
              <w:spacing w:after="0"/>
              <w:rPr>
                <w:i/>
              </w:rPr>
            </w:pPr>
            <w:r>
              <w:rPr>
                <w:i/>
              </w:rPr>
              <w:t>TR 3</w:t>
            </w:r>
            <w:r w:rsidR="00AB18C3">
              <w:rPr>
                <w:i/>
              </w:rPr>
              <w:t>8</w:t>
            </w:r>
            <w:r>
              <w:rPr>
                <w:i/>
              </w:rPr>
              <w:t>.</w:t>
            </w:r>
            <w:r w:rsidR="0062517B">
              <w:rPr>
                <w:i/>
              </w:rPr>
              <w:t>8</w:t>
            </w:r>
            <w:r w:rsidR="00AB18C3">
              <w:rPr>
                <w:i/>
              </w:rPr>
              <w:t>xx</w:t>
            </w:r>
          </w:p>
        </w:tc>
        <w:tc>
          <w:tcPr>
            <w:tcW w:w="2409" w:type="dxa"/>
          </w:tcPr>
          <w:p w14:paraId="4F6B8B89" w14:textId="77777777" w:rsidR="00FF3F0C" w:rsidRPr="00251D80" w:rsidRDefault="00AB18C3" w:rsidP="00CF6810">
            <w:pPr>
              <w:spacing w:after="0"/>
              <w:rPr>
                <w:i/>
              </w:rPr>
            </w:pPr>
            <w:r>
              <w:rPr>
                <w:i/>
              </w:rPr>
              <w:t>Study on efficient utilization of operator spectrum that does not align with existing NR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570CAC01" w:rsidR="00FF3F0C" w:rsidRPr="00251D80" w:rsidRDefault="00AB18C3" w:rsidP="009B493F">
            <w:pPr>
              <w:spacing w:after="0"/>
              <w:rPr>
                <w:i/>
              </w:rPr>
            </w:pPr>
            <w:r>
              <w:rPr>
                <w:i/>
              </w:rPr>
              <w:t>TSG-RAN#</w:t>
            </w:r>
            <w:r w:rsidR="000B369D">
              <w:rPr>
                <w:i/>
              </w:rPr>
              <w:t>9</w:t>
            </w:r>
            <w:r w:rsidR="005076F6">
              <w:rPr>
                <w:i/>
              </w:rPr>
              <w:t>1</w:t>
            </w:r>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w:t>
      </w:r>
      <w:proofErr w:type="gramStart"/>
      <w:r w:rsidR="00AB5EBC" w:rsidRPr="004E3261">
        <w:rPr>
          <w:color w:val="0000FF"/>
        </w:rPr>
        <w:t>have to</w:t>
      </w:r>
      <w:proofErr w:type="gramEnd"/>
      <w:r w:rsidR="00AB5EBC" w:rsidRPr="004E3261">
        <w:rPr>
          <w:color w:val="0000FF"/>
        </w:rPr>
        <w:t xml:space="preserve">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D100E38"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BFE7466" w14:textId="26DA8AFF" w:rsidR="00E443FF" w:rsidRPr="00A650EA" w:rsidRDefault="0062517B" w:rsidP="00E443FF">
      <w:pPr>
        <w:spacing w:after="0"/>
        <w:ind w:left="1134" w:right="-99"/>
      </w:pPr>
      <w:r>
        <w:t xml:space="preserve">SEINKIEWICZ, </w:t>
      </w:r>
      <w:r w:rsidRPr="0062517B">
        <w:t>Esther</w:t>
      </w:r>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19FD32E1" w:rsidR="00E443FF" w:rsidRDefault="00E443FF" w:rsidP="00E443FF">
      <w:pPr>
        <w:ind w:left="414" w:right="-99" w:firstLine="720"/>
        <w:rPr>
          <w:i/>
        </w:rPr>
      </w:pPr>
      <w:r w:rsidRPr="00A650EA">
        <w:rPr>
          <w:b/>
          <w:bCs/>
          <w:color w:val="000000"/>
        </w:rPr>
        <w:lastRenderedPageBreak/>
        <w:t>Email:</w:t>
      </w:r>
      <w:r w:rsidRPr="00A650EA">
        <w:rPr>
          <w:b/>
          <w:bCs/>
          <w:color w:val="000000"/>
        </w:rPr>
        <w:tab/>
      </w:r>
      <w:proofErr w:type="spellStart"/>
      <w:r w:rsidR="0062517B" w:rsidRPr="0062517B">
        <w:rPr>
          <w:b/>
          <w:bCs/>
          <w:color w:val="000000"/>
        </w:rPr>
        <w:t>esther</w:t>
      </w:r>
      <w:proofErr w:type="spellEnd"/>
      <w:r w:rsidR="0062517B">
        <w:rPr>
          <w:b/>
          <w:bCs/>
          <w:color w:val="000000"/>
        </w:rPr>
        <w:t xml:space="preserve"> dot </w:t>
      </w:r>
      <w:proofErr w:type="spellStart"/>
      <w:r w:rsidR="0062517B" w:rsidRPr="0062517B">
        <w:rPr>
          <w:b/>
          <w:bCs/>
          <w:color w:val="000000"/>
        </w:rPr>
        <w:t>sienkiewicz</w:t>
      </w:r>
      <w:proofErr w:type="spellEnd"/>
      <w:r>
        <w:rPr>
          <w:b/>
          <w:bCs/>
          <w:color w:val="000000"/>
          <w:u w:val="single"/>
        </w:rPr>
        <w:t xml:space="preserve"> at </w:t>
      </w:r>
      <w:proofErr w:type="spellStart"/>
      <w:r w:rsidR="00EF7BCF">
        <w:rPr>
          <w:b/>
          <w:bCs/>
          <w:color w:val="000000"/>
          <w:u w:val="single"/>
        </w:rPr>
        <w:t>ericsson</w:t>
      </w:r>
      <w:proofErr w:type="spellEnd"/>
      <w:r>
        <w:rPr>
          <w:b/>
          <w:bCs/>
          <w:color w:val="000000"/>
          <w:u w:val="single"/>
        </w:rPr>
        <w:t xml:space="preserve"> dot com</w:t>
      </w:r>
    </w:p>
    <w:p w14:paraId="331E9978" w14:textId="77777777" w:rsidR="008A76FD" w:rsidRDefault="00174617" w:rsidP="00944B28">
      <w:pPr>
        <w:pStyle w:val="Heading2"/>
        <w:spacing w:before="0" w:after="0"/>
      </w:pPr>
      <w:r>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422C5EC6" w14:textId="77777777" w:rsidR="00554E09" w:rsidRPr="00251D80" w:rsidRDefault="00554E09" w:rsidP="00174617">
      <w:pPr>
        <w:rPr>
          <w:i/>
        </w:rPr>
      </w:pPr>
    </w:p>
    <w:p w14:paraId="3B3CA207" w14:textId="77777777" w:rsidR="008A76FD" w:rsidRDefault="00872B3B" w:rsidP="00BA3A53">
      <w:pPr>
        <w:pStyle w:val="Heading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proofErr w:type="spellStart"/>
            <w:r>
              <w:rPr>
                <w:lang w:eastAsia="ja-JP"/>
              </w:rPr>
              <w:t>Telus</w:t>
            </w:r>
            <w:proofErr w:type="spellEnd"/>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910709" w14:paraId="178240AE" w14:textId="77777777" w:rsidTr="007D03D2">
        <w:trPr>
          <w:jc w:val="center"/>
        </w:trPr>
        <w:tc>
          <w:tcPr>
            <w:tcW w:w="0" w:type="auto"/>
            <w:shd w:val="clear" w:color="auto" w:fill="auto"/>
          </w:tcPr>
          <w:p w14:paraId="3FA4273E" w14:textId="77777777" w:rsidR="00910709" w:rsidRDefault="00910709" w:rsidP="00363A6D">
            <w:pPr>
              <w:pStyle w:val="TAL"/>
            </w:pPr>
          </w:p>
        </w:tc>
      </w:tr>
      <w:tr w:rsidR="00094E7B" w14:paraId="19367353" w14:textId="77777777" w:rsidTr="007D03D2">
        <w:trPr>
          <w:jc w:val="center"/>
        </w:trPr>
        <w:tc>
          <w:tcPr>
            <w:tcW w:w="0" w:type="auto"/>
            <w:shd w:val="clear" w:color="auto" w:fill="auto"/>
          </w:tcPr>
          <w:p w14:paraId="7AF80DCD" w14:textId="77777777" w:rsidR="00094E7B" w:rsidRDefault="00094E7B" w:rsidP="00094E7B">
            <w:pPr>
              <w:pStyle w:val="TAL"/>
            </w:pPr>
          </w:p>
        </w:tc>
      </w:tr>
      <w:tr w:rsidR="00094E7B" w14:paraId="7EA3802B" w14:textId="77777777" w:rsidTr="007D03D2">
        <w:trPr>
          <w:jc w:val="center"/>
        </w:trPr>
        <w:tc>
          <w:tcPr>
            <w:tcW w:w="0" w:type="auto"/>
            <w:shd w:val="clear" w:color="auto" w:fill="auto"/>
          </w:tcPr>
          <w:p w14:paraId="58F308C0" w14:textId="77777777" w:rsidR="00094E7B" w:rsidRDefault="00094E7B" w:rsidP="00094E7B">
            <w:pPr>
              <w:pStyle w:val="TAL"/>
            </w:pPr>
          </w:p>
        </w:tc>
      </w:tr>
      <w:tr w:rsidR="00094E7B" w14:paraId="76C28A54" w14:textId="77777777" w:rsidTr="007D03D2">
        <w:trPr>
          <w:jc w:val="center"/>
        </w:trPr>
        <w:tc>
          <w:tcPr>
            <w:tcW w:w="0" w:type="auto"/>
            <w:shd w:val="clear" w:color="auto" w:fill="auto"/>
          </w:tcPr>
          <w:p w14:paraId="6178EA54" w14:textId="77777777" w:rsidR="00094E7B" w:rsidRDefault="00094E7B" w:rsidP="00094E7B">
            <w:pPr>
              <w:pStyle w:val="TAL"/>
            </w:pPr>
          </w:p>
        </w:tc>
      </w:tr>
      <w:tr w:rsidR="00094E7B" w14:paraId="13D6E27D" w14:textId="77777777" w:rsidTr="007D03D2">
        <w:trPr>
          <w:jc w:val="center"/>
        </w:trPr>
        <w:tc>
          <w:tcPr>
            <w:tcW w:w="0" w:type="auto"/>
            <w:shd w:val="clear" w:color="auto" w:fill="auto"/>
          </w:tcPr>
          <w:p w14:paraId="2041B559" w14:textId="77777777" w:rsidR="00094E7B" w:rsidRDefault="00094E7B" w:rsidP="00094E7B">
            <w:pPr>
              <w:pStyle w:val="TAL"/>
            </w:pPr>
          </w:p>
        </w:tc>
      </w:tr>
      <w:tr w:rsidR="00094E7B" w14:paraId="779051D9" w14:textId="77777777" w:rsidTr="007D03D2">
        <w:trPr>
          <w:jc w:val="center"/>
        </w:trPr>
        <w:tc>
          <w:tcPr>
            <w:tcW w:w="0" w:type="auto"/>
            <w:shd w:val="clear" w:color="auto" w:fill="auto"/>
          </w:tcPr>
          <w:p w14:paraId="35BB9001" w14:textId="77777777" w:rsidR="00094E7B" w:rsidRDefault="00094E7B" w:rsidP="00094E7B">
            <w:pPr>
              <w:pStyle w:val="TAL"/>
            </w:pP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15763B" w14:textId="77777777" w:rsidR="003A093E" w:rsidRDefault="003A093E">
      <w:r>
        <w:separator/>
      </w:r>
    </w:p>
  </w:endnote>
  <w:endnote w:type="continuationSeparator" w:id="0">
    <w:p w14:paraId="5AB490E6" w14:textId="77777777" w:rsidR="003A093E" w:rsidRDefault="003A0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B3A875" w14:textId="77777777" w:rsidR="003A093E" w:rsidRDefault="003A093E">
      <w:r>
        <w:separator/>
      </w:r>
    </w:p>
  </w:footnote>
  <w:footnote w:type="continuationSeparator" w:id="0">
    <w:p w14:paraId="2C0B5507" w14:textId="77777777" w:rsidR="003A093E" w:rsidRDefault="003A09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838C2D20"/>
    <w:lvl w:ilvl="0" w:tplc="94CCBEA2">
      <w:start w:val="1"/>
      <w:numFmt w:val="decimal"/>
      <w:lvlText w:val="%1)"/>
      <w:lvlJc w:val="left"/>
      <w:pPr>
        <w:ind w:left="645" w:hanging="360"/>
      </w:pPr>
      <w:rPr>
        <w:rFonts w:hint="default"/>
      </w:rPr>
    </w:lvl>
    <w:lvl w:ilvl="1" w:tplc="04090001">
      <w:start w:val="1"/>
      <w:numFmt w:val="bullet"/>
      <w:lvlText w:val=""/>
      <w:lvlJc w:val="left"/>
      <w:pPr>
        <w:ind w:left="1365" w:hanging="360"/>
      </w:pPr>
      <w:rPr>
        <w:rFonts w:ascii="Symbol" w:hAnsi="Symbol"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5E61"/>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94E7B"/>
    <w:rsid w:val="000A3125"/>
    <w:rsid w:val="000B0519"/>
    <w:rsid w:val="000B1ABD"/>
    <w:rsid w:val="000B3644"/>
    <w:rsid w:val="000B369D"/>
    <w:rsid w:val="000B475C"/>
    <w:rsid w:val="000B61FD"/>
    <w:rsid w:val="000C0BF7"/>
    <w:rsid w:val="000C5FE3"/>
    <w:rsid w:val="000D122A"/>
    <w:rsid w:val="000D7C61"/>
    <w:rsid w:val="000E55AD"/>
    <w:rsid w:val="000E630D"/>
    <w:rsid w:val="000F3474"/>
    <w:rsid w:val="001001BD"/>
    <w:rsid w:val="00102222"/>
    <w:rsid w:val="00115DB4"/>
    <w:rsid w:val="00120541"/>
    <w:rsid w:val="001211F3"/>
    <w:rsid w:val="00144243"/>
    <w:rsid w:val="00150637"/>
    <w:rsid w:val="00153E84"/>
    <w:rsid w:val="00165EFB"/>
    <w:rsid w:val="00173998"/>
    <w:rsid w:val="00174617"/>
    <w:rsid w:val="001759A7"/>
    <w:rsid w:val="001803E1"/>
    <w:rsid w:val="00187007"/>
    <w:rsid w:val="00190630"/>
    <w:rsid w:val="001941D5"/>
    <w:rsid w:val="001A4192"/>
    <w:rsid w:val="001A5F9F"/>
    <w:rsid w:val="001B6486"/>
    <w:rsid w:val="001C5C86"/>
    <w:rsid w:val="001C718D"/>
    <w:rsid w:val="001D7D2F"/>
    <w:rsid w:val="001E3264"/>
    <w:rsid w:val="001F7EB4"/>
    <w:rsid w:val="002000C2"/>
    <w:rsid w:val="00203550"/>
    <w:rsid w:val="00205F25"/>
    <w:rsid w:val="00211D5E"/>
    <w:rsid w:val="0021231A"/>
    <w:rsid w:val="00221B1E"/>
    <w:rsid w:val="002247FE"/>
    <w:rsid w:val="00233A4A"/>
    <w:rsid w:val="00240DCD"/>
    <w:rsid w:val="0024786B"/>
    <w:rsid w:val="00251D80"/>
    <w:rsid w:val="002640E5"/>
    <w:rsid w:val="0026436F"/>
    <w:rsid w:val="0026606E"/>
    <w:rsid w:val="00267A97"/>
    <w:rsid w:val="00276403"/>
    <w:rsid w:val="00283CC9"/>
    <w:rsid w:val="00284B2F"/>
    <w:rsid w:val="002A6928"/>
    <w:rsid w:val="002A6D77"/>
    <w:rsid w:val="002B543D"/>
    <w:rsid w:val="002C787E"/>
    <w:rsid w:val="002E6A7D"/>
    <w:rsid w:val="002E7A9E"/>
    <w:rsid w:val="002F3C41"/>
    <w:rsid w:val="002F6C5C"/>
    <w:rsid w:val="0030045C"/>
    <w:rsid w:val="003068E4"/>
    <w:rsid w:val="003205AD"/>
    <w:rsid w:val="003269A0"/>
    <w:rsid w:val="00330113"/>
    <w:rsid w:val="0033027D"/>
    <w:rsid w:val="00335FB2"/>
    <w:rsid w:val="00344158"/>
    <w:rsid w:val="00347536"/>
    <w:rsid w:val="00355CB6"/>
    <w:rsid w:val="0036068B"/>
    <w:rsid w:val="00363A6D"/>
    <w:rsid w:val="0038516D"/>
    <w:rsid w:val="003869D7"/>
    <w:rsid w:val="00394999"/>
    <w:rsid w:val="003A093E"/>
    <w:rsid w:val="003A1EB0"/>
    <w:rsid w:val="003C0F14"/>
    <w:rsid w:val="003C2DA6"/>
    <w:rsid w:val="003C6DA6"/>
    <w:rsid w:val="003D2781"/>
    <w:rsid w:val="003D62A9"/>
    <w:rsid w:val="003E5E64"/>
    <w:rsid w:val="003F268E"/>
    <w:rsid w:val="003F633E"/>
    <w:rsid w:val="003F7B3D"/>
    <w:rsid w:val="00411698"/>
    <w:rsid w:val="00414164"/>
    <w:rsid w:val="0041789B"/>
    <w:rsid w:val="004260A5"/>
    <w:rsid w:val="00432283"/>
    <w:rsid w:val="0043745F"/>
    <w:rsid w:val="0044029F"/>
    <w:rsid w:val="00440BC9"/>
    <w:rsid w:val="00452C15"/>
    <w:rsid w:val="00455DE4"/>
    <w:rsid w:val="0048267C"/>
    <w:rsid w:val="004843AB"/>
    <w:rsid w:val="004876B9"/>
    <w:rsid w:val="00493A79"/>
    <w:rsid w:val="00495840"/>
    <w:rsid w:val="004A40BE"/>
    <w:rsid w:val="004A5879"/>
    <w:rsid w:val="004A6A60"/>
    <w:rsid w:val="004C634D"/>
    <w:rsid w:val="004D24B9"/>
    <w:rsid w:val="004E0F36"/>
    <w:rsid w:val="004E1ECC"/>
    <w:rsid w:val="004E2CE2"/>
    <w:rsid w:val="004E5172"/>
    <w:rsid w:val="004E6F8A"/>
    <w:rsid w:val="00502CD2"/>
    <w:rsid w:val="00504E33"/>
    <w:rsid w:val="005076F6"/>
    <w:rsid w:val="0055216E"/>
    <w:rsid w:val="00552C2C"/>
    <w:rsid w:val="00554E09"/>
    <w:rsid w:val="005555B7"/>
    <w:rsid w:val="005562A8"/>
    <w:rsid w:val="005573BB"/>
    <w:rsid w:val="00557B2E"/>
    <w:rsid w:val="00561267"/>
    <w:rsid w:val="00562A65"/>
    <w:rsid w:val="00566FF9"/>
    <w:rsid w:val="00571298"/>
    <w:rsid w:val="00571E3F"/>
    <w:rsid w:val="00574059"/>
    <w:rsid w:val="00580091"/>
    <w:rsid w:val="00590087"/>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11EC4"/>
    <w:rsid w:val="00612542"/>
    <w:rsid w:val="006146D2"/>
    <w:rsid w:val="00620B3F"/>
    <w:rsid w:val="006239E7"/>
    <w:rsid w:val="0062517B"/>
    <w:rsid w:val="006254C4"/>
    <w:rsid w:val="006323BE"/>
    <w:rsid w:val="006418C6"/>
    <w:rsid w:val="00641ED8"/>
    <w:rsid w:val="0065307E"/>
    <w:rsid w:val="00654893"/>
    <w:rsid w:val="00671BBB"/>
    <w:rsid w:val="006755D1"/>
    <w:rsid w:val="00682237"/>
    <w:rsid w:val="00684F73"/>
    <w:rsid w:val="0069145C"/>
    <w:rsid w:val="00691D2D"/>
    <w:rsid w:val="006A0EF8"/>
    <w:rsid w:val="006A45BA"/>
    <w:rsid w:val="006B1EB3"/>
    <w:rsid w:val="006B1EE3"/>
    <w:rsid w:val="006B4280"/>
    <w:rsid w:val="006B4B1C"/>
    <w:rsid w:val="006B6662"/>
    <w:rsid w:val="006B701F"/>
    <w:rsid w:val="006C4991"/>
    <w:rsid w:val="006D2813"/>
    <w:rsid w:val="006E0F19"/>
    <w:rsid w:val="006E1FDA"/>
    <w:rsid w:val="006E5E87"/>
    <w:rsid w:val="006E7A1F"/>
    <w:rsid w:val="00706A1A"/>
    <w:rsid w:val="00707673"/>
    <w:rsid w:val="00713001"/>
    <w:rsid w:val="007162BE"/>
    <w:rsid w:val="00722267"/>
    <w:rsid w:val="0072720A"/>
    <w:rsid w:val="00727EBD"/>
    <w:rsid w:val="00750D14"/>
    <w:rsid w:val="0075252A"/>
    <w:rsid w:val="00764B84"/>
    <w:rsid w:val="00765028"/>
    <w:rsid w:val="0078034D"/>
    <w:rsid w:val="007869C2"/>
    <w:rsid w:val="007900AC"/>
    <w:rsid w:val="00790BCC"/>
    <w:rsid w:val="00795CEE"/>
    <w:rsid w:val="00796387"/>
    <w:rsid w:val="007974F5"/>
    <w:rsid w:val="007A5AA5"/>
    <w:rsid w:val="007A7BE9"/>
    <w:rsid w:val="007B0F49"/>
    <w:rsid w:val="007B5621"/>
    <w:rsid w:val="007C7E14"/>
    <w:rsid w:val="007D03D2"/>
    <w:rsid w:val="007D1AB2"/>
    <w:rsid w:val="007F522E"/>
    <w:rsid w:val="007F6E1A"/>
    <w:rsid w:val="007F7421"/>
    <w:rsid w:val="007F74AC"/>
    <w:rsid w:val="00801F7F"/>
    <w:rsid w:val="008103B3"/>
    <w:rsid w:val="00813C1F"/>
    <w:rsid w:val="00834A60"/>
    <w:rsid w:val="00835878"/>
    <w:rsid w:val="00835EF9"/>
    <w:rsid w:val="00837283"/>
    <w:rsid w:val="00857336"/>
    <w:rsid w:val="00863E89"/>
    <w:rsid w:val="00872992"/>
    <w:rsid w:val="00872B3B"/>
    <w:rsid w:val="0088222A"/>
    <w:rsid w:val="008901F6"/>
    <w:rsid w:val="00896C03"/>
    <w:rsid w:val="008A495D"/>
    <w:rsid w:val="008A76FD"/>
    <w:rsid w:val="008B2D09"/>
    <w:rsid w:val="008B519F"/>
    <w:rsid w:val="008C0E78"/>
    <w:rsid w:val="008C537F"/>
    <w:rsid w:val="008C5397"/>
    <w:rsid w:val="008D48A0"/>
    <w:rsid w:val="008D658B"/>
    <w:rsid w:val="008F3838"/>
    <w:rsid w:val="009035B6"/>
    <w:rsid w:val="0090677D"/>
    <w:rsid w:val="00910709"/>
    <w:rsid w:val="00914B46"/>
    <w:rsid w:val="00933F79"/>
    <w:rsid w:val="00935CB0"/>
    <w:rsid w:val="009428A9"/>
    <w:rsid w:val="009437A2"/>
    <w:rsid w:val="00944B28"/>
    <w:rsid w:val="00945348"/>
    <w:rsid w:val="00967838"/>
    <w:rsid w:val="009718DA"/>
    <w:rsid w:val="00976E76"/>
    <w:rsid w:val="00982CD6"/>
    <w:rsid w:val="00985B73"/>
    <w:rsid w:val="009870A7"/>
    <w:rsid w:val="0098766F"/>
    <w:rsid w:val="00992266"/>
    <w:rsid w:val="00994A54"/>
    <w:rsid w:val="009A0B51"/>
    <w:rsid w:val="009A0FB9"/>
    <w:rsid w:val="009A3BC4"/>
    <w:rsid w:val="009A527F"/>
    <w:rsid w:val="009A7BEA"/>
    <w:rsid w:val="009B1936"/>
    <w:rsid w:val="009B493F"/>
    <w:rsid w:val="009C2977"/>
    <w:rsid w:val="009C2DCC"/>
    <w:rsid w:val="009C5B93"/>
    <w:rsid w:val="009E6C21"/>
    <w:rsid w:val="009F6FB6"/>
    <w:rsid w:val="009F7959"/>
    <w:rsid w:val="00A01CFF"/>
    <w:rsid w:val="00A10539"/>
    <w:rsid w:val="00A15763"/>
    <w:rsid w:val="00A226C6"/>
    <w:rsid w:val="00A27912"/>
    <w:rsid w:val="00A338A3"/>
    <w:rsid w:val="00A34C0A"/>
    <w:rsid w:val="00A35110"/>
    <w:rsid w:val="00A36378"/>
    <w:rsid w:val="00A40015"/>
    <w:rsid w:val="00A47445"/>
    <w:rsid w:val="00A506C4"/>
    <w:rsid w:val="00A6656B"/>
    <w:rsid w:val="00A70E1E"/>
    <w:rsid w:val="00A73257"/>
    <w:rsid w:val="00A9081F"/>
    <w:rsid w:val="00A9188C"/>
    <w:rsid w:val="00A97002"/>
    <w:rsid w:val="00A97A52"/>
    <w:rsid w:val="00AA0D6A"/>
    <w:rsid w:val="00AA42C8"/>
    <w:rsid w:val="00AA79D1"/>
    <w:rsid w:val="00AA7B43"/>
    <w:rsid w:val="00AB18C3"/>
    <w:rsid w:val="00AB4580"/>
    <w:rsid w:val="00AB58BF"/>
    <w:rsid w:val="00AB5EBC"/>
    <w:rsid w:val="00AB7C7E"/>
    <w:rsid w:val="00AD0751"/>
    <w:rsid w:val="00AD202E"/>
    <w:rsid w:val="00AD222E"/>
    <w:rsid w:val="00AD77C4"/>
    <w:rsid w:val="00AE25BF"/>
    <w:rsid w:val="00AE61ED"/>
    <w:rsid w:val="00AF0C13"/>
    <w:rsid w:val="00B03AF5"/>
    <w:rsid w:val="00B03C01"/>
    <w:rsid w:val="00B03E72"/>
    <w:rsid w:val="00B078D6"/>
    <w:rsid w:val="00B11228"/>
    <w:rsid w:val="00B1248D"/>
    <w:rsid w:val="00B14709"/>
    <w:rsid w:val="00B2743D"/>
    <w:rsid w:val="00B3015C"/>
    <w:rsid w:val="00B327DE"/>
    <w:rsid w:val="00B344D8"/>
    <w:rsid w:val="00B355AE"/>
    <w:rsid w:val="00B35DA4"/>
    <w:rsid w:val="00B546E7"/>
    <w:rsid w:val="00B567D1"/>
    <w:rsid w:val="00B717EB"/>
    <w:rsid w:val="00B73B4C"/>
    <w:rsid w:val="00B73F75"/>
    <w:rsid w:val="00B96481"/>
    <w:rsid w:val="00BA3A53"/>
    <w:rsid w:val="00BA4095"/>
    <w:rsid w:val="00BA5B43"/>
    <w:rsid w:val="00BB0A9C"/>
    <w:rsid w:val="00BB5EBF"/>
    <w:rsid w:val="00BC3EB0"/>
    <w:rsid w:val="00BC642A"/>
    <w:rsid w:val="00BC6D7F"/>
    <w:rsid w:val="00BF7C9D"/>
    <w:rsid w:val="00BF7F0F"/>
    <w:rsid w:val="00C01E8C"/>
    <w:rsid w:val="00C03E01"/>
    <w:rsid w:val="00C10AF2"/>
    <w:rsid w:val="00C23582"/>
    <w:rsid w:val="00C2724D"/>
    <w:rsid w:val="00C27CA9"/>
    <w:rsid w:val="00C317E7"/>
    <w:rsid w:val="00C3799C"/>
    <w:rsid w:val="00C43D1E"/>
    <w:rsid w:val="00C44336"/>
    <w:rsid w:val="00C50F7C"/>
    <w:rsid w:val="00C51704"/>
    <w:rsid w:val="00C5591F"/>
    <w:rsid w:val="00C57C50"/>
    <w:rsid w:val="00C6373A"/>
    <w:rsid w:val="00C715CA"/>
    <w:rsid w:val="00C7495D"/>
    <w:rsid w:val="00C77CE9"/>
    <w:rsid w:val="00C85318"/>
    <w:rsid w:val="00CA0968"/>
    <w:rsid w:val="00CA168E"/>
    <w:rsid w:val="00CA200F"/>
    <w:rsid w:val="00CA2A96"/>
    <w:rsid w:val="00CB4236"/>
    <w:rsid w:val="00CC19B6"/>
    <w:rsid w:val="00CC72A4"/>
    <w:rsid w:val="00CD3153"/>
    <w:rsid w:val="00CF6810"/>
    <w:rsid w:val="00D06117"/>
    <w:rsid w:val="00D31CC8"/>
    <w:rsid w:val="00D32678"/>
    <w:rsid w:val="00D41660"/>
    <w:rsid w:val="00D521C1"/>
    <w:rsid w:val="00D67F58"/>
    <w:rsid w:val="00D71F40"/>
    <w:rsid w:val="00D77416"/>
    <w:rsid w:val="00D80837"/>
    <w:rsid w:val="00D80FC6"/>
    <w:rsid w:val="00D90147"/>
    <w:rsid w:val="00D94917"/>
    <w:rsid w:val="00DA1478"/>
    <w:rsid w:val="00DA74F3"/>
    <w:rsid w:val="00DB69F3"/>
    <w:rsid w:val="00DB792B"/>
    <w:rsid w:val="00DC4907"/>
    <w:rsid w:val="00DD017C"/>
    <w:rsid w:val="00DD397A"/>
    <w:rsid w:val="00DD58B7"/>
    <w:rsid w:val="00DD6699"/>
    <w:rsid w:val="00E007C5"/>
    <w:rsid w:val="00E00DBF"/>
    <w:rsid w:val="00E00EF9"/>
    <w:rsid w:val="00E0213F"/>
    <w:rsid w:val="00E033E0"/>
    <w:rsid w:val="00E1026B"/>
    <w:rsid w:val="00E10D1D"/>
    <w:rsid w:val="00E11CA2"/>
    <w:rsid w:val="00E13CB2"/>
    <w:rsid w:val="00E20C37"/>
    <w:rsid w:val="00E2302A"/>
    <w:rsid w:val="00E443FF"/>
    <w:rsid w:val="00E46B8B"/>
    <w:rsid w:val="00E472B3"/>
    <w:rsid w:val="00E52C57"/>
    <w:rsid w:val="00E57E7D"/>
    <w:rsid w:val="00E7288E"/>
    <w:rsid w:val="00E84CD8"/>
    <w:rsid w:val="00E85B11"/>
    <w:rsid w:val="00E90B85"/>
    <w:rsid w:val="00E91679"/>
    <w:rsid w:val="00E92452"/>
    <w:rsid w:val="00E94CC1"/>
    <w:rsid w:val="00E96431"/>
    <w:rsid w:val="00EA0069"/>
    <w:rsid w:val="00EA3D8F"/>
    <w:rsid w:val="00EC0E6E"/>
    <w:rsid w:val="00EC3039"/>
    <w:rsid w:val="00EC5235"/>
    <w:rsid w:val="00ED6B03"/>
    <w:rsid w:val="00ED7A5B"/>
    <w:rsid w:val="00EF15BA"/>
    <w:rsid w:val="00EF7BCF"/>
    <w:rsid w:val="00F07C92"/>
    <w:rsid w:val="00F138AB"/>
    <w:rsid w:val="00F14B43"/>
    <w:rsid w:val="00F203C7"/>
    <w:rsid w:val="00F215E2"/>
    <w:rsid w:val="00F21E3F"/>
    <w:rsid w:val="00F41A27"/>
    <w:rsid w:val="00F4338D"/>
    <w:rsid w:val="00F440D3"/>
    <w:rsid w:val="00F446AC"/>
    <w:rsid w:val="00F46904"/>
    <w:rsid w:val="00F46EAF"/>
    <w:rsid w:val="00F5774F"/>
    <w:rsid w:val="00F62688"/>
    <w:rsid w:val="00F76BE5"/>
    <w:rsid w:val="00F83D11"/>
    <w:rsid w:val="00F921F1"/>
    <w:rsid w:val="00F9222D"/>
    <w:rsid w:val="00FB127E"/>
    <w:rsid w:val="00FC0804"/>
    <w:rsid w:val="00FC3B6D"/>
    <w:rsid w:val="00FD1A06"/>
    <w:rsid w:val="00FD3A4E"/>
    <w:rsid w:val="00FD5E0D"/>
    <w:rsid w:val="00FF3F0C"/>
    <w:rsid w:val="00FF6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8FDAC"/>
  <w15:chartTrackingRefBased/>
  <w15:docId w15:val="{2EA09CD9-6378-4AAC-A4F3-38A50CAA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Caption">
    <w:name w:val="caption"/>
    <w:basedOn w:val="Normal"/>
    <w:next w:val="Normal"/>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TableNormal"/>
    <w:next w:val="TableGrid"/>
    <w:rsid w:val="0021231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4B2F"/>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2.xml><?xml version="1.0" encoding="utf-8"?>
<ds:datastoreItem xmlns:ds="http://schemas.openxmlformats.org/officeDocument/2006/customXml" ds:itemID="{BDA33EBF-F23F-4D08-A163-14FEC10A43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8FFFF6-5252-4C84-A23E-D6E47A71F797}">
  <ds:schemaRefs>
    <ds:schemaRef ds:uri="http://schemas.openxmlformats.org/officeDocument/2006/bibliography"/>
  </ds:schemaRefs>
</ds:datastoreItem>
</file>

<file path=customXml/itemProps4.xml><?xml version="1.0" encoding="utf-8"?>
<ds:datastoreItem xmlns:ds="http://schemas.openxmlformats.org/officeDocument/2006/customXml" ds:itemID="{8803058C-FAE9-4B87-8F4D-0022C06DD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1139</Words>
  <Characters>6496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7620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Bill Shvodian</cp:lastModifiedBy>
  <cp:revision>7</cp:revision>
  <cp:lastPrinted>2000-02-29T16:31:00Z</cp:lastPrinted>
  <dcterms:created xsi:type="dcterms:W3CDTF">2020-08-07T14:10:00Z</dcterms:created>
  <dcterms:modified xsi:type="dcterms:W3CDTF">2020-08-07T21:22:00Z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ContentTypeId">
    <vt:lpwstr>0x010100121FAAE6814C364684C4BC789BD59661</vt:lpwstr>
  </property>
</Properties>
</file>