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7E790D93"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6143E7">
        <w:rPr>
          <w:rFonts w:cs="Arial"/>
          <w:sz w:val="24"/>
          <w:szCs w:val="24"/>
        </w:rPr>
        <w:t>5</w:t>
      </w:r>
      <w:r>
        <w:rPr>
          <w:rFonts w:cs="Arial"/>
          <w:sz w:val="24"/>
          <w:szCs w:val="24"/>
        </w:rPr>
        <w:t>-e</w:t>
      </w:r>
      <w:r w:rsidRPr="00C76CEC">
        <w:rPr>
          <w:rFonts w:cs="Arial"/>
          <w:sz w:val="24"/>
          <w:szCs w:val="24"/>
          <w:lang w:val="de-DE"/>
        </w:rPr>
        <w:tab/>
      </w:r>
      <w:r w:rsidR="00271BD7" w:rsidRPr="00271BD7">
        <w:rPr>
          <w:rFonts w:cs="Arial"/>
          <w:sz w:val="24"/>
          <w:szCs w:val="24"/>
          <w:lang w:val="de-DE"/>
        </w:rPr>
        <w:t>R4-2008113</w:t>
      </w:r>
    </w:p>
    <w:p w14:paraId="66DD69FE" w14:textId="116949D7"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2</w:t>
      </w:r>
      <w:r w:rsidR="000D64FD">
        <w:rPr>
          <w:rFonts w:cs="Arial"/>
          <w:sz w:val="24"/>
          <w:szCs w:val="24"/>
          <w:lang w:val="de-DE"/>
        </w:rPr>
        <w:t>5</w:t>
      </w:r>
      <w:r>
        <w:rPr>
          <w:rFonts w:cs="Arial"/>
          <w:sz w:val="24"/>
          <w:szCs w:val="24"/>
          <w:lang w:val="de-DE"/>
        </w:rPr>
        <w:t xml:space="preserve">th </w:t>
      </w:r>
      <w:r w:rsidR="000D64FD">
        <w:rPr>
          <w:rFonts w:cs="Arial"/>
          <w:sz w:val="24"/>
          <w:szCs w:val="24"/>
          <w:lang w:val="de-DE"/>
        </w:rPr>
        <w:t>May</w:t>
      </w:r>
      <w:r>
        <w:rPr>
          <w:rFonts w:cs="Arial"/>
          <w:sz w:val="24"/>
          <w:szCs w:val="24"/>
          <w:lang w:val="de-DE"/>
        </w:rPr>
        <w:t xml:space="preserve"> – </w:t>
      </w:r>
      <w:r w:rsidR="000D64FD">
        <w:rPr>
          <w:rFonts w:cs="Arial"/>
          <w:sz w:val="24"/>
          <w:szCs w:val="24"/>
          <w:lang w:val="de-DE"/>
        </w:rPr>
        <w:t>5</w:t>
      </w:r>
      <w:r>
        <w:rPr>
          <w:rFonts w:cs="Arial"/>
          <w:sz w:val="24"/>
          <w:szCs w:val="24"/>
          <w:lang w:val="de-DE"/>
        </w:rPr>
        <w:t xml:space="preserve">th </w:t>
      </w:r>
      <w:r w:rsidR="000D64FD">
        <w:rPr>
          <w:rFonts w:cs="Arial"/>
          <w:sz w:val="24"/>
          <w:szCs w:val="24"/>
          <w:lang w:val="de-DE"/>
        </w:rPr>
        <w:t>Jun</w:t>
      </w:r>
      <w:r>
        <w:rPr>
          <w:rFonts w:cs="Arial"/>
          <w:sz w:val="24"/>
          <w:szCs w:val="24"/>
          <w:lang w:val="de-DE"/>
        </w:rPr>
        <w:t>,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bookmarkStart w:id="1" w:name="_GoBack"/>
      <w:bookmarkEnd w:id="1"/>
    </w:p>
    <w:p w14:paraId="425A22B7" w14:textId="1506E4B6"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9463A3">
        <w:rPr>
          <w:rFonts w:ascii="Arial" w:hAnsi="Arial"/>
          <w:sz w:val="24"/>
          <w:lang w:val="en-US"/>
        </w:rPr>
        <w:t>CA CQI</w:t>
      </w:r>
      <w:r w:rsidR="00552D1F">
        <w:rPr>
          <w:rFonts w:ascii="Arial" w:hAnsi="Arial"/>
          <w:sz w:val="24"/>
          <w:lang w:val="en-US"/>
        </w:rPr>
        <w:t xml:space="preserve"> Reporting</w:t>
      </w:r>
      <w:r w:rsidR="00AA77F5">
        <w:rPr>
          <w:rFonts w:ascii="Arial" w:hAnsi="Arial"/>
          <w:sz w:val="24"/>
          <w:lang w:val="en-US"/>
        </w:rPr>
        <w:t xml:space="preserve"> Tests</w:t>
      </w:r>
    </w:p>
    <w:p w14:paraId="16F29D66" w14:textId="1F3910EA"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4E43E4">
        <w:rPr>
          <w:rFonts w:ascii="Arial" w:hAnsi="Arial"/>
          <w:sz w:val="24"/>
          <w:lang w:val="en-US"/>
        </w:rPr>
        <w:t>6</w:t>
      </w:r>
      <w:r w:rsidR="009F63C2">
        <w:rPr>
          <w:rFonts w:ascii="Arial" w:hAnsi="Arial"/>
          <w:sz w:val="24"/>
          <w:lang w:val="en-US"/>
        </w:rPr>
        <w:t>.1</w:t>
      </w:r>
      <w:r w:rsidR="002363CA">
        <w:rPr>
          <w:rFonts w:ascii="Arial" w:hAnsi="Arial"/>
          <w:sz w:val="24"/>
          <w:lang w:val="en-US"/>
        </w:rPr>
        <w:t>8</w:t>
      </w:r>
      <w:r w:rsidR="009F63C2">
        <w:rPr>
          <w:rFonts w:ascii="Arial" w:hAnsi="Arial"/>
          <w:sz w:val="24"/>
          <w:lang w:val="en-US"/>
        </w:rPr>
        <w:t>.</w:t>
      </w:r>
      <w:r w:rsidR="002363CA">
        <w:rPr>
          <w:rFonts w:ascii="Arial" w:hAnsi="Arial"/>
          <w:sz w:val="24"/>
          <w:lang w:val="en-US"/>
        </w:rPr>
        <w:t>1</w:t>
      </w:r>
      <w:r w:rsidR="009F63C2">
        <w:rPr>
          <w:rFonts w:ascii="Arial" w:hAnsi="Arial"/>
          <w:sz w:val="24"/>
          <w:lang w:val="en-US"/>
        </w:rPr>
        <w:t>.</w:t>
      </w:r>
      <w:r w:rsidR="00552D1F">
        <w:rPr>
          <w:rFonts w:ascii="Arial" w:hAnsi="Arial"/>
          <w:sz w:val="24"/>
          <w:lang w:val="en-US"/>
        </w:rPr>
        <w:t>5</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1CF91785" w:rsidR="001971F3" w:rsidRPr="00F968A5" w:rsidRDefault="00D867BE" w:rsidP="001971F3">
      <w:pPr>
        <w:rPr>
          <w:sz w:val="24"/>
          <w:szCs w:val="24"/>
          <w:lang w:val="en-US"/>
        </w:rPr>
      </w:pPr>
      <w:r>
        <w:rPr>
          <w:sz w:val="24"/>
          <w:szCs w:val="24"/>
          <w:lang w:val="en-US"/>
        </w:rPr>
        <w:t>In W</w:t>
      </w:r>
      <w:r w:rsidR="002950C6">
        <w:rPr>
          <w:sz w:val="24"/>
          <w:szCs w:val="24"/>
          <w:lang w:val="en-US"/>
        </w:rPr>
        <w:t>F</w:t>
      </w:r>
      <w:r>
        <w:rPr>
          <w:sz w:val="24"/>
          <w:szCs w:val="24"/>
          <w:lang w:val="en-US"/>
        </w:rPr>
        <w:t xml:space="preserve"> [</w:t>
      </w:r>
      <w:r w:rsidR="00277E85">
        <w:rPr>
          <w:sz w:val="24"/>
          <w:szCs w:val="24"/>
          <w:lang w:val="en-US"/>
        </w:rPr>
        <w:t>1</w:t>
      </w:r>
      <w:r>
        <w:rPr>
          <w:sz w:val="24"/>
          <w:szCs w:val="24"/>
          <w:lang w:val="en-US"/>
        </w:rPr>
        <w:t xml:space="preserve">], </w:t>
      </w:r>
      <w:r w:rsidR="002950C6">
        <w:rPr>
          <w:sz w:val="24"/>
          <w:szCs w:val="24"/>
          <w:lang w:val="en-US"/>
        </w:rPr>
        <w:t>there were many open issues listed for</w:t>
      </w:r>
      <w:r w:rsidR="004D437E">
        <w:rPr>
          <w:sz w:val="24"/>
          <w:szCs w:val="24"/>
          <w:lang w:val="en-US"/>
        </w:rPr>
        <w:t xml:space="preserve"> CA CQI reporting requirements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2"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2"/>
      <w:r w:rsidR="004D437E">
        <w:rPr>
          <w:sz w:val="24"/>
          <w:szCs w:val="24"/>
          <w:lang w:val="en-US"/>
        </w:rPr>
        <w:t>test cases</w:t>
      </w:r>
      <w:r w:rsidR="00682F7B">
        <w:rPr>
          <w:sz w:val="24"/>
          <w:szCs w:val="24"/>
          <w:lang w:val="en-US"/>
        </w:rPr>
        <w:t xml:space="preserve"> for </w:t>
      </w:r>
      <w:r w:rsidR="004D437E">
        <w:rPr>
          <w:sz w:val="24"/>
          <w:szCs w:val="24"/>
          <w:lang w:val="en-US"/>
        </w:rPr>
        <w:t>CA CQI reporting</w:t>
      </w:r>
      <w:r w:rsidR="00682F7B">
        <w:rPr>
          <w:sz w:val="24"/>
          <w:szCs w:val="24"/>
          <w:lang w:val="en-US"/>
        </w:rPr>
        <w:t>.</w:t>
      </w:r>
    </w:p>
    <w:p w14:paraId="47B51161" w14:textId="49180333" w:rsidR="00E3071A" w:rsidRDefault="00E3071A" w:rsidP="00940694">
      <w:pPr>
        <w:pStyle w:val="Heading1"/>
        <w:tabs>
          <w:tab w:val="clear" w:pos="7902"/>
          <w:tab w:val="num" w:pos="360"/>
        </w:tabs>
        <w:ind w:hanging="7902"/>
        <w:rPr>
          <w:lang w:val="en-US"/>
        </w:rPr>
      </w:pPr>
      <w:r>
        <w:rPr>
          <w:lang w:val="en-US"/>
        </w:rPr>
        <w:t>Duplex Mode and SCS</w:t>
      </w:r>
    </w:p>
    <w:p w14:paraId="393F9B83" w14:textId="06B0D598" w:rsidR="00E3071A" w:rsidRDefault="005876DD" w:rsidP="00E3071A">
      <w:pPr>
        <w:rPr>
          <w:sz w:val="24"/>
          <w:szCs w:val="24"/>
          <w:lang w:val="en-US"/>
        </w:rPr>
      </w:pPr>
      <w:r w:rsidRPr="001A5E61">
        <w:rPr>
          <w:sz w:val="24"/>
          <w:szCs w:val="24"/>
          <w:lang w:val="en-US"/>
        </w:rPr>
        <w:t xml:space="preserve">In WF [1], there were two options listed for duplex mode and SCS. As we have already covered all the CA combinations for </w:t>
      </w:r>
      <w:r w:rsidR="001A5E61" w:rsidRPr="001A5E61">
        <w:rPr>
          <w:sz w:val="24"/>
          <w:szCs w:val="24"/>
          <w:lang w:val="en-US"/>
        </w:rPr>
        <w:t xml:space="preserve">NR CA </w:t>
      </w:r>
      <w:r w:rsidRPr="001A5E61">
        <w:rPr>
          <w:sz w:val="24"/>
          <w:szCs w:val="24"/>
          <w:lang w:val="en-US"/>
        </w:rPr>
        <w:t>normal demod</w:t>
      </w:r>
      <w:r w:rsidR="001A5E61" w:rsidRPr="001A5E61">
        <w:rPr>
          <w:sz w:val="24"/>
          <w:szCs w:val="24"/>
          <w:lang w:val="en-US"/>
        </w:rPr>
        <w:t>ulation</w:t>
      </w:r>
      <w:r w:rsidRPr="001A5E61">
        <w:rPr>
          <w:sz w:val="24"/>
          <w:szCs w:val="24"/>
          <w:lang w:val="en-US"/>
        </w:rPr>
        <w:t xml:space="preserve"> test cases, we do not need to cover all of them again for CA CQI reporting requirements. </w:t>
      </w:r>
      <w:r w:rsidR="001A5E61" w:rsidRPr="001A5E61">
        <w:rPr>
          <w:sz w:val="24"/>
          <w:szCs w:val="24"/>
          <w:lang w:val="en-US"/>
        </w:rPr>
        <w:t xml:space="preserve">Therefore, </w:t>
      </w:r>
      <w:r w:rsidR="005D623B">
        <w:rPr>
          <w:sz w:val="24"/>
          <w:szCs w:val="24"/>
          <w:lang w:val="en-US"/>
        </w:rPr>
        <w:t>o</w:t>
      </w:r>
      <w:r w:rsidR="005A3B11">
        <w:rPr>
          <w:sz w:val="24"/>
          <w:szCs w:val="24"/>
          <w:lang w:val="en-US"/>
        </w:rPr>
        <w:t xml:space="preserve">ur preference is Option 2 and </w:t>
      </w:r>
      <w:r w:rsidR="001A5E61" w:rsidRPr="001A5E61">
        <w:rPr>
          <w:sz w:val="24"/>
          <w:szCs w:val="24"/>
          <w:lang w:val="en-US"/>
        </w:rPr>
        <w:t>we propose the following.</w:t>
      </w:r>
    </w:p>
    <w:p w14:paraId="2DE7F5DF" w14:textId="610E1981" w:rsidR="001A5E61" w:rsidRPr="00D85A83" w:rsidRDefault="001A5E61" w:rsidP="00E3071A">
      <w:pPr>
        <w:rPr>
          <w:b/>
          <w:bCs/>
          <w:sz w:val="24"/>
          <w:szCs w:val="24"/>
          <w:lang w:val="en-US"/>
        </w:rPr>
      </w:pPr>
      <w:r w:rsidRPr="00D85A83">
        <w:rPr>
          <w:b/>
          <w:bCs/>
          <w:sz w:val="24"/>
          <w:szCs w:val="24"/>
          <w:lang w:val="en-US"/>
        </w:rPr>
        <w:t xml:space="preserve">Proposal 1: </w:t>
      </w:r>
      <w:r w:rsidR="005A3B11" w:rsidRPr="00D85A83">
        <w:rPr>
          <w:b/>
          <w:bCs/>
          <w:sz w:val="24"/>
          <w:szCs w:val="24"/>
          <w:lang w:val="en-US"/>
        </w:rPr>
        <w:t>Define the CA CQI requirements for following cases:</w:t>
      </w:r>
    </w:p>
    <w:p w14:paraId="3A7BBBD2" w14:textId="5BDCFF2A" w:rsidR="00D85A83" w:rsidRPr="00D85A83" w:rsidRDefault="00D85A83" w:rsidP="00D85A83">
      <w:pPr>
        <w:pStyle w:val="ListParagraph"/>
        <w:numPr>
          <w:ilvl w:val="0"/>
          <w:numId w:val="22"/>
        </w:numPr>
        <w:rPr>
          <w:b/>
          <w:bCs/>
          <w:sz w:val="24"/>
          <w:szCs w:val="24"/>
          <w:lang w:val="en-US"/>
        </w:rPr>
      </w:pPr>
      <w:r w:rsidRPr="00D85A83">
        <w:rPr>
          <w:b/>
          <w:bCs/>
          <w:sz w:val="24"/>
          <w:szCs w:val="24"/>
          <w:lang w:val="en-US"/>
        </w:rPr>
        <w:t>FR1: FDD + FDD with 15 kHz SCS and TDD + TDD with 30 kHz SCS</w:t>
      </w:r>
    </w:p>
    <w:p w14:paraId="2B970482" w14:textId="6943263D" w:rsidR="00D85A83" w:rsidRPr="00D85A83" w:rsidRDefault="00D85A83" w:rsidP="00D85A83">
      <w:pPr>
        <w:pStyle w:val="ListParagraph"/>
        <w:numPr>
          <w:ilvl w:val="0"/>
          <w:numId w:val="22"/>
        </w:numPr>
        <w:rPr>
          <w:sz w:val="24"/>
          <w:szCs w:val="24"/>
          <w:lang w:val="en-US"/>
        </w:rPr>
      </w:pPr>
      <w:r w:rsidRPr="00D85A83">
        <w:rPr>
          <w:b/>
          <w:bCs/>
          <w:sz w:val="24"/>
          <w:szCs w:val="24"/>
          <w:lang w:val="en-US"/>
        </w:rPr>
        <w:t>FR2: TDD + TDD with 120 kHz SCS</w:t>
      </w:r>
    </w:p>
    <w:p w14:paraId="3D005E9B" w14:textId="13530903" w:rsidR="009F1DE0" w:rsidRDefault="009F1DE0" w:rsidP="00940694">
      <w:pPr>
        <w:pStyle w:val="Heading1"/>
        <w:tabs>
          <w:tab w:val="clear" w:pos="7902"/>
          <w:tab w:val="num" w:pos="360"/>
        </w:tabs>
        <w:ind w:hanging="7902"/>
        <w:rPr>
          <w:lang w:val="en-US"/>
        </w:rPr>
      </w:pPr>
      <w:r>
        <w:rPr>
          <w:lang w:val="en-US"/>
        </w:rPr>
        <w:t xml:space="preserve">FR2 TDD </w:t>
      </w:r>
      <w:r w:rsidR="007004AF">
        <w:rPr>
          <w:lang w:val="en-US"/>
        </w:rPr>
        <w:t>Pattern</w:t>
      </w:r>
    </w:p>
    <w:p w14:paraId="1F7C4DFA" w14:textId="0E9586EB" w:rsidR="009F1DE0" w:rsidRPr="00A50816" w:rsidRDefault="007004AF" w:rsidP="009F1DE0">
      <w:pPr>
        <w:rPr>
          <w:sz w:val="24"/>
          <w:szCs w:val="24"/>
          <w:lang w:val="en-US"/>
        </w:rPr>
      </w:pPr>
      <w:r w:rsidRPr="00A50816">
        <w:rPr>
          <w:sz w:val="24"/>
          <w:szCs w:val="24"/>
          <w:lang w:val="en-US"/>
        </w:rPr>
        <w:t xml:space="preserve">In 38.101-4, all the existing FR2 CQI requirements are defined with TDD pattern </w:t>
      </w:r>
      <w:r w:rsidR="009F1DE0" w:rsidRPr="00A50816">
        <w:rPr>
          <w:sz w:val="24"/>
          <w:szCs w:val="24"/>
          <w:lang w:val="en-US"/>
        </w:rPr>
        <w:t>DDSU</w:t>
      </w:r>
      <w:r w:rsidRPr="00A50816">
        <w:rPr>
          <w:sz w:val="24"/>
          <w:szCs w:val="24"/>
          <w:lang w:val="en-US"/>
        </w:rPr>
        <w:t>. So, we would like to reuse the same pattern for defining CA CQI requirements for FR2. Therefore, we propose the following.</w:t>
      </w:r>
    </w:p>
    <w:p w14:paraId="1965A955" w14:textId="1F8EFBAB" w:rsidR="007004AF" w:rsidRPr="00A50816" w:rsidRDefault="007004AF" w:rsidP="009F1DE0">
      <w:pPr>
        <w:rPr>
          <w:b/>
          <w:bCs/>
          <w:sz w:val="24"/>
          <w:szCs w:val="24"/>
          <w:lang w:val="en-US"/>
        </w:rPr>
      </w:pPr>
      <w:r w:rsidRPr="00A50816">
        <w:rPr>
          <w:b/>
          <w:bCs/>
          <w:sz w:val="24"/>
          <w:szCs w:val="24"/>
          <w:lang w:val="en-US"/>
        </w:rPr>
        <w:t xml:space="preserve">Proposal 2: </w:t>
      </w:r>
      <w:r w:rsidR="00A50816" w:rsidRPr="00A50816">
        <w:rPr>
          <w:b/>
          <w:bCs/>
          <w:sz w:val="24"/>
          <w:szCs w:val="24"/>
          <w:lang w:val="en-US"/>
        </w:rPr>
        <w:t xml:space="preserve">For </w:t>
      </w:r>
      <w:r w:rsidR="00FB5316">
        <w:rPr>
          <w:b/>
          <w:bCs/>
          <w:sz w:val="24"/>
          <w:szCs w:val="24"/>
          <w:lang w:val="en-US"/>
        </w:rPr>
        <w:t xml:space="preserve">defining </w:t>
      </w:r>
      <w:r w:rsidR="00A50816" w:rsidRPr="00A50816">
        <w:rPr>
          <w:b/>
          <w:bCs/>
          <w:sz w:val="24"/>
          <w:szCs w:val="24"/>
          <w:lang w:val="en-US"/>
        </w:rPr>
        <w:t>FR2 CA CQI requirements, u</w:t>
      </w:r>
      <w:r w:rsidRPr="00A50816">
        <w:rPr>
          <w:b/>
          <w:bCs/>
          <w:sz w:val="24"/>
          <w:szCs w:val="24"/>
          <w:lang w:val="en-US"/>
        </w:rPr>
        <w:t>se DDSU</w:t>
      </w:r>
      <w:r w:rsidR="005E63C6" w:rsidRPr="00A50816">
        <w:rPr>
          <w:b/>
          <w:bCs/>
          <w:sz w:val="24"/>
          <w:szCs w:val="24"/>
          <w:lang w:val="en-US"/>
        </w:rPr>
        <w:t xml:space="preserve"> (S = 11D+3G)</w:t>
      </w:r>
      <w:r w:rsidRPr="00A50816">
        <w:rPr>
          <w:b/>
          <w:bCs/>
          <w:sz w:val="24"/>
          <w:szCs w:val="24"/>
          <w:lang w:val="en-US"/>
        </w:rPr>
        <w:t xml:space="preserve"> TDD Pattern</w:t>
      </w:r>
      <w:r w:rsidR="00A50816" w:rsidRPr="00A50816">
        <w:rPr>
          <w:b/>
          <w:bCs/>
          <w:sz w:val="24"/>
          <w:szCs w:val="24"/>
          <w:lang w:val="en-US"/>
        </w:rPr>
        <w:t xml:space="preserve"> and CSI reporting periodicity of 8 slots.</w:t>
      </w:r>
    </w:p>
    <w:p w14:paraId="797750B2" w14:textId="644B6F79" w:rsidR="00877551" w:rsidRDefault="004D437E" w:rsidP="00940694">
      <w:pPr>
        <w:pStyle w:val="Heading1"/>
        <w:tabs>
          <w:tab w:val="clear" w:pos="7902"/>
          <w:tab w:val="num" w:pos="360"/>
        </w:tabs>
        <w:ind w:hanging="7902"/>
        <w:rPr>
          <w:lang w:val="en-US"/>
        </w:rPr>
      </w:pPr>
      <w:r>
        <w:rPr>
          <w:lang w:val="en-US"/>
        </w:rPr>
        <w:t>Test Framework</w:t>
      </w:r>
    </w:p>
    <w:p w14:paraId="45AB2BC3" w14:textId="79B32F05" w:rsidR="00512B3C" w:rsidRDefault="009F4B62" w:rsidP="00512B3C">
      <w:pPr>
        <w:rPr>
          <w:sz w:val="24"/>
          <w:szCs w:val="24"/>
          <w:lang w:val="en-US"/>
        </w:rPr>
      </w:pPr>
      <w:r>
        <w:rPr>
          <w:sz w:val="24"/>
          <w:szCs w:val="24"/>
          <w:lang w:val="en-US"/>
        </w:rPr>
        <w:t>In our opinion, LTE test framework for CA CQI reporting can be applied to NR as well</w:t>
      </w:r>
      <w:r w:rsidR="00DD06BA">
        <w:rPr>
          <w:sz w:val="24"/>
          <w:szCs w:val="24"/>
          <w:lang w:val="en-US"/>
        </w:rPr>
        <w:t>. Therefore, we propose the following.</w:t>
      </w:r>
    </w:p>
    <w:p w14:paraId="7F1A7005" w14:textId="13656A3E" w:rsidR="00DD06BA" w:rsidRDefault="00DD06BA" w:rsidP="00512B3C">
      <w:pPr>
        <w:rPr>
          <w:b/>
          <w:bCs/>
          <w:sz w:val="24"/>
          <w:szCs w:val="24"/>
          <w:lang w:val="en-US"/>
        </w:rPr>
      </w:pPr>
      <w:r w:rsidRPr="003359FB">
        <w:rPr>
          <w:b/>
          <w:bCs/>
          <w:sz w:val="24"/>
          <w:szCs w:val="24"/>
          <w:lang w:val="en-US"/>
        </w:rPr>
        <w:t xml:space="preserve">Proposal </w:t>
      </w:r>
      <w:r w:rsidR="009F4B62">
        <w:rPr>
          <w:b/>
          <w:bCs/>
          <w:sz w:val="24"/>
          <w:szCs w:val="24"/>
          <w:lang w:val="en-US"/>
        </w:rPr>
        <w:t>3</w:t>
      </w:r>
      <w:r w:rsidRPr="003359FB">
        <w:rPr>
          <w:b/>
          <w:bCs/>
          <w:sz w:val="24"/>
          <w:szCs w:val="24"/>
          <w:lang w:val="en-US"/>
        </w:rPr>
        <w:t xml:space="preserve">: </w:t>
      </w:r>
      <w:r w:rsidR="009F4B62">
        <w:rPr>
          <w:b/>
          <w:bCs/>
          <w:sz w:val="24"/>
          <w:szCs w:val="24"/>
          <w:lang w:val="en-US"/>
        </w:rPr>
        <w:t>Reuse the test framework for CA CQI reporting tests in LTE for defining NR CA CQI reporting tests.</w:t>
      </w:r>
    </w:p>
    <w:p w14:paraId="34A9955B" w14:textId="5BD47494" w:rsidR="00163B9C" w:rsidRDefault="00163B9C" w:rsidP="00512B3C">
      <w:pPr>
        <w:rPr>
          <w:sz w:val="24"/>
          <w:szCs w:val="24"/>
          <w:lang w:val="en-US"/>
        </w:rPr>
      </w:pPr>
      <w:r>
        <w:rPr>
          <w:sz w:val="24"/>
          <w:szCs w:val="24"/>
          <w:lang w:val="en-US"/>
        </w:rPr>
        <w:t>Based on our simulation results for FR1</w:t>
      </w:r>
      <w:r w:rsidR="004A6C2E">
        <w:rPr>
          <w:sz w:val="24"/>
          <w:szCs w:val="24"/>
          <w:lang w:val="en-US"/>
        </w:rPr>
        <w:t>, we are ok with Option 1 in WF [1] for SNR configurations and threshold for FR1 CA CQI reporting tests. For FR2, we need more time to run the simulations</w:t>
      </w:r>
      <w:r w:rsidR="001D3827">
        <w:rPr>
          <w:sz w:val="24"/>
          <w:szCs w:val="24"/>
          <w:lang w:val="en-US"/>
        </w:rPr>
        <w:t xml:space="preserve"> and</w:t>
      </w:r>
      <w:r w:rsidR="0005035E">
        <w:rPr>
          <w:sz w:val="24"/>
          <w:szCs w:val="24"/>
          <w:lang w:val="en-US"/>
        </w:rPr>
        <w:t xml:space="preserve"> we may be able to confirm during the meeting</w:t>
      </w:r>
      <w:r w:rsidR="001D3827">
        <w:rPr>
          <w:sz w:val="24"/>
          <w:szCs w:val="24"/>
          <w:lang w:val="en-US"/>
        </w:rPr>
        <w:t>. Therefore, we propose the following.</w:t>
      </w:r>
    </w:p>
    <w:p w14:paraId="06F365B8" w14:textId="2972125E" w:rsidR="001D3827" w:rsidRPr="00345D4E" w:rsidRDefault="001D3827" w:rsidP="00512B3C">
      <w:pPr>
        <w:rPr>
          <w:b/>
          <w:bCs/>
          <w:sz w:val="24"/>
          <w:szCs w:val="24"/>
          <w:lang w:val="en-US"/>
        </w:rPr>
      </w:pPr>
      <w:r w:rsidRPr="00345D4E">
        <w:rPr>
          <w:b/>
          <w:bCs/>
          <w:sz w:val="24"/>
          <w:szCs w:val="24"/>
          <w:lang w:val="en-US"/>
        </w:rPr>
        <w:t xml:space="preserve">Proposal 4: Define FR1 CA CQI </w:t>
      </w:r>
      <w:r w:rsidR="00F0712F" w:rsidRPr="00345D4E">
        <w:rPr>
          <w:b/>
          <w:bCs/>
          <w:sz w:val="24"/>
          <w:szCs w:val="24"/>
          <w:lang w:val="en-US"/>
        </w:rPr>
        <w:t>reporting requirements with the following configuration:</w:t>
      </w:r>
    </w:p>
    <w:p w14:paraId="5F8FF7A1" w14:textId="08693C2D" w:rsidR="002536A5" w:rsidRPr="00345D4E" w:rsidRDefault="002536A5" w:rsidP="002536A5">
      <w:pPr>
        <w:pStyle w:val="ListParagraph"/>
        <w:numPr>
          <w:ilvl w:val="0"/>
          <w:numId w:val="22"/>
        </w:numPr>
        <w:rPr>
          <w:b/>
          <w:bCs/>
          <w:sz w:val="24"/>
          <w:szCs w:val="24"/>
          <w:lang w:val="en-US"/>
        </w:rPr>
      </w:pPr>
      <w:r w:rsidRPr="002536A5">
        <w:rPr>
          <w:b/>
          <w:bCs/>
          <w:sz w:val="24"/>
          <w:szCs w:val="24"/>
          <w:lang w:val="en-US"/>
        </w:rPr>
        <w:t>SNR configuration for 2DL CA CQI tes</w:t>
      </w:r>
      <w:r w:rsidRPr="00345D4E">
        <w:rPr>
          <w:b/>
          <w:bCs/>
          <w:sz w:val="24"/>
          <w:szCs w:val="24"/>
          <w:lang w:val="en-US"/>
        </w:rPr>
        <w:t xml:space="preserve">t: </w:t>
      </w:r>
      <w:proofErr w:type="spellStart"/>
      <w:r w:rsidRPr="00345D4E">
        <w:rPr>
          <w:b/>
          <w:bCs/>
          <w:sz w:val="24"/>
          <w:szCs w:val="24"/>
          <w:lang w:val="en-US"/>
        </w:rPr>
        <w:t>SNRPcell</w:t>
      </w:r>
      <w:proofErr w:type="spellEnd"/>
      <w:r w:rsidRPr="00345D4E">
        <w:rPr>
          <w:b/>
          <w:bCs/>
          <w:sz w:val="24"/>
          <w:szCs w:val="24"/>
          <w:lang w:val="en-US"/>
        </w:rPr>
        <w:t xml:space="preserve"> = 10dB and </w:t>
      </w:r>
      <w:proofErr w:type="spellStart"/>
      <w:r w:rsidRPr="00345D4E">
        <w:rPr>
          <w:b/>
          <w:bCs/>
          <w:sz w:val="24"/>
          <w:szCs w:val="24"/>
          <w:lang w:val="en-US"/>
        </w:rPr>
        <w:t>SNRScell</w:t>
      </w:r>
      <w:proofErr w:type="spellEnd"/>
      <w:r w:rsidRPr="00345D4E">
        <w:rPr>
          <w:b/>
          <w:bCs/>
          <w:sz w:val="24"/>
          <w:szCs w:val="24"/>
          <w:lang w:val="en-US"/>
        </w:rPr>
        <w:t xml:space="preserve"> = 4dB  </w:t>
      </w:r>
    </w:p>
    <w:p w14:paraId="1291845E" w14:textId="3F0E07C7" w:rsidR="002536A5" w:rsidRPr="00345D4E" w:rsidRDefault="002536A5" w:rsidP="002536A5">
      <w:pPr>
        <w:pStyle w:val="ListParagraph"/>
        <w:numPr>
          <w:ilvl w:val="0"/>
          <w:numId w:val="22"/>
        </w:numPr>
        <w:rPr>
          <w:b/>
          <w:bCs/>
          <w:sz w:val="24"/>
          <w:szCs w:val="24"/>
          <w:lang w:val="en-US"/>
        </w:rPr>
      </w:pPr>
      <w:r w:rsidRPr="002536A5">
        <w:rPr>
          <w:b/>
          <w:bCs/>
          <w:sz w:val="24"/>
          <w:szCs w:val="24"/>
          <w:lang w:val="en-US"/>
        </w:rPr>
        <w:lastRenderedPageBreak/>
        <w:t>SNR configuration for 3 or more DL CA CQI test</w:t>
      </w:r>
      <w:r w:rsidRPr="00345D4E">
        <w:rPr>
          <w:b/>
          <w:bCs/>
          <w:sz w:val="24"/>
          <w:szCs w:val="24"/>
          <w:lang w:val="en-US"/>
        </w:rPr>
        <w:t xml:space="preserve">: </w:t>
      </w:r>
      <w:proofErr w:type="spellStart"/>
      <w:r w:rsidRPr="00345D4E">
        <w:rPr>
          <w:b/>
          <w:bCs/>
          <w:sz w:val="24"/>
          <w:szCs w:val="24"/>
          <w:lang w:val="en-US"/>
        </w:rPr>
        <w:t>SNRPcell</w:t>
      </w:r>
      <w:proofErr w:type="spellEnd"/>
      <w:r w:rsidRPr="00345D4E">
        <w:rPr>
          <w:b/>
          <w:bCs/>
          <w:sz w:val="24"/>
          <w:szCs w:val="24"/>
          <w:lang w:val="en-US"/>
        </w:rPr>
        <w:t xml:space="preserve"> = 12dB, SNRScell1 = 6dB, SNRScell2, </w:t>
      </w:r>
      <w:proofErr w:type="gramStart"/>
      <w:r w:rsidRPr="00345D4E">
        <w:rPr>
          <w:b/>
          <w:bCs/>
          <w:sz w:val="24"/>
          <w:szCs w:val="24"/>
          <w:lang w:val="en-US"/>
        </w:rPr>
        <w:t>3,…</w:t>
      </w:r>
      <w:proofErr w:type="gramEnd"/>
      <w:r w:rsidRPr="00345D4E">
        <w:rPr>
          <w:b/>
          <w:bCs/>
          <w:sz w:val="24"/>
          <w:szCs w:val="24"/>
          <w:lang w:val="en-US"/>
        </w:rPr>
        <w:t xml:space="preserve"> = 0dB</w:t>
      </w:r>
    </w:p>
    <w:p w14:paraId="7D220609" w14:textId="21D862A2" w:rsidR="009657E0" w:rsidRPr="009657E0" w:rsidRDefault="009657E0" w:rsidP="009657E0">
      <w:pPr>
        <w:pStyle w:val="ListParagraph"/>
        <w:numPr>
          <w:ilvl w:val="0"/>
          <w:numId w:val="22"/>
        </w:numPr>
        <w:rPr>
          <w:b/>
          <w:bCs/>
          <w:sz w:val="24"/>
          <w:szCs w:val="24"/>
          <w:lang w:val="en-US"/>
        </w:rPr>
      </w:pPr>
      <w:r w:rsidRPr="009657E0">
        <w:rPr>
          <w:b/>
          <w:bCs/>
          <w:sz w:val="24"/>
          <w:szCs w:val="24"/>
          <w:lang w:val="en-US"/>
        </w:rPr>
        <w:t>Delta CQI threshold for CA CQI test</w:t>
      </w:r>
      <w:r w:rsidRPr="00345D4E">
        <w:rPr>
          <w:b/>
          <w:bCs/>
          <w:sz w:val="24"/>
          <w:szCs w:val="24"/>
          <w:lang w:val="en-US"/>
        </w:rPr>
        <w:t xml:space="preserve"> = 2 for 2 or more DL CA</w:t>
      </w:r>
    </w:p>
    <w:p w14:paraId="60A0B796" w14:textId="42C50F0F"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069CD1CB"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A81B55">
        <w:rPr>
          <w:sz w:val="24"/>
          <w:szCs w:val="24"/>
          <w:lang w:val="en-US"/>
        </w:rPr>
        <w:t>open issues</w:t>
      </w:r>
      <w:r w:rsidR="00E55875">
        <w:rPr>
          <w:sz w:val="24"/>
          <w:szCs w:val="24"/>
          <w:lang w:val="en-US"/>
        </w:rPr>
        <w:t xml:space="preserve"> </w:t>
      </w:r>
      <w:r w:rsidR="00BF61EC">
        <w:rPr>
          <w:sz w:val="24"/>
          <w:szCs w:val="24"/>
          <w:lang w:val="en-US"/>
        </w:rPr>
        <w:t xml:space="preserve">for </w:t>
      </w:r>
      <w:r w:rsidR="00A81B55">
        <w:rPr>
          <w:sz w:val="24"/>
          <w:szCs w:val="24"/>
          <w:lang w:val="en-US"/>
        </w:rPr>
        <w:t>power imbalance test cases</w:t>
      </w:r>
      <w:r w:rsidR="0038238B">
        <w:rPr>
          <w:sz w:val="24"/>
          <w:szCs w:val="24"/>
          <w:lang w:val="en-US"/>
        </w:rPr>
        <w:t xml:space="preserve">. </w:t>
      </w:r>
      <w:r w:rsidR="001956CF">
        <w:rPr>
          <w:sz w:val="24"/>
          <w:szCs w:val="24"/>
          <w:lang w:val="en-US"/>
        </w:rPr>
        <w:t>Following has been proposed</w:t>
      </w:r>
      <w:r w:rsidR="00601C9B">
        <w:rPr>
          <w:sz w:val="24"/>
          <w:szCs w:val="24"/>
          <w:lang w:val="en-US"/>
        </w:rPr>
        <w:t>.</w:t>
      </w:r>
    </w:p>
    <w:p w14:paraId="3B440608" w14:textId="77777777" w:rsidR="00B36E68" w:rsidRPr="00D85A83" w:rsidRDefault="00B36E68" w:rsidP="00B36E68">
      <w:pPr>
        <w:rPr>
          <w:b/>
          <w:bCs/>
          <w:sz w:val="24"/>
          <w:szCs w:val="24"/>
          <w:lang w:val="en-US"/>
        </w:rPr>
      </w:pPr>
      <w:r w:rsidRPr="00D85A83">
        <w:rPr>
          <w:b/>
          <w:bCs/>
          <w:sz w:val="24"/>
          <w:szCs w:val="24"/>
          <w:lang w:val="en-US"/>
        </w:rPr>
        <w:t>Proposal 1: Define the CA CQI requirements for following cases:</w:t>
      </w:r>
    </w:p>
    <w:p w14:paraId="3BA82BAF" w14:textId="77777777" w:rsidR="00B36E68" w:rsidRPr="00D85A83" w:rsidRDefault="00B36E68" w:rsidP="00B36E68">
      <w:pPr>
        <w:pStyle w:val="ListParagraph"/>
        <w:numPr>
          <w:ilvl w:val="0"/>
          <w:numId w:val="22"/>
        </w:numPr>
        <w:rPr>
          <w:b/>
          <w:bCs/>
          <w:sz w:val="24"/>
          <w:szCs w:val="24"/>
          <w:lang w:val="en-US"/>
        </w:rPr>
      </w:pPr>
      <w:r w:rsidRPr="00D85A83">
        <w:rPr>
          <w:b/>
          <w:bCs/>
          <w:sz w:val="24"/>
          <w:szCs w:val="24"/>
          <w:lang w:val="en-US"/>
        </w:rPr>
        <w:t>FR1: FDD + FDD with 15 kHz SCS and TDD + TDD with 30 kHz SCS</w:t>
      </w:r>
    </w:p>
    <w:p w14:paraId="3DA0BD0E" w14:textId="77777777" w:rsidR="00B36E68" w:rsidRPr="00D85A83" w:rsidRDefault="00B36E68" w:rsidP="00B36E68">
      <w:pPr>
        <w:pStyle w:val="ListParagraph"/>
        <w:numPr>
          <w:ilvl w:val="0"/>
          <w:numId w:val="22"/>
        </w:numPr>
        <w:rPr>
          <w:sz w:val="24"/>
          <w:szCs w:val="24"/>
          <w:lang w:val="en-US"/>
        </w:rPr>
      </w:pPr>
      <w:r w:rsidRPr="00D85A83">
        <w:rPr>
          <w:b/>
          <w:bCs/>
          <w:sz w:val="24"/>
          <w:szCs w:val="24"/>
          <w:lang w:val="en-US"/>
        </w:rPr>
        <w:t>FR2: TDD + TDD with 120 kHz SCS</w:t>
      </w:r>
    </w:p>
    <w:p w14:paraId="6F660476" w14:textId="2FE33A93" w:rsidR="00B36E68" w:rsidRDefault="00B36E68" w:rsidP="00254699">
      <w:pPr>
        <w:rPr>
          <w:b/>
          <w:bCs/>
          <w:sz w:val="24"/>
          <w:szCs w:val="24"/>
          <w:lang w:val="en-US"/>
        </w:rPr>
      </w:pPr>
      <w:r w:rsidRPr="00A50816">
        <w:rPr>
          <w:b/>
          <w:bCs/>
          <w:sz w:val="24"/>
          <w:szCs w:val="24"/>
          <w:lang w:val="en-US"/>
        </w:rPr>
        <w:t xml:space="preserve">Proposal 2: For </w:t>
      </w:r>
      <w:r>
        <w:rPr>
          <w:b/>
          <w:bCs/>
          <w:sz w:val="24"/>
          <w:szCs w:val="24"/>
          <w:lang w:val="en-US"/>
        </w:rPr>
        <w:t xml:space="preserve">defining </w:t>
      </w:r>
      <w:r w:rsidRPr="00A50816">
        <w:rPr>
          <w:b/>
          <w:bCs/>
          <w:sz w:val="24"/>
          <w:szCs w:val="24"/>
          <w:lang w:val="en-US"/>
        </w:rPr>
        <w:t>FR2 CA CQI requirements, use DDSU (S = 11D+3G) TDD Pattern and CSI reporting periodicity of 8 slots.</w:t>
      </w:r>
    </w:p>
    <w:p w14:paraId="3B4AE18F" w14:textId="6ADC4B3B" w:rsidR="00BF0A1A" w:rsidRDefault="00BF0A1A" w:rsidP="00254699">
      <w:pPr>
        <w:rPr>
          <w:b/>
          <w:bCs/>
          <w:sz w:val="24"/>
          <w:szCs w:val="24"/>
          <w:lang w:val="en-US"/>
        </w:rPr>
      </w:pPr>
      <w:r w:rsidRPr="003359FB">
        <w:rPr>
          <w:b/>
          <w:bCs/>
          <w:sz w:val="24"/>
          <w:szCs w:val="24"/>
          <w:lang w:val="en-US"/>
        </w:rPr>
        <w:t xml:space="preserve">Proposal </w:t>
      </w:r>
      <w:r>
        <w:rPr>
          <w:b/>
          <w:bCs/>
          <w:sz w:val="24"/>
          <w:szCs w:val="24"/>
          <w:lang w:val="en-US"/>
        </w:rPr>
        <w:t>3</w:t>
      </w:r>
      <w:r w:rsidRPr="003359FB">
        <w:rPr>
          <w:b/>
          <w:bCs/>
          <w:sz w:val="24"/>
          <w:szCs w:val="24"/>
          <w:lang w:val="en-US"/>
        </w:rPr>
        <w:t xml:space="preserve">: </w:t>
      </w:r>
      <w:r>
        <w:rPr>
          <w:b/>
          <w:bCs/>
          <w:sz w:val="24"/>
          <w:szCs w:val="24"/>
          <w:lang w:val="en-US"/>
        </w:rPr>
        <w:t>Reuse the test framework for CA CQI reporting tests in LTE for defining NR CA CQI reporting tests.</w:t>
      </w:r>
    </w:p>
    <w:p w14:paraId="3BD04440" w14:textId="77777777" w:rsidR="00BF0A1A" w:rsidRPr="00345D4E" w:rsidRDefault="00BF0A1A" w:rsidP="00BF0A1A">
      <w:pPr>
        <w:rPr>
          <w:b/>
          <w:bCs/>
          <w:sz w:val="24"/>
          <w:szCs w:val="24"/>
          <w:lang w:val="en-US"/>
        </w:rPr>
      </w:pPr>
      <w:r w:rsidRPr="00345D4E">
        <w:rPr>
          <w:b/>
          <w:bCs/>
          <w:sz w:val="24"/>
          <w:szCs w:val="24"/>
          <w:lang w:val="en-US"/>
        </w:rPr>
        <w:t>Proposal 4: Define FR1 CA CQI reporting requirements with the following configuration:</w:t>
      </w:r>
    </w:p>
    <w:p w14:paraId="3FD71CFF" w14:textId="2E8AE753" w:rsidR="00BF0A1A" w:rsidRPr="00345D4E" w:rsidRDefault="002536A5" w:rsidP="00BF0A1A">
      <w:pPr>
        <w:pStyle w:val="ListParagraph"/>
        <w:numPr>
          <w:ilvl w:val="0"/>
          <w:numId w:val="22"/>
        </w:numPr>
        <w:rPr>
          <w:b/>
          <w:bCs/>
          <w:sz w:val="24"/>
          <w:szCs w:val="24"/>
          <w:lang w:val="en-US"/>
        </w:rPr>
      </w:pPr>
      <w:r w:rsidRPr="002536A5">
        <w:rPr>
          <w:b/>
          <w:bCs/>
          <w:sz w:val="24"/>
          <w:szCs w:val="24"/>
          <w:lang w:val="en-US"/>
        </w:rPr>
        <w:t>SNR configuration for 2DL CA CQI tes</w:t>
      </w:r>
      <w:r w:rsidR="00BF0A1A" w:rsidRPr="00345D4E">
        <w:rPr>
          <w:b/>
          <w:bCs/>
          <w:sz w:val="24"/>
          <w:szCs w:val="24"/>
          <w:lang w:val="en-US"/>
        </w:rPr>
        <w:t xml:space="preserve">t: </w:t>
      </w:r>
      <w:proofErr w:type="spellStart"/>
      <w:r w:rsidR="00BF0A1A" w:rsidRPr="00345D4E">
        <w:rPr>
          <w:b/>
          <w:bCs/>
          <w:sz w:val="24"/>
          <w:szCs w:val="24"/>
          <w:lang w:val="en-US"/>
        </w:rPr>
        <w:t>SNRPcell</w:t>
      </w:r>
      <w:proofErr w:type="spellEnd"/>
      <w:r w:rsidR="00BF0A1A" w:rsidRPr="00345D4E">
        <w:rPr>
          <w:b/>
          <w:bCs/>
          <w:sz w:val="24"/>
          <w:szCs w:val="24"/>
          <w:lang w:val="en-US"/>
        </w:rPr>
        <w:t xml:space="preserve"> = 10dB and </w:t>
      </w:r>
      <w:proofErr w:type="spellStart"/>
      <w:r w:rsidR="00BF0A1A" w:rsidRPr="00345D4E">
        <w:rPr>
          <w:b/>
          <w:bCs/>
          <w:sz w:val="24"/>
          <w:szCs w:val="24"/>
          <w:lang w:val="en-US"/>
        </w:rPr>
        <w:t>SNRScell</w:t>
      </w:r>
      <w:proofErr w:type="spellEnd"/>
      <w:r w:rsidR="00BF0A1A" w:rsidRPr="00345D4E">
        <w:rPr>
          <w:b/>
          <w:bCs/>
          <w:sz w:val="24"/>
          <w:szCs w:val="24"/>
          <w:lang w:val="en-US"/>
        </w:rPr>
        <w:t xml:space="preserve"> = 4dB</w:t>
      </w:r>
      <w:r w:rsidR="00B13B97">
        <w:rPr>
          <w:b/>
          <w:bCs/>
          <w:sz w:val="24"/>
          <w:szCs w:val="24"/>
          <w:lang w:val="en-US"/>
        </w:rPr>
        <w:t>.</w:t>
      </w:r>
      <w:r w:rsidR="00BF0A1A" w:rsidRPr="00345D4E">
        <w:rPr>
          <w:b/>
          <w:bCs/>
          <w:sz w:val="24"/>
          <w:szCs w:val="24"/>
          <w:lang w:val="en-US"/>
        </w:rPr>
        <w:t xml:space="preserve">  </w:t>
      </w:r>
    </w:p>
    <w:p w14:paraId="0F4E34BB" w14:textId="4F093033" w:rsidR="00BF0A1A" w:rsidRDefault="002536A5" w:rsidP="00BF0A1A">
      <w:pPr>
        <w:pStyle w:val="ListParagraph"/>
        <w:numPr>
          <w:ilvl w:val="0"/>
          <w:numId w:val="22"/>
        </w:numPr>
        <w:rPr>
          <w:b/>
          <w:bCs/>
          <w:sz w:val="24"/>
          <w:szCs w:val="24"/>
          <w:lang w:val="en-US"/>
        </w:rPr>
      </w:pPr>
      <w:r w:rsidRPr="002536A5">
        <w:rPr>
          <w:b/>
          <w:bCs/>
          <w:sz w:val="24"/>
          <w:szCs w:val="24"/>
          <w:lang w:val="en-US"/>
        </w:rPr>
        <w:t>SNR configuration for 3 or more DL CA CQI test</w:t>
      </w:r>
      <w:r w:rsidR="00BF0A1A" w:rsidRPr="00345D4E">
        <w:rPr>
          <w:b/>
          <w:bCs/>
          <w:sz w:val="24"/>
          <w:szCs w:val="24"/>
          <w:lang w:val="en-US"/>
        </w:rPr>
        <w:t xml:space="preserve">: </w:t>
      </w:r>
      <w:proofErr w:type="spellStart"/>
      <w:r w:rsidR="00BF0A1A" w:rsidRPr="00345D4E">
        <w:rPr>
          <w:b/>
          <w:bCs/>
          <w:sz w:val="24"/>
          <w:szCs w:val="24"/>
          <w:lang w:val="en-US"/>
        </w:rPr>
        <w:t>SNRPcell</w:t>
      </w:r>
      <w:proofErr w:type="spellEnd"/>
      <w:r w:rsidR="00BF0A1A" w:rsidRPr="00345D4E">
        <w:rPr>
          <w:b/>
          <w:bCs/>
          <w:sz w:val="24"/>
          <w:szCs w:val="24"/>
          <w:lang w:val="en-US"/>
        </w:rPr>
        <w:t xml:space="preserve"> = 12dB, SNRScell1 = 6dB, SNRScell2, </w:t>
      </w:r>
      <w:proofErr w:type="gramStart"/>
      <w:r w:rsidR="00BF0A1A" w:rsidRPr="00345D4E">
        <w:rPr>
          <w:b/>
          <w:bCs/>
          <w:sz w:val="24"/>
          <w:szCs w:val="24"/>
          <w:lang w:val="en-US"/>
        </w:rPr>
        <w:t>3,…</w:t>
      </w:r>
      <w:proofErr w:type="gramEnd"/>
      <w:r w:rsidR="00BF0A1A" w:rsidRPr="00345D4E">
        <w:rPr>
          <w:b/>
          <w:bCs/>
          <w:sz w:val="24"/>
          <w:szCs w:val="24"/>
          <w:lang w:val="en-US"/>
        </w:rPr>
        <w:t xml:space="preserve"> = 0dB</w:t>
      </w:r>
      <w:r w:rsidR="00B13B97">
        <w:rPr>
          <w:b/>
          <w:bCs/>
          <w:sz w:val="24"/>
          <w:szCs w:val="24"/>
          <w:lang w:val="en-US"/>
        </w:rPr>
        <w:t>.</w:t>
      </w:r>
    </w:p>
    <w:p w14:paraId="788E6982" w14:textId="615D300C" w:rsidR="007E6417" w:rsidRPr="00BF0A1A" w:rsidRDefault="009657E0" w:rsidP="00254699">
      <w:pPr>
        <w:pStyle w:val="ListParagraph"/>
        <w:numPr>
          <w:ilvl w:val="0"/>
          <w:numId w:val="22"/>
        </w:numPr>
        <w:rPr>
          <w:b/>
          <w:bCs/>
          <w:sz w:val="24"/>
          <w:szCs w:val="24"/>
          <w:lang w:val="en-US"/>
        </w:rPr>
      </w:pPr>
      <w:r w:rsidRPr="00BF0A1A">
        <w:rPr>
          <w:b/>
          <w:bCs/>
          <w:sz w:val="24"/>
          <w:szCs w:val="24"/>
          <w:lang w:val="en-US"/>
        </w:rPr>
        <w:t>Delta CQI threshold for CA CQI test</w:t>
      </w:r>
      <w:r w:rsidR="00BF0A1A" w:rsidRPr="00BF0A1A">
        <w:rPr>
          <w:b/>
          <w:bCs/>
          <w:sz w:val="24"/>
          <w:szCs w:val="24"/>
          <w:lang w:val="en-US"/>
        </w:rPr>
        <w:t xml:space="preserve"> = 2 for 2 or more DL CA</w:t>
      </w:r>
      <w:r w:rsidR="00B13B97">
        <w:rPr>
          <w:b/>
          <w:bCs/>
          <w:sz w:val="24"/>
          <w:szCs w:val="24"/>
          <w:lang w:val="en-US"/>
        </w:rPr>
        <w:t>.</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06D2D969" w:rsidR="005B13A2" w:rsidRPr="001956CF" w:rsidRDefault="00C321F2" w:rsidP="0038238B">
      <w:pPr>
        <w:rPr>
          <w:sz w:val="24"/>
          <w:szCs w:val="24"/>
          <w:lang w:val="en-US"/>
        </w:rPr>
      </w:pPr>
      <w:r>
        <w:rPr>
          <w:sz w:val="24"/>
          <w:szCs w:val="24"/>
          <w:lang w:val="en-US"/>
        </w:rPr>
        <w:t>[1] R4-</w:t>
      </w:r>
      <w:r w:rsidR="00741D8F">
        <w:rPr>
          <w:sz w:val="24"/>
          <w:szCs w:val="24"/>
          <w:lang w:val="en-US"/>
        </w:rPr>
        <w:t>200</w:t>
      </w:r>
      <w:r w:rsidR="00766BAA">
        <w:rPr>
          <w:sz w:val="24"/>
          <w:szCs w:val="24"/>
          <w:lang w:val="en-US"/>
        </w:rPr>
        <w:t>5548</w:t>
      </w:r>
      <w:r>
        <w:rPr>
          <w:sz w:val="24"/>
          <w:szCs w:val="24"/>
          <w:lang w:val="en-US"/>
        </w:rPr>
        <w:t>, “</w:t>
      </w:r>
      <w:r w:rsidR="00766BAA" w:rsidRPr="00766BAA">
        <w:rPr>
          <w:sz w:val="24"/>
          <w:szCs w:val="24"/>
        </w:rPr>
        <w:t>Way forward on CA CQI reporting requirements</w:t>
      </w:r>
      <w:r>
        <w:rPr>
          <w:sz w:val="24"/>
          <w:szCs w:val="24"/>
          <w:lang w:val="en-US"/>
        </w:rPr>
        <w:t xml:space="preserve">”, 3GPP TSG RAN WG4 </w:t>
      </w:r>
      <w:r w:rsidR="00F46530">
        <w:rPr>
          <w:sz w:val="24"/>
          <w:szCs w:val="24"/>
          <w:lang w:val="en-US"/>
        </w:rPr>
        <w:t>Meeting #94-</w:t>
      </w:r>
      <w:r w:rsidR="00766BAA">
        <w:rPr>
          <w:sz w:val="24"/>
          <w:szCs w:val="24"/>
          <w:lang w:val="en-US"/>
        </w:rPr>
        <w:t>bis-</w:t>
      </w:r>
      <w:r w:rsidR="00F46530">
        <w:rPr>
          <w:sz w:val="24"/>
          <w:szCs w:val="24"/>
          <w:lang w:val="en-US"/>
        </w:rPr>
        <w:t>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 xml:space="preserve">, </w:t>
      </w:r>
      <w:r w:rsidR="00766BAA">
        <w:rPr>
          <w:sz w:val="24"/>
          <w:szCs w:val="24"/>
          <w:lang w:val="en-US"/>
        </w:rPr>
        <w:t>Apr</w:t>
      </w:r>
      <w:r w:rsidR="00F46530" w:rsidRPr="00AD3BD9">
        <w:rPr>
          <w:sz w:val="24"/>
          <w:szCs w:val="24"/>
          <w:lang w:val="en-US"/>
        </w:rPr>
        <w:t xml:space="preserve"> </w:t>
      </w:r>
      <w:r w:rsidR="00F46530">
        <w:rPr>
          <w:sz w:val="24"/>
          <w:szCs w:val="24"/>
          <w:lang w:val="en-US"/>
        </w:rPr>
        <w:t>2</w:t>
      </w:r>
      <w:r w:rsidR="00766BAA">
        <w:rPr>
          <w:sz w:val="24"/>
          <w:szCs w:val="24"/>
          <w:lang w:val="en-US"/>
        </w:rPr>
        <w:t>0</w:t>
      </w:r>
      <w:r w:rsidR="00F46530">
        <w:rPr>
          <w:sz w:val="24"/>
          <w:szCs w:val="24"/>
          <w:lang w:val="en-US"/>
        </w:rPr>
        <w:t xml:space="preserve"> </w:t>
      </w:r>
      <w:r w:rsidR="00F46530" w:rsidRPr="00AD3BD9">
        <w:rPr>
          <w:sz w:val="24"/>
          <w:szCs w:val="24"/>
          <w:lang w:val="en-US"/>
        </w:rPr>
        <w:t>-</w:t>
      </w:r>
      <w:r w:rsidR="00F46530">
        <w:rPr>
          <w:sz w:val="24"/>
          <w:szCs w:val="24"/>
          <w:lang w:val="en-US"/>
        </w:rPr>
        <w:t xml:space="preserve"> </w:t>
      </w:r>
      <w:r w:rsidR="00766BAA">
        <w:rPr>
          <w:sz w:val="24"/>
          <w:szCs w:val="24"/>
          <w:lang w:val="en-US"/>
        </w:rPr>
        <w:t>Apr</w:t>
      </w:r>
      <w:r w:rsidR="00F46530">
        <w:rPr>
          <w:sz w:val="24"/>
          <w:szCs w:val="24"/>
          <w:lang w:val="en-US"/>
        </w:rPr>
        <w:t xml:space="preserve"> </w:t>
      </w:r>
      <w:r w:rsidR="00766BAA">
        <w:rPr>
          <w:sz w:val="24"/>
          <w:szCs w:val="24"/>
          <w:lang w:val="en-US"/>
        </w:rPr>
        <w:t>30</w:t>
      </w:r>
      <w:r w:rsidR="00F46530" w:rsidRPr="00AD3BD9">
        <w:rPr>
          <w:sz w:val="24"/>
          <w:szCs w:val="24"/>
          <w:lang w:val="en-US"/>
        </w:rPr>
        <w:t>, 20</w:t>
      </w:r>
      <w:r w:rsidR="00F46530">
        <w:rPr>
          <w:sz w:val="24"/>
          <w:szCs w:val="24"/>
          <w:lang w:val="en-US"/>
        </w:rPr>
        <w:t>20</w:t>
      </w:r>
      <w:r w:rsidR="00F46530"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2BCCA" w14:textId="77777777" w:rsidR="00306C78" w:rsidRDefault="00306C78">
      <w:r>
        <w:separator/>
      </w:r>
    </w:p>
  </w:endnote>
  <w:endnote w:type="continuationSeparator" w:id="0">
    <w:p w14:paraId="148295B2" w14:textId="77777777" w:rsidR="00306C78" w:rsidRDefault="00306C78">
      <w:r>
        <w:continuationSeparator/>
      </w:r>
    </w:p>
  </w:endnote>
  <w:endnote w:type="continuationNotice" w:id="1">
    <w:p w14:paraId="7D05C0CF" w14:textId="77777777" w:rsidR="00306C78" w:rsidRDefault="00306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DB7A3" w14:textId="77777777" w:rsidR="00306C78" w:rsidRDefault="00306C78">
      <w:r>
        <w:separator/>
      </w:r>
    </w:p>
  </w:footnote>
  <w:footnote w:type="continuationSeparator" w:id="0">
    <w:p w14:paraId="215EF08C" w14:textId="77777777" w:rsidR="00306C78" w:rsidRDefault="00306C78">
      <w:r>
        <w:continuationSeparator/>
      </w:r>
    </w:p>
  </w:footnote>
  <w:footnote w:type="continuationNotice" w:id="1">
    <w:p w14:paraId="50885F0D" w14:textId="77777777" w:rsidR="00306C78" w:rsidRDefault="00306C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D480E"/>
    <w:multiLevelType w:val="hybridMultilevel"/>
    <w:tmpl w:val="F5A6A818"/>
    <w:lvl w:ilvl="0" w:tplc="3B9C256C">
      <w:start w:val="1"/>
      <w:numFmt w:val="bullet"/>
      <w:lvlText w:val="•"/>
      <w:lvlJc w:val="left"/>
      <w:pPr>
        <w:tabs>
          <w:tab w:val="num" w:pos="720"/>
        </w:tabs>
        <w:ind w:left="720" w:hanging="360"/>
      </w:pPr>
      <w:rPr>
        <w:rFonts w:ascii="Arial" w:hAnsi="Arial" w:hint="default"/>
      </w:rPr>
    </w:lvl>
    <w:lvl w:ilvl="1" w:tplc="166A532A">
      <w:start w:val="174"/>
      <w:numFmt w:val="bullet"/>
      <w:lvlText w:val="◦"/>
      <w:lvlJc w:val="left"/>
      <w:pPr>
        <w:tabs>
          <w:tab w:val="num" w:pos="1440"/>
        </w:tabs>
        <w:ind w:left="1440" w:hanging="360"/>
      </w:pPr>
      <w:rPr>
        <w:rFonts w:ascii="Microsoft Sans Serif" w:hAnsi="Microsoft Sans Serif" w:hint="default"/>
      </w:rPr>
    </w:lvl>
    <w:lvl w:ilvl="2" w:tplc="C60C472C" w:tentative="1">
      <w:start w:val="1"/>
      <w:numFmt w:val="bullet"/>
      <w:lvlText w:val="•"/>
      <w:lvlJc w:val="left"/>
      <w:pPr>
        <w:tabs>
          <w:tab w:val="num" w:pos="2160"/>
        </w:tabs>
        <w:ind w:left="2160" w:hanging="360"/>
      </w:pPr>
      <w:rPr>
        <w:rFonts w:ascii="Arial" w:hAnsi="Arial" w:hint="default"/>
      </w:rPr>
    </w:lvl>
    <w:lvl w:ilvl="3" w:tplc="B63CB290" w:tentative="1">
      <w:start w:val="1"/>
      <w:numFmt w:val="bullet"/>
      <w:lvlText w:val="•"/>
      <w:lvlJc w:val="left"/>
      <w:pPr>
        <w:tabs>
          <w:tab w:val="num" w:pos="2880"/>
        </w:tabs>
        <w:ind w:left="2880" w:hanging="360"/>
      </w:pPr>
      <w:rPr>
        <w:rFonts w:ascii="Arial" w:hAnsi="Arial" w:hint="default"/>
      </w:rPr>
    </w:lvl>
    <w:lvl w:ilvl="4" w:tplc="C11CD3B4" w:tentative="1">
      <w:start w:val="1"/>
      <w:numFmt w:val="bullet"/>
      <w:lvlText w:val="•"/>
      <w:lvlJc w:val="left"/>
      <w:pPr>
        <w:tabs>
          <w:tab w:val="num" w:pos="3600"/>
        </w:tabs>
        <w:ind w:left="3600" w:hanging="360"/>
      </w:pPr>
      <w:rPr>
        <w:rFonts w:ascii="Arial" w:hAnsi="Arial" w:hint="default"/>
      </w:rPr>
    </w:lvl>
    <w:lvl w:ilvl="5" w:tplc="5CEE952E" w:tentative="1">
      <w:start w:val="1"/>
      <w:numFmt w:val="bullet"/>
      <w:lvlText w:val="•"/>
      <w:lvlJc w:val="left"/>
      <w:pPr>
        <w:tabs>
          <w:tab w:val="num" w:pos="4320"/>
        </w:tabs>
        <w:ind w:left="4320" w:hanging="360"/>
      </w:pPr>
      <w:rPr>
        <w:rFonts w:ascii="Arial" w:hAnsi="Arial" w:hint="default"/>
      </w:rPr>
    </w:lvl>
    <w:lvl w:ilvl="6" w:tplc="7954E63E" w:tentative="1">
      <w:start w:val="1"/>
      <w:numFmt w:val="bullet"/>
      <w:lvlText w:val="•"/>
      <w:lvlJc w:val="left"/>
      <w:pPr>
        <w:tabs>
          <w:tab w:val="num" w:pos="5040"/>
        </w:tabs>
        <w:ind w:left="5040" w:hanging="360"/>
      </w:pPr>
      <w:rPr>
        <w:rFonts w:ascii="Arial" w:hAnsi="Arial" w:hint="default"/>
      </w:rPr>
    </w:lvl>
    <w:lvl w:ilvl="7" w:tplc="98D825C0" w:tentative="1">
      <w:start w:val="1"/>
      <w:numFmt w:val="bullet"/>
      <w:lvlText w:val="•"/>
      <w:lvlJc w:val="left"/>
      <w:pPr>
        <w:tabs>
          <w:tab w:val="num" w:pos="5760"/>
        </w:tabs>
        <w:ind w:left="5760" w:hanging="360"/>
      </w:pPr>
      <w:rPr>
        <w:rFonts w:ascii="Arial" w:hAnsi="Arial" w:hint="default"/>
      </w:rPr>
    </w:lvl>
    <w:lvl w:ilvl="8" w:tplc="96E0A01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262C9"/>
    <w:multiLevelType w:val="hybridMultilevel"/>
    <w:tmpl w:val="18222610"/>
    <w:lvl w:ilvl="0" w:tplc="875C700A">
      <w:start w:val="1"/>
      <w:numFmt w:val="bullet"/>
      <w:lvlText w:val="•"/>
      <w:lvlJc w:val="left"/>
      <w:pPr>
        <w:tabs>
          <w:tab w:val="num" w:pos="720"/>
        </w:tabs>
        <w:ind w:left="720" w:hanging="360"/>
      </w:pPr>
      <w:rPr>
        <w:rFonts w:ascii="Arial" w:hAnsi="Arial" w:hint="default"/>
      </w:rPr>
    </w:lvl>
    <w:lvl w:ilvl="1" w:tplc="D3445F90">
      <w:start w:val="174"/>
      <w:numFmt w:val="bullet"/>
      <w:lvlText w:val="◦"/>
      <w:lvlJc w:val="left"/>
      <w:pPr>
        <w:tabs>
          <w:tab w:val="num" w:pos="1440"/>
        </w:tabs>
        <w:ind w:left="1440" w:hanging="360"/>
      </w:pPr>
      <w:rPr>
        <w:rFonts w:ascii="Microsoft Sans Serif" w:hAnsi="Microsoft Sans Serif" w:hint="default"/>
      </w:rPr>
    </w:lvl>
    <w:lvl w:ilvl="2" w:tplc="6F80E22E" w:tentative="1">
      <w:start w:val="1"/>
      <w:numFmt w:val="bullet"/>
      <w:lvlText w:val="•"/>
      <w:lvlJc w:val="left"/>
      <w:pPr>
        <w:tabs>
          <w:tab w:val="num" w:pos="2160"/>
        </w:tabs>
        <w:ind w:left="2160" w:hanging="360"/>
      </w:pPr>
      <w:rPr>
        <w:rFonts w:ascii="Arial" w:hAnsi="Arial" w:hint="default"/>
      </w:rPr>
    </w:lvl>
    <w:lvl w:ilvl="3" w:tplc="827A13CE" w:tentative="1">
      <w:start w:val="1"/>
      <w:numFmt w:val="bullet"/>
      <w:lvlText w:val="•"/>
      <w:lvlJc w:val="left"/>
      <w:pPr>
        <w:tabs>
          <w:tab w:val="num" w:pos="2880"/>
        </w:tabs>
        <w:ind w:left="2880" w:hanging="360"/>
      </w:pPr>
      <w:rPr>
        <w:rFonts w:ascii="Arial" w:hAnsi="Arial" w:hint="default"/>
      </w:rPr>
    </w:lvl>
    <w:lvl w:ilvl="4" w:tplc="4D82C228" w:tentative="1">
      <w:start w:val="1"/>
      <w:numFmt w:val="bullet"/>
      <w:lvlText w:val="•"/>
      <w:lvlJc w:val="left"/>
      <w:pPr>
        <w:tabs>
          <w:tab w:val="num" w:pos="3600"/>
        </w:tabs>
        <w:ind w:left="3600" w:hanging="360"/>
      </w:pPr>
      <w:rPr>
        <w:rFonts w:ascii="Arial" w:hAnsi="Arial" w:hint="default"/>
      </w:rPr>
    </w:lvl>
    <w:lvl w:ilvl="5" w:tplc="01D827AC" w:tentative="1">
      <w:start w:val="1"/>
      <w:numFmt w:val="bullet"/>
      <w:lvlText w:val="•"/>
      <w:lvlJc w:val="left"/>
      <w:pPr>
        <w:tabs>
          <w:tab w:val="num" w:pos="4320"/>
        </w:tabs>
        <w:ind w:left="4320" w:hanging="360"/>
      </w:pPr>
      <w:rPr>
        <w:rFonts w:ascii="Arial" w:hAnsi="Arial" w:hint="default"/>
      </w:rPr>
    </w:lvl>
    <w:lvl w:ilvl="6" w:tplc="5CE07840" w:tentative="1">
      <w:start w:val="1"/>
      <w:numFmt w:val="bullet"/>
      <w:lvlText w:val="•"/>
      <w:lvlJc w:val="left"/>
      <w:pPr>
        <w:tabs>
          <w:tab w:val="num" w:pos="5040"/>
        </w:tabs>
        <w:ind w:left="5040" w:hanging="360"/>
      </w:pPr>
      <w:rPr>
        <w:rFonts w:ascii="Arial" w:hAnsi="Arial" w:hint="default"/>
      </w:rPr>
    </w:lvl>
    <w:lvl w:ilvl="7" w:tplc="9CB44E0E" w:tentative="1">
      <w:start w:val="1"/>
      <w:numFmt w:val="bullet"/>
      <w:lvlText w:val="•"/>
      <w:lvlJc w:val="left"/>
      <w:pPr>
        <w:tabs>
          <w:tab w:val="num" w:pos="5760"/>
        </w:tabs>
        <w:ind w:left="5760" w:hanging="360"/>
      </w:pPr>
      <w:rPr>
        <w:rFonts w:ascii="Arial" w:hAnsi="Arial" w:hint="default"/>
      </w:rPr>
    </w:lvl>
    <w:lvl w:ilvl="8" w:tplc="E244D6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35554B"/>
    <w:multiLevelType w:val="hybridMultilevel"/>
    <w:tmpl w:val="1F80B646"/>
    <w:lvl w:ilvl="0" w:tplc="0409000B">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2A62CF"/>
    <w:multiLevelType w:val="hybridMultilevel"/>
    <w:tmpl w:val="EF88DC24"/>
    <w:lvl w:ilvl="0" w:tplc="DA34BAB0">
      <w:start w:val="1"/>
      <w:numFmt w:val="bullet"/>
      <w:lvlText w:val="•"/>
      <w:lvlJc w:val="left"/>
      <w:pPr>
        <w:tabs>
          <w:tab w:val="num" w:pos="720"/>
        </w:tabs>
        <w:ind w:left="720" w:hanging="360"/>
      </w:pPr>
      <w:rPr>
        <w:rFonts w:ascii="Arial" w:hAnsi="Arial" w:hint="default"/>
      </w:rPr>
    </w:lvl>
    <w:lvl w:ilvl="1" w:tplc="6DB8C088" w:tentative="1">
      <w:start w:val="1"/>
      <w:numFmt w:val="bullet"/>
      <w:lvlText w:val="•"/>
      <w:lvlJc w:val="left"/>
      <w:pPr>
        <w:tabs>
          <w:tab w:val="num" w:pos="1440"/>
        </w:tabs>
        <w:ind w:left="1440" w:hanging="360"/>
      </w:pPr>
      <w:rPr>
        <w:rFonts w:ascii="Arial" w:hAnsi="Arial" w:hint="default"/>
      </w:rPr>
    </w:lvl>
    <w:lvl w:ilvl="2" w:tplc="97668DF4" w:tentative="1">
      <w:start w:val="1"/>
      <w:numFmt w:val="bullet"/>
      <w:lvlText w:val="•"/>
      <w:lvlJc w:val="left"/>
      <w:pPr>
        <w:tabs>
          <w:tab w:val="num" w:pos="2160"/>
        </w:tabs>
        <w:ind w:left="2160" w:hanging="360"/>
      </w:pPr>
      <w:rPr>
        <w:rFonts w:ascii="Arial" w:hAnsi="Arial" w:hint="default"/>
      </w:rPr>
    </w:lvl>
    <w:lvl w:ilvl="3" w:tplc="736C5580" w:tentative="1">
      <w:start w:val="1"/>
      <w:numFmt w:val="bullet"/>
      <w:lvlText w:val="•"/>
      <w:lvlJc w:val="left"/>
      <w:pPr>
        <w:tabs>
          <w:tab w:val="num" w:pos="2880"/>
        </w:tabs>
        <w:ind w:left="2880" w:hanging="360"/>
      </w:pPr>
      <w:rPr>
        <w:rFonts w:ascii="Arial" w:hAnsi="Arial" w:hint="default"/>
      </w:rPr>
    </w:lvl>
    <w:lvl w:ilvl="4" w:tplc="88A83B24" w:tentative="1">
      <w:start w:val="1"/>
      <w:numFmt w:val="bullet"/>
      <w:lvlText w:val="•"/>
      <w:lvlJc w:val="left"/>
      <w:pPr>
        <w:tabs>
          <w:tab w:val="num" w:pos="3600"/>
        </w:tabs>
        <w:ind w:left="3600" w:hanging="360"/>
      </w:pPr>
      <w:rPr>
        <w:rFonts w:ascii="Arial" w:hAnsi="Arial" w:hint="default"/>
      </w:rPr>
    </w:lvl>
    <w:lvl w:ilvl="5" w:tplc="3A285EB2" w:tentative="1">
      <w:start w:val="1"/>
      <w:numFmt w:val="bullet"/>
      <w:lvlText w:val="•"/>
      <w:lvlJc w:val="left"/>
      <w:pPr>
        <w:tabs>
          <w:tab w:val="num" w:pos="4320"/>
        </w:tabs>
        <w:ind w:left="4320" w:hanging="360"/>
      </w:pPr>
      <w:rPr>
        <w:rFonts w:ascii="Arial" w:hAnsi="Arial" w:hint="default"/>
      </w:rPr>
    </w:lvl>
    <w:lvl w:ilvl="6" w:tplc="67742CD6" w:tentative="1">
      <w:start w:val="1"/>
      <w:numFmt w:val="bullet"/>
      <w:lvlText w:val="•"/>
      <w:lvlJc w:val="left"/>
      <w:pPr>
        <w:tabs>
          <w:tab w:val="num" w:pos="5040"/>
        </w:tabs>
        <w:ind w:left="5040" w:hanging="360"/>
      </w:pPr>
      <w:rPr>
        <w:rFonts w:ascii="Arial" w:hAnsi="Arial" w:hint="default"/>
      </w:rPr>
    </w:lvl>
    <w:lvl w:ilvl="7" w:tplc="861EA034" w:tentative="1">
      <w:start w:val="1"/>
      <w:numFmt w:val="bullet"/>
      <w:lvlText w:val="•"/>
      <w:lvlJc w:val="left"/>
      <w:pPr>
        <w:tabs>
          <w:tab w:val="num" w:pos="5760"/>
        </w:tabs>
        <w:ind w:left="5760" w:hanging="360"/>
      </w:pPr>
      <w:rPr>
        <w:rFonts w:ascii="Arial" w:hAnsi="Arial" w:hint="default"/>
      </w:rPr>
    </w:lvl>
    <w:lvl w:ilvl="8" w:tplc="9D1824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8"/>
  </w:num>
  <w:num w:numId="3">
    <w:abstractNumId w:val="23"/>
  </w:num>
  <w:num w:numId="4">
    <w:abstractNumId w:val="16"/>
  </w:num>
  <w:num w:numId="5">
    <w:abstractNumId w:val="10"/>
  </w:num>
  <w:num w:numId="6">
    <w:abstractNumId w:val="4"/>
  </w:num>
  <w:num w:numId="7">
    <w:abstractNumId w:val="17"/>
  </w:num>
  <w:num w:numId="8">
    <w:abstractNumId w:val="11"/>
  </w:num>
  <w:num w:numId="9">
    <w:abstractNumId w:val="15"/>
  </w:num>
  <w:num w:numId="10">
    <w:abstractNumId w:val="24"/>
  </w:num>
  <w:num w:numId="11">
    <w:abstractNumId w:val="2"/>
  </w:num>
  <w:num w:numId="12">
    <w:abstractNumId w:val="12"/>
  </w:num>
  <w:num w:numId="13">
    <w:abstractNumId w:val="9"/>
  </w:num>
  <w:num w:numId="14">
    <w:abstractNumId w:val="5"/>
  </w:num>
  <w:num w:numId="15">
    <w:abstractNumId w:val="20"/>
  </w:num>
  <w:num w:numId="16">
    <w:abstractNumId w:val="7"/>
  </w:num>
  <w:num w:numId="17">
    <w:abstractNumId w:val="1"/>
  </w:num>
  <w:num w:numId="18">
    <w:abstractNumId w:val="3"/>
  </w:num>
  <w:num w:numId="19">
    <w:abstractNumId w:val="19"/>
  </w:num>
  <w:num w:numId="20">
    <w:abstractNumId w:val="6"/>
  </w:num>
  <w:num w:numId="21">
    <w:abstractNumId w:val="22"/>
  </w:num>
  <w:num w:numId="22">
    <w:abstractNumId w:val="14"/>
  </w:num>
  <w:num w:numId="23">
    <w:abstractNumId w:val="8"/>
  </w:num>
  <w:num w:numId="24">
    <w:abstractNumId w:val="0"/>
  </w:num>
  <w:num w:numId="2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035E"/>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4E"/>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4FD"/>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B9C"/>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5E61"/>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134"/>
    <w:rsid w:val="001B6982"/>
    <w:rsid w:val="001B6B77"/>
    <w:rsid w:val="001B7859"/>
    <w:rsid w:val="001B791F"/>
    <w:rsid w:val="001C17B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827"/>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30C94"/>
    <w:rsid w:val="00230EB7"/>
    <w:rsid w:val="00230EC6"/>
    <w:rsid w:val="00231913"/>
    <w:rsid w:val="00233907"/>
    <w:rsid w:val="00234C5F"/>
    <w:rsid w:val="00235AEE"/>
    <w:rsid w:val="002363CA"/>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36A5"/>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1BD7"/>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0C6"/>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06C78"/>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59FB"/>
    <w:rsid w:val="003370EF"/>
    <w:rsid w:val="00337613"/>
    <w:rsid w:val="00337A5E"/>
    <w:rsid w:val="0034157C"/>
    <w:rsid w:val="00341C62"/>
    <w:rsid w:val="00341F00"/>
    <w:rsid w:val="003427F4"/>
    <w:rsid w:val="00343F17"/>
    <w:rsid w:val="0034494D"/>
    <w:rsid w:val="00345555"/>
    <w:rsid w:val="00345CDD"/>
    <w:rsid w:val="00345D4E"/>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D32"/>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AF2"/>
    <w:rsid w:val="00451D52"/>
    <w:rsid w:val="004521DB"/>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53E"/>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C2E"/>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37E"/>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476"/>
    <w:rsid w:val="005114F8"/>
    <w:rsid w:val="00512B3C"/>
    <w:rsid w:val="00512F02"/>
    <w:rsid w:val="00512F5A"/>
    <w:rsid w:val="00514128"/>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2D1F"/>
    <w:rsid w:val="00553913"/>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6DD"/>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3B11"/>
    <w:rsid w:val="005A4A69"/>
    <w:rsid w:val="005A5467"/>
    <w:rsid w:val="005A5787"/>
    <w:rsid w:val="005A5966"/>
    <w:rsid w:val="005A5CD5"/>
    <w:rsid w:val="005A5E6E"/>
    <w:rsid w:val="005A7A96"/>
    <w:rsid w:val="005B0567"/>
    <w:rsid w:val="005B0D73"/>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23B"/>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3C6"/>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E7"/>
    <w:rsid w:val="006143F0"/>
    <w:rsid w:val="00616F62"/>
    <w:rsid w:val="006173AF"/>
    <w:rsid w:val="006178BC"/>
    <w:rsid w:val="0061794A"/>
    <w:rsid w:val="006205C1"/>
    <w:rsid w:val="00620D81"/>
    <w:rsid w:val="0062180E"/>
    <w:rsid w:val="00621814"/>
    <w:rsid w:val="00621E3C"/>
    <w:rsid w:val="00621F8A"/>
    <w:rsid w:val="0062340D"/>
    <w:rsid w:val="00623FDF"/>
    <w:rsid w:val="0062416F"/>
    <w:rsid w:val="00624B9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19DA"/>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15EF"/>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4AF"/>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66BAA"/>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417"/>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A8"/>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11F"/>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19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77551"/>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63A3"/>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E0"/>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DE0"/>
    <w:rsid w:val="009F1E72"/>
    <w:rsid w:val="009F230A"/>
    <w:rsid w:val="009F2926"/>
    <w:rsid w:val="009F29C8"/>
    <w:rsid w:val="009F2E12"/>
    <w:rsid w:val="009F36F2"/>
    <w:rsid w:val="009F4335"/>
    <w:rsid w:val="009F48F8"/>
    <w:rsid w:val="009F4B62"/>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16"/>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4A"/>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B55"/>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7F5"/>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157"/>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3B97"/>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E68"/>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010E"/>
    <w:rsid w:val="00B712A1"/>
    <w:rsid w:val="00B71B2A"/>
    <w:rsid w:val="00B72124"/>
    <w:rsid w:val="00B72140"/>
    <w:rsid w:val="00B72173"/>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1A"/>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1F2"/>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76B"/>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7E0"/>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887"/>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157"/>
    <w:rsid w:val="00D124F4"/>
    <w:rsid w:val="00D1270F"/>
    <w:rsid w:val="00D129D7"/>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2F07"/>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A83"/>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6BA"/>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4D5D"/>
    <w:rsid w:val="00E25241"/>
    <w:rsid w:val="00E25382"/>
    <w:rsid w:val="00E26164"/>
    <w:rsid w:val="00E26507"/>
    <w:rsid w:val="00E2797A"/>
    <w:rsid w:val="00E301F3"/>
    <w:rsid w:val="00E30460"/>
    <w:rsid w:val="00E3071A"/>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2926"/>
    <w:rsid w:val="00E92AA5"/>
    <w:rsid w:val="00E92AD0"/>
    <w:rsid w:val="00E92FE3"/>
    <w:rsid w:val="00E9319B"/>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12F"/>
    <w:rsid w:val="00F07720"/>
    <w:rsid w:val="00F077AB"/>
    <w:rsid w:val="00F0782C"/>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371"/>
    <w:rsid w:val="00FB4DF1"/>
    <w:rsid w:val="00FB5316"/>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4E88"/>
    <w:rsid w:val="00FC502D"/>
    <w:rsid w:val="00FC50B6"/>
    <w:rsid w:val="00FC5AA5"/>
    <w:rsid w:val="00FC6354"/>
    <w:rsid w:val="00FC6995"/>
    <w:rsid w:val="00FC6C89"/>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6459434">
      <w:bodyDiv w:val="1"/>
      <w:marLeft w:val="0"/>
      <w:marRight w:val="0"/>
      <w:marTop w:val="0"/>
      <w:marBottom w:val="0"/>
      <w:divBdr>
        <w:top w:val="none" w:sz="0" w:space="0" w:color="auto"/>
        <w:left w:val="none" w:sz="0" w:space="0" w:color="auto"/>
        <w:bottom w:val="none" w:sz="0" w:space="0" w:color="auto"/>
        <w:right w:val="none" w:sz="0" w:space="0" w:color="auto"/>
      </w:divBdr>
      <w:divsChild>
        <w:div w:id="469833506">
          <w:marLeft w:val="274"/>
          <w:marRight w:val="0"/>
          <w:marTop w:val="240"/>
          <w:marBottom w:val="0"/>
          <w:divBdr>
            <w:top w:val="none" w:sz="0" w:space="0" w:color="auto"/>
            <w:left w:val="none" w:sz="0" w:space="0" w:color="auto"/>
            <w:bottom w:val="none" w:sz="0" w:space="0" w:color="auto"/>
            <w:right w:val="none" w:sz="0" w:space="0" w:color="auto"/>
          </w:divBdr>
        </w:div>
        <w:div w:id="1056663207">
          <w:marLeft w:val="533"/>
          <w:marRight w:val="0"/>
          <w:marTop w:val="0"/>
          <w:marBottom w:val="0"/>
          <w:divBdr>
            <w:top w:val="none" w:sz="0" w:space="0" w:color="auto"/>
            <w:left w:val="none" w:sz="0" w:space="0" w:color="auto"/>
            <w:bottom w:val="none" w:sz="0" w:space="0" w:color="auto"/>
            <w:right w:val="none" w:sz="0" w:space="0" w:color="auto"/>
          </w:divBdr>
        </w:div>
      </w:divsChild>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1142558">
      <w:bodyDiv w:val="1"/>
      <w:marLeft w:val="0"/>
      <w:marRight w:val="0"/>
      <w:marTop w:val="0"/>
      <w:marBottom w:val="0"/>
      <w:divBdr>
        <w:top w:val="none" w:sz="0" w:space="0" w:color="auto"/>
        <w:left w:val="none" w:sz="0" w:space="0" w:color="auto"/>
        <w:bottom w:val="none" w:sz="0" w:space="0" w:color="auto"/>
        <w:right w:val="none" w:sz="0" w:space="0" w:color="auto"/>
      </w:divBdr>
      <w:divsChild>
        <w:div w:id="1783652137">
          <w:marLeft w:val="274"/>
          <w:marRight w:val="0"/>
          <w:marTop w:val="240"/>
          <w:marBottom w:val="0"/>
          <w:divBdr>
            <w:top w:val="none" w:sz="0" w:space="0" w:color="auto"/>
            <w:left w:val="none" w:sz="0" w:space="0" w:color="auto"/>
            <w:bottom w:val="none" w:sz="0" w:space="0" w:color="auto"/>
            <w:right w:val="none" w:sz="0" w:space="0" w:color="auto"/>
          </w:divBdr>
        </w:div>
        <w:div w:id="673263470">
          <w:marLeft w:val="533"/>
          <w:marRight w:val="0"/>
          <w:marTop w:val="0"/>
          <w:marBottom w:val="0"/>
          <w:divBdr>
            <w:top w:val="none" w:sz="0" w:space="0" w:color="auto"/>
            <w:left w:val="none" w:sz="0" w:space="0" w:color="auto"/>
            <w:bottom w:val="none" w:sz="0" w:space="0" w:color="auto"/>
            <w:right w:val="none" w:sz="0" w:space="0" w:color="auto"/>
          </w:divBdr>
        </w:div>
      </w:divsChild>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87693469">
      <w:bodyDiv w:val="1"/>
      <w:marLeft w:val="0"/>
      <w:marRight w:val="0"/>
      <w:marTop w:val="0"/>
      <w:marBottom w:val="0"/>
      <w:divBdr>
        <w:top w:val="none" w:sz="0" w:space="0" w:color="auto"/>
        <w:left w:val="none" w:sz="0" w:space="0" w:color="auto"/>
        <w:bottom w:val="none" w:sz="0" w:space="0" w:color="auto"/>
        <w:right w:val="none" w:sz="0" w:space="0" w:color="auto"/>
      </w:divBdr>
      <w:divsChild>
        <w:div w:id="344014101">
          <w:marLeft w:val="533"/>
          <w:marRight w:val="0"/>
          <w:marTop w:val="0"/>
          <w:marBottom w:val="0"/>
          <w:divBdr>
            <w:top w:val="none" w:sz="0" w:space="0" w:color="auto"/>
            <w:left w:val="none" w:sz="0" w:space="0" w:color="auto"/>
            <w:bottom w:val="none" w:sz="0" w:space="0" w:color="auto"/>
            <w:right w:val="none" w:sz="0" w:space="0" w:color="auto"/>
          </w:divBdr>
        </w:div>
        <w:div w:id="1885826061">
          <w:marLeft w:val="806"/>
          <w:marRight w:val="0"/>
          <w:marTop w:val="0"/>
          <w:marBottom w:val="0"/>
          <w:divBdr>
            <w:top w:val="none" w:sz="0" w:space="0" w:color="auto"/>
            <w:left w:val="none" w:sz="0" w:space="0" w:color="auto"/>
            <w:bottom w:val="none" w:sz="0" w:space="0" w:color="auto"/>
            <w:right w:val="none" w:sz="0" w:space="0" w:color="auto"/>
          </w:divBdr>
        </w:div>
        <w:div w:id="1539053205">
          <w:marLeft w:val="806"/>
          <w:marRight w:val="0"/>
          <w:marTop w:val="0"/>
          <w:marBottom w:val="0"/>
          <w:divBdr>
            <w:top w:val="none" w:sz="0" w:space="0" w:color="auto"/>
            <w:left w:val="none" w:sz="0" w:space="0" w:color="auto"/>
            <w:bottom w:val="none" w:sz="0" w:space="0" w:color="auto"/>
            <w:right w:val="none" w:sz="0" w:space="0" w:color="auto"/>
          </w:divBdr>
        </w:div>
      </w:divsChild>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27000443">
      <w:bodyDiv w:val="1"/>
      <w:marLeft w:val="0"/>
      <w:marRight w:val="0"/>
      <w:marTop w:val="0"/>
      <w:marBottom w:val="0"/>
      <w:divBdr>
        <w:top w:val="none" w:sz="0" w:space="0" w:color="auto"/>
        <w:left w:val="none" w:sz="0" w:space="0" w:color="auto"/>
        <w:bottom w:val="none" w:sz="0" w:space="0" w:color="auto"/>
        <w:right w:val="none" w:sz="0" w:space="0" w:color="auto"/>
      </w:divBdr>
      <w:divsChild>
        <w:div w:id="629093923">
          <w:marLeft w:val="274"/>
          <w:marRight w:val="0"/>
          <w:marTop w:val="240"/>
          <w:marBottom w:val="0"/>
          <w:divBdr>
            <w:top w:val="none" w:sz="0" w:space="0" w:color="auto"/>
            <w:left w:val="none" w:sz="0" w:space="0" w:color="auto"/>
            <w:bottom w:val="none" w:sz="0" w:space="0" w:color="auto"/>
            <w:right w:val="none" w:sz="0" w:space="0" w:color="auto"/>
          </w:divBdr>
        </w:div>
      </w:divsChild>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829F32B0-9BA0-4994-88E6-15266004F99D}">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D2BFDD57-9A70-428E-9474-4259FD40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1420</TotalTime>
  <Pages>2</Pages>
  <Words>557</Words>
  <Characters>2461</Characters>
  <Application>Microsoft Office Word</Application>
  <DocSecurity>0</DocSecurity>
  <Lines>20</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271</cp:revision>
  <cp:lastPrinted>2016-03-25T18:53:00Z</cp:lastPrinted>
  <dcterms:created xsi:type="dcterms:W3CDTF">2019-10-04T17:45:00Z</dcterms:created>
  <dcterms:modified xsi:type="dcterms:W3CDTF">2020-05-15T18:12:00Z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