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45F54C8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832F95">
        <w:rPr>
          <w:b/>
          <w:noProof/>
          <w:sz w:val="24"/>
        </w:rPr>
        <w:t>4</w:t>
      </w:r>
      <w:r w:rsidR="006B63DB">
        <w:rPr>
          <w:b/>
          <w:noProof/>
          <w:sz w:val="24"/>
        </w:rPr>
        <w:t>-e-</w:t>
      </w:r>
      <w:r w:rsidR="00E223F4">
        <w:rPr>
          <w:b/>
          <w:noProof/>
          <w:sz w:val="24"/>
        </w:rPr>
        <w:t>Bis</w:t>
      </w:r>
      <w:r w:rsidR="00DC5180" w:rsidRPr="0033027D">
        <w:rPr>
          <w:b/>
          <w:noProof/>
          <w:sz w:val="24"/>
        </w:rPr>
        <w:tab/>
      </w:r>
      <w:r w:rsidR="00414CE5" w:rsidRPr="00414CE5">
        <w:rPr>
          <w:b/>
          <w:noProof/>
          <w:sz w:val="24"/>
        </w:rPr>
        <w:t>R4-</w:t>
      </w:r>
      <w:r w:rsidR="00F52C4E">
        <w:rPr>
          <w:b/>
          <w:noProof/>
          <w:sz w:val="24"/>
        </w:rPr>
        <w:t>200</w:t>
      </w:r>
      <w:r w:rsidR="003A0570">
        <w:rPr>
          <w:b/>
          <w:noProof/>
          <w:sz w:val="24"/>
        </w:rPr>
        <w:t>4872</w:t>
      </w:r>
    </w:p>
    <w:p w14:paraId="00B9AF17" w14:textId="2D6CB27D" w:rsidR="00832F95" w:rsidRPr="00832F95" w:rsidRDefault="006B63DB" w:rsidP="00832F95">
      <w:pPr>
        <w:widowControl w:val="0"/>
        <w:spacing w:after="0"/>
        <w:rPr>
          <w:rFonts w:ascii="Arial" w:eastAsia="SimSun" w:hAnsi="Arial" w:cs="Arial"/>
          <w:b/>
          <w:noProof/>
          <w:sz w:val="24"/>
          <w:szCs w:val="24"/>
          <w:lang w:val="de-DE" w:eastAsia="en-US"/>
        </w:rPr>
      </w:pPr>
      <w:r w:rsidRPr="006B63DB">
        <w:rPr>
          <w:rFonts w:ascii="Arial" w:eastAsia="SimSun" w:hAnsi="Arial" w:cs="Arial"/>
          <w:b/>
          <w:sz w:val="24"/>
          <w:lang w:eastAsia="en-US"/>
        </w:rPr>
        <w:t>Online Meeting, 20-30 Apr 2020</w:t>
      </w:r>
    </w:p>
    <w:p w14:paraId="6D7172A1" w14:textId="77777777" w:rsidR="001512D7" w:rsidRPr="0010618D" w:rsidRDefault="001512D7" w:rsidP="00DC5180">
      <w:pPr>
        <w:spacing w:after="60"/>
        <w:ind w:left="1985" w:hanging="1985"/>
        <w:rPr>
          <w:rFonts w:ascii="Arial" w:hAnsi="Arial" w:cs="Arial"/>
          <w:bCs/>
        </w:rPr>
      </w:pPr>
    </w:p>
    <w:p w14:paraId="3447800D" w14:textId="465899A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1" w:name="_Hlk30396252"/>
      <w:r w:rsidR="007A196E">
        <w:rPr>
          <w:rFonts w:ascii="Arial" w:hAnsi="Arial" w:cs="Arial"/>
          <w:b/>
        </w:rPr>
        <w:t xml:space="preserve">Beam squint analysis for </w:t>
      </w:r>
      <w:r w:rsidR="00FA3931">
        <w:rPr>
          <w:rFonts w:ascii="Arial" w:hAnsi="Arial" w:cs="Arial"/>
          <w:b/>
        </w:rPr>
        <w:t>FR2 UEs</w:t>
      </w:r>
      <w:r w:rsidR="00DE6E82">
        <w:rPr>
          <w:rFonts w:ascii="Arial" w:hAnsi="Arial" w:cs="Arial"/>
          <w:b/>
        </w:rPr>
        <w:t xml:space="preserve"> </w:t>
      </w:r>
      <w:bookmarkEnd w:id="1"/>
    </w:p>
    <w:p w14:paraId="36084C6A" w14:textId="77777777" w:rsidR="0010618D" w:rsidRPr="005E4466" w:rsidRDefault="0010618D" w:rsidP="0010618D">
      <w:pPr>
        <w:spacing w:after="60"/>
        <w:ind w:left="1985" w:hanging="1985"/>
        <w:rPr>
          <w:rFonts w:ascii="Arial" w:hAnsi="Arial" w:cs="Arial"/>
          <w:b/>
        </w:rPr>
      </w:pPr>
      <w:bookmarkStart w:id="2" w:name="_GoBack"/>
      <w:bookmarkEnd w:id="2"/>
    </w:p>
    <w:p w14:paraId="7768423D" w14:textId="6AE2B21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07759EC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B23D9">
        <w:rPr>
          <w:rFonts w:ascii="Arial" w:hAnsi="Arial" w:cs="Arial"/>
          <w:b/>
        </w:rPr>
        <w:t>6</w:t>
      </w:r>
      <w:r w:rsidR="0069051C">
        <w:rPr>
          <w:rFonts w:ascii="Arial" w:hAnsi="Arial" w:cs="Arial"/>
          <w:b/>
        </w:rPr>
        <w:t>.14.</w:t>
      </w:r>
      <w:r w:rsidR="00F52C4E">
        <w:rPr>
          <w:rFonts w:ascii="Arial" w:hAnsi="Arial" w:cs="Arial"/>
          <w:b/>
        </w:rPr>
        <w:t>1.</w:t>
      </w:r>
      <w:r w:rsidR="002B23D9">
        <w:rPr>
          <w:rFonts w:ascii="Arial" w:hAnsi="Arial" w:cs="Arial"/>
          <w:b/>
        </w:rPr>
        <w:t>3</w:t>
      </w:r>
    </w:p>
    <w:p w14:paraId="60A9F177" w14:textId="4E234B84"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4606761D"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C98D520"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0E983C78" w:rsidR="0010618D" w:rsidRPr="005E4466" w:rsidRDefault="0010618D" w:rsidP="000F7ECB">
      <w:pPr>
        <w:spacing w:after="60"/>
        <w:ind w:left="1985" w:hanging="1985"/>
        <w:rPr>
          <w:rFonts w:ascii="Arial" w:hAnsi="Arial" w:cs="Arial"/>
          <w:b/>
        </w:rPr>
      </w:pPr>
    </w:p>
    <w:p w14:paraId="163C998A" w14:textId="07A4181F"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4D30F5">
        <w:rPr>
          <w:rFonts w:ascii="Arial" w:hAnsi="Arial" w:cs="Arial"/>
          <w:b/>
        </w:rPr>
        <w:t>Approval</w:t>
      </w:r>
    </w:p>
    <w:p w14:paraId="2DDB0AFE" w14:textId="7CD234A8" w:rsidR="00222D66" w:rsidRDefault="00222D66" w:rsidP="000F7ECB">
      <w:pPr>
        <w:spacing w:after="60"/>
        <w:ind w:left="1985" w:hanging="1985"/>
        <w:rPr>
          <w:rFonts w:ascii="Arial" w:hAnsi="Arial" w:cs="Arial"/>
          <w:bCs/>
        </w:rPr>
      </w:pPr>
    </w:p>
    <w:p w14:paraId="47416D2B" w14:textId="5BC56C83" w:rsidR="0045428D" w:rsidRDefault="000A567D" w:rsidP="002A1C01">
      <w:pPr>
        <w:pStyle w:val="Heading1"/>
      </w:pPr>
      <w:r>
        <w:t>1.</w:t>
      </w:r>
      <w:r>
        <w:tab/>
      </w:r>
      <w:r w:rsidR="002A1C01">
        <w:t>Introduction</w:t>
      </w:r>
    </w:p>
    <w:p w14:paraId="73AB77B7" w14:textId="599CE7E9" w:rsidR="004D30F5" w:rsidRDefault="007D137E" w:rsidP="003461A5">
      <w:r>
        <w:t>As frequency separation</w:t>
      </w:r>
      <w:r w:rsidR="006916E3">
        <w:t>s</w:t>
      </w:r>
      <w:r>
        <w:t xml:space="preserve"> </w:t>
      </w:r>
      <w:r w:rsidR="004369B0">
        <w:t xml:space="preserve">increase </w:t>
      </w:r>
      <w:r w:rsidR="00363FD4">
        <w:t xml:space="preserve">in CA, </w:t>
      </w:r>
      <w:r w:rsidR="00161F52">
        <w:t>conducted domain mechanisms (like PA nonlinearity)</w:t>
      </w:r>
      <w:r w:rsidR="009A3F04">
        <w:t xml:space="preserve"> are joined by </w:t>
      </w:r>
      <w:r w:rsidR="0014146B">
        <w:t xml:space="preserve">radiative </w:t>
      </w:r>
      <w:r w:rsidR="00433208">
        <w:t>mechanism</w:t>
      </w:r>
      <w:r w:rsidR="005D0225">
        <w:t>s</w:t>
      </w:r>
      <w:r w:rsidR="00433208">
        <w:t xml:space="preserve"> (like </w:t>
      </w:r>
      <w:r w:rsidR="004778B8">
        <w:t>beam squint</w:t>
      </w:r>
      <w:r w:rsidR="00433208">
        <w:t>)</w:t>
      </w:r>
      <w:r w:rsidR="00FE55D9">
        <w:t xml:space="preserve"> in reducing </w:t>
      </w:r>
      <w:r w:rsidR="005D0225">
        <w:t>a UE’s EIRP or EIS performance</w:t>
      </w:r>
      <w:r w:rsidR="004778B8">
        <w:t>.</w:t>
      </w:r>
      <w:r w:rsidR="00106706">
        <w:t xml:space="preserve"> </w:t>
      </w:r>
    </w:p>
    <w:p w14:paraId="6DA5C8DC" w14:textId="1C2E58AC" w:rsidR="005E5ABF" w:rsidRDefault="00283397" w:rsidP="003461A5">
      <w:pPr>
        <w:rPr>
          <w:lang w:eastAsia="en-US"/>
        </w:rPr>
      </w:pPr>
      <w:r>
        <w:t xml:space="preserve">WF[1] outlined the problem definition. </w:t>
      </w:r>
      <w:r w:rsidR="005E5ABF">
        <w:t xml:space="preserve">We </w:t>
      </w:r>
      <w:r>
        <w:t>analyze</w:t>
      </w:r>
      <w:r w:rsidR="005E5ABF">
        <w:t xml:space="preserve"> beam squint </w:t>
      </w:r>
      <w:r w:rsidR="00A51148">
        <w:t xml:space="preserve">towards </w:t>
      </w:r>
      <w:r w:rsidR="00423BAE">
        <w:t>determining if</w:t>
      </w:r>
      <w:r>
        <w:t>,</w:t>
      </w:r>
      <w:r w:rsidR="00423BAE">
        <w:t xml:space="preserve"> </w:t>
      </w:r>
      <w:r>
        <w:t xml:space="preserve">or </w:t>
      </w:r>
      <w:r w:rsidR="00423BAE">
        <w:t xml:space="preserve">how beam squint </w:t>
      </w:r>
      <w:r w:rsidR="001009AE">
        <w:t>could be specified</w:t>
      </w:r>
      <w:r w:rsidR="002F05E1">
        <w:t>.</w:t>
      </w:r>
    </w:p>
    <w:p w14:paraId="44DBE9FA" w14:textId="5CB1ED81" w:rsidR="00EF60CC" w:rsidRDefault="000A567D" w:rsidP="00EF60CC">
      <w:pPr>
        <w:pStyle w:val="Heading1"/>
      </w:pPr>
      <w:r>
        <w:t xml:space="preserve">2. </w:t>
      </w:r>
      <w:r>
        <w:tab/>
      </w:r>
      <w:r w:rsidR="002A1C01">
        <w:t>Discussion</w:t>
      </w:r>
      <w:r w:rsidR="00BD6398">
        <w:t xml:space="preserve"> </w:t>
      </w:r>
    </w:p>
    <w:p w14:paraId="1CBCC694" w14:textId="60776A57" w:rsidR="00DB6377" w:rsidRDefault="00382567" w:rsidP="001E2623">
      <w:r>
        <w:t xml:space="preserve">The </w:t>
      </w:r>
      <w:r w:rsidR="00940726">
        <w:t>b</w:t>
      </w:r>
      <w:r w:rsidR="006E344E">
        <w:t>eam squint</w:t>
      </w:r>
      <w:r w:rsidR="00905009">
        <w:t xml:space="preserve"> </w:t>
      </w:r>
      <w:r w:rsidR="00940726">
        <w:t xml:space="preserve">mechanism </w:t>
      </w:r>
      <w:r w:rsidR="001E672D">
        <w:t xml:space="preserve">projects </w:t>
      </w:r>
      <w:r w:rsidR="00427F81">
        <w:t xml:space="preserve">antenna </w:t>
      </w:r>
      <w:r w:rsidR="009C2D36">
        <w:t>gains</w:t>
      </w:r>
      <w:r w:rsidR="003977D1">
        <w:t xml:space="preserve"> </w:t>
      </w:r>
      <w:r w:rsidR="00B47164">
        <w:t xml:space="preserve">(‘beams’) </w:t>
      </w:r>
      <w:r w:rsidR="003977D1">
        <w:t xml:space="preserve">in </w:t>
      </w:r>
      <w:r w:rsidR="001E672D">
        <w:t>different f</w:t>
      </w:r>
      <w:r w:rsidR="003977D1">
        <w:t>requencies in different directions</w:t>
      </w:r>
      <w:r w:rsidR="0058151C">
        <w:t xml:space="preserve">, rather than the same direction. The net result is that for a given observation antenna, different </w:t>
      </w:r>
      <w:r w:rsidR="00CA13C0">
        <w:t xml:space="preserve">transmit antenna </w:t>
      </w:r>
      <w:r w:rsidR="00750B0F">
        <w:t xml:space="preserve">(array) </w:t>
      </w:r>
      <w:r w:rsidR="00CA13C0">
        <w:t xml:space="preserve">gains </w:t>
      </w:r>
      <w:r w:rsidR="0058151C">
        <w:t>are perceived</w:t>
      </w:r>
      <w:r w:rsidR="003D2508">
        <w:t xml:space="preserve"> at different frequencies</w:t>
      </w:r>
      <w:r w:rsidR="00283397">
        <w:t xml:space="preserve"> for some AoAs</w:t>
      </w:r>
      <w:r w:rsidR="003D2508">
        <w:t>.</w:t>
      </w:r>
      <w:r w:rsidR="001600E0">
        <w:t xml:space="preserve"> See figure 2.0-1</w:t>
      </w:r>
    </w:p>
    <w:p w14:paraId="33DCF83D" w14:textId="77777777" w:rsidR="001600E0" w:rsidRDefault="001600E0" w:rsidP="001600E0">
      <w:pPr>
        <w:jc w:val="center"/>
      </w:pPr>
      <w:r>
        <w:rPr>
          <w:noProof/>
          <w:lang w:val="en-US" w:eastAsia="en-US"/>
        </w:rPr>
        <mc:AlternateContent>
          <mc:Choice Requires="wpc">
            <w:drawing>
              <wp:inline distT="0" distB="0" distL="0" distR="0" wp14:anchorId="0A7416EC" wp14:editId="22A00446">
                <wp:extent cx="5486400" cy="276479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9525" cap="flat" cmpd="sng" algn="ctr">
                          <a:noFill/>
                          <a:prstDash val="solid"/>
                          <a:round/>
                          <a:headEnd type="none" w="med" len="med"/>
                          <a:tailEnd type="none" w="med" len="med"/>
                        </a:ln>
                      </wpc:whole>
                      <wps:wsp>
                        <wps:cNvPr id="4" name="Rectangle: Rounded Corners 4"/>
                        <wps:cNvSpPr/>
                        <wps:spPr>
                          <a:xfrm flipH="1">
                            <a:off x="4483983" y="484506"/>
                            <a:ext cx="53789" cy="1393192"/>
                          </a:xfrm>
                          <a:prstGeom prst="round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Parallelogram 5"/>
                        <wps:cNvSpPr/>
                        <wps:spPr>
                          <a:xfrm rot="15535900">
                            <a:off x="4249271" y="484534"/>
                            <a:ext cx="410746" cy="400967"/>
                          </a:xfrm>
                          <a:prstGeom prst="parallelogra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wps:spPr>
                          <a:xfrm>
                            <a:off x="2303115" y="1731004"/>
                            <a:ext cx="308060" cy="557441"/>
                          </a:xfrm>
                          <a:prstGeom prst="roundRect">
                            <a:avLst/>
                          </a:prstGeom>
                          <a:solidFill>
                            <a:schemeClr val="tx1">
                              <a:lumMod val="65000"/>
                              <a:lumOff val="3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wps:spPr>
                          <a:xfrm rot="798451">
                            <a:off x="2675493" y="1027209"/>
                            <a:ext cx="990811" cy="885948"/>
                          </a:xfrm>
                          <a:custGeom>
                            <a:avLst/>
                            <a:gdLst>
                              <a:gd name="connsiteX0" fmla="*/ 9779 w 1134583"/>
                              <a:gd name="connsiteY0" fmla="*/ 759326 h 876682"/>
                              <a:gd name="connsiteX1" fmla="*/ 308060 w 1134583"/>
                              <a:gd name="connsiteY1" fmla="*/ 280121 h 876682"/>
                              <a:gd name="connsiteX2" fmla="*/ 581891 w 1134583"/>
                              <a:gd name="connsiteY2" fmla="*/ 45409 h 876682"/>
                              <a:gd name="connsiteX3" fmla="*/ 904620 w 1134583"/>
                              <a:gd name="connsiteY3" fmla="*/ 6290 h 876682"/>
                              <a:gd name="connsiteX4" fmla="*/ 1085544 w 1134583"/>
                              <a:gd name="connsiteY4" fmla="*/ 128536 h 876682"/>
                              <a:gd name="connsiteX5" fmla="*/ 1134442 w 1134583"/>
                              <a:gd name="connsiteY5" fmla="*/ 358359 h 876682"/>
                              <a:gd name="connsiteX6" fmla="*/ 1075764 w 1134583"/>
                              <a:gd name="connsiteY6" fmla="*/ 451266 h 876682"/>
                              <a:gd name="connsiteX7" fmla="*/ 821493 w 1134583"/>
                              <a:gd name="connsiteY7" fmla="*/ 637080 h 876682"/>
                              <a:gd name="connsiteX8" fmla="*/ 0 w 1134583"/>
                              <a:gd name="connsiteY8" fmla="*/ 876682 h 876682"/>
                              <a:gd name="connsiteX9" fmla="*/ 0 w 1134583"/>
                              <a:gd name="connsiteY9" fmla="*/ 876682 h 876682"/>
                              <a:gd name="connsiteX0" fmla="*/ 0 w 1134583"/>
                              <a:gd name="connsiteY0" fmla="*/ 876682 h 876682"/>
                              <a:gd name="connsiteX1" fmla="*/ 308060 w 1134583"/>
                              <a:gd name="connsiteY1" fmla="*/ 280121 h 876682"/>
                              <a:gd name="connsiteX2" fmla="*/ 581891 w 1134583"/>
                              <a:gd name="connsiteY2" fmla="*/ 45409 h 876682"/>
                              <a:gd name="connsiteX3" fmla="*/ 904620 w 1134583"/>
                              <a:gd name="connsiteY3" fmla="*/ 6290 h 876682"/>
                              <a:gd name="connsiteX4" fmla="*/ 1085544 w 1134583"/>
                              <a:gd name="connsiteY4" fmla="*/ 128536 h 876682"/>
                              <a:gd name="connsiteX5" fmla="*/ 1134442 w 1134583"/>
                              <a:gd name="connsiteY5" fmla="*/ 358359 h 876682"/>
                              <a:gd name="connsiteX6" fmla="*/ 1075764 w 1134583"/>
                              <a:gd name="connsiteY6" fmla="*/ 451266 h 876682"/>
                              <a:gd name="connsiteX7" fmla="*/ 821493 w 1134583"/>
                              <a:gd name="connsiteY7" fmla="*/ 637080 h 876682"/>
                              <a:gd name="connsiteX8" fmla="*/ 0 w 1134583"/>
                              <a:gd name="connsiteY8" fmla="*/ 876682 h 876682"/>
                              <a:gd name="connsiteX9" fmla="*/ 0 w 1134583"/>
                              <a:gd name="connsiteY9" fmla="*/ 876682 h 876682"/>
                              <a:gd name="connsiteX0" fmla="*/ 0 w 1134583"/>
                              <a:gd name="connsiteY0" fmla="*/ 876682 h 876682"/>
                              <a:gd name="connsiteX1" fmla="*/ 308060 w 1134583"/>
                              <a:gd name="connsiteY1" fmla="*/ 280121 h 876682"/>
                              <a:gd name="connsiteX2" fmla="*/ 581891 w 1134583"/>
                              <a:gd name="connsiteY2" fmla="*/ 45409 h 876682"/>
                              <a:gd name="connsiteX3" fmla="*/ 904620 w 1134583"/>
                              <a:gd name="connsiteY3" fmla="*/ 6290 h 876682"/>
                              <a:gd name="connsiteX4" fmla="*/ 1085544 w 1134583"/>
                              <a:gd name="connsiteY4" fmla="*/ 128536 h 876682"/>
                              <a:gd name="connsiteX5" fmla="*/ 1134442 w 1134583"/>
                              <a:gd name="connsiteY5" fmla="*/ 358359 h 876682"/>
                              <a:gd name="connsiteX6" fmla="*/ 1075764 w 1134583"/>
                              <a:gd name="connsiteY6" fmla="*/ 451266 h 876682"/>
                              <a:gd name="connsiteX7" fmla="*/ 777484 w 1134583"/>
                              <a:gd name="connsiteY7" fmla="*/ 612630 h 876682"/>
                              <a:gd name="connsiteX8" fmla="*/ 0 w 1134583"/>
                              <a:gd name="connsiteY8" fmla="*/ 876682 h 876682"/>
                              <a:gd name="connsiteX9" fmla="*/ 0 w 1134583"/>
                              <a:gd name="connsiteY9" fmla="*/ 876682 h 876682"/>
                              <a:gd name="connsiteX0" fmla="*/ 0 w 1135712"/>
                              <a:gd name="connsiteY0" fmla="*/ 876682 h 876682"/>
                              <a:gd name="connsiteX1" fmla="*/ 308060 w 1135712"/>
                              <a:gd name="connsiteY1" fmla="*/ 280121 h 876682"/>
                              <a:gd name="connsiteX2" fmla="*/ 581891 w 1135712"/>
                              <a:gd name="connsiteY2" fmla="*/ 45409 h 876682"/>
                              <a:gd name="connsiteX3" fmla="*/ 904620 w 1135712"/>
                              <a:gd name="connsiteY3" fmla="*/ 6290 h 876682"/>
                              <a:gd name="connsiteX4" fmla="*/ 1085544 w 1135712"/>
                              <a:gd name="connsiteY4" fmla="*/ 128536 h 876682"/>
                              <a:gd name="connsiteX5" fmla="*/ 1134442 w 1135712"/>
                              <a:gd name="connsiteY5" fmla="*/ 358359 h 876682"/>
                              <a:gd name="connsiteX6" fmla="*/ 1075764 w 1135712"/>
                              <a:gd name="connsiteY6" fmla="*/ 451266 h 876682"/>
                              <a:gd name="connsiteX7" fmla="*/ 669907 w 1135712"/>
                              <a:gd name="connsiteY7" fmla="*/ 597960 h 876682"/>
                              <a:gd name="connsiteX8" fmla="*/ 0 w 1135712"/>
                              <a:gd name="connsiteY8" fmla="*/ 876682 h 876682"/>
                              <a:gd name="connsiteX9" fmla="*/ 0 w 1135712"/>
                              <a:gd name="connsiteY9" fmla="*/ 876682 h 876682"/>
                              <a:gd name="connsiteX0" fmla="*/ 0 w 1142554"/>
                              <a:gd name="connsiteY0" fmla="*/ 876682 h 876682"/>
                              <a:gd name="connsiteX1" fmla="*/ 308060 w 1142554"/>
                              <a:gd name="connsiteY1" fmla="*/ 280121 h 876682"/>
                              <a:gd name="connsiteX2" fmla="*/ 581891 w 1142554"/>
                              <a:gd name="connsiteY2" fmla="*/ 45409 h 876682"/>
                              <a:gd name="connsiteX3" fmla="*/ 904620 w 1142554"/>
                              <a:gd name="connsiteY3" fmla="*/ 6290 h 876682"/>
                              <a:gd name="connsiteX4" fmla="*/ 1085544 w 1142554"/>
                              <a:gd name="connsiteY4" fmla="*/ 128536 h 876682"/>
                              <a:gd name="connsiteX5" fmla="*/ 1134442 w 1142554"/>
                              <a:gd name="connsiteY5" fmla="*/ 358359 h 876682"/>
                              <a:gd name="connsiteX6" fmla="*/ 938848 w 1142554"/>
                              <a:gd name="connsiteY6" fmla="*/ 377914 h 876682"/>
                              <a:gd name="connsiteX7" fmla="*/ 669907 w 1142554"/>
                              <a:gd name="connsiteY7" fmla="*/ 597960 h 876682"/>
                              <a:gd name="connsiteX8" fmla="*/ 0 w 1142554"/>
                              <a:gd name="connsiteY8" fmla="*/ 876682 h 876682"/>
                              <a:gd name="connsiteX9" fmla="*/ 0 w 1142554"/>
                              <a:gd name="connsiteY9" fmla="*/ 876682 h 876682"/>
                              <a:gd name="connsiteX0" fmla="*/ 0 w 1087026"/>
                              <a:gd name="connsiteY0" fmla="*/ 876682 h 876682"/>
                              <a:gd name="connsiteX1" fmla="*/ 308060 w 1087026"/>
                              <a:gd name="connsiteY1" fmla="*/ 280121 h 876682"/>
                              <a:gd name="connsiteX2" fmla="*/ 581891 w 1087026"/>
                              <a:gd name="connsiteY2" fmla="*/ 45409 h 876682"/>
                              <a:gd name="connsiteX3" fmla="*/ 904620 w 1087026"/>
                              <a:gd name="connsiteY3" fmla="*/ 6290 h 876682"/>
                              <a:gd name="connsiteX4" fmla="*/ 1085544 w 1087026"/>
                              <a:gd name="connsiteY4" fmla="*/ 128536 h 876682"/>
                              <a:gd name="connsiteX5" fmla="*/ 987746 w 1087026"/>
                              <a:gd name="connsiteY5" fmla="*/ 201876 h 876682"/>
                              <a:gd name="connsiteX6" fmla="*/ 938848 w 1087026"/>
                              <a:gd name="connsiteY6" fmla="*/ 377914 h 876682"/>
                              <a:gd name="connsiteX7" fmla="*/ 669907 w 1087026"/>
                              <a:gd name="connsiteY7" fmla="*/ 597960 h 876682"/>
                              <a:gd name="connsiteX8" fmla="*/ 0 w 1087026"/>
                              <a:gd name="connsiteY8" fmla="*/ 876682 h 876682"/>
                              <a:gd name="connsiteX9" fmla="*/ 0 w 1087026"/>
                              <a:gd name="connsiteY9" fmla="*/ 876682 h 876682"/>
                              <a:gd name="connsiteX0" fmla="*/ 0 w 1130628"/>
                              <a:gd name="connsiteY0" fmla="*/ 871729 h 871729"/>
                              <a:gd name="connsiteX1" fmla="*/ 308060 w 1130628"/>
                              <a:gd name="connsiteY1" fmla="*/ 275168 h 871729"/>
                              <a:gd name="connsiteX2" fmla="*/ 581891 w 1130628"/>
                              <a:gd name="connsiteY2" fmla="*/ 40456 h 871729"/>
                              <a:gd name="connsiteX3" fmla="*/ 904620 w 1130628"/>
                              <a:gd name="connsiteY3" fmla="*/ 1337 h 871729"/>
                              <a:gd name="connsiteX4" fmla="*/ 1129552 w 1130628"/>
                              <a:gd name="connsiteY4" fmla="*/ 55121 h 871729"/>
                              <a:gd name="connsiteX5" fmla="*/ 987746 w 1130628"/>
                              <a:gd name="connsiteY5" fmla="*/ 196923 h 871729"/>
                              <a:gd name="connsiteX6" fmla="*/ 938848 w 1130628"/>
                              <a:gd name="connsiteY6" fmla="*/ 372961 h 871729"/>
                              <a:gd name="connsiteX7" fmla="*/ 669907 w 1130628"/>
                              <a:gd name="connsiteY7" fmla="*/ 593007 h 871729"/>
                              <a:gd name="connsiteX8" fmla="*/ 0 w 1130628"/>
                              <a:gd name="connsiteY8" fmla="*/ 871729 h 871729"/>
                              <a:gd name="connsiteX9" fmla="*/ 0 w 1130628"/>
                              <a:gd name="connsiteY9" fmla="*/ 871729 h 871729"/>
                              <a:gd name="connsiteX0" fmla="*/ 0 w 989982"/>
                              <a:gd name="connsiteY0" fmla="*/ 882072 h 882072"/>
                              <a:gd name="connsiteX1" fmla="*/ 308060 w 989982"/>
                              <a:gd name="connsiteY1" fmla="*/ 285511 h 882072"/>
                              <a:gd name="connsiteX2" fmla="*/ 581891 w 989982"/>
                              <a:gd name="connsiteY2" fmla="*/ 50799 h 882072"/>
                              <a:gd name="connsiteX3" fmla="*/ 904620 w 989982"/>
                              <a:gd name="connsiteY3" fmla="*/ 11680 h 882072"/>
                              <a:gd name="connsiteX4" fmla="*/ 987746 w 989982"/>
                              <a:gd name="connsiteY4" fmla="*/ 207266 h 882072"/>
                              <a:gd name="connsiteX5" fmla="*/ 938848 w 989982"/>
                              <a:gd name="connsiteY5" fmla="*/ 383304 h 882072"/>
                              <a:gd name="connsiteX6" fmla="*/ 669907 w 989982"/>
                              <a:gd name="connsiteY6" fmla="*/ 603350 h 882072"/>
                              <a:gd name="connsiteX7" fmla="*/ 0 w 989982"/>
                              <a:gd name="connsiteY7" fmla="*/ 882072 h 882072"/>
                              <a:gd name="connsiteX8" fmla="*/ 0 w 989982"/>
                              <a:gd name="connsiteY8" fmla="*/ 882072 h 882072"/>
                              <a:gd name="connsiteX0" fmla="*/ 0 w 995881"/>
                              <a:gd name="connsiteY0" fmla="*/ 886087 h 886087"/>
                              <a:gd name="connsiteX1" fmla="*/ 308060 w 995881"/>
                              <a:gd name="connsiteY1" fmla="*/ 289526 h 886087"/>
                              <a:gd name="connsiteX2" fmla="*/ 581891 w 995881"/>
                              <a:gd name="connsiteY2" fmla="*/ 54814 h 886087"/>
                              <a:gd name="connsiteX3" fmla="*/ 821492 w 995881"/>
                              <a:gd name="connsiteY3" fmla="*/ 10805 h 886087"/>
                              <a:gd name="connsiteX4" fmla="*/ 987746 w 995881"/>
                              <a:gd name="connsiteY4" fmla="*/ 211281 h 886087"/>
                              <a:gd name="connsiteX5" fmla="*/ 938848 w 995881"/>
                              <a:gd name="connsiteY5" fmla="*/ 387319 h 886087"/>
                              <a:gd name="connsiteX6" fmla="*/ 669907 w 995881"/>
                              <a:gd name="connsiteY6" fmla="*/ 607365 h 886087"/>
                              <a:gd name="connsiteX7" fmla="*/ 0 w 995881"/>
                              <a:gd name="connsiteY7" fmla="*/ 886087 h 886087"/>
                              <a:gd name="connsiteX8" fmla="*/ 0 w 995881"/>
                              <a:gd name="connsiteY8" fmla="*/ 886087 h 886087"/>
                              <a:gd name="connsiteX0" fmla="*/ 0 w 995881"/>
                              <a:gd name="connsiteY0" fmla="*/ 886087 h 886087"/>
                              <a:gd name="connsiteX1" fmla="*/ 371628 w 995881"/>
                              <a:gd name="connsiteY1" fmla="*/ 289526 h 886087"/>
                              <a:gd name="connsiteX2" fmla="*/ 581891 w 995881"/>
                              <a:gd name="connsiteY2" fmla="*/ 54814 h 886087"/>
                              <a:gd name="connsiteX3" fmla="*/ 821492 w 995881"/>
                              <a:gd name="connsiteY3" fmla="*/ 10805 h 886087"/>
                              <a:gd name="connsiteX4" fmla="*/ 987746 w 995881"/>
                              <a:gd name="connsiteY4" fmla="*/ 211281 h 886087"/>
                              <a:gd name="connsiteX5" fmla="*/ 938848 w 995881"/>
                              <a:gd name="connsiteY5" fmla="*/ 387319 h 886087"/>
                              <a:gd name="connsiteX6" fmla="*/ 669907 w 995881"/>
                              <a:gd name="connsiteY6" fmla="*/ 607365 h 886087"/>
                              <a:gd name="connsiteX7" fmla="*/ 0 w 995881"/>
                              <a:gd name="connsiteY7" fmla="*/ 886087 h 886087"/>
                              <a:gd name="connsiteX8" fmla="*/ 0 w 995881"/>
                              <a:gd name="connsiteY8" fmla="*/ 886087 h 886087"/>
                              <a:gd name="connsiteX0" fmla="*/ 0 w 995881"/>
                              <a:gd name="connsiteY0" fmla="*/ 885948 h 885948"/>
                              <a:gd name="connsiteX1" fmla="*/ 356959 w 995881"/>
                              <a:gd name="connsiteY1" fmla="*/ 284497 h 885948"/>
                              <a:gd name="connsiteX2" fmla="*/ 581891 w 995881"/>
                              <a:gd name="connsiteY2" fmla="*/ 54675 h 885948"/>
                              <a:gd name="connsiteX3" fmla="*/ 821492 w 995881"/>
                              <a:gd name="connsiteY3" fmla="*/ 10666 h 885948"/>
                              <a:gd name="connsiteX4" fmla="*/ 987746 w 995881"/>
                              <a:gd name="connsiteY4" fmla="*/ 211142 h 885948"/>
                              <a:gd name="connsiteX5" fmla="*/ 938848 w 995881"/>
                              <a:gd name="connsiteY5" fmla="*/ 387180 h 885948"/>
                              <a:gd name="connsiteX6" fmla="*/ 669907 w 995881"/>
                              <a:gd name="connsiteY6" fmla="*/ 607226 h 885948"/>
                              <a:gd name="connsiteX7" fmla="*/ 0 w 995881"/>
                              <a:gd name="connsiteY7" fmla="*/ 885948 h 885948"/>
                              <a:gd name="connsiteX8" fmla="*/ 0 w 995881"/>
                              <a:gd name="connsiteY8" fmla="*/ 885948 h 885948"/>
                              <a:gd name="connsiteX0" fmla="*/ 0 w 990811"/>
                              <a:gd name="connsiteY0" fmla="*/ 885948 h 885948"/>
                              <a:gd name="connsiteX1" fmla="*/ 356959 w 990811"/>
                              <a:gd name="connsiteY1" fmla="*/ 284497 h 885948"/>
                              <a:gd name="connsiteX2" fmla="*/ 581891 w 990811"/>
                              <a:gd name="connsiteY2" fmla="*/ 54675 h 885948"/>
                              <a:gd name="connsiteX3" fmla="*/ 821492 w 990811"/>
                              <a:gd name="connsiteY3" fmla="*/ 10666 h 885948"/>
                              <a:gd name="connsiteX4" fmla="*/ 987746 w 990811"/>
                              <a:gd name="connsiteY4" fmla="*/ 211142 h 885948"/>
                              <a:gd name="connsiteX5" fmla="*/ 909509 w 990811"/>
                              <a:gd name="connsiteY5" fmla="*/ 426301 h 885948"/>
                              <a:gd name="connsiteX6" fmla="*/ 669907 w 990811"/>
                              <a:gd name="connsiteY6" fmla="*/ 607226 h 885948"/>
                              <a:gd name="connsiteX7" fmla="*/ 0 w 990811"/>
                              <a:gd name="connsiteY7" fmla="*/ 885948 h 885948"/>
                              <a:gd name="connsiteX8" fmla="*/ 0 w 990811"/>
                              <a:gd name="connsiteY8" fmla="*/ 885948 h 88594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90811" h="885948">
                                <a:moveTo>
                                  <a:pt x="0" y="885948"/>
                                </a:moveTo>
                                <a:cubicBezTo>
                                  <a:pt x="101464" y="705838"/>
                                  <a:pt x="259977" y="423043"/>
                                  <a:pt x="356959" y="284497"/>
                                </a:cubicBezTo>
                                <a:cubicBezTo>
                                  <a:pt x="453941" y="145951"/>
                                  <a:pt x="504469" y="100314"/>
                                  <a:pt x="581891" y="54675"/>
                                </a:cubicBezTo>
                                <a:cubicBezTo>
                                  <a:pt x="659313" y="9036"/>
                                  <a:pt x="753850" y="-15412"/>
                                  <a:pt x="821492" y="10666"/>
                                </a:cubicBezTo>
                                <a:cubicBezTo>
                                  <a:pt x="889134" y="36744"/>
                                  <a:pt x="973077" y="141870"/>
                                  <a:pt x="987746" y="211142"/>
                                </a:cubicBezTo>
                                <a:cubicBezTo>
                                  <a:pt x="1002415" y="280414"/>
                                  <a:pt x="962482" y="360287"/>
                                  <a:pt x="909509" y="426301"/>
                                </a:cubicBezTo>
                                <a:cubicBezTo>
                                  <a:pt x="856536" y="492315"/>
                                  <a:pt x="821492" y="530618"/>
                                  <a:pt x="669907" y="607226"/>
                                </a:cubicBezTo>
                                <a:cubicBezTo>
                                  <a:pt x="518322" y="683834"/>
                                  <a:pt x="111651" y="839494"/>
                                  <a:pt x="0" y="885948"/>
                                </a:cubicBezTo>
                                <a:lnTo>
                                  <a:pt x="0" y="885948"/>
                                </a:lnTo>
                              </a:path>
                            </a:pathLst>
                          </a:custGeom>
                          <a:solidFill>
                            <a:schemeClr val="accent2">
                              <a:lumMod val="75000"/>
                              <a:alpha val="2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Freeform: Shape 15"/>
                        <wps:cNvSpPr/>
                        <wps:spPr>
                          <a:xfrm>
                            <a:off x="2586838" y="903810"/>
                            <a:ext cx="990600" cy="885825"/>
                          </a:xfrm>
                          <a:custGeom>
                            <a:avLst/>
                            <a:gdLst>
                              <a:gd name="connsiteX0" fmla="*/ 9779 w 1134583"/>
                              <a:gd name="connsiteY0" fmla="*/ 759326 h 876682"/>
                              <a:gd name="connsiteX1" fmla="*/ 308060 w 1134583"/>
                              <a:gd name="connsiteY1" fmla="*/ 280121 h 876682"/>
                              <a:gd name="connsiteX2" fmla="*/ 581891 w 1134583"/>
                              <a:gd name="connsiteY2" fmla="*/ 45409 h 876682"/>
                              <a:gd name="connsiteX3" fmla="*/ 904620 w 1134583"/>
                              <a:gd name="connsiteY3" fmla="*/ 6290 h 876682"/>
                              <a:gd name="connsiteX4" fmla="*/ 1085544 w 1134583"/>
                              <a:gd name="connsiteY4" fmla="*/ 128536 h 876682"/>
                              <a:gd name="connsiteX5" fmla="*/ 1134442 w 1134583"/>
                              <a:gd name="connsiteY5" fmla="*/ 358359 h 876682"/>
                              <a:gd name="connsiteX6" fmla="*/ 1075764 w 1134583"/>
                              <a:gd name="connsiteY6" fmla="*/ 451266 h 876682"/>
                              <a:gd name="connsiteX7" fmla="*/ 821493 w 1134583"/>
                              <a:gd name="connsiteY7" fmla="*/ 637080 h 876682"/>
                              <a:gd name="connsiteX8" fmla="*/ 0 w 1134583"/>
                              <a:gd name="connsiteY8" fmla="*/ 876682 h 876682"/>
                              <a:gd name="connsiteX9" fmla="*/ 0 w 1134583"/>
                              <a:gd name="connsiteY9" fmla="*/ 876682 h 876682"/>
                              <a:gd name="connsiteX0" fmla="*/ 0 w 1134583"/>
                              <a:gd name="connsiteY0" fmla="*/ 876682 h 876682"/>
                              <a:gd name="connsiteX1" fmla="*/ 308060 w 1134583"/>
                              <a:gd name="connsiteY1" fmla="*/ 280121 h 876682"/>
                              <a:gd name="connsiteX2" fmla="*/ 581891 w 1134583"/>
                              <a:gd name="connsiteY2" fmla="*/ 45409 h 876682"/>
                              <a:gd name="connsiteX3" fmla="*/ 904620 w 1134583"/>
                              <a:gd name="connsiteY3" fmla="*/ 6290 h 876682"/>
                              <a:gd name="connsiteX4" fmla="*/ 1085544 w 1134583"/>
                              <a:gd name="connsiteY4" fmla="*/ 128536 h 876682"/>
                              <a:gd name="connsiteX5" fmla="*/ 1134442 w 1134583"/>
                              <a:gd name="connsiteY5" fmla="*/ 358359 h 876682"/>
                              <a:gd name="connsiteX6" fmla="*/ 1075764 w 1134583"/>
                              <a:gd name="connsiteY6" fmla="*/ 451266 h 876682"/>
                              <a:gd name="connsiteX7" fmla="*/ 821493 w 1134583"/>
                              <a:gd name="connsiteY7" fmla="*/ 637080 h 876682"/>
                              <a:gd name="connsiteX8" fmla="*/ 0 w 1134583"/>
                              <a:gd name="connsiteY8" fmla="*/ 876682 h 876682"/>
                              <a:gd name="connsiteX9" fmla="*/ 0 w 1134583"/>
                              <a:gd name="connsiteY9" fmla="*/ 876682 h 876682"/>
                              <a:gd name="connsiteX0" fmla="*/ 0 w 1134583"/>
                              <a:gd name="connsiteY0" fmla="*/ 876682 h 876682"/>
                              <a:gd name="connsiteX1" fmla="*/ 308060 w 1134583"/>
                              <a:gd name="connsiteY1" fmla="*/ 280121 h 876682"/>
                              <a:gd name="connsiteX2" fmla="*/ 581891 w 1134583"/>
                              <a:gd name="connsiteY2" fmla="*/ 45409 h 876682"/>
                              <a:gd name="connsiteX3" fmla="*/ 904620 w 1134583"/>
                              <a:gd name="connsiteY3" fmla="*/ 6290 h 876682"/>
                              <a:gd name="connsiteX4" fmla="*/ 1085544 w 1134583"/>
                              <a:gd name="connsiteY4" fmla="*/ 128536 h 876682"/>
                              <a:gd name="connsiteX5" fmla="*/ 1134442 w 1134583"/>
                              <a:gd name="connsiteY5" fmla="*/ 358359 h 876682"/>
                              <a:gd name="connsiteX6" fmla="*/ 1075764 w 1134583"/>
                              <a:gd name="connsiteY6" fmla="*/ 451266 h 876682"/>
                              <a:gd name="connsiteX7" fmla="*/ 777484 w 1134583"/>
                              <a:gd name="connsiteY7" fmla="*/ 612630 h 876682"/>
                              <a:gd name="connsiteX8" fmla="*/ 0 w 1134583"/>
                              <a:gd name="connsiteY8" fmla="*/ 876682 h 876682"/>
                              <a:gd name="connsiteX9" fmla="*/ 0 w 1134583"/>
                              <a:gd name="connsiteY9" fmla="*/ 876682 h 876682"/>
                              <a:gd name="connsiteX0" fmla="*/ 0 w 1135712"/>
                              <a:gd name="connsiteY0" fmla="*/ 876682 h 876682"/>
                              <a:gd name="connsiteX1" fmla="*/ 308060 w 1135712"/>
                              <a:gd name="connsiteY1" fmla="*/ 280121 h 876682"/>
                              <a:gd name="connsiteX2" fmla="*/ 581891 w 1135712"/>
                              <a:gd name="connsiteY2" fmla="*/ 45409 h 876682"/>
                              <a:gd name="connsiteX3" fmla="*/ 904620 w 1135712"/>
                              <a:gd name="connsiteY3" fmla="*/ 6290 h 876682"/>
                              <a:gd name="connsiteX4" fmla="*/ 1085544 w 1135712"/>
                              <a:gd name="connsiteY4" fmla="*/ 128536 h 876682"/>
                              <a:gd name="connsiteX5" fmla="*/ 1134442 w 1135712"/>
                              <a:gd name="connsiteY5" fmla="*/ 358359 h 876682"/>
                              <a:gd name="connsiteX6" fmla="*/ 1075764 w 1135712"/>
                              <a:gd name="connsiteY6" fmla="*/ 451266 h 876682"/>
                              <a:gd name="connsiteX7" fmla="*/ 669907 w 1135712"/>
                              <a:gd name="connsiteY7" fmla="*/ 597960 h 876682"/>
                              <a:gd name="connsiteX8" fmla="*/ 0 w 1135712"/>
                              <a:gd name="connsiteY8" fmla="*/ 876682 h 876682"/>
                              <a:gd name="connsiteX9" fmla="*/ 0 w 1135712"/>
                              <a:gd name="connsiteY9" fmla="*/ 876682 h 876682"/>
                              <a:gd name="connsiteX0" fmla="*/ 0 w 1142554"/>
                              <a:gd name="connsiteY0" fmla="*/ 876682 h 876682"/>
                              <a:gd name="connsiteX1" fmla="*/ 308060 w 1142554"/>
                              <a:gd name="connsiteY1" fmla="*/ 280121 h 876682"/>
                              <a:gd name="connsiteX2" fmla="*/ 581891 w 1142554"/>
                              <a:gd name="connsiteY2" fmla="*/ 45409 h 876682"/>
                              <a:gd name="connsiteX3" fmla="*/ 904620 w 1142554"/>
                              <a:gd name="connsiteY3" fmla="*/ 6290 h 876682"/>
                              <a:gd name="connsiteX4" fmla="*/ 1085544 w 1142554"/>
                              <a:gd name="connsiteY4" fmla="*/ 128536 h 876682"/>
                              <a:gd name="connsiteX5" fmla="*/ 1134442 w 1142554"/>
                              <a:gd name="connsiteY5" fmla="*/ 358359 h 876682"/>
                              <a:gd name="connsiteX6" fmla="*/ 938848 w 1142554"/>
                              <a:gd name="connsiteY6" fmla="*/ 377914 h 876682"/>
                              <a:gd name="connsiteX7" fmla="*/ 669907 w 1142554"/>
                              <a:gd name="connsiteY7" fmla="*/ 597960 h 876682"/>
                              <a:gd name="connsiteX8" fmla="*/ 0 w 1142554"/>
                              <a:gd name="connsiteY8" fmla="*/ 876682 h 876682"/>
                              <a:gd name="connsiteX9" fmla="*/ 0 w 1142554"/>
                              <a:gd name="connsiteY9" fmla="*/ 876682 h 876682"/>
                              <a:gd name="connsiteX0" fmla="*/ 0 w 1087026"/>
                              <a:gd name="connsiteY0" fmla="*/ 876682 h 876682"/>
                              <a:gd name="connsiteX1" fmla="*/ 308060 w 1087026"/>
                              <a:gd name="connsiteY1" fmla="*/ 280121 h 876682"/>
                              <a:gd name="connsiteX2" fmla="*/ 581891 w 1087026"/>
                              <a:gd name="connsiteY2" fmla="*/ 45409 h 876682"/>
                              <a:gd name="connsiteX3" fmla="*/ 904620 w 1087026"/>
                              <a:gd name="connsiteY3" fmla="*/ 6290 h 876682"/>
                              <a:gd name="connsiteX4" fmla="*/ 1085544 w 1087026"/>
                              <a:gd name="connsiteY4" fmla="*/ 128536 h 876682"/>
                              <a:gd name="connsiteX5" fmla="*/ 987746 w 1087026"/>
                              <a:gd name="connsiteY5" fmla="*/ 201876 h 876682"/>
                              <a:gd name="connsiteX6" fmla="*/ 938848 w 1087026"/>
                              <a:gd name="connsiteY6" fmla="*/ 377914 h 876682"/>
                              <a:gd name="connsiteX7" fmla="*/ 669907 w 1087026"/>
                              <a:gd name="connsiteY7" fmla="*/ 597960 h 876682"/>
                              <a:gd name="connsiteX8" fmla="*/ 0 w 1087026"/>
                              <a:gd name="connsiteY8" fmla="*/ 876682 h 876682"/>
                              <a:gd name="connsiteX9" fmla="*/ 0 w 1087026"/>
                              <a:gd name="connsiteY9" fmla="*/ 876682 h 876682"/>
                              <a:gd name="connsiteX0" fmla="*/ 0 w 1130628"/>
                              <a:gd name="connsiteY0" fmla="*/ 871729 h 871729"/>
                              <a:gd name="connsiteX1" fmla="*/ 308060 w 1130628"/>
                              <a:gd name="connsiteY1" fmla="*/ 275168 h 871729"/>
                              <a:gd name="connsiteX2" fmla="*/ 581891 w 1130628"/>
                              <a:gd name="connsiteY2" fmla="*/ 40456 h 871729"/>
                              <a:gd name="connsiteX3" fmla="*/ 904620 w 1130628"/>
                              <a:gd name="connsiteY3" fmla="*/ 1337 h 871729"/>
                              <a:gd name="connsiteX4" fmla="*/ 1129552 w 1130628"/>
                              <a:gd name="connsiteY4" fmla="*/ 55121 h 871729"/>
                              <a:gd name="connsiteX5" fmla="*/ 987746 w 1130628"/>
                              <a:gd name="connsiteY5" fmla="*/ 196923 h 871729"/>
                              <a:gd name="connsiteX6" fmla="*/ 938848 w 1130628"/>
                              <a:gd name="connsiteY6" fmla="*/ 372961 h 871729"/>
                              <a:gd name="connsiteX7" fmla="*/ 669907 w 1130628"/>
                              <a:gd name="connsiteY7" fmla="*/ 593007 h 871729"/>
                              <a:gd name="connsiteX8" fmla="*/ 0 w 1130628"/>
                              <a:gd name="connsiteY8" fmla="*/ 871729 h 871729"/>
                              <a:gd name="connsiteX9" fmla="*/ 0 w 1130628"/>
                              <a:gd name="connsiteY9" fmla="*/ 871729 h 871729"/>
                              <a:gd name="connsiteX0" fmla="*/ 0 w 989982"/>
                              <a:gd name="connsiteY0" fmla="*/ 882072 h 882072"/>
                              <a:gd name="connsiteX1" fmla="*/ 308060 w 989982"/>
                              <a:gd name="connsiteY1" fmla="*/ 285511 h 882072"/>
                              <a:gd name="connsiteX2" fmla="*/ 581891 w 989982"/>
                              <a:gd name="connsiteY2" fmla="*/ 50799 h 882072"/>
                              <a:gd name="connsiteX3" fmla="*/ 904620 w 989982"/>
                              <a:gd name="connsiteY3" fmla="*/ 11680 h 882072"/>
                              <a:gd name="connsiteX4" fmla="*/ 987746 w 989982"/>
                              <a:gd name="connsiteY4" fmla="*/ 207266 h 882072"/>
                              <a:gd name="connsiteX5" fmla="*/ 938848 w 989982"/>
                              <a:gd name="connsiteY5" fmla="*/ 383304 h 882072"/>
                              <a:gd name="connsiteX6" fmla="*/ 669907 w 989982"/>
                              <a:gd name="connsiteY6" fmla="*/ 603350 h 882072"/>
                              <a:gd name="connsiteX7" fmla="*/ 0 w 989982"/>
                              <a:gd name="connsiteY7" fmla="*/ 882072 h 882072"/>
                              <a:gd name="connsiteX8" fmla="*/ 0 w 989982"/>
                              <a:gd name="connsiteY8" fmla="*/ 882072 h 882072"/>
                              <a:gd name="connsiteX0" fmla="*/ 0 w 995881"/>
                              <a:gd name="connsiteY0" fmla="*/ 886087 h 886087"/>
                              <a:gd name="connsiteX1" fmla="*/ 308060 w 995881"/>
                              <a:gd name="connsiteY1" fmla="*/ 289526 h 886087"/>
                              <a:gd name="connsiteX2" fmla="*/ 581891 w 995881"/>
                              <a:gd name="connsiteY2" fmla="*/ 54814 h 886087"/>
                              <a:gd name="connsiteX3" fmla="*/ 821492 w 995881"/>
                              <a:gd name="connsiteY3" fmla="*/ 10805 h 886087"/>
                              <a:gd name="connsiteX4" fmla="*/ 987746 w 995881"/>
                              <a:gd name="connsiteY4" fmla="*/ 211281 h 886087"/>
                              <a:gd name="connsiteX5" fmla="*/ 938848 w 995881"/>
                              <a:gd name="connsiteY5" fmla="*/ 387319 h 886087"/>
                              <a:gd name="connsiteX6" fmla="*/ 669907 w 995881"/>
                              <a:gd name="connsiteY6" fmla="*/ 607365 h 886087"/>
                              <a:gd name="connsiteX7" fmla="*/ 0 w 995881"/>
                              <a:gd name="connsiteY7" fmla="*/ 886087 h 886087"/>
                              <a:gd name="connsiteX8" fmla="*/ 0 w 995881"/>
                              <a:gd name="connsiteY8" fmla="*/ 886087 h 886087"/>
                              <a:gd name="connsiteX0" fmla="*/ 0 w 995881"/>
                              <a:gd name="connsiteY0" fmla="*/ 886087 h 886087"/>
                              <a:gd name="connsiteX1" fmla="*/ 371628 w 995881"/>
                              <a:gd name="connsiteY1" fmla="*/ 289526 h 886087"/>
                              <a:gd name="connsiteX2" fmla="*/ 581891 w 995881"/>
                              <a:gd name="connsiteY2" fmla="*/ 54814 h 886087"/>
                              <a:gd name="connsiteX3" fmla="*/ 821492 w 995881"/>
                              <a:gd name="connsiteY3" fmla="*/ 10805 h 886087"/>
                              <a:gd name="connsiteX4" fmla="*/ 987746 w 995881"/>
                              <a:gd name="connsiteY4" fmla="*/ 211281 h 886087"/>
                              <a:gd name="connsiteX5" fmla="*/ 938848 w 995881"/>
                              <a:gd name="connsiteY5" fmla="*/ 387319 h 886087"/>
                              <a:gd name="connsiteX6" fmla="*/ 669907 w 995881"/>
                              <a:gd name="connsiteY6" fmla="*/ 607365 h 886087"/>
                              <a:gd name="connsiteX7" fmla="*/ 0 w 995881"/>
                              <a:gd name="connsiteY7" fmla="*/ 886087 h 886087"/>
                              <a:gd name="connsiteX8" fmla="*/ 0 w 995881"/>
                              <a:gd name="connsiteY8" fmla="*/ 886087 h 886087"/>
                              <a:gd name="connsiteX0" fmla="*/ 0 w 995881"/>
                              <a:gd name="connsiteY0" fmla="*/ 885948 h 885948"/>
                              <a:gd name="connsiteX1" fmla="*/ 356959 w 995881"/>
                              <a:gd name="connsiteY1" fmla="*/ 284497 h 885948"/>
                              <a:gd name="connsiteX2" fmla="*/ 581891 w 995881"/>
                              <a:gd name="connsiteY2" fmla="*/ 54675 h 885948"/>
                              <a:gd name="connsiteX3" fmla="*/ 821492 w 995881"/>
                              <a:gd name="connsiteY3" fmla="*/ 10666 h 885948"/>
                              <a:gd name="connsiteX4" fmla="*/ 987746 w 995881"/>
                              <a:gd name="connsiteY4" fmla="*/ 211142 h 885948"/>
                              <a:gd name="connsiteX5" fmla="*/ 938848 w 995881"/>
                              <a:gd name="connsiteY5" fmla="*/ 387180 h 885948"/>
                              <a:gd name="connsiteX6" fmla="*/ 669907 w 995881"/>
                              <a:gd name="connsiteY6" fmla="*/ 607226 h 885948"/>
                              <a:gd name="connsiteX7" fmla="*/ 0 w 995881"/>
                              <a:gd name="connsiteY7" fmla="*/ 885948 h 885948"/>
                              <a:gd name="connsiteX8" fmla="*/ 0 w 995881"/>
                              <a:gd name="connsiteY8" fmla="*/ 885948 h 885948"/>
                              <a:gd name="connsiteX0" fmla="*/ 0 w 990811"/>
                              <a:gd name="connsiteY0" fmla="*/ 885948 h 885948"/>
                              <a:gd name="connsiteX1" fmla="*/ 356959 w 990811"/>
                              <a:gd name="connsiteY1" fmla="*/ 284497 h 885948"/>
                              <a:gd name="connsiteX2" fmla="*/ 581891 w 990811"/>
                              <a:gd name="connsiteY2" fmla="*/ 54675 h 885948"/>
                              <a:gd name="connsiteX3" fmla="*/ 821492 w 990811"/>
                              <a:gd name="connsiteY3" fmla="*/ 10666 h 885948"/>
                              <a:gd name="connsiteX4" fmla="*/ 987746 w 990811"/>
                              <a:gd name="connsiteY4" fmla="*/ 211142 h 885948"/>
                              <a:gd name="connsiteX5" fmla="*/ 909509 w 990811"/>
                              <a:gd name="connsiteY5" fmla="*/ 426301 h 885948"/>
                              <a:gd name="connsiteX6" fmla="*/ 669907 w 990811"/>
                              <a:gd name="connsiteY6" fmla="*/ 607226 h 885948"/>
                              <a:gd name="connsiteX7" fmla="*/ 0 w 990811"/>
                              <a:gd name="connsiteY7" fmla="*/ 885948 h 885948"/>
                              <a:gd name="connsiteX8" fmla="*/ 0 w 990811"/>
                              <a:gd name="connsiteY8" fmla="*/ 885948 h 88594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90811" h="885948">
                                <a:moveTo>
                                  <a:pt x="0" y="885948"/>
                                </a:moveTo>
                                <a:cubicBezTo>
                                  <a:pt x="101464" y="705838"/>
                                  <a:pt x="259977" y="423043"/>
                                  <a:pt x="356959" y="284497"/>
                                </a:cubicBezTo>
                                <a:cubicBezTo>
                                  <a:pt x="453941" y="145951"/>
                                  <a:pt x="504469" y="100314"/>
                                  <a:pt x="581891" y="54675"/>
                                </a:cubicBezTo>
                                <a:cubicBezTo>
                                  <a:pt x="659313" y="9036"/>
                                  <a:pt x="753850" y="-15412"/>
                                  <a:pt x="821492" y="10666"/>
                                </a:cubicBezTo>
                                <a:cubicBezTo>
                                  <a:pt x="889134" y="36744"/>
                                  <a:pt x="973077" y="141870"/>
                                  <a:pt x="987746" y="211142"/>
                                </a:cubicBezTo>
                                <a:cubicBezTo>
                                  <a:pt x="1002415" y="280414"/>
                                  <a:pt x="962482" y="360287"/>
                                  <a:pt x="909509" y="426301"/>
                                </a:cubicBezTo>
                                <a:cubicBezTo>
                                  <a:pt x="856536" y="492315"/>
                                  <a:pt x="821492" y="530618"/>
                                  <a:pt x="669907" y="607226"/>
                                </a:cubicBezTo>
                                <a:cubicBezTo>
                                  <a:pt x="518322" y="683834"/>
                                  <a:pt x="111651" y="839494"/>
                                  <a:pt x="0" y="885948"/>
                                </a:cubicBezTo>
                                <a:lnTo>
                                  <a:pt x="0" y="885948"/>
                                </a:lnTo>
                              </a:path>
                            </a:pathLst>
                          </a:custGeom>
                          <a:solidFill>
                            <a:schemeClr val="accent1">
                              <a:lumMod val="75000"/>
                              <a:alpha val="2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Connector 14"/>
                        <wps:cNvCnPr>
                          <a:stCxn id="15" idx="0"/>
                        </wps:cNvCnPr>
                        <wps:spPr>
                          <a:xfrm flipV="1">
                            <a:off x="2586838" y="748147"/>
                            <a:ext cx="1888401" cy="1041488"/>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17" name="Multiplication Sign 17"/>
                        <wps:cNvSpPr/>
                        <wps:spPr>
                          <a:xfrm>
                            <a:off x="3603813" y="1149112"/>
                            <a:ext cx="112466" cy="122246"/>
                          </a:xfrm>
                          <a:prstGeom prst="mathMultiply">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Multiplication Sign 20"/>
                        <wps:cNvSpPr/>
                        <wps:spPr>
                          <a:xfrm>
                            <a:off x="3475752" y="1192197"/>
                            <a:ext cx="112395" cy="121920"/>
                          </a:xfrm>
                          <a:prstGeom prst="mathMultiply">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a:off x="3754959" y="1388714"/>
                            <a:ext cx="181362" cy="34218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3622447" y="1447931"/>
                            <a:ext cx="180975" cy="341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V="1">
                            <a:off x="3417998" y="1647876"/>
                            <a:ext cx="278721" cy="156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3867864" y="1457172"/>
                            <a:ext cx="215152" cy="1173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24"/>
                        <wps:cNvSpPr txBox="1"/>
                        <wps:spPr>
                          <a:xfrm>
                            <a:off x="3408218" y="1833470"/>
                            <a:ext cx="1036647" cy="538102"/>
                          </a:xfrm>
                          <a:prstGeom prst="rect">
                            <a:avLst/>
                          </a:prstGeom>
                          <a:solidFill>
                            <a:schemeClr val="lt1"/>
                          </a:solidFill>
                          <a:ln w="6350">
                            <a:noFill/>
                          </a:ln>
                        </wps:spPr>
                        <wps:txbx>
                          <w:txbxContent>
                            <w:p w14:paraId="238435D5" w14:textId="77777777" w:rsidR="001600E0" w:rsidRDefault="001600E0" w:rsidP="001600E0">
                              <w:r>
                                <w:t>Difference in antenna gain, ‘x’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4"/>
                        <wps:cNvSpPr txBox="1"/>
                        <wps:spPr>
                          <a:xfrm>
                            <a:off x="4723585" y="561270"/>
                            <a:ext cx="523213" cy="440055"/>
                          </a:xfrm>
                          <a:prstGeom prst="rect">
                            <a:avLst/>
                          </a:prstGeom>
                          <a:solidFill>
                            <a:schemeClr val="lt1"/>
                          </a:solidFill>
                          <a:ln w="6350">
                            <a:noFill/>
                          </a:ln>
                        </wps:spPr>
                        <wps:txbx>
                          <w:txbxContent>
                            <w:p w14:paraId="2211E39A" w14:textId="77777777" w:rsidR="001600E0" w:rsidRDefault="001600E0" w:rsidP="001600E0">
                              <w:pPr>
                                <w:rPr>
                                  <w:sz w:val="24"/>
                                  <w:szCs w:val="24"/>
                                </w:rPr>
                              </w:pPr>
                              <w:r>
                                <w:t>gNB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4"/>
                        <wps:cNvSpPr txBox="1"/>
                        <wps:spPr>
                          <a:xfrm>
                            <a:off x="2248402" y="2438956"/>
                            <a:ext cx="522605" cy="294464"/>
                          </a:xfrm>
                          <a:prstGeom prst="rect">
                            <a:avLst/>
                          </a:prstGeom>
                          <a:solidFill>
                            <a:schemeClr val="lt1"/>
                          </a:solidFill>
                          <a:ln w="6350">
                            <a:noFill/>
                          </a:ln>
                        </wps:spPr>
                        <wps:txbx>
                          <w:txbxContent>
                            <w:p w14:paraId="23555FC4" w14:textId="77777777" w:rsidR="001600E0" w:rsidRDefault="001600E0" w:rsidP="001600E0">
                              <w:pPr>
                                <w:rPr>
                                  <w:sz w:val="24"/>
                                  <w:szCs w:val="24"/>
                                </w:rPr>
                              </w:pPr>
                              <w: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Connector 25"/>
                        <wps:cNvCnPr/>
                        <wps:spPr>
                          <a:xfrm>
                            <a:off x="356959" y="933959"/>
                            <a:ext cx="16380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Rectangle: Top Corners Snipped 29"/>
                        <wps:cNvSpPr/>
                        <wps:spPr>
                          <a:xfrm>
                            <a:off x="621010" y="586781"/>
                            <a:ext cx="254272" cy="338237"/>
                          </a:xfrm>
                          <a:prstGeom prst="snip2Same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path path="circle">
                              <a:fillToRect l="50000" t="50000" r="50000" b="50000"/>
                            </a:path>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Top Corners Snipped 30"/>
                        <wps:cNvSpPr/>
                        <wps:spPr>
                          <a:xfrm>
                            <a:off x="1441578" y="586758"/>
                            <a:ext cx="254000" cy="337820"/>
                          </a:xfrm>
                          <a:prstGeom prst="snip2SameRect">
                            <a:avLst/>
                          </a:prstGeom>
                          <a:gradFill flip="none" rotWithShape="1">
                            <a:gsLst>
                              <a:gs pos="0">
                                <a:schemeClr val="accent2">
                                  <a:lumMod val="75000"/>
                                  <a:tint val="66000"/>
                                  <a:satMod val="160000"/>
                                </a:schemeClr>
                              </a:gs>
                              <a:gs pos="50000">
                                <a:schemeClr val="accent2">
                                  <a:lumMod val="75000"/>
                                  <a:tint val="44500"/>
                                  <a:satMod val="160000"/>
                                </a:schemeClr>
                              </a:gs>
                              <a:gs pos="100000">
                                <a:schemeClr val="accent2">
                                  <a:lumMod val="75000"/>
                                  <a:tint val="23500"/>
                                  <a:satMod val="160000"/>
                                </a:schemeClr>
                              </a:gs>
                            </a:gsLst>
                            <a:path path="circle">
                              <a:fillToRect l="50000" t="50000" r="50000" b="50000"/>
                            </a:path>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Text Box 24"/>
                        <wps:cNvSpPr txBox="1"/>
                        <wps:spPr>
                          <a:xfrm>
                            <a:off x="556518" y="4061"/>
                            <a:ext cx="1154925" cy="450693"/>
                          </a:xfrm>
                          <a:prstGeom prst="rect">
                            <a:avLst/>
                          </a:prstGeom>
                          <a:solidFill>
                            <a:schemeClr val="lt1"/>
                          </a:solidFill>
                          <a:ln w="6350">
                            <a:noFill/>
                          </a:ln>
                        </wps:spPr>
                        <wps:txbx>
                          <w:txbxContent>
                            <w:p w14:paraId="1D47AD5C" w14:textId="77777777" w:rsidR="001600E0" w:rsidRDefault="001600E0" w:rsidP="001600E0">
                              <w:pPr>
                                <w:rPr>
                                  <w:sz w:val="24"/>
                                  <w:szCs w:val="24"/>
                                </w:rPr>
                              </w:pPr>
                              <w:r>
                                <w:t>Conducted power in transmitted CCs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Top Corners Snipped 32"/>
                        <wps:cNvSpPr/>
                        <wps:spPr>
                          <a:xfrm rot="10800000">
                            <a:off x="1441578" y="981754"/>
                            <a:ext cx="254000" cy="337185"/>
                          </a:xfrm>
                          <a:prstGeom prst="snip2Same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Text Box 24"/>
                        <wps:cNvSpPr txBox="1"/>
                        <wps:spPr>
                          <a:xfrm>
                            <a:off x="1774087" y="1016103"/>
                            <a:ext cx="719731" cy="382391"/>
                          </a:xfrm>
                          <a:prstGeom prst="rect">
                            <a:avLst/>
                          </a:prstGeom>
                          <a:solidFill>
                            <a:schemeClr val="lt1"/>
                          </a:solidFill>
                          <a:ln w="6350">
                            <a:noFill/>
                          </a:ln>
                        </wps:spPr>
                        <wps:txbx>
                          <w:txbxContent>
                            <w:p w14:paraId="61D25D04" w14:textId="77777777" w:rsidR="001600E0" w:rsidRDefault="001600E0" w:rsidP="001600E0">
                              <w:pPr>
                                <w:rPr>
                                  <w:sz w:val="24"/>
                                  <w:szCs w:val="24"/>
                                </w:rPr>
                              </w:pPr>
                              <w:r>
                                <w:t>Ref signal for 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Straight Arrow Connector 34"/>
                        <wps:cNvCnPr>
                          <a:stCxn id="31" idx="2"/>
                          <a:endCxn id="29" idx="3"/>
                        </wps:cNvCnPr>
                        <wps:spPr>
                          <a:xfrm flipH="1">
                            <a:off x="748146" y="454754"/>
                            <a:ext cx="385835" cy="1320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stCxn id="31" idx="2"/>
                          <a:endCxn id="30" idx="2"/>
                        </wps:cNvCnPr>
                        <wps:spPr>
                          <a:xfrm>
                            <a:off x="1133981" y="454754"/>
                            <a:ext cx="307597" cy="3009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6" name="Text Box 24"/>
                        <wps:cNvSpPr txBox="1"/>
                        <wps:spPr>
                          <a:xfrm>
                            <a:off x="2165496" y="286746"/>
                            <a:ext cx="1985978" cy="617047"/>
                          </a:xfrm>
                          <a:prstGeom prst="rect">
                            <a:avLst/>
                          </a:prstGeom>
                          <a:solidFill>
                            <a:schemeClr val="lt1"/>
                          </a:solidFill>
                          <a:ln w="6350">
                            <a:noFill/>
                          </a:ln>
                        </wps:spPr>
                        <wps:txbx>
                          <w:txbxContent>
                            <w:p w14:paraId="5E473DF0" w14:textId="77777777" w:rsidR="001600E0" w:rsidRDefault="001600E0" w:rsidP="001600E0">
                              <w:pPr>
                                <w:rPr>
                                  <w:sz w:val="24"/>
                                  <w:szCs w:val="24"/>
                                </w:rPr>
                              </w:pPr>
                              <w:r>
                                <w:t>Blue CC squints away from target direction due to separation from reference signal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Straight Connector 37"/>
                        <wps:cNvCnPr/>
                        <wps:spPr>
                          <a:xfrm>
                            <a:off x="357390" y="2396776"/>
                            <a:ext cx="16376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Rectangle: Top Corners Snipped 38"/>
                        <wps:cNvSpPr/>
                        <wps:spPr>
                          <a:xfrm>
                            <a:off x="620915" y="2156418"/>
                            <a:ext cx="254000" cy="231467"/>
                          </a:xfrm>
                          <a:prstGeom prst="snip2Same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path path="circle">
                              <a:fillToRect l="50000" t="50000" r="50000" b="50000"/>
                            </a:path>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Top Corners Snipped 39"/>
                        <wps:cNvSpPr/>
                        <wps:spPr>
                          <a:xfrm>
                            <a:off x="1441970" y="2050066"/>
                            <a:ext cx="254000" cy="337820"/>
                          </a:xfrm>
                          <a:prstGeom prst="snip2SameRect">
                            <a:avLst/>
                          </a:prstGeom>
                          <a:gradFill flip="none" rotWithShape="1">
                            <a:gsLst>
                              <a:gs pos="0">
                                <a:schemeClr val="accent2">
                                  <a:lumMod val="75000"/>
                                  <a:tint val="66000"/>
                                  <a:satMod val="160000"/>
                                </a:schemeClr>
                              </a:gs>
                              <a:gs pos="50000">
                                <a:schemeClr val="accent2">
                                  <a:lumMod val="75000"/>
                                  <a:tint val="44500"/>
                                  <a:satMod val="160000"/>
                                </a:schemeClr>
                              </a:gs>
                              <a:gs pos="100000">
                                <a:schemeClr val="accent2">
                                  <a:lumMod val="75000"/>
                                  <a:tint val="23500"/>
                                  <a:satMod val="160000"/>
                                </a:schemeClr>
                              </a:gs>
                            </a:gsLst>
                            <a:path path="circle">
                              <a:fillToRect l="50000" t="50000" r="50000" b="50000"/>
                            </a:path>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24"/>
                        <wps:cNvSpPr txBox="1"/>
                        <wps:spPr>
                          <a:xfrm>
                            <a:off x="556780" y="1354486"/>
                            <a:ext cx="900430" cy="562865"/>
                          </a:xfrm>
                          <a:prstGeom prst="rect">
                            <a:avLst/>
                          </a:prstGeom>
                          <a:solidFill>
                            <a:schemeClr val="lt1"/>
                          </a:solidFill>
                          <a:ln w="6350">
                            <a:noFill/>
                          </a:ln>
                        </wps:spPr>
                        <wps:txbx>
                          <w:txbxContent>
                            <w:p w14:paraId="6E201812" w14:textId="77777777" w:rsidR="001600E0" w:rsidRDefault="001600E0" w:rsidP="001600E0">
                              <w:pPr>
                                <w:rPr>
                                  <w:sz w:val="24"/>
                                  <w:szCs w:val="24"/>
                                </w:rPr>
                              </w:pPr>
                              <w:r>
                                <w:t xml:space="preserve">Power received OTA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Straight Arrow Connector 41"/>
                        <wps:cNvCnPr>
                          <a:endCxn id="38" idx="3"/>
                        </wps:cNvCnPr>
                        <wps:spPr>
                          <a:xfrm flipH="1">
                            <a:off x="747915" y="1917986"/>
                            <a:ext cx="259081" cy="23843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a:off x="1006995" y="1917986"/>
                            <a:ext cx="434340" cy="3003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132026" y="2156418"/>
                            <a:ext cx="41074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112467" y="2043953"/>
                            <a:ext cx="1156850" cy="611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V="1">
                            <a:off x="254272" y="2146640"/>
                            <a:ext cx="4890" cy="1564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flipH="1">
                            <a:off x="278721" y="1838580"/>
                            <a:ext cx="4890" cy="20537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Text Box 24"/>
                        <wps:cNvSpPr txBox="1"/>
                        <wps:spPr>
                          <a:xfrm>
                            <a:off x="3871" y="1549155"/>
                            <a:ext cx="617044" cy="250305"/>
                          </a:xfrm>
                          <a:prstGeom prst="rect">
                            <a:avLst/>
                          </a:prstGeom>
                          <a:solidFill>
                            <a:schemeClr val="lt1"/>
                          </a:solidFill>
                          <a:ln w="6350">
                            <a:noFill/>
                          </a:ln>
                        </wps:spPr>
                        <wps:txbx>
                          <w:txbxContent>
                            <w:p w14:paraId="60485C5A" w14:textId="77777777" w:rsidR="001600E0" w:rsidRDefault="001600E0" w:rsidP="001600E0">
                              <w:pPr>
                                <w:rPr>
                                  <w:sz w:val="24"/>
                                  <w:szCs w:val="24"/>
                                </w:rPr>
                              </w:pPr>
                              <w:r>
                                <w:t xml:space="preserve"> ‘x’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A7416EC" id="Canvas 3" o:spid="_x0000_s1026" editas="canvas" style="width:6in;height:217.7pt;mso-position-horizontal-relative:char;mso-position-vertical-relative:line" coordsize="54864,27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nOytxYAAJHdAAAOAAAAZHJzL2Uyb0RvYy54bWzsXW1z4zaS/n5V9x9Y+nhVGxN8pyvO1uxk&#10;53ar8lbx3CX3kZYoS3UUqaPosSe//p4GQKopSyAtcWecGSQVRxIBNgH202/oBr7969OmcD7k9W5d&#10;lTcz8Y07c/JyXi3W5f3N7L/ev/tLMnN2TVYusqIq85vZx3w3++t3//5v3z5ur3OvWlXFIq8d3KTc&#10;XT9ub2arptleX13t5qt8k+2+qbZ5iYvLqt5kDb7W91eLOnvE3TfFlee60dVjVS+2dTXPdzv8+r26&#10;OPtO3n+5zOfNz8vlLm+c4maGZ2vk31r+vaO/V999m13f19l2tZ7rx8jOeIpNti5BtLvV91mTOQ/1&#10;+tmtNut5Xe2qZfPNvNpcVcvlep7LMWA0wj0Yzdus/JDt5GDmmJ32AfFpwvve3dNz76pivXi3Lgr6&#10;sq13zduidj5kmLXH1brJaZ6ueq2u8BTX1Jf+/4j3mFPPonQeb2Zp6IUzZ57hfS6LrMHHzXZxM9uV&#10;9zMnK+7BKPOmltNVVkRTvgQi+n22Wymq8nnU26mrh3Ihm6zybPH3cuE0H7dgpRIMNSNym3wxc4oc&#10;t6VPsmWTrYsxLTGmosTQ2CAet+DE3bbjyd1lc327yra5fIW76/lPH36pnTWmIpg5ZbbBIH4Fh2bl&#10;fZFfO7/SOPOF87aqSwDKCWgo9DTodrv9pdbfdvhIU/20rDfOslhv/wHcyckENzlPuHeQ+Gniz5yP&#10;+JwEoRupOcmfGmeO66EfJyneCS4LP/VF6tF1zATdsX39/5lXG4deyc1Mzj89pySSffhh16j2dJna&#10;yfnbXasHowfeNR9bdvg1X2LAoOrJ3hLXecdbi/9VT75bZYtcvfjQxT/6gbrW8vGKEjej51uCZbr7&#10;6huQvOjfVz2jbkvdcikOuo7uqQdSHbvWkmJVNl3HzbqsFPd2z6cevWiEfvClat9OjJoOmpm7avER&#10;LFBXShDttvN3a8ziD9mu+SWrIXkgoyBNm5/xZ1lUYO5Kf5o5q6r+49jv1B48iqtAAyQZgPZ/D1kN&#10;bBT/LMG9qQgCEn3ySxDGHr7U/Modv1I+bN5WgL2A3N7O5Udq3xTtx2VdbX6D0H1DVHEpK+egrSCt&#10;v7xtlISF2J7nb97IZhB326z5obwl4aVeGvHP+6ffsnqrOa0Bi/5UtYjJrg94TbWl91FWbx6aarmW&#10;jLifVz3fQK8Czr8cxpByCsb08ooiLyqoko0TEhsMIFeygAhDP0zB7zSoFr5ekHoxpl/D15dyAOyr&#10;4RsINw4ihd/AddMoNsN3yx/tNIR7wh1f+oC6u2+FhBTMSlFAap6F+mw+z0tghQY9NfLbe5+F/n5n&#10;KwGsBGCmZSuWNK61IgcQBxW51L9mccDw7/muLwQkC+nn2BeueyAAfDdxIwheUuBhGAdBq3XO199m&#10;8DdPCqvFw+bHaqF0XUR6mgQPDKiHDWxs9bPf/kzGYitCpPa2cgPmqbUcrOWgHADhtYLjXZ3n5N9e&#10;O1LCOLgy0nqIU1j3CpradvCiOAxSZfoL14OplyqMtsZDmrqJgG1BsiNJwjRIDoyH+UNr0+/NL3i1&#10;Cxj9hPX7hRZ386osd3AMf4cgWm4KWK7/ceWkcZw6j44QfhDCAZHS4VmP/+E94jD1vchZOUkcRYkc&#10;+TEieOKOiBJ/w2R4Hy9xhScGyeCddGTCRCSpGCbD+wRh4KaDVPB6OiqpG0SeO0yF94m81B0kAgez&#10;IyLcJAyDYJhKr5OXhP7wm4Ge2tPBew8Cb5gO7+SDU8LhSYOe3dNx4zCORoyHdwJSvGh4PDGjk3gC&#10;YBoeDu8T+THU8+DrQVSsG86I18+bK6QMUoCH/xIKvPlIChzHI8bAm4+kwCFsYW9hb2FvYX/CqOCi&#10;wmp7q+1fru3jOEa0/IXaHjaF/9Vq+zBWvsoRi71n5F+o7U1kJoS9icx0Rr6JynRGvonKlEa+ic6U&#10;Rr6JzoVGfhTBJ44V7E1kuJEfpnEanQV7E4VpjHwThUmM/MCDMznGt78M9kYy08HeSGYy2BupTAZ7&#10;I5UJYW+kcyHsUz9JgkTC0UiGo95H2EkEg6YxRzBDvZEM73M26o0UJkG9kcIUqHeT2PV0HoE5oncR&#10;6s1kJkO9mcxUqDdTmQr1ZioXoj5NYBRHhEYzGQ565DGBBwbRyAG8B72ZDO9zEejNZKYAvZnCFKA3&#10;U5gC9MJ3I08uEAxb+CL2VBCXPpywDn7nAObxPBMZ3seLQxElkrVMZDiAeRjfRIb3CdwgVAxsosIB&#10;zMP4Jiq8j/D9eHAoPfwKLw1DHV43UeGdQjjCauHDNBaO3z3mze+f9xFplHr+4Gg4fveYN5PhfXzw&#10;VjQ8Go5fpuiN3Mz7YE3KhUtAi1KmSeMg1vFv01vhzdWNBylwEI+gwJuPpMCD8kQhTdL05DJc36lP&#10;PDf2aAjyw4sgb6bSQzxWroR840YqHL0d4s1Uel3cOJXSy0iEg7cDvJkI7yIguqTPaCTCsdsh0UyE&#10;d6F3ola5jFQ4djsgmqnwLn7i+640uI1UOHQ7HJqp9Lq4PtJJBjmMI3eYhXlrxbmDBDhwhwnw1iMJ&#10;PANhGiaJTOoZ1LtJBDNAjoA+vAyERip9ECKhWypESe4UlR6i2tXz1Eil1yVIlBNnJMIRJddnSR+a&#10;ifAusGPdcHC+OKL2IDSOhHfxhPASJbRMb4Ujag9CIxXexU+QHKaklolKD1FtrMs8Yb0ubuxHwzPG&#10;YSUxYhwGb52MY2EOq2ECvPVIAp8WhLGAZT3IuRaEbWJR64eaGdeCsJfyYZ6sLw2ElMwmJXub1XZE&#10;efY90DBKkXk0pD76IAyCVOlbE5WeWjtHEyKNb3AoXK2dpQkjbSiaRsIRdZ4mFEgIIyfBRIWrtfM0&#10;odCmtYlKT62dpQk9bQWZqHBYDSsq3lrN0eBkcd02TIC3HknguSaUOaMnEi9465EEOKL8PQhNVHgX&#10;L7kEhCYqPdwGF4DQRITjVrgXgNBEhOMW5uiLQeimITJZSTSaqHDcBpQJoYxeEzxOgNBEpdcF/u1Z&#10;IDQRmASEJgIDIEStRJdgna1UeWV2PX8qddI1PqGwDvXUqk5sW+2ozJNnYCObu/2KIA2QiluiF2Vs&#10;D3QGsHjntpRkXGfghXduS8TGdQYOeGeZLj76scHfvLNcjx7dGWzLO8tqvdGdwY28s1wTG90ZnMY7&#10;t5V74yYMXMQ7t5n7srN6As0vNWp1qd69kPXuDao3UcQ7c1Dvfqd8dxRiEpsRe9BHWbKtCwNWXV0A&#10;Xd2g+vR9Jds1xHMQ9niEvTIH2X2T+cPdev63/A/eQbgiiNTLil1keuvVhK28mxemqBiQtwxQ9RTo&#10;igF1USkGeVEJ/Jate1SO0QxCP0VNFD2pCMIUFRJSdanbhm4QRAiU0kUXhVY6k0FflLaavBiS+B9N&#10;MkLIWCiGTl1fr5Oqe8ahn4Rq3v4iwqDNmFIXld2mnwaqYDTBBLUJKAylYfgRSsD4ENPYd/W0igBr&#10;cbpMS1FURpzsqPTCaJKYLi/QdWnIsAz6U5dGXoDAsXog12tjUZqoVCfyolITo4kmYYQqBNUTKwwg&#10;z94lm70QwX3RYy4VcJQ9I6k0RtMMReJ7aigROLatv1VDgS6NwFE0TlTZB2lv5o/Ao8+gRcnBcaS5&#10;agBYES6lGO+wShBnxTmsno6V2qkqPFXHqiruedFe3Fbnoban2K4y1dprfwUFW7MHqaer99W+BbZm&#10;z1b761pfEn6q2PdZzd6Iin/Som2ZXpiQZJFSBPoiEVpEsyq9CNW1bZVegt1UlE3XVvhyQdBuksCM&#10;yGcZOrZKj1VD2So9W6Vnq/SkHfVMUPSX+GVNLgWkbHGuqaCZR3Rsca4tzpUBbyNkeKYOxXAHKuZ5&#10;85H5tbAeemtBAxR485EUeEiWJ/OZkML72Co9W6Vnq/RMaJkG9qaCoAlhbyIzIexNZBCz6WTeZUa+&#10;icp02t5EBbG9bizIJrpoKw4THb6Ec+lWHCY6fBHnjK04uvRB6DETGb6Uc3a9jpFCby1nnIHMcay1&#10;vWkMvPlIXcxxrCgYK4J485EUOISZtjeS4X0u0/ZGMpPB3khlMtgbqUwIeyOdC2HfJWnQyrKhHJSj&#10;/qKCHTOZSVBvHMgkqDdSmAL1SAG2VXonNxHjCO7y9wcK23ifS1x785u5EPVdYtbAYDjobZUeud3m&#10;1zIF6M0UpgC9uXyqr+qpnEnG80x1TVxtM1VvLJ/ifWyVnq3Ss1V6J+tm+5gfhUgOYpnyaav0Xqbl&#10;zUVnXMnbKj25GY55wrhZH9kqvSOFBv11tHElTlyHdnrXXMPBu3iJrdIbquXghrat0huom+Re9cgi&#10;Om4xS0VlLAPkrUcSeKYJjQR465EEOKJ8W6Unq1FM5aUcUZ0fahZavIsF4VcGQqoNGSxx6oFwXyBk&#10;qornXS4rEDJR4aFmmSE+OBRuW9oqPVulR1mgz7Ou+ppwFEa4blOq1lSBxFvbKr1UbRphmjCOW1ul&#10;p3xCYy1g3ye0VXq2Si//HZYe6mS6ykRbpcerOm2Vnq3SU8WPtkqPxMRXWqX3/Gg9W6W3P8j3NZ3I&#10;ac/YpbOLP/kZu6gz1lV3t02dre9XDU7ILkvUuFe1o4qQ9dmab0t1MjYOL8eOCXTMNlXsydOn1aYI&#10;vXb0ZXd4lvZ/ow8/jNdjlXo4HkQEeo+9tlJPJNiu3EXwQZ6mTUXRSVuX39bqtadk6zOOizVOLScv&#10;sK3bo2JfHISsDtJWx5GjDpcfx76r7++6I7PfveMHZPNmdJf9AeoLHKWuqwb1CeftcOXAj5zQrQbe&#10;VQDzUuJ2W4jjR3AfPUm7j9wXHsPd73zGQbx0ZKkqmRw4ipsa0YR8ujOjBZS+qiL98aFo1ttiPc+a&#10;dVU6t+v70sFVPJJm1Nvjp76zSlIfy2+J3nkAuXgpdh6k/vvTovFDgH0FFH96Hr7oeTnBnhvUnevn&#10;+mhi03MYlPjwHNYGQkay8NFD5ltmksQnPmi+vbfmNXUwvZz/EYfN9zufweX2wPmv7cB5D4G808ID&#10;V18kPAIcqBeqnS6ESD2RHmo34fkpVKhUbris7g84WuHBlXDvnOvjKnKEbv3UKnJC4WEt489jGSOV&#10;TAmDY5axPIVBGxJkGWvJwE1eUlR6SwqfDo4OcUN44gJn8MTt9j57S1f4EWQFyQI/8HA4stmQMNu5&#10;0uZSj2LNUWnu3VXEQ2RHfFpzlHY6OslEuLhXKCOYKIKBCRdJMhE+YFMs6s+s0cRNsa2WZiKBHQMt&#10;E2F6xm049Ip9Gg8e8AETvanr6pF56mgyyErOslhvD11wPxA4nQErpCSZoiBGwVqfqTz8RA8grZQQ&#10;LQ53y2nda+2B73QYoYsiKOVs9MebbF38vVw4zcdtfjNr6jX2YyxyzbwjnZMRNsBx48H61/XiCgUr&#10;7tVjVS+2dTXPd7t1eX+7yrYUS9FKTu/S5GHpdogX5U6DZt0oefEfB+EgP4niRO9niL0F6XiYA14U&#10;oSCLWvKiiLGJoeaRExaz5cXZxV7wa5aLXezyPdlRf6ueHE+ugmreowCP0zzhd2I0LR9PWWiBiwQi&#10;LQdxAEvQbuzYWWjYeRLSTzEfdp0UrmTO0+4arUCOj/G0Xo6KC+69h14kqChpM9EI57bIG5fVO4RE&#10;MK7jIZzm6e5JD1qZP05dNXKX0d12/m6NeOYP2a75Jasz+eOHvG5+xp9lUYEItiaVn2bOqqr/OPY7&#10;tX8Frkkz++qiFF2I83K2D2IP+xLAZoT6DyPhHXJ96PkeBUBJ4gaB64YD2v9VML1anGgBP5b3LS9/&#10;huUnHICozYnLeRneEVaLVMDNC3wUbByYsiE2N3e1f+Sl2Km4TZk5YT68HmbuHEXLzFLbkc/x/um3&#10;rN6S/1tWbx6aarluSBWS7lez9OmdffDWgW3ceUGO2mXUbBXziJFMzJZyOfURJtanfnbWSOTD2dcr&#10;T9bNp4n787v5XcDxV5iO0gW+dt5XW7j5dZnXO+e2XG+3+cJRR8AyI9ds2kYe9onHygapePKwDqJG&#10;Xhh4cLRU1MhPPL/dN/+EVNzhKbzbbJPTU5oM3Ps6W5CBKn29m1lZYWmeTNDf1s1KOpet+3e/09vl&#10;3+8cJHa2JzGcWCund92sy0ZZyhG28pX8j6XPrPmxWqifBf3c4qK7kZQd9zu6Q0uKduc2RgD65IIA&#10;HZRTehY5bPP+Inqwzs6gB3+gm1N5BAH9Qaroup4jrCLBgvfyvqI3SEcZqElwYM7rTzjSQH/CsQbq&#10;k3Iz1Mbp9AIK+f7Vr+2b1hLXHHm2q8gqPK9yRPbq6ov0zuZN/dX5Zwi7azNgQI6r+PxoOS4CHBAR&#10;qxAFCfJQb4LQ2gQQ5CRbtCCPcXjsQHTsswpy4/kJn0y+j3yKf7XYH/kYVhsoZQj91tfpxyP7I5YE&#10;bFoACauHzdsKZgBWeRAZlB/xa90U7cdlXdljKvQCCBZdJ4tYhDh/R8ecA5ywo+zKVpwLnGeUwmtU&#10;sbfQjdL2EK8Thnk9YI/3QskdfiYOOMvYW7cAZMMV0uV4neEKH06fClcM2Sld+Gn+0wdaVDnibyrr&#10;lQ4A7xwcnfvCzZY0EciE6fP5gdkiEI1WXsUJNh/tf5r4XS2LRdIX4mc4kQWl/Tv8/PNyqb3M9udn&#10;mocRGZF1Y32fc32fVxCd/yp9mW65//L4vIhjLLLq/CVXRMLVRxK2Gi9GiiypV5kEh0BUKjUiIHdC&#10;ErwehdetOluF95oVXpcvcNvWOh3mUanjCFmUnoJl+4on4k5Z8dQmppSLthgKQVl1SVlpvVvQF553&#10;cDT7RRZAIaJPK60h0qwO1CTOuUx8bQ0K33O9oTCtzcP6knNfiBUO1pqe8bI0pHqMOJKXKYK1Z3Op&#10;smH5qQLAQ14mgLSWnsBKFZYXTrIwDi9CEYSS766bqiTo0/Ldpm990elbdPKsYuHLbQsP58YGtB4K&#10;6ekhNqoK8VhqdJqA9RA7JdsiErGrSk1P897rsS06FFvb4jXbFl1SVmdb7Nf+1ZIqk8RHHGgmR3FC&#10;ip9CBBMv+2kUH6ZkI7MfR6NoW2AgyG8LRTb7/Q5ecS4rnVc7LhgjV300L50IxjBeijzoWbAK8ZJA&#10;+n57jHfrc/HoC04Ax7nsE0Vf2jVhu/q/Tzawq/8zGwGzEbCfqra25Nk+Ha8vqc8fm5WFhlqtn46S&#10;M8FMYfEU6dZSMrvIscE+Eui/N1m5ZPZ9u5wvM8NULhJN08EClvL1R66j2+V8uZ7h2OSueV42bZT5&#10;824RYhc4PkuVfwAJPFUQAsv5caIkOs7RDILkQKKnrhtQaI1iEGGEMMXASufriUHIgZDPYWMQrzgG&#10;EXSpKV0M4jAmjCZ7I6Xd0S3fr2KQGyojv+evYsStvylSlJYfYsALaZ9jhQHPTwIkIeCBTsfhbAz4&#10;i44BB10OymmW5dknw7tkwMeOcEKGtKuPcmDg418thX3X9YdKGi0Hftkc2GU4dBy4D9wGXSabXv/S&#10;wpMv5nKfjtZl9SLEsWBbINy4LSG3cVuauD990VbwPKeAsU+XFzKOfWg3SZUf48FSTMOD/BhkhEYJ&#10;av/1Ihbqso2q04b+/xyh/2B4KR9N+mbbETkkA+2H2/sgiCSL+2T4H1uVQvGh6z7IFCS00EQOCcmr&#10;WPKrNcaUCWwsC1TIOyNk8IrXoLBoPpRTotbVzSuZR7Ob2m2kiNMSymU6yYieG/rxgGizNtmXbZN1&#10;i+mXZ4b42GxROQNIEBHK2N/LP5kKAhVOEtALXR/bQyhkv/qUU7lOa0MyqBxXL+zFNRZYh5tf4z8Z&#10;fcBq9Xa1nn+fNRn/js+P2+vcq1ZVscjr7/4fAAD//wMAUEsDBBQABgAIAAAAIQCYUETW3AAAAAUB&#10;AAAPAAAAZHJzL2Rvd25yZXYueG1sTI9BS8NAEIXvgv9hGcGb3agxlJhNKVLtwYO0Fr1Os2MSm50N&#10;2U0b/72jF70MPN7w3veKxeQ6daQhtJ4NXM8SUMSVty3XBnavj1dzUCEiW+w8k4EvCrAoz88KzK0/&#10;8YaO21grCeGQo4Emxj7XOlQNOQwz3xOL9+EHh1HkUGs74EnCXadvkiTTDluWhgZ7emioOmxHJyWb&#10;+FIlT2/6M1uv38fdcrXC54MxlxfT8h5UpCn+PcMPvqBDKUx7P7INqjMgQ+LvFW+epSL3BtLbuxR0&#10;Wej/9OU3AAAA//8DAFBLAQItABQABgAIAAAAIQC2gziS/gAAAOEBAAATAAAAAAAAAAAAAAAAAAAA&#10;AABbQ29udGVudF9UeXBlc10ueG1sUEsBAi0AFAAGAAgAAAAhADj9If/WAAAAlAEAAAsAAAAAAAAA&#10;AAAAAAAALwEAAF9yZWxzLy5yZWxzUEsBAi0AFAAGAAgAAAAhAOm+c7K3FgAAkd0AAA4AAAAAAAAA&#10;AAAAAAAALgIAAGRycy9lMm9Eb2MueG1sUEsBAi0AFAAGAAgAAAAhAJhQRNbcAAAABQEAAA8AAAAA&#10;AAAAAAAAAAAAERkAAGRycy9kb3ducmV2LnhtbFBLBQYAAAAABAAEAPMAAAAa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647;visibility:visible;mso-wrap-style:square" filled="t">
                  <v:fill o:detectmouseclick="t"/>
                  <v:stroke joinstyle="round"/>
                  <v:path o:connecttype="none"/>
                </v:shape>
                <v:roundrect id="Rectangle: Rounded Corners 4" o:spid="_x0000_s1028" style="position:absolute;left:44839;top:4845;width:538;height:13931;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0njwQAAANoAAAAPAAAAZHJzL2Rvd25yZXYueG1sRI/BasMw&#10;EETvhfyD2EBvjZy0KYlj2QTTQA+9NA3kulgby8RaCUuNnb+vCoUeh5l5wxTVZHtxoyF0jhUsFxkI&#10;4sbpjlsFp6/D0wZEiMgae8ek4E4BqnL2UGCu3cifdDvGViQIhxwVmBh9LmVoDFkMC+eJk3dxg8WY&#10;5NBKPeCY4LaXqyx7lRY7TgsGPdWGmuvx2yrYdt6v2496fGNcP2c0TmfURqnH+bTfgYg0xf/wX/td&#10;K3iB3yvpBsjyBwAA//8DAFBLAQItABQABgAIAAAAIQDb4fbL7gAAAIUBAAATAAAAAAAAAAAAAAAA&#10;AAAAAABbQ29udGVudF9UeXBlc10ueG1sUEsBAi0AFAAGAAgAAAAhAFr0LFu/AAAAFQEAAAsAAAAA&#10;AAAAAAAAAAAAHwEAAF9yZWxzLy5yZWxzUEsBAi0AFAAGAAgAAAAhAJEvSePBAAAA2gAAAA8AAAAA&#10;AAAAAAAAAAAABwIAAGRycy9kb3ducmV2LnhtbFBLBQYAAAAAAwADALcAAAD1AgAAAAA=&#10;" fillcolor="black [3200]" strokecolor="black [1600]" strokeweight="1pt">
                  <v:stroke joinstyle="miter"/>
                </v:round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5" o:spid="_x0000_s1029" type="#_x0000_t7" style="position:absolute;left:42492;top:4845;width:4107;height:4010;rotation:-66236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jiYwwAAANoAAAAPAAAAZHJzL2Rvd25yZXYueG1sRI9BawIx&#10;FITvQv9DeIXeNNtCRVezS9G2tEoPVfH82LxuFjcvyyZq/PemIHgcZuYbZl5G24oT9b5xrOB5lIEg&#10;rpxuuFaw234MJyB8QNbYOiYFF/JQFg+DOebanfmXTptQiwRhn6MCE0KXS+krQxb9yHXEyftzvcWQ&#10;ZF9L3eM5wW0rX7JsLC02nBYMdrQwVB02R6tgv1yatYmf9eH47RbvcXWZTn8apZ4e49sMRKAY7uFb&#10;+0sreIX/K+kGyOIKAAD//wMAUEsBAi0AFAAGAAgAAAAhANvh9svuAAAAhQEAABMAAAAAAAAAAAAA&#10;AAAAAAAAAFtDb250ZW50X1R5cGVzXS54bWxQSwECLQAUAAYACAAAACEAWvQsW78AAAAVAQAACwAA&#10;AAAAAAAAAAAAAAAfAQAAX3JlbHMvLnJlbHNQSwECLQAUAAYACAAAACEA0dI4mMMAAADaAAAADwAA&#10;AAAAAAAAAAAAAAAHAgAAZHJzL2Rvd25yZXYueG1sUEsFBgAAAAADAAMAtwAAAPcCAAAAAA==&#10;" adj="5271" fillcolor="#e7e6e6 [3214]" strokecolor="#1f3763 [1604]" strokeweight="1pt"/>
                <v:roundrect id="Rectangle: Rounded Corners 6" o:spid="_x0000_s1030" style="position:absolute;left:23031;top:17310;width:3080;height:55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0NXwwAAANoAAAAPAAAAZHJzL2Rvd25yZXYueG1sRI9Ba8JA&#10;FITvhf6H5RV6qxstSomuIhJBsYfGlnp97L4mqdm3Ibsm8d+7hYLHYWa+YRarwdaio9ZXjhWMRwkI&#10;Yu1MxYWCr8/tyxsIH5AN1o5JwZU8rJaPDwtMjes5p+4YChEh7FNUUIbQpFJ6XZJFP3INcfR+XGsx&#10;RNkW0rTYR7it5SRJZtJixXGhxIY2Jenz8WIV0O8pm+bv+uOQ4Pc+47F+DYNX6vlpWM9BBBrCPfzf&#10;3hkFM/i7Em+AXN4AAAD//wMAUEsBAi0AFAAGAAgAAAAhANvh9svuAAAAhQEAABMAAAAAAAAAAAAA&#10;AAAAAAAAAFtDb250ZW50X1R5cGVzXS54bWxQSwECLQAUAAYACAAAACEAWvQsW78AAAAVAQAACwAA&#10;AAAAAAAAAAAAAAAfAQAAX3JlbHMvLnJlbHNQSwECLQAUAAYACAAAACEAI7dDV8MAAADaAAAADwAA&#10;AAAAAAAAAAAAAAAHAgAAZHJzL2Rvd25yZXYueG1sUEsFBgAAAAADAAMAtwAAAPcCAAAAAA==&#10;" fillcolor="#5a5a5a [2109]" strokecolor="#1f3763 [1604]" strokeweight="1pt">
                  <v:stroke joinstyle="miter"/>
                </v:roundrect>
                <v:shape id="Freeform: Shape 12" o:spid="_x0000_s1031" style="position:absolute;left:26754;top:10272;width:9909;height:8859;rotation:872121fd;visibility:visible;mso-wrap-style:square;v-text-anchor:middle" coordsize="990811,885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V5rwQAAANsAAAAPAAAAZHJzL2Rvd25yZXYueG1sRE/basJA&#10;EH0v9B+WEXxrNvpQNXUVWwgUQcHoBwzZycVmZ9PsJqZ/3xUE3+ZwrrPejqYRA3WutqxgFsUgiHOr&#10;ay4VXM7p2xKE88gaG8uk4I8cbDevL2tMtL3xiYbMlyKEsEtQQeV9m0jp8ooMusi2xIErbGfQB9iV&#10;Und4C+GmkfM4fpcGaw4NFbb0VVH+k/VGQV+mK/y85kU9O17b/S/JYnEYlJpOxt0HCE+jf4of7m8d&#10;5s/h/ks4QG7+AQAA//8DAFBLAQItABQABgAIAAAAIQDb4fbL7gAAAIUBAAATAAAAAAAAAAAAAAAA&#10;AAAAAABbQ29udGVudF9UeXBlc10ueG1sUEsBAi0AFAAGAAgAAAAhAFr0LFu/AAAAFQEAAAsAAAAA&#10;AAAAAAAAAAAAHwEAAF9yZWxzLy5yZWxzUEsBAi0AFAAGAAgAAAAhAJZhXmvBAAAA2wAAAA8AAAAA&#10;AAAAAAAAAAAABwIAAGRycy9kb3ducmV2LnhtbFBLBQYAAAAAAwADALcAAAD1AgAAAAA=&#10;" path="m,885948c101464,705838,259977,423043,356959,284497,453941,145951,504469,100314,581891,54675,659313,9036,753850,-15412,821492,10666v67642,26078,151585,131204,166254,200476c1002415,280414,962482,360287,909509,426301,856536,492315,821492,530618,669907,607226,518322,683834,111651,839494,,885948r,e" fillcolor="#c45911 [2405]" strokecolor="#1f3763 [1604]" strokeweight="1pt">
                  <v:fill opacity="16448f"/>
                  <v:stroke joinstyle="miter"/>
                  <v:path arrowok="t" o:connecttype="custom" o:connectlocs="0,885948;356959,284497;581891,54675;821492,10666;987746,211142;909509,426301;669907,607226;0,885948;0,885948" o:connectangles="0,0,0,0,0,0,0,0,0"/>
                </v:shape>
                <v:shape id="Freeform: Shape 15" o:spid="_x0000_s1032" style="position:absolute;left:25868;top:9038;width:9906;height:8858;visibility:visible;mso-wrap-style:square;v-text-anchor:middle" coordsize="990811,885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vnwQAAANsAAAAPAAAAZHJzL2Rvd25yZXYueG1sRE/bisIw&#10;EH0X/Icwgi+ypgqKdI3ihYIX2MXufsDQjG2xmZQm2vr3ZmHBtzmc6yzXnanEgxpXWlYwGUcgiDOr&#10;S84V/P4kHwsQziNrrCyTgic5WK/6vSXG2rZ8oUfqcxFC2MWooPC+jqV0WUEG3djWxIG72sagD7DJ&#10;pW6wDeGmktMomkuDJYeGAmvaFZTd0rtRcNqeoyQ7fY/Kr2q3b63l4yhhpYaDbvMJwlPn3+J/90GH&#10;+TP4+yUcIFcvAAAA//8DAFBLAQItABQABgAIAAAAIQDb4fbL7gAAAIUBAAATAAAAAAAAAAAAAAAA&#10;AAAAAABbQ29udGVudF9UeXBlc10ueG1sUEsBAi0AFAAGAAgAAAAhAFr0LFu/AAAAFQEAAAsAAAAA&#10;AAAAAAAAAAAAHwEAAF9yZWxzLy5yZWxzUEsBAi0AFAAGAAgAAAAhAM1zG+fBAAAA2wAAAA8AAAAA&#10;AAAAAAAAAAAABwIAAGRycy9kb3ducmV2LnhtbFBLBQYAAAAAAwADALcAAAD1AgAAAAA=&#10;" path="m,885948c101464,705838,259977,423043,356959,284497,453941,145951,504469,100314,581891,54675,659313,9036,753850,-15412,821492,10666v67642,26078,151585,131204,166254,200476c1002415,280414,962482,360287,909509,426301,856536,492315,821492,530618,669907,607226,518322,683834,111651,839494,,885948r,e" fillcolor="#2f5496 [2404]" strokecolor="#1f3763 [1604]" strokeweight="1pt">
                  <v:fill opacity="16448f"/>
                  <v:stroke joinstyle="miter"/>
                  <v:path arrowok="t" o:connecttype="custom" o:connectlocs="0,885825;356883,284458;581767,54667;821317,10665;987536,211113;909315,426242;669764,607142;0,885825;0,885825" o:connectangles="0,0,0,0,0,0,0,0,0"/>
                </v:shape>
                <v:line id="Straight Connector 14" o:spid="_x0000_s1033" style="position:absolute;flip:y;visibility:visible;mso-wrap-style:square" from="25868,7481" to="44752,17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fJGvwAAANsAAAAPAAAAZHJzL2Rvd25yZXYueG1sRE9Ni8Iw&#10;EL0L/ocwgjdNrbJKNYqsLHpxQS2eh2Zsi82kNFHrvzeC4G0e73MWq9ZU4k6NKy0rGA0jEMSZ1SXn&#10;CtLT32AGwnlkjZVlUvAkB6tlt7PARNsHH+h+9LkIIewSVFB4XydSuqwgg25oa+LAXWxj0AfY5FI3&#10;+AjhppJxFP1IgyWHhgJr+i0oux5vRsH+P00n43i6zU76xjbfXDbnWCrV77XrOQhPrf+KP+6dDvMn&#10;8P4lHCCXLwAAAP//AwBQSwECLQAUAAYACAAAACEA2+H2y+4AAACFAQAAEwAAAAAAAAAAAAAAAAAA&#10;AAAAW0NvbnRlbnRfVHlwZXNdLnhtbFBLAQItABQABgAIAAAAIQBa9CxbvwAAABUBAAALAAAAAAAA&#10;AAAAAAAAAB8BAABfcmVscy8ucmVsc1BLAQItABQABgAIAAAAIQAwLfJGvwAAANsAAAAPAAAAAAAA&#10;AAAAAAAAAAcCAABkcnMvZG93bnJldi54bWxQSwUGAAAAAAMAAwC3AAAA8wIAAAAA&#10;" strokecolor="red" strokeweight=".5pt">
                  <v:stroke dashstyle="dash" joinstyle="miter"/>
                </v:line>
                <v:shape id="Multiplication Sign 17" o:spid="_x0000_s1034" style="position:absolute;left:36038;top:11491;width:1124;height:1222;visibility:visible;mso-wrap-style:square;v-text-anchor:middle" coordsize="112466,122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TyxgAAANsAAAAPAAAAZHJzL2Rvd25yZXYueG1sRI9PawIx&#10;EMXvgt8hjOCtZv2DrlujSFtBqAdrFTwOm+lmcTNZNqmu374RCt5meG/e781i1dpKXKnxpWMFw0EC&#10;gjh3uuRCwfF785KC8AFZY+WYFNzJw2rZ7Sww0+7GX3Q9hELEEPYZKjAh1JmUPjdk0Q9cTRy1H9dY&#10;DHFtCqkbvMVwW8lRkkylxZIjwWBNb4byy+HXRu5HctrO5+fh+3nXjj/TzTpMzF6pfq9dv4II1Ian&#10;+f96q2P9GTx+iQPI5R8AAAD//wMAUEsBAi0AFAAGAAgAAAAhANvh9svuAAAAhQEAABMAAAAAAAAA&#10;AAAAAAAAAAAAAFtDb250ZW50X1R5cGVzXS54bWxQSwECLQAUAAYACAAAACEAWvQsW78AAAAVAQAA&#10;CwAAAAAAAAAAAAAAAAAfAQAAX3JlbHMvLnJlbHNQSwECLQAUAAYACAAAACEANUe08sYAAADbAAAA&#10;DwAAAAAAAAAAAAAAAAAHAgAAZHJzL2Rvd25yZXYueG1sUEsFBgAAAAADAAMAtwAAAPoCAAAAAA==&#10;" path="m17278,38315l36745,20406,56233,41588,75721,20406,95188,38315,74205,61123,95188,83931,75721,101840,56233,80658,36745,101840,17278,83931,38261,61123,17278,38315xe" fillcolor="red" strokecolor="red" strokeweight="1pt">
                  <v:stroke joinstyle="miter"/>
                  <v:path arrowok="t" o:connecttype="custom" o:connectlocs="17278,38315;36745,20406;56233,41588;75721,20406;95188,38315;74205,61123;95188,83931;75721,101840;56233,80658;36745,101840;17278,83931;38261,61123;17278,38315" o:connectangles="0,0,0,0,0,0,0,0,0,0,0,0,0"/>
                </v:shape>
                <v:shape id="Multiplication Sign 20" o:spid="_x0000_s1035" style="position:absolute;left:34757;top:11921;width:1124;height:1220;visibility:visible;mso-wrap-style:square;v-text-anchor:middle" coordsize="112395,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epjwAAAANsAAAAPAAAAZHJzL2Rvd25yZXYueG1sRE9Ni8Iw&#10;EL0L+x/CLHjTdHsQrUZZhIXC4kEt6HFoxrbaTLpJVqu/3hwEj4/3vVj1phVXcr6xrOBrnIAgLq1u&#10;uFJQ7H9GUxA+IGtsLZOCO3lYLT8GC8y0vfGWrrtQiRjCPkMFdQhdJqUvazLox7YjjtzJOoMhQldJ&#10;7fAWw00r0ySZSIMNx4YaO1rXVF52/0YB2b9Dgfd89jtZ8+aRFsdz7o5KDT/77zmIQH14i1/uXCtI&#10;4/r4Jf4AuXwCAAD//wMAUEsBAi0AFAAGAAgAAAAhANvh9svuAAAAhQEAABMAAAAAAAAAAAAAAAAA&#10;AAAAAFtDb250ZW50X1R5cGVzXS54bWxQSwECLQAUAAYACAAAACEAWvQsW78AAAAVAQAACwAAAAAA&#10;AAAAAAAAAAAfAQAAX3JlbHMvLnJlbHNQSwECLQAUAAYACAAAACEAT1XqY8AAAADbAAAADwAAAAAA&#10;AAAAAAAAAAAHAgAAZHJzL2Rvd25yZXYueG1sUEsFBgAAAAADAAMAtwAAAPQCAAAAAA==&#10;" path="m17276,38241l36713,20323,56198,41459,75682,20323,95119,38241,74175,60960,95119,83679,75682,101597,56198,80461,36713,101597,17276,83679,38220,60960,17276,38241xe" fillcolor="red" strokecolor="red" strokeweight="1pt">
                  <v:stroke joinstyle="miter"/>
                  <v:path arrowok="t" o:connecttype="custom" o:connectlocs="17276,38241;36713,20323;56198,41459;75682,20323;95119,38241;74175,60960;95119,83679;75682,101597;56198,80461;36713,101597;17276,83679;38220,60960;17276,38241" o:connectangles="0,0,0,0,0,0,0,0,0,0,0,0,0"/>
                </v:shape>
                <v:line id="Straight Connector 19" o:spid="_x0000_s1036" style="position:absolute;visibility:visible;mso-wrap-style:square" from="37549,13887" to="393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4472c4 [3204]" strokeweight=".5pt">
                  <v:stroke joinstyle="miter"/>
                </v:line>
                <v:line id="Straight Connector 22" o:spid="_x0000_s1037" style="position:absolute;visibility:visible;mso-wrap-style:square" from="36224,14479" to="38034,17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shapetype id="_x0000_t32" coordsize="21600,21600" o:spt="32" o:oned="t" path="m,l21600,21600e" filled="f">
                  <v:path arrowok="t" fillok="f" o:connecttype="none"/>
                  <o:lock v:ext="edit" shapetype="t"/>
                </v:shapetype>
                <v:shape id="Straight Arrow Connector 21" o:spid="_x0000_s1038" type="#_x0000_t32" style="position:absolute;left:34179;top:16478;width:2788;height:15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5hoxQAAANsAAAAPAAAAZHJzL2Rvd25yZXYueG1sRI9Ba8JA&#10;FITvhf6H5Qleim60VSS6Shsp9FoV1Nsj+8xGs2/T7BrT/vquUOhxmJlvmMWqs5VoqfGlYwWjYQKC&#10;OHe65ELBbvs+mIHwAVlj5ZgUfJOH1fLxYYGpdjf+pHYTChEh7FNUYEKoUyl9bsiiH7qaOHon11gM&#10;UTaF1A3eItxWcpwkU2mx5LhgsKbMUH7ZXK2C42mi27dsXebmkD3vn15+vs6HtVL9Xvc6BxGoC//h&#10;v/aHVjAewf1L/AFy+QsAAP//AwBQSwECLQAUAAYACAAAACEA2+H2y+4AAACFAQAAEwAAAAAAAAAA&#10;AAAAAAAAAAAAW0NvbnRlbnRfVHlwZXNdLnhtbFBLAQItABQABgAIAAAAIQBa9CxbvwAAABUBAAAL&#10;AAAAAAAAAAAAAAAAAB8BAABfcmVscy8ucmVsc1BLAQItABQABgAIAAAAIQBzw5hoxQAAANsAAAAP&#10;AAAAAAAAAAAAAAAAAAcCAABkcnMvZG93bnJldi54bWxQSwUGAAAAAAMAAwC3AAAA+QIAAAAA&#10;" strokecolor="#4472c4 [3204]" strokeweight=".5pt">
                  <v:stroke endarrow="block" joinstyle="miter"/>
                </v:shape>
                <v:shape id="Straight Arrow Connector 23" o:spid="_x0000_s1039" type="#_x0000_t32" style="position:absolute;left:38678;top:14571;width:2152;height:11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shapetype id="_x0000_t202" coordsize="21600,21600" o:spt="202" path="m,l,21600r21600,l21600,xe">
                  <v:stroke joinstyle="miter"/>
                  <v:path gradientshapeok="t" o:connecttype="rect"/>
                </v:shapetype>
                <v:shape id="Text Box 24" o:spid="_x0000_s1040" type="#_x0000_t202" style="position:absolute;left:34082;top:18334;width:10366;height:5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238435D5" w14:textId="77777777" w:rsidR="001600E0" w:rsidRDefault="001600E0" w:rsidP="001600E0">
                        <w:r>
                          <w:t>Difference in antenna gain, ‘x’ dB</w:t>
                        </w:r>
                      </w:p>
                    </w:txbxContent>
                  </v:textbox>
                </v:shape>
                <v:shape id="Text Box 24" o:spid="_x0000_s1041" type="#_x0000_t202" style="position:absolute;left:47235;top:5612;width:5232;height:4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2211E39A" w14:textId="77777777" w:rsidR="001600E0" w:rsidRDefault="001600E0" w:rsidP="001600E0">
                        <w:pPr>
                          <w:rPr>
                            <w:sz w:val="24"/>
                            <w:szCs w:val="24"/>
                          </w:rPr>
                        </w:pPr>
                        <w:r>
                          <w:t>gNB</w:t>
                        </w:r>
                      </w:p>
                    </w:txbxContent>
                  </v:textbox>
                </v:shape>
                <v:shape id="Text Box 24" o:spid="_x0000_s1042" type="#_x0000_t202" style="position:absolute;left:22484;top:24389;width:5226;height:2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23555FC4" w14:textId="77777777" w:rsidR="001600E0" w:rsidRDefault="001600E0" w:rsidP="001600E0">
                        <w:pPr>
                          <w:rPr>
                            <w:sz w:val="24"/>
                            <w:szCs w:val="24"/>
                          </w:rPr>
                        </w:pPr>
                        <w:r>
                          <w:t>UE</w:t>
                        </w:r>
                      </w:p>
                    </w:txbxContent>
                  </v:textbox>
                </v:shape>
                <v:line id="Straight Connector 25" o:spid="_x0000_s1043" style="position:absolute;visibility:visible;mso-wrap-style:square" from="3569,9339" to="19950,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ukQwwAAANsAAAAPAAAAZHJzL2Rvd25yZXYueG1sRI9Ba8JA&#10;FITvhf6H5RV6040WrU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jUbpEMMAAADbAAAADwAA&#10;AAAAAAAAAAAAAAAHAgAAZHJzL2Rvd25yZXYueG1sUEsFBgAAAAADAAMAtwAAAPcCAAAAAA==&#10;" strokecolor="#4472c4 [3204]" strokeweight=".5pt">
                  <v:stroke joinstyle="miter"/>
                </v:line>
                <v:shape id="Rectangle: Top Corners Snipped 29" o:spid="_x0000_s1044" style="position:absolute;left:6210;top:5867;width:2542;height:3383;visibility:visible;mso-wrap-style:square;v-text-anchor:middle" coordsize="254272,338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rDfxQAAANsAAAAPAAAAZHJzL2Rvd25yZXYueG1sRI9Ba8JA&#10;FITvBf/D8oTemo0ptDW6irYUigcxNqDHR/aZDWbfhuyq6b93C4Ueh5n5hpkvB9uKK/W+caxgkqQg&#10;iCunG64VlN+fT28gfEDW2DomBT/kYbkYPcwx1+7GBV33oRYRwj5HBSaELpfSV4Ys+sR1xNE7ud5i&#10;iLKvpe7xFuG2lVmavkiLDccFgx29G6rO+4tVcJmehvJ4ONC23m225nldvH5khVKP42E1AxFoCP/h&#10;v/aXVpBN4fdL/AFycQcAAP//AwBQSwECLQAUAAYACAAAACEA2+H2y+4AAACFAQAAEwAAAAAAAAAA&#10;AAAAAAAAAAAAW0NvbnRlbnRfVHlwZXNdLnhtbFBLAQItABQABgAIAAAAIQBa9CxbvwAAABUBAAAL&#10;AAAAAAAAAAAAAAAAAB8BAABfcmVscy8ucmVsc1BLAQItABQABgAIAAAAIQBysrDfxQAAANsAAAAP&#10;AAAAAAAAAAAAAAAAAAcCAABkcnMvZG93bnJldi54bWxQSwUGAAAAAAMAAwC3AAAA+QIAAAAA&#10;" path="m42380,l211892,r42380,42380l254272,338237r,l,338237r,l,42380,42380,xe" fillcolor="#83a1d8 [2132]" strokecolor="#1f3763 [1604]" strokeweight="1pt">
                  <v:fill color2="#d4def1 [756]" rotate="t" focusposition=".5,.5" focussize="" colors="0 #95abea;.5 #bfcbf0;1 #e0e5f7" focus="100%" type="gradientRadial"/>
                  <v:stroke joinstyle="miter"/>
                  <v:path arrowok="t" o:connecttype="custom" o:connectlocs="42380,0;211892,0;254272,42380;254272,338237;254272,338237;0,338237;0,338237;0,42380;42380,0" o:connectangles="0,0,0,0,0,0,0,0,0"/>
                </v:shape>
                <v:shape id="Rectangle: Top Corners Snipped 30" o:spid="_x0000_s1045" style="position:absolute;left:14415;top:5867;width:2540;height:3378;visibility:visible;mso-wrap-style:square;v-text-anchor:middle" coordsize="254000,33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5f4wAAAANsAAAAPAAAAZHJzL2Rvd25yZXYueG1sRE/Pa4Mw&#10;FL4X9j+EN9itxjkmwzYto6zM62zd+WFe1da8uCSr9r9vDoMdP77f6+1sBnEl53vLCp6TFARxY3XP&#10;rYLjYb98A+EDssbBMim4kYft5mGxxkLbib/oWoVWxBD2BSroQhgLKX3TkUGf2JE4cifrDIYIXSu1&#10;wymGm0FmaZpLgz3Hhg5H2nXUXKpfoyDLs8a91vv683z4KL8nr3/KXVDq6XF+X4EINId/8Z+71Ape&#10;4vr4Jf4AubkDAAD//wMAUEsBAi0AFAAGAAgAAAAhANvh9svuAAAAhQEAABMAAAAAAAAAAAAAAAAA&#10;AAAAAFtDb250ZW50X1R5cGVzXS54bWxQSwECLQAUAAYACAAAACEAWvQsW78AAAAVAQAACwAAAAAA&#10;AAAAAAAAAAAfAQAAX3JlbHMvLnJlbHNQSwECLQAUAAYACAAAACEA5UuX+MAAAADbAAAADwAAAAAA&#10;AAAAAAAAAAAHAgAAZHJzL2Rvd25yZXYueG1sUEsFBgAAAAADAAMAtwAAAPQCAAAAAA==&#10;" path="m42334,l211666,r42334,42334l254000,337820r,l,337820r,l,42334,42334,xe" fillcolor="#c45911 [2405]" strokecolor="#1f3763 [1604]" strokeweight="1pt">
                  <v:fill color2="#c45911 [2405]" rotate="t" focusposition=".5,.5" focussize="" colors="0 #eda08c;.5 #f2c5ba;1 #f8e3de" focus="100%" type="gradientRadial"/>
                  <v:stroke joinstyle="miter"/>
                  <v:path arrowok="t" o:connecttype="custom" o:connectlocs="42334,0;211666,0;254000,42334;254000,337820;254000,337820;0,337820;0,337820;0,42334;42334,0" o:connectangles="0,0,0,0,0,0,0,0,0"/>
                </v:shape>
                <v:shape id="Text Box 24" o:spid="_x0000_s1046" type="#_x0000_t202" style="position:absolute;left:5565;top:40;width:11549;height:4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1D47AD5C" w14:textId="77777777" w:rsidR="001600E0" w:rsidRDefault="001600E0" w:rsidP="001600E0">
                        <w:pPr>
                          <w:rPr>
                            <w:sz w:val="24"/>
                            <w:szCs w:val="24"/>
                          </w:rPr>
                        </w:pPr>
                        <w:r>
                          <w:t>Conducted power in transmitted CCs</w:t>
                        </w:r>
                      </w:p>
                    </w:txbxContent>
                  </v:textbox>
                </v:shape>
                <v:shape id="Rectangle: Top Corners Snipped 32" o:spid="_x0000_s1047" style="position:absolute;left:14415;top:9817;width:2540;height:3372;rotation:180;visibility:visible;mso-wrap-style:square;v-text-anchor:middle" coordsize="254000,33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QWxAAAANsAAAAPAAAAZHJzL2Rvd25yZXYueG1sRI/RaoNA&#10;FETfC/mH5Qb6VldNKcFkE5I2gT6kiCYfcHFvVereFXc19u+7hUIfh5k5w2z3s+nERINrLStIohgE&#10;cWV1y7WC2/X8tAbhPLLGzjIp+CYH+93iYYuZtncuaCp9LQKEXYYKGu/7TEpXNWTQRbYnDt6nHQz6&#10;IIda6gHvAW46mcbxizTYclhosKfXhqqvcjQK0rdbgm1xOpb5Ob/k7nn8uNhRqcflfNiA8DT7//Bf&#10;+10rWKXw+yX8ALn7AQAA//8DAFBLAQItABQABgAIAAAAIQDb4fbL7gAAAIUBAAATAAAAAAAAAAAA&#10;AAAAAAAAAABbQ29udGVudF9UeXBlc10ueG1sUEsBAi0AFAAGAAgAAAAhAFr0LFu/AAAAFQEAAAsA&#10;AAAAAAAAAAAAAAAAHwEAAF9yZWxzLy5yZWxzUEsBAi0AFAAGAAgAAAAhAAuQ5BbEAAAA2wAAAA8A&#10;AAAAAAAAAAAAAAAABwIAAGRycy9kb3ducmV2LnhtbFBLBQYAAAAAAwADALcAAAD4AgAAAAA=&#10;" path="m42334,l211666,r42334,42334l254000,337185r,l,337185r,l,42334,42334,xe" fillcolor="#c5e0b3 [1305]" strokecolor="#1f3763 [1604]" strokeweight="1pt">
                  <v:stroke joinstyle="miter"/>
                  <v:path arrowok="t" o:connecttype="custom" o:connectlocs="42334,0;211666,0;254000,42334;254000,337185;254000,337185;0,337185;0,337185;0,42334;42334,0" o:connectangles="0,0,0,0,0,0,0,0,0"/>
                </v:shape>
                <v:shape id="Text Box 24" o:spid="_x0000_s1048" type="#_x0000_t202" style="position:absolute;left:17740;top:10161;width:7198;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61D25D04" w14:textId="77777777" w:rsidR="001600E0" w:rsidRDefault="001600E0" w:rsidP="001600E0">
                        <w:pPr>
                          <w:rPr>
                            <w:sz w:val="24"/>
                            <w:szCs w:val="24"/>
                          </w:rPr>
                        </w:pPr>
                        <w:r>
                          <w:t>Ref signal for BM</w:t>
                        </w:r>
                      </w:p>
                    </w:txbxContent>
                  </v:textbox>
                </v:shape>
                <v:shape id="Straight Arrow Connector 34" o:spid="_x0000_s1049" type="#_x0000_t32" style="position:absolute;left:7481;top:4547;width:3858;height:13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a0txgAAANsAAAAPAAAAZHJzL2Rvd25yZXYueG1sRI9Pa8JA&#10;FMTvhX6H5Qm9FN3Uf0h0lRop9FoV1Nsj+8xGs2/T7Dam/fRdodDjMDO/YRarzlaipcaXjhW8DBIQ&#10;xLnTJRcK9ru3/gyED8gaK8ek4Js8rJaPDwtMtbvxB7XbUIgIYZ+iAhNCnUrpc0MW/cDVxNE7u8Zi&#10;iLIppG7wFuG2ksMkmUqLJccFgzVlhvLr9ssqOJ0nul1nmzI3x2x0eB7/fF6OG6Weet3rHESgLvyH&#10;/9rvWsFoDPcv8QfI5S8AAAD//wMAUEsBAi0AFAAGAAgAAAAhANvh9svuAAAAhQEAABMAAAAAAAAA&#10;AAAAAAAAAAAAAFtDb250ZW50X1R5cGVzXS54bWxQSwECLQAUAAYACAAAACEAWvQsW78AAAAVAQAA&#10;CwAAAAAAAAAAAAAAAAAfAQAAX3JlbHMvLnJlbHNQSwECLQAUAAYACAAAACEA5m2tLcYAAADbAAAA&#10;DwAAAAAAAAAAAAAAAAAHAgAAZHJzL2Rvd25yZXYueG1sUEsFBgAAAAADAAMAtwAAAPoCAAAAAA==&#10;" strokecolor="#4472c4 [3204]" strokeweight=".5pt">
                  <v:stroke endarrow="block" joinstyle="miter"/>
                </v:shape>
                <v:shape id="Straight Arrow Connector 35" o:spid="_x0000_s1050" type="#_x0000_t32" style="position:absolute;left:11339;top:4547;width:3076;height:30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TwwAAANsAAAAPAAAAZHJzL2Rvd25yZXYueG1sRI9ba8JA&#10;EIXfC/0PyxR8Ed14KzZ1lVIQ+9rUio9DdpoNZmdDdqrx33cFoY+Hc/k4q03vG3WmLtaBDUzGGSji&#10;MtiaKwP7r+1oCSoKssUmMBm4UoTN+vFhhbkNF/6kcyGVSiMcczTgRNpc61g68hjHoSVO3k/oPEqS&#10;XaVth5c07hs9zbJn7bHmRHDY0ruj8lT8+sSl/XRYLIYv89MOv48HJ9f5RIwZPPVvr6CEevkP39sf&#10;1sBsAbcv6Qfo9R8AAAD//wMAUEsBAi0AFAAGAAgAAAAhANvh9svuAAAAhQEAABMAAAAAAAAAAAAA&#10;AAAAAAAAAFtDb250ZW50X1R5cGVzXS54bWxQSwECLQAUAAYACAAAACEAWvQsW78AAAAVAQAACwAA&#10;AAAAAAAAAAAAAAAfAQAAX3JlbHMvLnJlbHNQSwECLQAUAAYACAAAACEAX/0j08MAAADbAAAADwAA&#10;AAAAAAAAAAAAAAAHAgAAZHJzL2Rvd25yZXYueG1sUEsFBgAAAAADAAMAtwAAAPcCAAAAAA==&#10;" strokecolor="#4472c4 [3204]" strokeweight=".5pt">
                  <v:stroke endarrow="block" joinstyle="miter"/>
                </v:shape>
                <v:shape id="Text Box 24" o:spid="_x0000_s1051" type="#_x0000_t202" style="position:absolute;left:21654;top:2867;width:19860;height:6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5E473DF0" w14:textId="77777777" w:rsidR="001600E0" w:rsidRDefault="001600E0" w:rsidP="001600E0">
                        <w:pPr>
                          <w:rPr>
                            <w:sz w:val="24"/>
                            <w:szCs w:val="24"/>
                          </w:rPr>
                        </w:pPr>
                        <w:r>
                          <w:t>Blue CC squints away from target direction due to separation from reference signal</w:t>
                        </w:r>
                      </w:p>
                    </w:txbxContent>
                  </v:textbox>
                </v:shape>
                <v:line id="Straight Connector 37" o:spid="_x0000_s1052" style="position:absolute;visibility:visible;mso-wrap-style:square" from="3573,23967" to="19950,23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QhxAAAANsAAAAPAAAAZHJzL2Rvd25yZXYueG1sRI9Ba8JA&#10;FITvQv/D8gredFMDsaSuIoUUTwVTe/D2yD6zqdm3MbtN0n/vFgo9DjPzDbPZTbYVA/W+cazgaZmA&#10;IK6cbrhWcPooFs8gfEDW2DomBT/kYbd9mG0w127kIw1lqEWEsM9RgQmhy6X0lSGLfuk64uhdXG8x&#10;RNnXUvc4Rrht5SpJMmmx4bhgsKNXQ9W1/LYKblgVZM+fb0MymiHNLt37+uus1Pxx2r+ACDSF//Bf&#10;+6AVpGv4/RJ/gNzeAQAA//8DAFBLAQItABQABgAIAAAAIQDb4fbL7gAAAIUBAAATAAAAAAAAAAAA&#10;AAAAAAAAAABbQ29udGVudF9UeXBlc10ueG1sUEsBAi0AFAAGAAgAAAAhAFr0LFu/AAAAFQEAAAsA&#10;AAAAAAAAAAAAAAAAHwEAAF9yZWxzLy5yZWxzUEsBAi0AFAAGAAgAAAAhAJcBRCHEAAAA2wAAAA8A&#10;AAAAAAAAAAAAAAAABwIAAGRycy9kb3ducmV2LnhtbFBLBQYAAAAAAwADALcAAAD4AgAAAAA=&#10;" strokecolor="#4472c4 [3204]" strokeweight=".5pt">
                  <v:stroke joinstyle="miter"/>
                </v:line>
                <v:shape id="Rectangle: Top Corners Snipped 38" o:spid="_x0000_s1053" style="position:absolute;left:6209;top:21564;width:2540;height:2314;visibility:visible;mso-wrap-style:square;v-text-anchor:middle" coordsize="254000,231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rgvQAAANsAAAAPAAAAZHJzL2Rvd25yZXYueG1sRE9Ni8Iw&#10;EL0L/ocwwt40dYVFqlFEKKwnWRXPYzM2wWZSkljrv98cFvb4eN/r7eBa0VOI1rOC+awAQVx7bblR&#10;cDlX0yWImJA1tp5JwZsibDfj0RpL7V/8Q/0pNSKHcCxRgUmpK6WMtSGHceY74szdfXCYMgyN1AFf&#10;Ody18rMovqRDy7nBYEd7Q/Xj9HQKHsvIe2yM3VW39liH672yh16pj8mwW4FINKR/8Z/7WytY5LH5&#10;S/4BcvMLAAD//wMAUEsBAi0AFAAGAAgAAAAhANvh9svuAAAAhQEAABMAAAAAAAAAAAAAAAAAAAAA&#10;AFtDb250ZW50X1R5cGVzXS54bWxQSwECLQAUAAYACAAAACEAWvQsW78AAAAVAQAACwAAAAAAAAAA&#10;AAAAAAAfAQAAX3JlbHMvLnJlbHNQSwECLQAUAAYACAAAACEAivsK4L0AAADbAAAADwAAAAAAAAAA&#10;AAAAAAAHAgAAZHJzL2Rvd25yZXYueG1sUEsFBgAAAAADAAMAtwAAAPECAAAAAA==&#10;" path="m38579,l215421,r38579,38579l254000,231467r,l,231467r,l,38579,38579,xe" fillcolor="#83a1d8 [2132]" strokecolor="#1f3763 [1604]" strokeweight="1pt">
                  <v:fill color2="#d4def1 [756]" rotate="t" focusposition=".5,.5" focussize="" colors="0 #95abea;.5 #bfcbf0;1 #e0e5f7" focus="100%" type="gradientRadial"/>
                  <v:stroke joinstyle="miter"/>
                  <v:path arrowok="t" o:connecttype="custom" o:connectlocs="38579,0;215421,0;254000,38579;254000,231467;254000,231467;0,231467;0,231467;0,38579;38579,0" o:connectangles="0,0,0,0,0,0,0,0,0"/>
                </v:shape>
                <v:shape id="Rectangle: Top Corners Snipped 39" o:spid="_x0000_s1054" style="position:absolute;left:14419;top:20500;width:2540;height:3378;visibility:visible;mso-wrap-style:square;v-text-anchor:middle" coordsize="254000,33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T5lwgAAANsAAAAPAAAAZHJzL2Rvd25yZXYueG1sRI9Ba8JA&#10;FITvBf/D8gRvdWNKpY2uIqKYq1p7fmSfSdrs27i7Nem/dwXB4zAz3zDzZW8acSXna8sKJuMEBHFh&#10;dc2lgq/j9vUDhA/IGhvLpOCfPCwXg5c5Ztp2vKfrIZQiQthnqKAKoc2k9EVFBv3YtsTRO1tnMETp&#10;SqkddhFuGpkmyVQarDkuVNjSuqLi9/BnFKTTtHDvp+1p93Pc5N+d15d8HZQaDfvVDESgPjzDj3au&#10;Fbx9wv1L/AFycQMAAP//AwBQSwECLQAUAAYACAAAACEA2+H2y+4AAACFAQAAEwAAAAAAAAAAAAAA&#10;AAAAAAAAW0NvbnRlbnRfVHlwZXNdLnhtbFBLAQItABQABgAIAAAAIQBa9CxbvwAAABUBAAALAAAA&#10;AAAAAAAAAAAAAB8BAABfcmVscy8ucmVsc1BLAQItABQABgAIAAAAIQB0cT5lwgAAANsAAAAPAAAA&#10;AAAAAAAAAAAAAAcCAABkcnMvZG93bnJldi54bWxQSwUGAAAAAAMAAwC3AAAA9gIAAAAA&#10;" path="m42334,l211666,r42334,42334l254000,337820r,l,337820r,l,42334,42334,xe" fillcolor="#c45911 [2405]" strokecolor="#1f3763 [1604]" strokeweight="1pt">
                  <v:fill color2="#c45911 [2405]" rotate="t" focusposition=".5,.5" focussize="" colors="0 #eda08c;.5 #f2c5ba;1 #f8e3de" focus="100%" type="gradientRadial"/>
                  <v:stroke joinstyle="miter"/>
                  <v:path arrowok="t" o:connecttype="custom" o:connectlocs="42334,0;211666,0;254000,42334;254000,337820;254000,337820;0,337820;0,337820;0,42334;42334,0" o:connectangles="0,0,0,0,0,0,0,0,0"/>
                </v:shape>
                <v:shape id="Text Box 24" o:spid="_x0000_s1055" type="#_x0000_t202" style="position:absolute;left:5567;top:13544;width:9005;height:5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201812" w14:textId="77777777" w:rsidR="001600E0" w:rsidRDefault="001600E0" w:rsidP="001600E0">
                        <w:pPr>
                          <w:rPr>
                            <w:sz w:val="24"/>
                            <w:szCs w:val="24"/>
                          </w:rPr>
                        </w:pPr>
                        <w:r>
                          <w:t xml:space="preserve">Power received OTA </w:t>
                        </w:r>
                      </w:p>
                    </w:txbxContent>
                  </v:textbox>
                </v:shape>
                <v:shape id="Straight Arrow Connector 41" o:spid="_x0000_s1056" type="#_x0000_t32" style="position:absolute;left:7479;top:19179;width:2590;height:23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4472c4 [3204]" strokeweight=".5pt">
                  <v:stroke endarrow="block" joinstyle="miter"/>
                </v:shape>
                <v:shape id="Straight Arrow Connector 42" o:spid="_x0000_s1057" type="#_x0000_t32" style="position:absolute;left:10069;top:19179;width:4344;height:30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sjawgAAANsAAAAPAAAAZHJzL2Rvd25yZXYueG1sRI9Pa8JA&#10;EMXvBb/DMkIvUjeGVNrUVUqhtFejLT0O2Wk2mJ0N2anGb98VBI+P9+fHW21G36kjDbENbGAxz0AR&#10;18G23BjY794fnkBFQbbYBSYDZ4qwWU/uVljacOItHStpVBrhWKIBJ9KXWsfakcc4Dz1x8n7D4FGS&#10;HBptBzylcd/pPMuW2mPLieCwpzdH9aH684lL+3xWPc6ei8MHfv18OzkXCzHmfjq+voASGuUWvrY/&#10;rYEih8uX9AP0+h8AAP//AwBQSwECLQAUAAYACAAAACEA2+H2y+4AAACFAQAAEwAAAAAAAAAAAAAA&#10;AAAAAAAAW0NvbnRlbnRfVHlwZXNdLnhtbFBLAQItABQABgAIAAAAIQBa9CxbvwAAABUBAAALAAAA&#10;AAAAAAAAAAAAAB8BAABfcmVscy8ucmVsc1BLAQItABQABgAIAAAAIQCIEsjawgAAANsAAAAPAAAA&#10;AAAAAAAAAAAAAAcCAABkcnMvZG93bnJldi54bWxQSwUGAAAAAAMAAwC3AAAA9gIAAAAA&#10;" strokecolor="#4472c4 [3204]" strokeweight=".5pt">
                  <v:stroke endarrow="block" joinstyle="miter"/>
                </v:shape>
                <v:line id="Straight Connector 43" o:spid="_x0000_s1058" style="position:absolute;visibility:visible;mso-wrap-style:square" from="1320,21564" to="5427,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DFfwwAAANsAAAAPAAAAZHJzL2Rvd25yZXYueG1sRI9Pi8Iw&#10;FMTvC/sdwlvYm6b+wZVqFBFc9iSo68Hbo3k21ealNtm2fnsjCHscZuY3zHzZ2VI0VPvCsYJBPwFB&#10;nDldcK7g97DpTUH4gKyxdEwK7uRhuXh/m2OqXcs7avYhFxHCPkUFJoQqldJnhiz6vquIo3d2tcUQ&#10;ZZ1LXWMb4baUwySZSIsFxwWDFa0NZdf9n1Vww2xD9nT8bpLWNKPJudp+XU5KfX50qxmIQF34D7/a&#10;P1rBeATPL/EHyMUDAAD//wMAUEsBAi0AFAAGAAgAAAAhANvh9svuAAAAhQEAABMAAAAAAAAAAAAA&#10;AAAAAAAAAFtDb250ZW50X1R5cGVzXS54bWxQSwECLQAUAAYACAAAACEAWvQsW78AAAAVAQAACwAA&#10;AAAAAAAAAAAAAAAfAQAAX3JlbHMvLnJlbHNQSwECLQAUAAYACAAAACEAsDwxX8MAAADbAAAADwAA&#10;AAAAAAAAAAAAAAAHAgAAZHJzL2Rvd25yZXYueG1sUEsFBgAAAAADAAMAtwAAAPcCAAAAAA==&#10;" strokecolor="#4472c4 [3204]" strokeweight=".5pt">
                  <v:stroke joinstyle="miter"/>
                </v:line>
                <v:line id="Straight Connector 44" o:spid="_x0000_s1059" style="position:absolute;visibility:visible;mso-wrap-style:square" from="1124,20439" to="12693,20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krxAAAANsAAAAPAAAAZHJzL2Rvd25yZXYueG1sRI/NasMw&#10;EITvhb6D2EJvtdw0JMWxHEogoadAfnrIbbE2llNr5VqK7b59FCj0OMzMN0y+HG0jeup87VjBa5KC&#10;IC6drrlScDysX95B+ICssXFMCn7Jw7J4fMgx027gHfX7UIkIYZ+hAhNCm0npS0MWfeJa4uidXWcx&#10;RNlVUnc4RLht5CRNZ9JizXHBYEsrQ+X3/moV/GC5Jnv62vTpYPq32bndzi8npZ6fxo8FiEBj+A//&#10;tT+1gukU7l/iD5DFDQAA//8DAFBLAQItABQABgAIAAAAIQDb4fbL7gAAAIUBAAATAAAAAAAAAAAA&#10;AAAAAAAAAABbQ29udGVudF9UeXBlc10ueG1sUEsBAi0AFAAGAAgAAAAhAFr0LFu/AAAAFQEAAAsA&#10;AAAAAAAAAAAAAAAAHwEAAF9yZWxzLy5yZWxzUEsBAi0AFAAGAAgAAAAhAD/VqSvEAAAA2wAAAA8A&#10;AAAAAAAAAAAAAAAABwIAAGRycy9kb3ducmV2LnhtbFBLBQYAAAAAAwADALcAAAD4AgAAAAA=&#10;" strokecolor="#4472c4 [3204]" strokeweight=".5pt">
                  <v:stroke joinstyle="miter"/>
                </v:line>
                <v:shape id="Straight Arrow Connector 45" o:spid="_x0000_s1060" type="#_x0000_t32" style="position:absolute;left:2542;top:21466;width:49;height:15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3vLxQAAANsAAAAPAAAAZHJzL2Rvd25yZXYueG1sRI9Ba8JA&#10;FITvhf6H5Qm9FN3Uqkh0lRop9FoV1Nsj+8xGs2/T7Dam/fVdoeBxmJlvmPmys5VoqfGlYwUvgwQE&#10;ce50yYWC3fa9PwXhA7LGyjEp+CEPy8XjwxxT7a78Se0mFCJC2KeowIRQp1L63JBFP3A1cfROrrEY&#10;omwKqRu8Rrit5DBJJtJiyXHBYE2Zofyy+bYKjqexblfZuszNIXvdP49+v86HtVJPve5tBiJQF+7h&#10;//aHVjAaw+1L/AFy8QcAAP//AwBQSwECLQAUAAYACAAAACEA2+H2y+4AAACFAQAAEwAAAAAAAAAA&#10;AAAAAAAAAAAAW0NvbnRlbnRfVHlwZXNdLnhtbFBLAQItABQABgAIAAAAIQBa9CxbvwAAABUBAAAL&#10;AAAAAAAAAAAAAAAAAB8BAABfcmVscy8ucmVsc1BLAQItABQABgAIAAAAIQDRJ3vLxQAAANsAAAAP&#10;AAAAAAAAAAAAAAAAAAcCAABkcnMvZG93bnJldi54bWxQSwUGAAAAAAMAAwC3AAAA+QIAAAAA&#10;" strokecolor="#4472c4 [3204]" strokeweight=".5pt">
                  <v:stroke endarrow="block" joinstyle="miter"/>
                </v:shape>
                <v:shape id="Straight Arrow Connector 46" o:spid="_x0000_s1061" type="#_x0000_t32" style="position:absolute;left:2787;top:18385;width:49;height:20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4472c4 [3204]" strokeweight=".5pt">
                  <v:stroke endarrow="block" joinstyle="miter"/>
                </v:shape>
                <v:shape id="Text Box 24" o:spid="_x0000_s1062" type="#_x0000_t202" style="position:absolute;left:38;top:15491;width:6171;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fCxxgAAANsAAAAPAAAAZHJzL2Rvd25yZXYueG1sRI9Ba8JA&#10;FITvgv9heYIX0U1rWyW6SinaSm81tuLtkX0mwezbkF2T9N93C4LHYWa+YZbrzpSiodoVlhU8TCIQ&#10;xKnVBWcKDsl2PAfhPLLG0jIp+CUH61W/t8RY25a/qNn7TAQIuxgV5N5XsZQuzcmgm9iKOHhnWxv0&#10;QdaZ1DW2AW5K+RhFL9JgwWEhx4reckov+6tRcBplx0/XvX+30+dptfloktmPTpQaDrrXBQhPnb+H&#10;b+2dVvA0g/8v4QfI1R8AAAD//wMAUEsBAi0AFAAGAAgAAAAhANvh9svuAAAAhQEAABMAAAAAAAAA&#10;AAAAAAAAAAAAAFtDb250ZW50X1R5cGVzXS54bWxQSwECLQAUAAYACAAAACEAWvQsW78AAAAVAQAA&#10;CwAAAAAAAAAAAAAAAAAfAQAAX3JlbHMvLnJlbHNQSwECLQAUAAYACAAAACEAUrnwscYAAADbAAAA&#10;DwAAAAAAAAAAAAAAAAAHAgAAZHJzL2Rvd25yZXYueG1sUEsFBgAAAAADAAMAtwAAAPoCAAAAAA==&#10;" fillcolor="white [3201]" stroked="f" strokeweight=".5pt">
                  <v:textbox>
                    <w:txbxContent>
                      <w:p w14:paraId="60485C5A" w14:textId="77777777" w:rsidR="001600E0" w:rsidRDefault="001600E0" w:rsidP="001600E0">
                        <w:pPr>
                          <w:rPr>
                            <w:sz w:val="24"/>
                            <w:szCs w:val="24"/>
                          </w:rPr>
                        </w:pPr>
                        <w:r>
                          <w:t xml:space="preserve"> ‘x’ dB</w:t>
                        </w:r>
                      </w:p>
                    </w:txbxContent>
                  </v:textbox>
                </v:shape>
                <w10:anchorlock/>
              </v:group>
            </w:pict>
          </mc:Fallback>
        </mc:AlternateContent>
      </w:r>
    </w:p>
    <w:p w14:paraId="15277FC9" w14:textId="3CD9F4CA" w:rsidR="001600E0" w:rsidRDefault="001600E0" w:rsidP="001600E0">
      <w:pPr>
        <w:jc w:val="center"/>
      </w:pPr>
      <w:r>
        <w:rPr>
          <w:lang w:val="en-US" w:eastAsia="en-US"/>
        </w:rPr>
        <w:t>Figure 2.0-1: Effect of beam squint on system</w:t>
      </w:r>
    </w:p>
    <w:p w14:paraId="5E36C8EB" w14:textId="3F2BFA20" w:rsidR="00141562" w:rsidRDefault="00551738" w:rsidP="001E2623">
      <w:r>
        <w:t xml:space="preserve">The beam squint mechanism is expected to affect </w:t>
      </w:r>
      <w:r w:rsidR="00141562">
        <w:t>the following parameters in compliance testing.</w:t>
      </w:r>
    </w:p>
    <w:p w14:paraId="53063C5C" w14:textId="0BD49C30" w:rsidR="00303458" w:rsidRDefault="00303458" w:rsidP="00303458">
      <w:pPr>
        <w:pStyle w:val="ListParagraph"/>
        <w:numPr>
          <w:ilvl w:val="0"/>
          <w:numId w:val="30"/>
        </w:numPr>
      </w:pPr>
      <w:r>
        <w:t xml:space="preserve">EIRP: EIRP in CA is </w:t>
      </w:r>
      <w:r w:rsidR="009776BE">
        <w:t>measured</w:t>
      </w:r>
      <w:r w:rsidR="0059544C">
        <w:t xml:space="preserve"> as the total power received over all CCs</w:t>
      </w:r>
      <w:r w:rsidR="009127FF">
        <w:t xml:space="preserve">. The UE </w:t>
      </w:r>
      <w:r w:rsidR="00B52793">
        <w:t xml:space="preserve">is assumed to </w:t>
      </w:r>
      <w:r w:rsidR="009127FF">
        <w:t xml:space="preserve">select its UL beam </w:t>
      </w:r>
      <w:r w:rsidR="00E309DF">
        <w:t>using beam correspondence principles</w:t>
      </w:r>
      <w:r w:rsidR="00B52793">
        <w:t xml:space="preserve">, and measurements made on a </w:t>
      </w:r>
      <w:r w:rsidR="00A832BE">
        <w:t>reference signal in the DL.</w:t>
      </w:r>
      <w:r w:rsidR="00C15B41">
        <w:t xml:space="preserve"> Impact to EIRP is hence </w:t>
      </w:r>
      <w:r w:rsidR="00B836AC">
        <w:t>equivalent to impact to beam correspondence metrics.</w:t>
      </w:r>
    </w:p>
    <w:p w14:paraId="3CCB4319" w14:textId="16DCE8FF" w:rsidR="0059544C" w:rsidRDefault="0059544C" w:rsidP="00303458">
      <w:pPr>
        <w:pStyle w:val="ListParagraph"/>
        <w:numPr>
          <w:ilvl w:val="0"/>
          <w:numId w:val="30"/>
        </w:numPr>
      </w:pPr>
      <w:r>
        <w:lastRenderedPageBreak/>
        <w:t xml:space="preserve">EIS: Sensitivity in CA is </w:t>
      </w:r>
      <w:r w:rsidR="008B289A">
        <w:t>measured per CC</w:t>
      </w:r>
    </w:p>
    <w:p w14:paraId="33E3424C" w14:textId="34D024D2" w:rsidR="00696F64" w:rsidRDefault="00097525" w:rsidP="00696F64">
      <w:r>
        <w:t>These two different criteria guide discussions</w:t>
      </w:r>
      <w:r w:rsidR="00A6770E">
        <w:t xml:space="preserve"> on how to quantify</w:t>
      </w:r>
      <w:r w:rsidR="00676312">
        <w:t xml:space="preserve"> beam squint</w:t>
      </w:r>
      <w:r w:rsidR="00A6770E">
        <w:t>.</w:t>
      </w:r>
    </w:p>
    <w:p w14:paraId="61494A58" w14:textId="0C9F93AF" w:rsidR="0078309F" w:rsidRDefault="0078309F" w:rsidP="009C136A">
      <w:pPr>
        <w:pStyle w:val="Heading2"/>
        <w:rPr>
          <w:lang w:val="en-US" w:eastAsia="en-US"/>
        </w:rPr>
      </w:pPr>
      <w:r>
        <w:rPr>
          <w:lang w:eastAsia="en-US"/>
        </w:rPr>
        <w:t xml:space="preserve">2.1 </w:t>
      </w:r>
      <w:r w:rsidR="005A023A">
        <w:rPr>
          <w:lang w:eastAsia="en-US"/>
        </w:rPr>
        <w:tab/>
      </w:r>
      <w:r w:rsidR="008E7B47">
        <w:rPr>
          <w:lang w:eastAsia="en-US"/>
        </w:rPr>
        <w:t xml:space="preserve">PC1 </w:t>
      </w:r>
      <w:r w:rsidR="00D46F92">
        <w:rPr>
          <w:lang w:eastAsia="en-US"/>
        </w:rPr>
        <w:t xml:space="preserve"> </w:t>
      </w:r>
    </w:p>
    <w:p w14:paraId="22DB763E" w14:textId="4AF618A9" w:rsidR="00FD6A4E" w:rsidRDefault="00175B04" w:rsidP="00C61D32">
      <w:pPr>
        <w:rPr>
          <w:lang w:val="en-US" w:eastAsia="en-US"/>
        </w:rPr>
      </w:pPr>
      <w:r>
        <w:rPr>
          <w:lang w:val="en-US" w:eastAsia="en-US"/>
        </w:rPr>
        <w:t xml:space="preserve">To study this </w:t>
      </w:r>
      <w:r w:rsidR="00682243">
        <w:rPr>
          <w:lang w:val="en-US" w:eastAsia="en-US"/>
        </w:rPr>
        <w:t>effect,</w:t>
      </w:r>
      <w:r>
        <w:rPr>
          <w:lang w:val="en-US" w:eastAsia="en-US"/>
        </w:rPr>
        <w:t xml:space="preserve"> we looked </w:t>
      </w:r>
      <w:r w:rsidR="00BD6766">
        <w:rPr>
          <w:lang w:val="en-US" w:eastAsia="en-US"/>
        </w:rPr>
        <w:t xml:space="preserve">at </w:t>
      </w:r>
      <w:r w:rsidR="00D86204">
        <w:rPr>
          <w:lang w:val="en-US" w:eastAsia="en-US"/>
        </w:rPr>
        <w:t xml:space="preserve">OTA gain </w:t>
      </w:r>
      <w:r w:rsidR="00E84442">
        <w:rPr>
          <w:lang w:val="en-US" w:eastAsia="en-US"/>
        </w:rPr>
        <w:t xml:space="preserve">of a CC, </w:t>
      </w:r>
      <w:r w:rsidR="00D86204">
        <w:rPr>
          <w:lang w:val="en-US" w:eastAsia="en-US"/>
        </w:rPr>
        <w:t>in each direction, as a function of separation from the</w:t>
      </w:r>
      <w:r w:rsidR="00682243">
        <w:rPr>
          <w:lang w:val="en-US" w:eastAsia="en-US"/>
        </w:rPr>
        <w:t xml:space="preserve"> reference signal used for beam management. </w:t>
      </w:r>
      <w:r w:rsidR="00486F61">
        <w:rPr>
          <w:lang w:val="en-US" w:eastAsia="en-US"/>
        </w:rPr>
        <w:t xml:space="preserve">In </w:t>
      </w:r>
      <w:r w:rsidR="00A50EFB">
        <w:rPr>
          <w:lang w:val="en-US" w:eastAsia="en-US"/>
        </w:rPr>
        <w:t xml:space="preserve">terms of the representation in </w:t>
      </w:r>
      <w:r w:rsidR="00486F61">
        <w:rPr>
          <w:lang w:val="en-US" w:eastAsia="en-US"/>
        </w:rPr>
        <w:t>f</w:t>
      </w:r>
      <w:r w:rsidR="000B330F">
        <w:rPr>
          <w:lang w:val="en-US" w:eastAsia="en-US"/>
        </w:rPr>
        <w:t>igure 2.</w:t>
      </w:r>
      <w:r w:rsidR="00F1483A">
        <w:rPr>
          <w:lang w:val="en-US" w:eastAsia="en-US"/>
        </w:rPr>
        <w:t>0</w:t>
      </w:r>
      <w:r w:rsidR="000B330F">
        <w:rPr>
          <w:lang w:val="en-US" w:eastAsia="en-US"/>
        </w:rPr>
        <w:t>-1</w:t>
      </w:r>
      <w:r w:rsidR="00A50EFB">
        <w:rPr>
          <w:lang w:val="en-US" w:eastAsia="en-US"/>
        </w:rPr>
        <w:t xml:space="preserve">, we studied the gain of the </w:t>
      </w:r>
      <w:r w:rsidR="00327B51">
        <w:rPr>
          <w:lang w:val="en-US" w:eastAsia="en-US"/>
        </w:rPr>
        <w:t>blue CC as the RS (green) was progress</w:t>
      </w:r>
      <w:r w:rsidR="001E292C">
        <w:rPr>
          <w:lang w:val="en-US" w:eastAsia="en-US"/>
        </w:rPr>
        <w:t xml:space="preserve">ively </w:t>
      </w:r>
      <w:r w:rsidR="00683631">
        <w:rPr>
          <w:lang w:val="en-US" w:eastAsia="en-US"/>
        </w:rPr>
        <w:t>moved away in frequency from the blue CC</w:t>
      </w:r>
      <w:r w:rsidR="00AE6733">
        <w:rPr>
          <w:lang w:val="en-US" w:eastAsia="en-US"/>
        </w:rPr>
        <w:t>.</w:t>
      </w:r>
      <w:r w:rsidR="00760C9C">
        <w:rPr>
          <w:lang w:val="en-US" w:eastAsia="en-US"/>
        </w:rPr>
        <w:t xml:space="preserve"> </w:t>
      </w:r>
      <w:r w:rsidR="002F0CC3">
        <w:rPr>
          <w:lang w:val="en-US" w:eastAsia="en-US"/>
        </w:rPr>
        <w:t xml:space="preserve">In the study, the reference coordinate </w:t>
      </w:r>
      <w:r w:rsidR="0086667D">
        <w:rPr>
          <w:lang w:val="en-US" w:eastAsia="en-US"/>
        </w:rPr>
        <w:t xml:space="preserve">system is oriented so the z-axis or the theta=0 direction </w:t>
      </w:r>
      <w:r w:rsidR="00095889">
        <w:rPr>
          <w:lang w:val="en-US" w:eastAsia="en-US"/>
        </w:rPr>
        <w:t>is perpendicular to the plane of the array.</w:t>
      </w:r>
    </w:p>
    <w:p w14:paraId="5AD6824C" w14:textId="3475F0EB" w:rsidR="00555E69" w:rsidRDefault="00555E69" w:rsidP="00555E69">
      <w:pPr>
        <w:pStyle w:val="Heading3"/>
        <w:rPr>
          <w:lang w:val="en-US" w:eastAsia="en-US"/>
        </w:rPr>
      </w:pPr>
      <w:r>
        <w:rPr>
          <w:lang w:eastAsia="en-US"/>
        </w:rPr>
        <w:t xml:space="preserve">2.1.1 </w:t>
      </w:r>
      <w:r>
        <w:rPr>
          <w:lang w:eastAsia="en-US"/>
        </w:rPr>
        <w:tab/>
      </w:r>
      <w:r w:rsidR="003E4B1A">
        <w:rPr>
          <w:lang w:eastAsia="en-US"/>
        </w:rPr>
        <w:t>Intra-band scenario</w:t>
      </w:r>
      <w:r>
        <w:rPr>
          <w:lang w:eastAsia="en-US"/>
        </w:rPr>
        <w:t xml:space="preserve"> </w:t>
      </w:r>
    </w:p>
    <w:p w14:paraId="69148B87" w14:textId="38ADA6F7" w:rsidR="00466CF3" w:rsidRDefault="0014140A" w:rsidP="00555E69">
      <w:pPr>
        <w:rPr>
          <w:lang w:val="en-US" w:eastAsia="en-US"/>
        </w:rPr>
      </w:pPr>
      <w:r>
        <w:rPr>
          <w:lang w:val="en-US" w:eastAsia="en-US"/>
        </w:rPr>
        <w:t xml:space="preserve">The </w:t>
      </w:r>
      <w:r w:rsidR="00283397">
        <w:rPr>
          <w:lang w:val="en-US" w:eastAsia="en-US"/>
        </w:rPr>
        <w:t xml:space="preserve">antenna gain change experienced at a CC location due to beam squint is shown in the CDF, </w:t>
      </w:r>
      <w:r w:rsidR="003C740B">
        <w:rPr>
          <w:lang w:val="en-US" w:eastAsia="en-US"/>
        </w:rPr>
        <w:t xml:space="preserve">as the frequency separation to the beam management reference signal grows. </w:t>
      </w:r>
      <w:r w:rsidR="00216F5C">
        <w:rPr>
          <w:lang w:val="en-US" w:eastAsia="en-US"/>
        </w:rPr>
        <w:t xml:space="preserve">For PC1, we blanked off data </w:t>
      </w:r>
      <w:r w:rsidR="00C80D50">
        <w:rPr>
          <w:lang w:val="en-US" w:eastAsia="en-US"/>
        </w:rPr>
        <w:t>below 50 degrees elevation</w:t>
      </w:r>
      <w:r w:rsidR="00A30A6E">
        <w:rPr>
          <w:lang w:val="en-US" w:eastAsia="en-US"/>
        </w:rPr>
        <w:t xml:space="preserve"> because coverage in those directions are not mandated by the standard.</w:t>
      </w:r>
    </w:p>
    <w:p w14:paraId="40B72D97" w14:textId="7CE2F138" w:rsidR="00466CF3" w:rsidRDefault="004A5315" w:rsidP="00555E69">
      <w:pPr>
        <w:rPr>
          <w:lang w:val="en-US" w:eastAsia="en-US"/>
        </w:rPr>
      </w:pPr>
      <w:r>
        <w:rPr>
          <w:noProof/>
          <w:lang w:val="en-US" w:eastAsia="en-US"/>
        </w:rPr>
        <w:drawing>
          <wp:inline distT="0" distB="0" distL="0" distR="0" wp14:anchorId="120FDD5F" wp14:editId="3BB90947">
            <wp:extent cx="2011680" cy="15087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A52331">
        <w:rPr>
          <w:noProof/>
          <w:lang w:val="en-US" w:eastAsia="en-US"/>
        </w:rPr>
        <w:drawing>
          <wp:inline distT="0" distB="0" distL="0" distR="0" wp14:anchorId="4A4BE33C" wp14:editId="65539B92">
            <wp:extent cx="2011680" cy="150876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8463EE">
        <w:rPr>
          <w:noProof/>
          <w:lang w:val="en-US" w:eastAsia="en-US"/>
        </w:rPr>
        <w:drawing>
          <wp:inline distT="0" distB="0" distL="0" distR="0" wp14:anchorId="1F850E5F" wp14:editId="661EBA37">
            <wp:extent cx="2011680" cy="150876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p>
    <w:p w14:paraId="5C45ED69" w14:textId="77777777" w:rsidR="00466CF3" w:rsidRDefault="00466CF3" w:rsidP="00555E69">
      <w:pPr>
        <w:rPr>
          <w:lang w:val="en-US" w:eastAsia="en-US"/>
        </w:rPr>
      </w:pPr>
    </w:p>
    <w:p w14:paraId="2BEF36F6" w14:textId="22C0345F" w:rsidR="00555E69" w:rsidRDefault="008463EE" w:rsidP="00FA5B83">
      <w:pPr>
        <w:jc w:val="center"/>
        <w:rPr>
          <w:lang w:val="en-US" w:eastAsia="en-US"/>
        </w:rPr>
      </w:pPr>
      <w:r>
        <w:rPr>
          <w:lang w:val="en-US" w:eastAsia="en-US"/>
        </w:rPr>
        <w:t>Figures</w:t>
      </w:r>
      <w:r w:rsidR="00FA5B83">
        <w:rPr>
          <w:lang w:val="en-US" w:eastAsia="en-US"/>
        </w:rPr>
        <w:t xml:space="preserve"> 2.1.1-1: Network impact of beam squint in PC1</w:t>
      </w:r>
    </w:p>
    <w:p w14:paraId="1EEDBDDD" w14:textId="78EB12C4" w:rsidR="00614E04" w:rsidRDefault="00390508" w:rsidP="00C61D32">
      <w:pPr>
        <w:rPr>
          <w:lang w:val="en-US" w:eastAsia="en-US"/>
        </w:rPr>
      </w:pPr>
      <w:r>
        <w:rPr>
          <w:lang w:val="en-US" w:eastAsia="en-US"/>
        </w:rPr>
        <w:t xml:space="preserve">This </w:t>
      </w:r>
      <w:r w:rsidR="004A30B5">
        <w:rPr>
          <w:lang w:val="en-US" w:eastAsia="en-US"/>
        </w:rPr>
        <w:t xml:space="preserve">statistical </w:t>
      </w:r>
      <w:r>
        <w:rPr>
          <w:lang w:val="en-US" w:eastAsia="en-US"/>
        </w:rPr>
        <w:t xml:space="preserve">data is better interpreted </w:t>
      </w:r>
      <w:r w:rsidR="001260C2">
        <w:rPr>
          <w:lang w:val="en-US" w:eastAsia="en-US"/>
        </w:rPr>
        <w:t>with data</w:t>
      </w:r>
      <w:r w:rsidR="004A30B5">
        <w:rPr>
          <w:lang w:val="en-US" w:eastAsia="en-US"/>
        </w:rPr>
        <w:t xml:space="preserve"> that</w:t>
      </w:r>
      <w:r w:rsidR="00FD35E9">
        <w:rPr>
          <w:lang w:val="en-US" w:eastAsia="en-US"/>
        </w:rPr>
        <w:t xml:space="preserve"> </w:t>
      </w:r>
      <w:r w:rsidR="001E585A">
        <w:rPr>
          <w:lang w:val="en-US" w:eastAsia="en-US"/>
        </w:rPr>
        <w:t>paints a</w:t>
      </w:r>
      <w:r w:rsidR="003463A7">
        <w:rPr>
          <w:lang w:val="en-US" w:eastAsia="en-US"/>
        </w:rPr>
        <w:t xml:space="preserve"> more complete </w:t>
      </w:r>
      <w:r w:rsidR="001E585A">
        <w:rPr>
          <w:lang w:val="en-US" w:eastAsia="en-US"/>
        </w:rPr>
        <w:t xml:space="preserve">picture of how the network is affected. </w:t>
      </w:r>
      <w:r w:rsidR="00C55CE1">
        <w:rPr>
          <w:lang w:val="en-US" w:eastAsia="en-US"/>
        </w:rPr>
        <w:t>Below are examples of how the antenna gain</w:t>
      </w:r>
      <w:r w:rsidR="00410989">
        <w:rPr>
          <w:lang w:val="en-US" w:eastAsia="en-US"/>
        </w:rPr>
        <w:t xml:space="preserve"> as seen by a CC</w:t>
      </w:r>
      <w:r w:rsidR="00C55CE1">
        <w:rPr>
          <w:lang w:val="en-US" w:eastAsia="en-US"/>
        </w:rPr>
        <w:t xml:space="preserve"> changes as RS location is moved away from </w:t>
      </w:r>
      <w:r w:rsidR="00091823">
        <w:rPr>
          <w:lang w:val="en-US" w:eastAsia="en-US"/>
        </w:rPr>
        <w:t xml:space="preserve">the </w:t>
      </w:r>
      <w:r w:rsidR="00C55CE1">
        <w:rPr>
          <w:lang w:val="en-US" w:eastAsia="en-US"/>
        </w:rPr>
        <w:t>CC</w:t>
      </w:r>
    </w:p>
    <w:p w14:paraId="6CE403F9" w14:textId="08DCF257" w:rsidR="001855F8" w:rsidRDefault="0065268D" w:rsidP="00C61D32">
      <w:pPr>
        <w:rPr>
          <w:lang w:val="en-US" w:eastAsia="en-US"/>
        </w:rPr>
      </w:pPr>
      <w:r>
        <w:rPr>
          <w:noProof/>
          <w:lang w:val="en-US" w:eastAsia="en-US"/>
        </w:rPr>
        <w:drawing>
          <wp:inline distT="0" distB="0" distL="0" distR="0" wp14:anchorId="4FAC7FE5" wp14:editId="5CFD0ED0">
            <wp:extent cx="3048000" cy="22860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pic:spPr>
                </pic:pic>
              </a:graphicData>
            </a:graphic>
          </wp:inline>
        </w:drawing>
      </w:r>
      <w:r w:rsidR="001E5B55" w:rsidRPr="001E5B55">
        <w:rPr>
          <w:noProof/>
          <w:lang w:val="en-US" w:eastAsia="en-US"/>
        </w:rPr>
        <w:drawing>
          <wp:inline distT="0" distB="0" distL="0" distR="0" wp14:anchorId="57E564B9" wp14:editId="6B385BAA">
            <wp:extent cx="3048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48000" cy="2286000"/>
                    </a:xfrm>
                    <a:prstGeom prst="rect">
                      <a:avLst/>
                    </a:prstGeom>
                  </pic:spPr>
                </pic:pic>
              </a:graphicData>
            </a:graphic>
          </wp:inline>
        </w:drawing>
      </w:r>
    </w:p>
    <w:p w14:paraId="66FAA98A" w14:textId="165B4EF5" w:rsidR="00114195" w:rsidRDefault="00114195" w:rsidP="00114195">
      <w:pPr>
        <w:jc w:val="center"/>
        <w:rPr>
          <w:lang w:val="en-US" w:eastAsia="en-US"/>
        </w:rPr>
      </w:pPr>
      <w:r>
        <w:rPr>
          <w:lang w:val="en-US" w:eastAsia="en-US"/>
        </w:rPr>
        <w:t xml:space="preserve">Figures 2.1.1-2: Gain reduction </w:t>
      </w:r>
      <w:r w:rsidR="00413A37">
        <w:rPr>
          <w:lang w:val="en-US" w:eastAsia="en-US"/>
        </w:rPr>
        <w:t>in AoA due to</w:t>
      </w:r>
      <w:r>
        <w:rPr>
          <w:lang w:val="en-US" w:eastAsia="en-US"/>
        </w:rPr>
        <w:t xml:space="preserve"> beam squint in PC1</w:t>
      </w:r>
    </w:p>
    <w:p w14:paraId="1F49A2E3" w14:textId="77777777" w:rsidR="00114195" w:rsidRDefault="00114195" w:rsidP="00C61D32">
      <w:pPr>
        <w:rPr>
          <w:lang w:val="en-US" w:eastAsia="en-US"/>
        </w:rPr>
      </w:pPr>
    </w:p>
    <w:p w14:paraId="5A5A666A" w14:textId="5F8EB3A7" w:rsidR="00D326B4" w:rsidRDefault="00E616A0" w:rsidP="00D85F2D">
      <w:pPr>
        <w:rPr>
          <w:lang w:val="en-US" w:eastAsia="en-US"/>
        </w:rPr>
      </w:pPr>
      <w:r>
        <w:rPr>
          <w:lang w:val="en-US" w:eastAsia="en-US"/>
        </w:rPr>
        <w:t xml:space="preserve">Ideally, the </w:t>
      </w:r>
      <w:r w:rsidR="00EA53CC">
        <w:rPr>
          <w:lang w:val="en-US" w:eastAsia="en-US"/>
        </w:rPr>
        <w:t>gain</w:t>
      </w:r>
      <w:r>
        <w:rPr>
          <w:lang w:val="en-US" w:eastAsia="en-US"/>
        </w:rPr>
        <w:t xml:space="preserve"> change </w:t>
      </w:r>
      <w:r w:rsidR="00111F33">
        <w:rPr>
          <w:lang w:val="en-US" w:eastAsia="en-US"/>
        </w:rPr>
        <w:t>w</w:t>
      </w:r>
      <w:r>
        <w:rPr>
          <w:lang w:val="en-US" w:eastAsia="en-US"/>
        </w:rPr>
        <w:t>ould be zero irrespective of RS location</w:t>
      </w:r>
      <w:r w:rsidR="00410989">
        <w:rPr>
          <w:lang w:val="en-US" w:eastAsia="en-US"/>
        </w:rPr>
        <w:t xml:space="preserve"> (no beam squint)</w:t>
      </w:r>
      <w:r>
        <w:rPr>
          <w:lang w:val="en-US" w:eastAsia="en-US"/>
        </w:rPr>
        <w:t xml:space="preserve">. </w:t>
      </w:r>
      <w:r w:rsidR="00570C98">
        <w:rPr>
          <w:lang w:val="en-US" w:eastAsia="en-US"/>
        </w:rPr>
        <w:t xml:space="preserve">This data shows that the </w:t>
      </w:r>
      <w:r w:rsidR="00283397">
        <w:rPr>
          <w:lang w:val="en-US" w:eastAsia="en-US"/>
        </w:rPr>
        <w:t xml:space="preserve">0 dB ideal </w:t>
      </w:r>
      <w:r w:rsidR="00B22D59">
        <w:rPr>
          <w:lang w:val="en-US" w:eastAsia="en-US"/>
        </w:rPr>
        <w:t xml:space="preserve">gain </w:t>
      </w:r>
      <w:r w:rsidR="004E0050">
        <w:rPr>
          <w:lang w:val="en-US" w:eastAsia="en-US"/>
        </w:rPr>
        <w:t>change contour</w:t>
      </w:r>
      <w:r w:rsidR="00B22D59">
        <w:rPr>
          <w:lang w:val="en-US" w:eastAsia="en-US"/>
        </w:rPr>
        <w:t xml:space="preserve"> gets </w:t>
      </w:r>
      <w:r w:rsidR="006D78E3">
        <w:rPr>
          <w:lang w:val="en-US" w:eastAsia="en-US"/>
        </w:rPr>
        <w:t>‘</w:t>
      </w:r>
      <w:r w:rsidR="00B22D59">
        <w:rPr>
          <w:lang w:val="en-US" w:eastAsia="en-US"/>
        </w:rPr>
        <w:t>punctured</w:t>
      </w:r>
      <w:r w:rsidR="006D78E3">
        <w:rPr>
          <w:lang w:val="en-US" w:eastAsia="en-US"/>
        </w:rPr>
        <w:t>’</w:t>
      </w:r>
      <w:r w:rsidR="00B22D59">
        <w:rPr>
          <w:lang w:val="en-US" w:eastAsia="en-US"/>
        </w:rPr>
        <w:t xml:space="preserve"> </w:t>
      </w:r>
      <w:r w:rsidR="00EA53CC">
        <w:rPr>
          <w:lang w:val="en-US" w:eastAsia="en-US"/>
        </w:rPr>
        <w:t xml:space="preserve">due to </w:t>
      </w:r>
      <w:r>
        <w:rPr>
          <w:lang w:val="en-US" w:eastAsia="en-US"/>
        </w:rPr>
        <w:t xml:space="preserve">bad beam choice decisions </w:t>
      </w:r>
      <w:r w:rsidR="00111F33">
        <w:rPr>
          <w:lang w:val="en-US" w:eastAsia="en-US"/>
        </w:rPr>
        <w:t>attributable to</w:t>
      </w:r>
      <w:r w:rsidR="00EA53CC">
        <w:rPr>
          <w:lang w:val="en-US" w:eastAsia="en-US"/>
        </w:rPr>
        <w:t xml:space="preserve"> </w:t>
      </w:r>
      <w:r>
        <w:rPr>
          <w:lang w:val="en-US" w:eastAsia="en-US"/>
        </w:rPr>
        <w:t>beam squint.</w:t>
      </w:r>
      <w:r w:rsidR="00603D77">
        <w:rPr>
          <w:lang w:val="en-US" w:eastAsia="en-US"/>
        </w:rPr>
        <w:t xml:space="preserve"> </w:t>
      </w:r>
      <w:r w:rsidR="00D326B4">
        <w:rPr>
          <w:lang w:val="en-US" w:eastAsia="en-US"/>
        </w:rPr>
        <w:t xml:space="preserve">In </w:t>
      </w:r>
      <w:r w:rsidR="00E758EA">
        <w:rPr>
          <w:lang w:val="en-US" w:eastAsia="en-US"/>
        </w:rPr>
        <w:t>field operation</w:t>
      </w:r>
      <w:r w:rsidR="006D78E3">
        <w:rPr>
          <w:lang w:val="en-US" w:eastAsia="en-US"/>
        </w:rPr>
        <w:t xml:space="preserve">, </w:t>
      </w:r>
      <w:r w:rsidR="002B532E">
        <w:rPr>
          <w:lang w:val="en-US" w:eastAsia="en-US"/>
        </w:rPr>
        <w:t>the gNB can expect to see as much as 3 dB of reduction for some angles</w:t>
      </w:r>
      <w:r w:rsidR="0014222A">
        <w:rPr>
          <w:lang w:val="en-US" w:eastAsia="en-US"/>
        </w:rPr>
        <w:t xml:space="preserve"> inside the spherical coverage region of a PC1 device.</w:t>
      </w:r>
      <w:r w:rsidR="00004D75">
        <w:rPr>
          <w:lang w:val="en-US" w:eastAsia="en-US"/>
        </w:rPr>
        <w:t xml:space="preserve"> </w:t>
      </w:r>
    </w:p>
    <w:p w14:paraId="1E293C41" w14:textId="1F459548" w:rsidR="004A30B5" w:rsidRDefault="004A30B5" w:rsidP="004A30B5">
      <w:pPr>
        <w:rPr>
          <w:lang w:val="en-US" w:eastAsia="en-US"/>
        </w:rPr>
      </w:pPr>
      <w:r>
        <w:rPr>
          <w:lang w:val="en-US" w:eastAsia="en-US"/>
        </w:rPr>
        <w:lastRenderedPageBreak/>
        <w:t>For an EIRP perspective</w:t>
      </w:r>
      <w:r w:rsidR="00E97900">
        <w:rPr>
          <w:lang w:val="en-US" w:eastAsia="en-US"/>
        </w:rPr>
        <w:t xml:space="preserve"> </w:t>
      </w:r>
      <w:r w:rsidR="0026079E">
        <w:rPr>
          <w:lang w:val="en-US" w:eastAsia="en-US"/>
        </w:rPr>
        <w:t xml:space="preserve">we estimated </w:t>
      </w:r>
      <w:r w:rsidR="00A71AA7">
        <w:rPr>
          <w:lang w:val="en-US" w:eastAsia="en-US"/>
        </w:rPr>
        <w:t xml:space="preserve">antenna gain in any direction </w:t>
      </w:r>
      <w:r w:rsidR="0026079E">
        <w:rPr>
          <w:lang w:val="en-US" w:eastAsia="en-US"/>
        </w:rPr>
        <w:t xml:space="preserve">after </w:t>
      </w:r>
      <w:r w:rsidR="00E97900">
        <w:rPr>
          <w:lang w:val="en-US" w:eastAsia="en-US"/>
        </w:rPr>
        <w:t>averag</w:t>
      </w:r>
      <w:r w:rsidR="0026079E">
        <w:rPr>
          <w:lang w:val="en-US" w:eastAsia="en-US"/>
        </w:rPr>
        <w:t>ing</w:t>
      </w:r>
      <w:r w:rsidR="00E97900">
        <w:rPr>
          <w:lang w:val="en-US" w:eastAsia="en-US"/>
        </w:rPr>
        <w:t xml:space="preserve"> </w:t>
      </w:r>
      <w:r w:rsidR="00A621AF">
        <w:rPr>
          <w:lang w:val="en-US" w:eastAsia="en-US"/>
        </w:rPr>
        <w:t xml:space="preserve">gain </w:t>
      </w:r>
      <w:r w:rsidR="00E97900">
        <w:rPr>
          <w:lang w:val="en-US" w:eastAsia="en-US"/>
        </w:rPr>
        <w:t>over all CCs</w:t>
      </w:r>
      <w:r w:rsidR="00A621AF">
        <w:rPr>
          <w:lang w:val="en-US" w:eastAsia="en-US"/>
        </w:rPr>
        <w:t xml:space="preserve"> for each test angle</w:t>
      </w:r>
      <w:r w:rsidR="00827B52">
        <w:rPr>
          <w:lang w:val="en-US" w:eastAsia="en-US"/>
        </w:rPr>
        <w:t xml:space="preserve">. </w:t>
      </w:r>
      <w:r>
        <w:rPr>
          <w:lang w:val="en-US" w:eastAsia="en-US"/>
        </w:rPr>
        <w:t>CA gain</w:t>
      </w:r>
      <w:r w:rsidR="00A621AF">
        <w:rPr>
          <w:lang w:val="en-US" w:eastAsia="en-US"/>
        </w:rPr>
        <w:t xml:space="preserve"> (normalized to peak)</w:t>
      </w:r>
      <w:r>
        <w:rPr>
          <w:lang w:val="en-US" w:eastAsia="en-US"/>
        </w:rPr>
        <w:t xml:space="preserve"> CDFs are below:</w:t>
      </w:r>
    </w:p>
    <w:p w14:paraId="2EF94795" w14:textId="67525AA6" w:rsidR="004A30B5" w:rsidRDefault="00DD320F" w:rsidP="004A30B5">
      <w:pPr>
        <w:rPr>
          <w:lang w:val="en-US" w:eastAsia="en-US"/>
        </w:rPr>
      </w:pPr>
      <w:r>
        <w:rPr>
          <w:noProof/>
          <w:lang w:val="en-US" w:eastAsia="en-US"/>
        </w:rPr>
        <w:drawing>
          <wp:inline distT="0" distB="0" distL="0" distR="0" wp14:anchorId="270031BC" wp14:editId="10359962">
            <wp:extent cx="2011680" cy="150876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497B55">
        <w:rPr>
          <w:noProof/>
          <w:lang w:val="en-US" w:eastAsia="en-US"/>
        </w:rPr>
        <w:drawing>
          <wp:inline distT="0" distB="0" distL="0" distR="0" wp14:anchorId="6854B4B1" wp14:editId="5640F8AE">
            <wp:extent cx="2011680" cy="150876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497B55">
        <w:rPr>
          <w:noProof/>
          <w:lang w:val="en-US" w:eastAsia="en-US"/>
        </w:rPr>
        <w:drawing>
          <wp:inline distT="0" distB="0" distL="0" distR="0" wp14:anchorId="79EB5954" wp14:editId="38208CAA">
            <wp:extent cx="2011680" cy="15087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p>
    <w:p w14:paraId="5D6C8458" w14:textId="6DE4668A" w:rsidR="00413A37" w:rsidRDefault="00413A37" w:rsidP="00E97900">
      <w:pPr>
        <w:jc w:val="center"/>
        <w:rPr>
          <w:lang w:val="en-US" w:eastAsia="en-US"/>
        </w:rPr>
      </w:pPr>
      <w:r>
        <w:rPr>
          <w:lang w:val="en-US" w:eastAsia="en-US"/>
        </w:rPr>
        <w:t>Figures 2.1.1-</w:t>
      </w:r>
      <w:r w:rsidR="00E97900">
        <w:rPr>
          <w:lang w:val="en-US" w:eastAsia="en-US"/>
        </w:rPr>
        <w:t>3</w:t>
      </w:r>
      <w:r>
        <w:rPr>
          <w:lang w:val="en-US" w:eastAsia="en-US"/>
        </w:rPr>
        <w:t>: CA</w:t>
      </w:r>
      <w:r w:rsidR="00E97900">
        <w:rPr>
          <w:lang w:val="en-US" w:eastAsia="en-US"/>
        </w:rPr>
        <w:t xml:space="preserve"> mode EIRP impact</w:t>
      </w:r>
      <w:r>
        <w:rPr>
          <w:lang w:val="en-US" w:eastAsia="en-US"/>
        </w:rPr>
        <w:t xml:space="preserve"> due to beam squint in PC1</w:t>
      </w:r>
    </w:p>
    <w:p w14:paraId="2C3BDAEC" w14:textId="2BD18932" w:rsidR="004A30B5" w:rsidRDefault="004A30B5" w:rsidP="004A30B5">
      <w:pPr>
        <w:rPr>
          <w:lang w:val="en-US" w:eastAsia="en-US"/>
        </w:rPr>
      </w:pPr>
      <w:r>
        <w:rPr>
          <w:lang w:val="en-US" w:eastAsia="en-US"/>
        </w:rPr>
        <w:t xml:space="preserve">The reference condition is the CA antenna gain assuming a hypothetical independent beam management capability for each CC. The CDFs suggest negligible degradation in the top 15% directions, </w:t>
      </w:r>
      <w:r w:rsidR="00EA68AE">
        <w:rPr>
          <w:lang w:val="en-US" w:eastAsia="en-US"/>
        </w:rPr>
        <w:t>even when the frequency separation approaches 3 GHz. Note</w:t>
      </w:r>
      <w:r w:rsidR="00693B70">
        <w:rPr>
          <w:lang w:val="en-US" w:eastAsia="en-US"/>
        </w:rPr>
        <w:t xml:space="preserve"> that for Rel-16, </w:t>
      </w:r>
      <w:r w:rsidR="009B2E9A">
        <w:rPr>
          <w:lang w:val="en-US" w:eastAsia="en-US"/>
        </w:rPr>
        <w:t xml:space="preserve">maximum frequency separation is 1.4 GHz. </w:t>
      </w:r>
      <w:r w:rsidR="00A621AF">
        <w:rPr>
          <w:lang w:val="en-US" w:eastAsia="en-US"/>
        </w:rPr>
        <w:t>Evidently, the gain change parameter that captures beam squint manifests itself more subtly in CA EIRP compliance requirements, somewhat obscuring impact to network.</w:t>
      </w:r>
    </w:p>
    <w:p w14:paraId="0F4A67A1" w14:textId="74C0FBCF" w:rsidR="004A30B5" w:rsidRDefault="004A30B5" w:rsidP="004A30B5">
      <w:pPr>
        <w:rPr>
          <w:lang w:val="en-US" w:eastAsia="en-US"/>
        </w:rPr>
      </w:pPr>
      <w:r>
        <w:rPr>
          <w:lang w:val="en-US" w:eastAsia="en-US"/>
        </w:rPr>
        <w:t>For an EIS perspective</w:t>
      </w:r>
      <w:r w:rsidR="00E97900">
        <w:rPr>
          <w:lang w:val="en-US" w:eastAsia="en-US"/>
        </w:rPr>
        <w:t xml:space="preserve"> (per CC)</w:t>
      </w:r>
      <w:r>
        <w:rPr>
          <w:lang w:val="en-US" w:eastAsia="en-US"/>
        </w:rPr>
        <w:t xml:space="preserve"> we </w:t>
      </w:r>
      <w:r w:rsidR="00FA4327">
        <w:rPr>
          <w:lang w:val="en-US" w:eastAsia="en-US"/>
        </w:rPr>
        <w:t xml:space="preserve">looked at the impact </w:t>
      </w:r>
      <w:r w:rsidR="00245717">
        <w:rPr>
          <w:lang w:val="en-US" w:eastAsia="en-US"/>
        </w:rPr>
        <w:t xml:space="preserve">on </w:t>
      </w:r>
      <w:r w:rsidR="00A02717">
        <w:rPr>
          <w:lang w:val="en-US" w:eastAsia="en-US"/>
        </w:rPr>
        <w:t>spatial distribution of antenna</w:t>
      </w:r>
      <w:r w:rsidR="00245717">
        <w:rPr>
          <w:lang w:val="en-US" w:eastAsia="en-US"/>
        </w:rPr>
        <w:t xml:space="preserve"> gain as a function of </w:t>
      </w:r>
      <w:r w:rsidR="009964C9">
        <w:rPr>
          <w:lang w:val="en-US" w:eastAsia="en-US"/>
        </w:rPr>
        <w:t xml:space="preserve">RS </w:t>
      </w:r>
      <w:r w:rsidR="00401131">
        <w:rPr>
          <w:lang w:val="en-US" w:eastAsia="en-US"/>
        </w:rPr>
        <w:t>separation</w:t>
      </w:r>
      <w:r>
        <w:rPr>
          <w:lang w:val="en-US" w:eastAsia="en-US"/>
        </w:rPr>
        <w:t>:</w:t>
      </w:r>
    </w:p>
    <w:p w14:paraId="34764170" w14:textId="643F603D" w:rsidR="004A30B5" w:rsidRDefault="00165BA0" w:rsidP="004A30B5">
      <w:pPr>
        <w:rPr>
          <w:lang w:val="en-US" w:eastAsia="en-US"/>
        </w:rPr>
      </w:pPr>
      <w:r>
        <w:rPr>
          <w:noProof/>
          <w:lang w:val="en-US" w:eastAsia="en-US"/>
        </w:rPr>
        <w:drawing>
          <wp:inline distT="0" distB="0" distL="0" distR="0" wp14:anchorId="65D4D5B2" wp14:editId="78A0B28C">
            <wp:extent cx="2011680" cy="150876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9964C9">
        <w:rPr>
          <w:noProof/>
          <w:lang w:val="en-US" w:eastAsia="en-US"/>
        </w:rPr>
        <w:drawing>
          <wp:inline distT="0" distB="0" distL="0" distR="0" wp14:anchorId="4661205A" wp14:editId="0E733060">
            <wp:extent cx="2011680" cy="150876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9964C9">
        <w:rPr>
          <w:noProof/>
          <w:lang w:val="en-US" w:eastAsia="en-US"/>
        </w:rPr>
        <w:drawing>
          <wp:inline distT="0" distB="0" distL="0" distR="0" wp14:anchorId="2D29EFF4" wp14:editId="6A9BAC11">
            <wp:extent cx="2011680" cy="150876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p>
    <w:p w14:paraId="57CD6733" w14:textId="62E44F93" w:rsidR="00E97900" w:rsidRDefault="00E97900" w:rsidP="00E97900">
      <w:pPr>
        <w:jc w:val="center"/>
        <w:rPr>
          <w:lang w:val="en-US" w:eastAsia="en-US"/>
        </w:rPr>
      </w:pPr>
      <w:r>
        <w:rPr>
          <w:lang w:val="en-US" w:eastAsia="en-US"/>
        </w:rPr>
        <w:t>Figures 2.1.1-4: CA mode EIS impact due to beam squint in PC1</w:t>
      </w:r>
    </w:p>
    <w:p w14:paraId="1B644CB4" w14:textId="0DB401FA" w:rsidR="004A30B5" w:rsidRDefault="00AB3CBD" w:rsidP="00D85F2D">
      <w:pPr>
        <w:rPr>
          <w:lang w:val="en-US" w:eastAsia="en-US"/>
        </w:rPr>
      </w:pPr>
      <w:r>
        <w:rPr>
          <w:lang w:val="en-US" w:eastAsia="en-US"/>
        </w:rPr>
        <w:t xml:space="preserve">In Rel-16, it is envisioned that the enhanced DL spectrum capability of the UE </w:t>
      </w:r>
      <w:r w:rsidR="00AD109D">
        <w:rPr>
          <w:lang w:val="en-US" w:eastAsia="en-US"/>
        </w:rPr>
        <w:t xml:space="preserve">will be as high as 2.4 GHz. We find that for </w:t>
      </w:r>
      <w:r w:rsidR="00C65A5B">
        <w:rPr>
          <w:lang w:val="en-US" w:eastAsia="en-US"/>
        </w:rPr>
        <w:t>3 GHz separation, we observe &lt; 1 dB of CDF degradation</w:t>
      </w:r>
      <w:r w:rsidR="00BF1CD0">
        <w:rPr>
          <w:lang w:val="en-US" w:eastAsia="en-US"/>
        </w:rPr>
        <w:t xml:space="preserve"> at the 85</w:t>
      </w:r>
      <w:r w:rsidR="00BF1CD0" w:rsidRPr="00BF1CD0">
        <w:rPr>
          <w:vertAlign w:val="superscript"/>
          <w:lang w:val="en-US" w:eastAsia="en-US"/>
        </w:rPr>
        <w:t>th</w:t>
      </w:r>
      <w:r w:rsidR="00BF1CD0">
        <w:rPr>
          <w:lang w:val="en-US" w:eastAsia="en-US"/>
        </w:rPr>
        <w:t xml:space="preserve"> %ile point</w:t>
      </w:r>
      <w:r w:rsidR="00C65A5B">
        <w:rPr>
          <w:lang w:val="en-US" w:eastAsia="en-US"/>
        </w:rPr>
        <w:t>.</w:t>
      </w:r>
      <w:r w:rsidR="0001695C">
        <w:rPr>
          <w:lang w:val="en-US" w:eastAsia="en-US"/>
        </w:rPr>
        <w:t xml:space="preserve"> We do not see appreciable degradation with</w:t>
      </w:r>
      <w:r w:rsidR="00923BD8">
        <w:rPr>
          <w:lang w:val="en-US" w:eastAsia="en-US"/>
        </w:rPr>
        <w:t xml:space="preserve"> RS separation of</w:t>
      </w:r>
      <w:r w:rsidR="0001695C">
        <w:rPr>
          <w:lang w:val="en-US" w:eastAsia="en-US"/>
        </w:rPr>
        <w:t xml:space="preserve"> 2 GHz </w:t>
      </w:r>
      <w:r w:rsidR="00923BD8">
        <w:rPr>
          <w:lang w:val="en-US" w:eastAsia="en-US"/>
        </w:rPr>
        <w:t>or less.</w:t>
      </w:r>
      <w:r w:rsidR="00A621AF">
        <w:rPr>
          <w:lang w:val="en-US" w:eastAsia="en-US"/>
        </w:rPr>
        <w:t xml:space="preserve"> </w:t>
      </w:r>
    </w:p>
    <w:p w14:paraId="377C62A7" w14:textId="07EFF174" w:rsidR="00B80335" w:rsidRDefault="00B80335" w:rsidP="00B80335">
      <w:pPr>
        <w:pStyle w:val="Heading3"/>
        <w:rPr>
          <w:lang w:val="en-US" w:eastAsia="en-US"/>
        </w:rPr>
      </w:pPr>
      <w:r>
        <w:rPr>
          <w:lang w:eastAsia="en-US"/>
        </w:rPr>
        <w:t>2.1.</w:t>
      </w:r>
      <w:r w:rsidR="00465A5F">
        <w:rPr>
          <w:lang w:eastAsia="en-US"/>
        </w:rPr>
        <w:t>2</w:t>
      </w:r>
      <w:r>
        <w:rPr>
          <w:lang w:eastAsia="en-US"/>
        </w:rPr>
        <w:t xml:space="preserve"> </w:t>
      </w:r>
      <w:r>
        <w:rPr>
          <w:lang w:eastAsia="en-US"/>
        </w:rPr>
        <w:tab/>
        <w:t>Int</w:t>
      </w:r>
      <w:r w:rsidR="00465A5F">
        <w:rPr>
          <w:lang w:eastAsia="en-US"/>
        </w:rPr>
        <w:t>er</w:t>
      </w:r>
      <w:r>
        <w:rPr>
          <w:lang w:eastAsia="en-US"/>
        </w:rPr>
        <w:t xml:space="preserve">-band </w:t>
      </w:r>
      <w:r w:rsidR="006F6241">
        <w:rPr>
          <w:lang w:eastAsia="en-US"/>
        </w:rPr>
        <w:t xml:space="preserve">common beam management </w:t>
      </w:r>
      <w:r>
        <w:rPr>
          <w:lang w:eastAsia="en-US"/>
        </w:rPr>
        <w:t xml:space="preserve">scenario </w:t>
      </w:r>
    </w:p>
    <w:p w14:paraId="493CAB17" w14:textId="1345CF66" w:rsidR="00B80335" w:rsidRDefault="00140810" w:rsidP="00B80335">
      <w:pPr>
        <w:rPr>
          <w:lang w:val="en-US" w:eastAsia="en-US"/>
        </w:rPr>
      </w:pPr>
      <w:r>
        <w:rPr>
          <w:lang w:val="en-US" w:eastAsia="en-US"/>
        </w:rPr>
        <w:t>This scenario is merely an extension of the intra-band case, characterized by larger frequency separation</w:t>
      </w:r>
      <w:r w:rsidR="005D42C3">
        <w:rPr>
          <w:lang w:val="en-US" w:eastAsia="en-US"/>
        </w:rPr>
        <w:t xml:space="preserve"> between</w:t>
      </w:r>
      <w:r w:rsidR="005D42C3" w:rsidRPr="005D42C3">
        <w:rPr>
          <w:lang w:val="en-US" w:eastAsia="en-US"/>
        </w:rPr>
        <w:t xml:space="preserve"> </w:t>
      </w:r>
      <w:r w:rsidR="005D42C3">
        <w:rPr>
          <w:lang w:val="en-US" w:eastAsia="en-US"/>
        </w:rPr>
        <w:t>RS and CC</w:t>
      </w:r>
      <w:r>
        <w:rPr>
          <w:lang w:val="en-US" w:eastAsia="en-US"/>
        </w:rPr>
        <w:t>.</w:t>
      </w:r>
      <w:r w:rsidR="00114195">
        <w:rPr>
          <w:lang w:val="en-US" w:eastAsia="en-US"/>
        </w:rPr>
        <w:t xml:space="preserve"> CA mode EIRP perspective is estimated in figures 2.1.2-1</w:t>
      </w:r>
    </w:p>
    <w:p w14:paraId="4AA7DA02" w14:textId="44F13EAD" w:rsidR="009F0C8A" w:rsidRDefault="00AD4D8F" w:rsidP="00B80335">
      <w:pPr>
        <w:rPr>
          <w:lang w:val="en-US" w:eastAsia="en-US"/>
        </w:rPr>
      </w:pPr>
      <w:r w:rsidRPr="00AD4D8F">
        <w:rPr>
          <w:noProof/>
          <w:lang w:val="en-US" w:eastAsia="en-US"/>
        </w:rPr>
        <w:drawing>
          <wp:inline distT="0" distB="0" distL="0" distR="0" wp14:anchorId="1D058C5B" wp14:editId="24BA8DCC">
            <wp:extent cx="2011680" cy="1508760"/>
            <wp:effectExtent l="0" t="0" r="762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11680" cy="1508760"/>
                    </a:xfrm>
                    <a:prstGeom prst="rect">
                      <a:avLst/>
                    </a:prstGeom>
                  </pic:spPr>
                </pic:pic>
              </a:graphicData>
            </a:graphic>
          </wp:inline>
        </w:drawing>
      </w:r>
      <w:r w:rsidR="009F0C8A" w:rsidRPr="009F0C8A">
        <w:rPr>
          <w:noProof/>
          <w:lang w:val="en-US" w:eastAsia="en-US"/>
        </w:rPr>
        <w:drawing>
          <wp:inline distT="0" distB="0" distL="0" distR="0" wp14:anchorId="7F14CB51" wp14:editId="5D7D2F48">
            <wp:extent cx="2011680" cy="150876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011680" cy="1508760"/>
                    </a:xfrm>
                    <a:prstGeom prst="rect">
                      <a:avLst/>
                    </a:prstGeom>
                  </pic:spPr>
                </pic:pic>
              </a:graphicData>
            </a:graphic>
          </wp:inline>
        </w:drawing>
      </w:r>
      <w:r w:rsidR="00C64D79">
        <w:rPr>
          <w:noProof/>
          <w:lang w:val="en-US" w:eastAsia="en-US"/>
        </w:rPr>
        <w:drawing>
          <wp:inline distT="0" distB="0" distL="0" distR="0" wp14:anchorId="19D1F969" wp14:editId="366E6F3A">
            <wp:extent cx="2011680" cy="1508760"/>
            <wp:effectExtent l="0" t="0" r="762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p>
    <w:p w14:paraId="38B6C344" w14:textId="5047BCDD" w:rsidR="00C64D79" w:rsidRDefault="00C64D79" w:rsidP="00C64D79">
      <w:pPr>
        <w:jc w:val="center"/>
        <w:rPr>
          <w:lang w:val="en-US" w:eastAsia="en-US"/>
        </w:rPr>
      </w:pPr>
      <w:r>
        <w:rPr>
          <w:lang w:val="en-US" w:eastAsia="en-US"/>
        </w:rPr>
        <w:t>Figures 2.1.2-1: CA mode EIRP impact due to beam squint in PC1</w:t>
      </w:r>
    </w:p>
    <w:p w14:paraId="75FE52AE" w14:textId="776C77DC" w:rsidR="00C64D79" w:rsidRDefault="004C21FF" w:rsidP="00B80335">
      <w:pPr>
        <w:rPr>
          <w:lang w:val="en-US" w:eastAsia="en-US"/>
        </w:rPr>
      </w:pPr>
      <w:r>
        <w:rPr>
          <w:lang w:val="en-US" w:eastAsia="en-US"/>
        </w:rPr>
        <w:t xml:space="preserve">For </w:t>
      </w:r>
      <w:r w:rsidR="009A7DF8">
        <w:rPr>
          <w:lang w:val="en-US" w:eastAsia="en-US"/>
        </w:rPr>
        <w:t xml:space="preserve">RS to CC separation of &gt;5 GHz, we see ~1 dB of loss in </w:t>
      </w:r>
      <w:r w:rsidR="001F2B1A">
        <w:rPr>
          <w:lang w:val="en-US" w:eastAsia="en-US"/>
        </w:rPr>
        <w:t>CA EIRP at the 85</w:t>
      </w:r>
      <w:r w:rsidR="001F2B1A" w:rsidRPr="001F2B1A">
        <w:rPr>
          <w:vertAlign w:val="superscript"/>
          <w:lang w:val="en-US" w:eastAsia="en-US"/>
        </w:rPr>
        <w:t>th</w:t>
      </w:r>
      <w:r w:rsidR="001F2B1A">
        <w:rPr>
          <w:lang w:val="en-US" w:eastAsia="en-US"/>
        </w:rPr>
        <w:t xml:space="preserve"> %ile point.</w:t>
      </w:r>
      <w:r w:rsidR="00193660">
        <w:rPr>
          <w:lang w:val="en-US" w:eastAsia="en-US"/>
        </w:rPr>
        <w:t xml:space="preserve"> This data</w:t>
      </w:r>
      <w:r w:rsidR="00FB2D6E">
        <w:rPr>
          <w:lang w:val="en-US" w:eastAsia="en-US"/>
        </w:rPr>
        <w:t xml:space="preserve"> point</w:t>
      </w:r>
      <w:r w:rsidR="00193660">
        <w:rPr>
          <w:lang w:val="en-US" w:eastAsia="en-US"/>
        </w:rPr>
        <w:t xml:space="preserve"> however is academic for Rel-16, because inter-band CA is limited to DL</w:t>
      </w:r>
      <w:r w:rsidR="00FB2D6E">
        <w:rPr>
          <w:lang w:val="en-US" w:eastAsia="en-US"/>
        </w:rPr>
        <w:t>.</w:t>
      </w:r>
    </w:p>
    <w:p w14:paraId="1E543C8B" w14:textId="29307A22" w:rsidR="00BD6662" w:rsidRDefault="00BD6662" w:rsidP="00B80335">
      <w:pPr>
        <w:rPr>
          <w:lang w:val="en-US" w:eastAsia="en-US"/>
        </w:rPr>
      </w:pPr>
      <w:r>
        <w:rPr>
          <w:lang w:val="en-US" w:eastAsia="en-US"/>
        </w:rPr>
        <w:lastRenderedPageBreak/>
        <w:t xml:space="preserve">An EIS perspective shows </w:t>
      </w:r>
      <w:r w:rsidR="00EA100C">
        <w:rPr>
          <w:lang w:val="en-US" w:eastAsia="en-US"/>
        </w:rPr>
        <w:t>~5 dB</w:t>
      </w:r>
      <w:r>
        <w:rPr>
          <w:lang w:val="en-US" w:eastAsia="en-US"/>
        </w:rPr>
        <w:t xml:space="preserve"> degradation to </w:t>
      </w:r>
      <w:r w:rsidR="000A1615">
        <w:rPr>
          <w:lang w:val="en-US" w:eastAsia="en-US"/>
        </w:rPr>
        <w:t>spherical coverage</w:t>
      </w:r>
      <w:r w:rsidR="005D326A">
        <w:rPr>
          <w:lang w:val="en-US" w:eastAsia="en-US"/>
        </w:rPr>
        <w:t xml:space="preserve"> at the 85</w:t>
      </w:r>
      <w:r w:rsidR="005D326A" w:rsidRPr="005D326A">
        <w:rPr>
          <w:vertAlign w:val="superscript"/>
          <w:lang w:val="en-US" w:eastAsia="en-US"/>
        </w:rPr>
        <w:t>th</w:t>
      </w:r>
      <w:r w:rsidR="005D326A">
        <w:rPr>
          <w:lang w:val="en-US" w:eastAsia="en-US"/>
        </w:rPr>
        <w:t xml:space="preserve"> %ile point for PC1, for &gt; 5 GHz frequency separation between RS and CC</w:t>
      </w:r>
      <w:r w:rsidR="000A1615">
        <w:rPr>
          <w:lang w:val="en-US" w:eastAsia="en-US"/>
        </w:rPr>
        <w:t xml:space="preserve">. The REFSENS value is unaffected because beam squint manifests itself </w:t>
      </w:r>
      <w:r w:rsidR="000F3A66">
        <w:rPr>
          <w:lang w:val="en-US" w:eastAsia="en-US"/>
        </w:rPr>
        <w:t>progressively more and more as the phase progression itself increases.</w:t>
      </w:r>
    </w:p>
    <w:p w14:paraId="4639FCC8" w14:textId="7C61FD33" w:rsidR="00AF5546" w:rsidRDefault="00AF5546" w:rsidP="00B80335">
      <w:pPr>
        <w:rPr>
          <w:noProof/>
        </w:rPr>
      </w:pPr>
      <w:r w:rsidRPr="00AF5546">
        <w:rPr>
          <w:noProof/>
          <w:lang w:val="en-US" w:eastAsia="en-US"/>
        </w:rPr>
        <w:drawing>
          <wp:inline distT="0" distB="0" distL="0" distR="0" wp14:anchorId="742A50B0" wp14:editId="504B9E40">
            <wp:extent cx="2011680" cy="1508760"/>
            <wp:effectExtent l="0" t="0" r="762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11680" cy="1508760"/>
                    </a:xfrm>
                    <a:prstGeom prst="rect">
                      <a:avLst/>
                    </a:prstGeom>
                  </pic:spPr>
                </pic:pic>
              </a:graphicData>
            </a:graphic>
          </wp:inline>
        </w:drawing>
      </w:r>
      <w:r w:rsidR="00CA48D4">
        <w:rPr>
          <w:noProof/>
          <w:lang w:val="en-US" w:eastAsia="en-US"/>
        </w:rPr>
        <w:drawing>
          <wp:inline distT="0" distB="0" distL="0" distR="0" wp14:anchorId="0ACC248A" wp14:editId="71570A23">
            <wp:extent cx="2011680" cy="150876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CA48D4" w:rsidRPr="00CA48D4">
        <w:rPr>
          <w:noProof/>
        </w:rPr>
        <w:t xml:space="preserve"> </w:t>
      </w:r>
      <w:r w:rsidR="00CA48D4" w:rsidRPr="00CA48D4">
        <w:rPr>
          <w:noProof/>
          <w:lang w:val="en-US" w:eastAsia="en-US"/>
        </w:rPr>
        <w:drawing>
          <wp:inline distT="0" distB="0" distL="0" distR="0" wp14:anchorId="5FF65BC9" wp14:editId="19391AC6">
            <wp:extent cx="2011680" cy="1508760"/>
            <wp:effectExtent l="0" t="0" r="762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11680" cy="1508760"/>
                    </a:xfrm>
                    <a:prstGeom prst="rect">
                      <a:avLst/>
                    </a:prstGeom>
                  </pic:spPr>
                </pic:pic>
              </a:graphicData>
            </a:graphic>
          </wp:inline>
        </w:drawing>
      </w:r>
    </w:p>
    <w:p w14:paraId="4426A2C9" w14:textId="7C2414E0" w:rsidR="00CA48D4" w:rsidRDefault="00CA48D4" w:rsidP="00CA48D4">
      <w:pPr>
        <w:jc w:val="center"/>
        <w:rPr>
          <w:lang w:val="en-US" w:eastAsia="en-US"/>
        </w:rPr>
      </w:pPr>
      <w:r>
        <w:rPr>
          <w:lang w:val="en-US" w:eastAsia="en-US"/>
        </w:rPr>
        <w:t>Figures 2.1.2-2: CA mode EIS impact due to beam squint in PC1</w:t>
      </w:r>
    </w:p>
    <w:p w14:paraId="0F41C35F" w14:textId="58D7A60B" w:rsidR="00F450A7" w:rsidRDefault="005269C5" w:rsidP="00F450A7">
      <w:pPr>
        <w:rPr>
          <w:lang w:val="en-US" w:eastAsia="en-US"/>
        </w:rPr>
      </w:pPr>
      <w:r>
        <w:rPr>
          <w:lang w:val="en-US" w:eastAsia="en-US"/>
        </w:rPr>
        <w:t xml:space="preserve">Our </w:t>
      </w:r>
      <w:r w:rsidR="00B15C5B">
        <w:rPr>
          <w:lang w:val="en-US" w:eastAsia="en-US"/>
        </w:rPr>
        <w:t xml:space="preserve">(preliminary) </w:t>
      </w:r>
      <w:r>
        <w:rPr>
          <w:lang w:val="en-US" w:eastAsia="en-US"/>
        </w:rPr>
        <w:t>estimated b</w:t>
      </w:r>
      <w:r w:rsidR="00F450A7">
        <w:rPr>
          <w:lang w:val="en-US" w:eastAsia="en-US"/>
        </w:rPr>
        <w:t xml:space="preserve">eam squint impact </w:t>
      </w:r>
      <w:r w:rsidR="00B2166B">
        <w:rPr>
          <w:lang w:val="en-US" w:eastAsia="en-US"/>
        </w:rPr>
        <w:t xml:space="preserve">for PC1 </w:t>
      </w:r>
      <w:r w:rsidR="00F450A7">
        <w:rPr>
          <w:lang w:val="en-US" w:eastAsia="en-US"/>
        </w:rPr>
        <w:t>can be summarized as:</w:t>
      </w:r>
    </w:p>
    <w:tbl>
      <w:tblPr>
        <w:tblStyle w:val="TableGrid"/>
        <w:tblW w:w="0" w:type="auto"/>
        <w:jc w:val="center"/>
        <w:tblLook w:val="04A0" w:firstRow="1" w:lastRow="0" w:firstColumn="1" w:lastColumn="0" w:noHBand="0" w:noVBand="1"/>
      </w:tblPr>
      <w:tblGrid>
        <w:gridCol w:w="2736"/>
        <w:gridCol w:w="1728"/>
        <w:gridCol w:w="1728"/>
      </w:tblGrid>
      <w:tr w:rsidR="00675171" w14:paraId="7724D35C" w14:textId="77777777" w:rsidTr="00E45323">
        <w:trPr>
          <w:jc w:val="center"/>
        </w:trPr>
        <w:tc>
          <w:tcPr>
            <w:tcW w:w="2736" w:type="dxa"/>
            <w:vAlign w:val="center"/>
          </w:tcPr>
          <w:p w14:paraId="01371D70" w14:textId="09EF3840" w:rsidR="00675171" w:rsidRDefault="006A0DBC" w:rsidP="00981401">
            <w:pPr>
              <w:jc w:val="center"/>
              <w:rPr>
                <w:lang w:val="en-US" w:eastAsia="en-US"/>
              </w:rPr>
            </w:pPr>
            <w:r>
              <w:rPr>
                <w:lang w:val="en-US" w:eastAsia="en-US"/>
              </w:rPr>
              <w:t>PC1, worst frequency separation between RS and CC</w:t>
            </w:r>
          </w:p>
        </w:tc>
        <w:tc>
          <w:tcPr>
            <w:tcW w:w="1728" w:type="dxa"/>
            <w:vAlign w:val="center"/>
          </w:tcPr>
          <w:p w14:paraId="3A710730" w14:textId="029F9EA1" w:rsidR="00675171" w:rsidRDefault="00675171" w:rsidP="00981401">
            <w:pPr>
              <w:jc w:val="center"/>
              <w:rPr>
                <w:lang w:val="en-US" w:eastAsia="en-US"/>
              </w:rPr>
            </w:pPr>
            <w:r>
              <w:rPr>
                <w:lang w:val="en-US" w:eastAsia="en-US"/>
              </w:rPr>
              <w:t xml:space="preserve">EIRP degradation at </w:t>
            </w:r>
            <w:r w:rsidR="00903437">
              <w:rPr>
                <w:lang w:val="en-US" w:eastAsia="en-US"/>
              </w:rPr>
              <w:t>85</w:t>
            </w:r>
            <w:r w:rsidRPr="00675171">
              <w:rPr>
                <w:vertAlign w:val="superscript"/>
                <w:lang w:val="en-US" w:eastAsia="en-US"/>
              </w:rPr>
              <w:t>th</w:t>
            </w:r>
            <w:r>
              <w:rPr>
                <w:lang w:val="en-US" w:eastAsia="en-US"/>
              </w:rPr>
              <w:t xml:space="preserve"> %ile</w:t>
            </w:r>
            <w:r w:rsidR="00E45323">
              <w:rPr>
                <w:lang w:val="en-US" w:eastAsia="en-US"/>
              </w:rPr>
              <w:t xml:space="preserve"> (dB)</w:t>
            </w:r>
          </w:p>
        </w:tc>
        <w:tc>
          <w:tcPr>
            <w:tcW w:w="1728" w:type="dxa"/>
            <w:vAlign w:val="center"/>
          </w:tcPr>
          <w:p w14:paraId="1D2D8A71" w14:textId="280ABF29" w:rsidR="00675171" w:rsidRDefault="00675171" w:rsidP="00981401">
            <w:pPr>
              <w:jc w:val="center"/>
              <w:rPr>
                <w:lang w:val="en-US" w:eastAsia="en-US"/>
              </w:rPr>
            </w:pPr>
            <w:r>
              <w:rPr>
                <w:lang w:val="en-US" w:eastAsia="en-US"/>
              </w:rPr>
              <w:t xml:space="preserve">EIS degradation at </w:t>
            </w:r>
            <w:r w:rsidR="00903437">
              <w:rPr>
                <w:lang w:val="en-US" w:eastAsia="en-US"/>
              </w:rPr>
              <w:t>85</w:t>
            </w:r>
            <w:r w:rsidRPr="00675171">
              <w:rPr>
                <w:vertAlign w:val="superscript"/>
                <w:lang w:val="en-US" w:eastAsia="en-US"/>
              </w:rPr>
              <w:t>th</w:t>
            </w:r>
            <w:r>
              <w:rPr>
                <w:lang w:val="en-US" w:eastAsia="en-US"/>
              </w:rPr>
              <w:t xml:space="preserve"> %ile</w:t>
            </w:r>
            <w:r w:rsidR="00E45323">
              <w:rPr>
                <w:lang w:val="en-US" w:eastAsia="en-US"/>
              </w:rPr>
              <w:t xml:space="preserve"> (dB)</w:t>
            </w:r>
          </w:p>
        </w:tc>
      </w:tr>
      <w:tr w:rsidR="00B80272" w14:paraId="0F04E082" w14:textId="77777777" w:rsidTr="00E45323">
        <w:trPr>
          <w:jc w:val="center"/>
        </w:trPr>
        <w:tc>
          <w:tcPr>
            <w:tcW w:w="2736" w:type="dxa"/>
            <w:vAlign w:val="center"/>
          </w:tcPr>
          <w:p w14:paraId="41868C80" w14:textId="084F8A8D" w:rsidR="00B80272" w:rsidRDefault="00B80272" w:rsidP="00981401">
            <w:pPr>
              <w:jc w:val="center"/>
              <w:rPr>
                <w:lang w:val="en-US" w:eastAsia="en-US"/>
              </w:rPr>
            </w:pPr>
            <w:r>
              <w:rPr>
                <w:lang w:val="en-US" w:eastAsia="en-US"/>
              </w:rPr>
              <w:sym w:font="Symbol" w:char="F0A3"/>
            </w:r>
            <w:r>
              <w:rPr>
                <w:lang w:val="en-US" w:eastAsia="en-US"/>
              </w:rPr>
              <w:t xml:space="preserve"> 0.8 GHz</w:t>
            </w:r>
          </w:p>
        </w:tc>
        <w:tc>
          <w:tcPr>
            <w:tcW w:w="1728" w:type="dxa"/>
            <w:vAlign w:val="center"/>
          </w:tcPr>
          <w:p w14:paraId="61C8DA86" w14:textId="35A60023" w:rsidR="00B80272" w:rsidRDefault="00B80272" w:rsidP="00981401">
            <w:pPr>
              <w:jc w:val="center"/>
              <w:rPr>
                <w:lang w:val="en-US" w:eastAsia="en-US"/>
              </w:rPr>
            </w:pPr>
            <w:r>
              <w:rPr>
                <w:lang w:val="en-US" w:eastAsia="en-US"/>
              </w:rPr>
              <w:t>0 (baseline)</w:t>
            </w:r>
          </w:p>
        </w:tc>
        <w:tc>
          <w:tcPr>
            <w:tcW w:w="1728" w:type="dxa"/>
            <w:vAlign w:val="center"/>
          </w:tcPr>
          <w:p w14:paraId="71742037" w14:textId="6746ACC4" w:rsidR="00B80272" w:rsidRDefault="00445D7D" w:rsidP="00981401">
            <w:pPr>
              <w:jc w:val="center"/>
              <w:rPr>
                <w:lang w:val="en-US" w:eastAsia="en-US"/>
              </w:rPr>
            </w:pPr>
            <w:r>
              <w:rPr>
                <w:lang w:val="en-US" w:eastAsia="en-US"/>
              </w:rPr>
              <w:t>-</w:t>
            </w:r>
          </w:p>
        </w:tc>
      </w:tr>
      <w:tr w:rsidR="00675171" w14:paraId="4D31A4F9" w14:textId="77777777" w:rsidTr="00E45323">
        <w:trPr>
          <w:jc w:val="center"/>
        </w:trPr>
        <w:tc>
          <w:tcPr>
            <w:tcW w:w="2736" w:type="dxa"/>
            <w:vAlign w:val="center"/>
          </w:tcPr>
          <w:p w14:paraId="5ACD671B" w14:textId="728DB582" w:rsidR="006A0DBC" w:rsidRDefault="00B80272" w:rsidP="00981401">
            <w:pPr>
              <w:jc w:val="center"/>
              <w:rPr>
                <w:lang w:val="en-US" w:eastAsia="en-US"/>
              </w:rPr>
            </w:pPr>
            <w:r>
              <w:rPr>
                <w:lang w:val="en-US" w:eastAsia="en-US"/>
              </w:rPr>
              <w:t>&gt; 0.8</w:t>
            </w:r>
            <w:r w:rsidRPr="00D452E6">
              <w:rPr>
                <w:lang w:val="en-US" w:eastAsia="en-US"/>
              </w:rPr>
              <w:t xml:space="preserve"> GHz</w:t>
            </w:r>
            <w:r>
              <w:rPr>
                <w:lang w:val="en-US" w:eastAsia="en-US"/>
              </w:rPr>
              <w:t xml:space="preserve">, </w:t>
            </w:r>
            <w:r w:rsidR="00D452E6">
              <w:rPr>
                <w:lang w:val="en-US" w:eastAsia="en-US"/>
              </w:rPr>
              <w:sym w:font="Symbol" w:char="F0A3"/>
            </w:r>
            <w:r w:rsidR="00D452E6">
              <w:rPr>
                <w:lang w:val="en-US" w:eastAsia="en-US"/>
              </w:rPr>
              <w:t xml:space="preserve"> </w:t>
            </w:r>
            <w:r w:rsidR="006A0DBC">
              <w:rPr>
                <w:lang w:val="en-US" w:eastAsia="en-US"/>
              </w:rPr>
              <w:t>1.4</w:t>
            </w:r>
            <w:r w:rsidR="00D452E6">
              <w:rPr>
                <w:lang w:val="en-US" w:eastAsia="en-US"/>
              </w:rPr>
              <w:t xml:space="preserve"> GHz</w:t>
            </w:r>
          </w:p>
        </w:tc>
        <w:tc>
          <w:tcPr>
            <w:tcW w:w="1728" w:type="dxa"/>
            <w:vAlign w:val="center"/>
          </w:tcPr>
          <w:p w14:paraId="14F96C39" w14:textId="04754C21" w:rsidR="00675171" w:rsidRDefault="00981401" w:rsidP="00981401">
            <w:pPr>
              <w:jc w:val="center"/>
              <w:rPr>
                <w:lang w:val="en-US" w:eastAsia="en-US"/>
              </w:rPr>
            </w:pPr>
            <w:r>
              <w:rPr>
                <w:lang w:val="en-US" w:eastAsia="en-US"/>
              </w:rPr>
              <w:t>0</w:t>
            </w:r>
          </w:p>
        </w:tc>
        <w:tc>
          <w:tcPr>
            <w:tcW w:w="1728" w:type="dxa"/>
            <w:vAlign w:val="center"/>
          </w:tcPr>
          <w:p w14:paraId="3FB99263" w14:textId="7E621C36" w:rsidR="00675171" w:rsidRDefault="00981401" w:rsidP="00981401">
            <w:pPr>
              <w:jc w:val="center"/>
              <w:rPr>
                <w:lang w:val="en-US" w:eastAsia="en-US"/>
              </w:rPr>
            </w:pPr>
            <w:r>
              <w:rPr>
                <w:lang w:val="en-US" w:eastAsia="en-US"/>
              </w:rPr>
              <w:t>0</w:t>
            </w:r>
            <w:r w:rsidR="00D51C57">
              <w:rPr>
                <w:lang w:val="en-US" w:eastAsia="en-US"/>
              </w:rPr>
              <w:t xml:space="preserve"> (baseline</w:t>
            </w:r>
            <w:r w:rsidR="00B80272">
              <w:rPr>
                <w:lang w:val="en-US" w:eastAsia="en-US"/>
              </w:rPr>
              <w:t>)</w:t>
            </w:r>
          </w:p>
        </w:tc>
      </w:tr>
      <w:tr w:rsidR="00675171" w14:paraId="65C5014B" w14:textId="77777777" w:rsidTr="00E45323">
        <w:trPr>
          <w:jc w:val="center"/>
        </w:trPr>
        <w:tc>
          <w:tcPr>
            <w:tcW w:w="2736" w:type="dxa"/>
            <w:vAlign w:val="center"/>
          </w:tcPr>
          <w:p w14:paraId="0492C977" w14:textId="10DB2297" w:rsidR="00675171" w:rsidRDefault="00347A4A" w:rsidP="00981401">
            <w:pPr>
              <w:jc w:val="center"/>
              <w:rPr>
                <w:lang w:val="en-US" w:eastAsia="en-US"/>
              </w:rPr>
            </w:pPr>
            <w:r>
              <w:rPr>
                <w:lang w:val="en-US" w:eastAsia="en-US"/>
              </w:rPr>
              <w:t>&gt; 1</w:t>
            </w:r>
            <w:r w:rsidRPr="00D452E6">
              <w:rPr>
                <w:lang w:val="en-US" w:eastAsia="en-US"/>
              </w:rPr>
              <w:t>.4 GHz</w:t>
            </w:r>
            <w:r>
              <w:rPr>
                <w:lang w:val="en-US" w:eastAsia="en-US"/>
              </w:rPr>
              <w:t xml:space="preserve">, </w:t>
            </w:r>
            <w:r w:rsidR="00D452E6">
              <w:rPr>
                <w:lang w:val="en-US" w:eastAsia="en-US"/>
              </w:rPr>
              <w:sym w:font="Symbol" w:char="F0A3"/>
            </w:r>
            <w:r w:rsidR="00D452E6">
              <w:rPr>
                <w:lang w:val="en-US" w:eastAsia="en-US"/>
              </w:rPr>
              <w:t xml:space="preserve"> 2.4 GHz</w:t>
            </w:r>
          </w:p>
        </w:tc>
        <w:tc>
          <w:tcPr>
            <w:tcW w:w="1728" w:type="dxa"/>
            <w:vAlign w:val="center"/>
          </w:tcPr>
          <w:p w14:paraId="0E478804" w14:textId="4EAC1260" w:rsidR="00675171" w:rsidRDefault="00347A4A" w:rsidP="00981401">
            <w:pPr>
              <w:jc w:val="center"/>
              <w:rPr>
                <w:lang w:val="en-US" w:eastAsia="en-US"/>
              </w:rPr>
            </w:pPr>
            <w:r>
              <w:rPr>
                <w:lang w:val="en-US" w:eastAsia="en-US"/>
              </w:rPr>
              <w:t>N/A</w:t>
            </w:r>
          </w:p>
        </w:tc>
        <w:tc>
          <w:tcPr>
            <w:tcW w:w="1728" w:type="dxa"/>
            <w:vAlign w:val="center"/>
          </w:tcPr>
          <w:p w14:paraId="6939B441" w14:textId="173F184D" w:rsidR="00675171" w:rsidRDefault="00FB2D6E" w:rsidP="00981401">
            <w:pPr>
              <w:jc w:val="center"/>
              <w:rPr>
                <w:lang w:val="en-US" w:eastAsia="en-US"/>
              </w:rPr>
            </w:pPr>
            <w:r>
              <w:rPr>
                <w:lang w:val="en-US" w:eastAsia="en-US"/>
              </w:rPr>
              <w:t>1</w:t>
            </w:r>
          </w:p>
        </w:tc>
      </w:tr>
      <w:tr w:rsidR="00675171" w14:paraId="04D2E330" w14:textId="77777777" w:rsidTr="00E45323">
        <w:trPr>
          <w:jc w:val="center"/>
        </w:trPr>
        <w:tc>
          <w:tcPr>
            <w:tcW w:w="2736" w:type="dxa"/>
            <w:vAlign w:val="center"/>
          </w:tcPr>
          <w:p w14:paraId="51CF98B9" w14:textId="3C83704B" w:rsidR="00675171" w:rsidRPr="00D452E6" w:rsidRDefault="00D452E6" w:rsidP="00981401">
            <w:pPr>
              <w:jc w:val="center"/>
              <w:rPr>
                <w:lang w:val="en-US" w:eastAsia="en-US"/>
              </w:rPr>
            </w:pPr>
            <w:r>
              <w:rPr>
                <w:lang w:val="en-US" w:eastAsia="en-US"/>
              </w:rPr>
              <w:t xml:space="preserve">&gt; </w:t>
            </w:r>
            <w:r w:rsidRPr="00D452E6">
              <w:rPr>
                <w:lang w:val="en-US" w:eastAsia="en-US"/>
              </w:rPr>
              <w:t>2.4 GHz</w:t>
            </w:r>
          </w:p>
        </w:tc>
        <w:tc>
          <w:tcPr>
            <w:tcW w:w="1728" w:type="dxa"/>
            <w:vAlign w:val="center"/>
          </w:tcPr>
          <w:p w14:paraId="2422E26D" w14:textId="12FFE016" w:rsidR="00675171" w:rsidRDefault="009122C6" w:rsidP="00981401">
            <w:pPr>
              <w:jc w:val="center"/>
              <w:rPr>
                <w:lang w:val="en-US" w:eastAsia="en-US"/>
              </w:rPr>
            </w:pPr>
            <w:r>
              <w:rPr>
                <w:lang w:val="en-US" w:eastAsia="en-US"/>
              </w:rPr>
              <w:t>N/A</w:t>
            </w:r>
          </w:p>
        </w:tc>
        <w:tc>
          <w:tcPr>
            <w:tcW w:w="1728" w:type="dxa"/>
            <w:vAlign w:val="center"/>
          </w:tcPr>
          <w:p w14:paraId="695534AE" w14:textId="34F8A2A7" w:rsidR="00675171" w:rsidRDefault="009122C6" w:rsidP="00981401">
            <w:pPr>
              <w:jc w:val="center"/>
              <w:rPr>
                <w:lang w:val="en-US" w:eastAsia="en-US"/>
              </w:rPr>
            </w:pPr>
            <w:r>
              <w:rPr>
                <w:lang w:val="en-US" w:eastAsia="en-US"/>
              </w:rPr>
              <w:t>5</w:t>
            </w:r>
          </w:p>
        </w:tc>
      </w:tr>
    </w:tbl>
    <w:p w14:paraId="71AD0E63" w14:textId="2EAAF21E" w:rsidR="00F450A7" w:rsidRDefault="00F450A7" w:rsidP="00F450A7">
      <w:pPr>
        <w:rPr>
          <w:lang w:val="en-US" w:eastAsia="en-US"/>
        </w:rPr>
      </w:pPr>
    </w:p>
    <w:p w14:paraId="6F1736BF" w14:textId="7E668C62" w:rsidR="00041B4E" w:rsidRDefault="00041B4E" w:rsidP="00F450A7">
      <w:pPr>
        <w:rPr>
          <w:lang w:val="en-US" w:eastAsia="en-US"/>
        </w:rPr>
      </w:pPr>
      <w:r>
        <w:rPr>
          <w:lang w:val="en-US" w:eastAsia="en-US"/>
        </w:rPr>
        <w:t xml:space="preserve">The </w:t>
      </w:r>
      <w:r w:rsidR="0048443D">
        <w:rPr>
          <w:lang w:val="en-US" w:eastAsia="en-US"/>
        </w:rPr>
        <w:t>(</w:t>
      </w:r>
      <w:r>
        <w:rPr>
          <w:lang w:val="en-US" w:eastAsia="en-US"/>
        </w:rPr>
        <w:t>baseline</w:t>
      </w:r>
      <w:r w:rsidR="0048443D">
        <w:rPr>
          <w:lang w:val="en-US" w:eastAsia="en-US"/>
        </w:rPr>
        <w:t>)</w:t>
      </w:r>
      <w:r>
        <w:rPr>
          <w:lang w:val="en-US" w:eastAsia="en-US"/>
        </w:rPr>
        <w:t xml:space="preserve"> </w:t>
      </w:r>
      <w:r w:rsidR="0048443D">
        <w:rPr>
          <w:lang w:val="en-US" w:eastAsia="en-US"/>
        </w:rPr>
        <w:t>labels</w:t>
      </w:r>
      <w:r>
        <w:rPr>
          <w:lang w:val="en-US" w:eastAsia="en-US"/>
        </w:rPr>
        <w:t xml:space="preserve"> represent the starting point </w:t>
      </w:r>
      <w:r w:rsidR="0048443D">
        <w:rPr>
          <w:lang w:val="en-US" w:eastAsia="en-US"/>
        </w:rPr>
        <w:t>derived from</w:t>
      </w:r>
      <w:r>
        <w:rPr>
          <w:lang w:val="en-US" w:eastAsia="en-US"/>
        </w:rPr>
        <w:t xml:space="preserve"> Rel-15 specification, where </w:t>
      </w:r>
      <w:r w:rsidR="009432E5">
        <w:rPr>
          <w:lang w:val="en-US" w:eastAsia="en-US"/>
        </w:rPr>
        <w:t>no explicit accounting for beam squint is present.</w:t>
      </w:r>
    </w:p>
    <w:p w14:paraId="23312CE3" w14:textId="36F0DCEE" w:rsidR="00B443B5" w:rsidRDefault="00B443B5" w:rsidP="00B443B5">
      <w:pPr>
        <w:pStyle w:val="Heading2"/>
        <w:rPr>
          <w:lang w:val="en-US" w:eastAsia="en-US"/>
        </w:rPr>
      </w:pPr>
      <w:r>
        <w:rPr>
          <w:lang w:eastAsia="en-US"/>
        </w:rPr>
        <w:t xml:space="preserve">2.2 </w:t>
      </w:r>
      <w:r>
        <w:rPr>
          <w:lang w:eastAsia="en-US"/>
        </w:rPr>
        <w:tab/>
        <w:t xml:space="preserve">PC3  </w:t>
      </w:r>
    </w:p>
    <w:p w14:paraId="563B833D" w14:textId="6E5B7105" w:rsidR="00CA48D4" w:rsidRDefault="00154D98" w:rsidP="00B443B5">
      <w:pPr>
        <w:rPr>
          <w:lang w:val="en-US" w:eastAsia="en-US"/>
        </w:rPr>
      </w:pPr>
      <w:r>
        <w:rPr>
          <w:lang w:val="en-US" w:eastAsia="en-US"/>
        </w:rPr>
        <w:t>CA EIRP gain degradation is shown in figures 2.2-1</w:t>
      </w:r>
    </w:p>
    <w:p w14:paraId="450BC646" w14:textId="32FB1F23" w:rsidR="00374C25" w:rsidRDefault="00766220" w:rsidP="00B443B5">
      <w:pPr>
        <w:rPr>
          <w:lang w:val="en-US" w:eastAsia="en-US"/>
        </w:rPr>
      </w:pPr>
      <w:r>
        <w:rPr>
          <w:noProof/>
          <w:lang w:val="en-US" w:eastAsia="en-US"/>
        </w:rPr>
        <w:drawing>
          <wp:inline distT="0" distB="0" distL="0" distR="0" wp14:anchorId="78B5670F" wp14:editId="66B257D5">
            <wp:extent cx="2011680" cy="1508760"/>
            <wp:effectExtent l="0" t="0" r="762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603866">
        <w:rPr>
          <w:noProof/>
          <w:lang w:val="en-US" w:eastAsia="en-US"/>
        </w:rPr>
        <w:drawing>
          <wp:inline distT="0" distB="0" distL="0" distR="0" wp14:anchorId="32845D47" wp14:editId="1C001DB9">
            <wp:extent cx="2011680" cy="150876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603866">
        <w:rPr>
          <w:noProof/>
          <w:lang w:val="en-US" w:eastAsia="en-US"/>
        </w:rPr>
        <w:drawing>
          <wp:inline distT="0" distB="0" distL="0" distR="0" wp14:anchorId="5F809838" wp14:editId="231D3807">
            <wp:extent cx="2011680" cy="1508760"/>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p>
    <w:p w14:paraId="66E65D33" w14:textId="755B48C4" w:rsidR="00603866" w:rsidRDefault="00A639D6" w:rsidP="00B443B5">
      <w:pPr>
        <w:rPr>
          <w:lang w:val="en-US" w:eastAsia="en-US"/>
        </w:rPr>
      </w:pPr>
      <w:r>
        <w:rPr>
          <w:lang w:val="en-US" w:eastAsia="en-US"/>
        </w:rPr>
        <w:t xml:space="preserve">This data suggests </w:t>
      </w:r>
      <w:r w:rsidR="00B47CB1">
        <w:rPr>
          <w:lang w:val="en-US" w:eastAsia="en-US"/>
        </w:rPr>
        <w:t>there is negligible reduction for frequency separation of 1.4 GHz or less</w:t>
      </w:r>
      <w:r w:rsidR="007C4D73">
        <w:rPr>
          <w:lang w:val="en-US" w:eastAsia="en-US"/>
        </w:rPr>
        <w:t>.</w:t>
      </w:r>
    </w:p>
    <w:p w14:paraId="0D71DC84" w14:textId="751538E6" w:rsidR="00374C25" w:rsidRDefault="00374C25" w:rsidP="00B443B5">
      <w:pPr>
        <w:rPr>
          <w:lang w:val="en-US" w:eastAsia="en-US"/>
        </w:rPr>
      </w:pPr>
      <w:r>
        <w:rPr>
          <w:lang w:val="en-US" w:eastAsia="en-US"/>
        </w:rPr>
        <w:t>CA mode EIS spherical coverage</w:t>
      </w:r>
      <w:r w:rsidR="00010344">
        <w:rPr>
          <w:lang w:val="en-US" w:eastAsia="en-US"/>
        </w:rPr>
        <w:t xml:space="preserve"> impact</w:t>
      </w:r>
      <w:r>
        <w:rPr>
          <w:lang w:val="en-US" w:eastAsia="en-US"/>
        </w:rPr>
        <w:t xml:space="preserve">, captured as </w:t>
      </w:r>
      <w:r w:rsidR="00010344">
        <w:rPr>
          <w:lang w:val="en-US" w:eastAsia="en-US"/>
        </w:rPr>
        <w:t>antenna gain change, is shown in figures 2.2-2</w:t>
      </w:r>
    </w:p>
    <w:p w14:paraId="75EF2592" w14:textId="2C03E776" w:rsidR="00154D98" w:rsidRDefault="00F709FD" w:rsidP="00B443B5">
      <w:pPr>
        <w:rPr>
          <w:lang w:val="en-US" w:eastAsia="en-US"/>
        </w:rPr>
      </w:pPr>
      <w:r>
        <w:rPr>
          <w:noProof/>
          <w:lang w:val="en-US" w:eastAsia="en-US"/>
        </w:rPr>
        <w:lastRenderedPageBreak/>
        <w:drawing>
          <wp:inline distT="0" distB="0" distL="0" distR="0" wp14:anchorId="60603D8D" wp14:editId="68D9F351">
            <wp:extent cx="2011680" cy="1508760"/>
            <wp:effectExtent l="0" t="0" r="762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B257BB">
        <w:rPr>
          <w:noProof/>
          <w:lang w:val="en-US" w:eastAsia="en-US"/>
        </w:rPr>
        <w:drawing>
          <wp:inline distT="0" distB="0" distL="0" distR="0" wp14:anchorId="1CEBA693" wp14:editId="7E7530F7">
            <wp:extent cx="2011680" cy="1508760"/>
            <wp:effectExtent l="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11680" cy="1508760"/>
                    </a:xfrm>
                    <a:prstGeom prst="rect">
                      <a:avLst/>
                    </a:prstGeom>
                    <a:noFill/>
                  </pic:spPr>
                </pic:pic>
              </a:graphicData>
            </a:graphic>
          </wp:inline>
        </w:drawing>
      </w:r>
      <w:r w:rsidR="009C16CE" w:rsidRPr="009C16CE">
        <w:rPr>
          <w:noProof/>
          <w:lang w:val="en-US" w:eastAsia="en-US"/>
        </w:rPr>
        <w:drawing>
          <wp:inline distT="0" distB="0" distL="0" distR="0" wp14:anchorId="14109E94" wp14:editId="7A316063">
            <wp:extent cx="2011680" cy="150876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011680" cy="1508760"/>
                    </a:xfrm>
                    <a:prstGeom prst="rect">
                      <a:avLst/>
                    </a:prstGeom>
                  </pic:spPr>
                </pic:pic>
              </a:graphicData>
            </a:graphic>
          </wp:inline>
        </w:drawing>
      </w:r>
    </w:p>
    <w:p w14:paraId="41E633A8" w14:textId="5C5B6944" w:rsidR="009C16CE" w:rsidRDefault="009C16CE" w:rsidP="009C16CE">
      <w:pPr>
        <w:jc w:val="center"/>
        <w:rPr>
          <w:lang w:val="en-US" w:eastAsia="en-US"/>
        </w:rPr>
      </w:pPr>
      <w:r>
        <w:rPr>
          <w:lang w:val="en-US" w:eastAsia="en-US"/>
        </w:rPr>
        <w:t>Figures 2.2-2: CA mode EIS impact due to beam squint in PC1</w:t>
      </w:r>
    </w:p>
    <w:p w14:paraId="2CD35164" w14:textId="06DFCC64" w:rsidR="009C16CE" w:rsidRDefault="00764F18" w:rsidP="00B443B5">
      <w:pPr>
        <w:rPr>
          <w:lang w:val="en-US" w:eastAsia="en-US"/>
        </w:rPr>
      </w:pPr>
      <w:r>
        <w:rPr>
          <w:lang w:val="en-US" w:eastAsia="en-US"/>
        </w:rPr>
        <w:t xml:space="preserve">The </w:t>
      </w:r>
      <w:r w:rsidR="00756B2C">
        <w:rPr>
          <w:lang w:val="en-US" w:eastAsia="en-US"/>
        </w:rPr>
        <w:t xml:space="preserve">analysis suggests that </w:t>
      </w:r>
      <w:r w:rsidR="004A1908">
        <w:rPr>
          <w:lang w:val="en-US" w:eastAsia="en-US"/>
        </w:rPr>
        <w:t xml:space="preserve">EIS spherical coverage degrades </w:t>
      </w:r>
      <w:r w:rsidR="0044655B">
        <w:rPr>
          <w:lang w:val="en-US" w:eastAsia="en-US"/>
        </w:rPr>
        <w:t>negligibly</w:t>
      </w:r>
      <w:r w:rsidR="00141416">
        <w:rPr>
          <w:lang w:val="en-US" w:eastAsia="en-US"/>
        </w:rPr>
        <w:t xml:space="preserve"> at</w:t>
      </w:r>
      <w:r w:rsidR="008D541F">
        <w:rPr>
          <w:lang w:val="en-US" w:eastAsia="en-US"/>
        </w:rPr>
        <w:t xml:space="preserve"> the 50</w:t>
      </w:r>
      <w:r w:rsidR="008D541F" w:rsidRPr="008D541F">
        <w:rPr>
          <w:vertAlign w:val="superscript"/>
          <w:lang w:val="en-US" w:eastAsia="en-US"/>
        </w:rPr>
        <w:t>th</w:t>
      </w:r>
      <w:r w:rsidR="008D541F">
        <w:rPr>
          <w:lang w:val="en-US" w:eastAsia="en-US"/>
        </w:rPr>
        <w:t xml:space="preserve"> %ile</w:t>
      </w:r>
      <w:r w:rsidR="00756B2C">
        <w:rPr>
          <w:lang w:val="en-US" w:eastAsia="en-US"/>
        </w:rPr>
        <w:t xml:space="preserve"> for frequency separation </w:t>
      </w:r>
      <w:r w:rsidR="00F13C68">
        <w:rPr>
          <w:lang w:val="en-US" w:eastAsia="en-US"/>
        </w:rPr>
        <w:t>of about 1.5</w:t>
      </w:r>
      <w:r w:rsidR="00756B2C">
        <w:rPr>
          <w:lang w:val="en-US" w:eastAsia="en-US"/>
        </w:rPr>
        <w:t xml:space="preserve"> GHz</w:t>
      </w:r>
      <w:r w:rsidR="00C04E3A">
        <w:rPr>
          <w:lang w:val="en-US" w:eastAsia="en-US"/>
        </w:rPr>
        <w:t xml:space="preserve">, and ~ 3 dB for frequency separation </w:t>
      </w:r>
      <w:r w:rsidR="00F13C68">
        <w:rPr>
          <w:lang w:val="en-US" w:eastAsia="en-US"/>
        </w:rPr>
        <w:t>of</w:t>
      </w:r>
      <w:r w:rsidR="00C04E3A">
        <w:rPr>
          <w:lang w:val="en-US" w:eastAsia="en-US"/>
        </w:rPr>
        <w:t xml:space="preserve"> </w:t>
      </w:r>
      <w:r w:rsidR="00230F89">
        <w:rPr>
          <w:lang w:val="en-US" w:eastAsia="en-US"/>
        </w:rPr>
        <w:t>3.0</w:t>
      </w:r>
      <w:r w:rsidR="00C04E3A">
        <w:rPr>
          <w:lang w:val="en-US" w:eastAsia="en-US"/>
        </w:rPr>
        <w:t xml:space="preserve"> GHz</w:t>
      </w:r>
      <w:r w:rsidR="00F13C68">
        <w:rPr>
          <w:lang w:val="en-US" w:eastAsia="en-US"/>
        </w:rPr>
        <w:t xml:space="preserve"> and higher</w:t>
      </w:r>
      <w:r w:rsidR="00702394">
        <w:rPr>
          <w:lang w:val="en-US" w:eastAsia="en-US"/>
        </w:rPr>
        <w:t>.</w:t>
      </w:r>
    </w:p>
    <w:p w14:paraId="672B6C6B" w14:textId="549E921E" w:rsidR="003F175B" w:rsidRDefault="003F175B" w:rsidP="003F175B">
      <w:pPr>
        <w:rPr>
          <w:lang w:val="en-US" w:eastAsia="en-US"/>
        </w:rPr>
      </w:pPr>
      <w:r>
        <w:rPr>
          <w:lang w:val="en-US" w:eastAsia="en-US"/>
        </w:rPr>
        <w:t xml:space="preserve">Our </w:t>
      </w:r>
      <w:r w:rsidR="000922D5">
        <w:rPr>
          <w:lang w:val="en-US" w:eastAsia="en-US"/>
        </w:rPr>
        <w:t xml:space="preserve">(preliminary) </w:t>
      </w:r>
      <w:r>
        <w:rPr>
          <w:lang w:val="en-US" w:eastAsia="en-US"/>
        </w:rPr>
        <w:t>estimated beam squint impact for PC</w:t>
      </w:r>
      <w:r w:rsidR="0027763F">
        <w:rPr>
          <w:lang w:val="en-US" w:eastAsia="en-US"/>
        </w:rPr>
        <w:t>3</w:t>
      </w:r>
      <w:r>
        <w:rPr>
          <w:lang w:val="en-US" w:eastAsia="en-US"/>
        </w:rPr>
        <w:t xml:space="preserve"> can be summarized as:</w:t>
      </w:r>
    </w:p>
    <w:tbl>
      <w:tblPr>
        <w:tblStyle w:val="TableGrid"/>
        <w:tblW w:w="0" w:type="auto"/>
        <w:jc w:val="center"/>
        <w:tblLook w:val="04A0" w:firstRow="1" w:lastRow="0" w:firstColumn="1" w:lastColumn="0" w:noHBand="0" w:noVBand="1"/>
      </w:tblPr>
      <w:tblGrid>
        <w:gridCol w:w="2736"/>
        <w:gridCol w:w="1728"/>
        <w:gridCol w:w="1728"/>
      </w:tblGrid>
      <w:tr w:rsidR="003F175B" w14:paraId="1436B5C9" w14:textId="77777777" w:rsidTr="007318F2">
        <w:trPr>
          <w:jc w:val="center"/>
        </w:trPr>
        <w:tc>
          <w:tcPr>
            <w:tcW w:w="2736" w:type="dxa"/>
            <w:vAlign w:val="center"/>
          </w:tcPr>
          <w:p w14:paraId="07EB24DC" w14:textId="01F313C2" w:rsidR="003F175B" w:rsidRDefault="003F175B" w:rsidP="007318F2">
            <w:pPr>
              <w:jc w:val="center"/>
              <w:rPr>
                <w:lang w:val="en-US" w:eastAsia="en-US"/>
              </w:rPr>
            </w:pPr>
            <w:r>
              <w:rPr>
                <w:lang w:val="en-US" w:eastAsia="en-US"/>
              </w:rPr>
              <w:t>PC</w:t>
            </w:r>
            <w:r w:rsidR="0027763F">
              <w:rPr>
                <w:lang w:val="en-US" w:eastAsia="en-US"/>
              </w:rPr>
              <w:t>3</w:t>
            </w:r>
            <w:r>
              <w:rPr>
                <w:lang w:val="en-US" w:eastAsia="en-US"/>
              </w:rPr>
              <w:t>, worst frequency separation between RS and CC</w:t>
            </w:r>
          </w:p>
        </w:tc>
        <w:tc>
          <w:tcPr>
            <w:tcW w:w="1728" w:type="dxa"/>
            <w:vAlign w:val="center"/>
          </w:tcPr>
          <w:p w14:paraId="62F1B32F" w14:textId="6617E47F" w:rsidR="003F175B" w:rsidRDefault="003F175B" w:rsidP="007318F2">
            <w:pPr>
              <w:jc w:val="center"/>
              <w:rPr>
                <w:lang w:val="en-US" w:eastAsia="en-US"/>
              </w:rPr>
            </w:pPr>
            <w:r>
              <w:rPr>
                <w:lang w:val="en-US" w:eastAsia="en-US"/>
              </w:rPr>
              <w:t>EIRP degradation at 5</w:t>
            </w:r>
            <w:r w:rsidR="0027763F">
              <w:rPr>
                <w:lang w:val="en-US" w:eastAsia="en-US"/>
              </w:rPr>
              <w:t>0</w:t>
            </w:r>
            <w:r w:rsidRPr="00675171">
              <w:rPr>
                <w:vertAlign w:val="superscript"/>
                <w:lang w:val="en-US" w:eastAsia="en-US"/>
              </w:rPr>
              <w:t>th</w:t>
            </w:r>
            <w:r>
              <w:rPr>
                <w:lang w:val="en-US" w:eastAsia="en-US"/>
              </w:rPr>
              <w:t xml:space="preserve"> %ile (dB)</w:t>
            </w:r>
          </w:p>
        </w:tc>
        <w:tc>
          <w:tcPr>
            <w:tcW w:w="1728" w:type="dxa"/>
            <w:vAlign w:val="center"/>
          </w:tcPr>
          <w:p w14:paraId="6D73F2CE" w14:textId="1AA77975" w:rsidR="003F175B" w:rsidRDefault="003F175B" w:rsidP="007318F2">
            <w:pPr>
              <w:jc w:val="center"/>
              <w:rPr>
                <w:lang w:val="en-US" w:eastAsia="en-US"/>
              </w:rPr>
            </w:pPr>
            <w:r>
              <w:rPr>
                <w:lang w:val="en-US" w:eastAsia="en-US"/>
              </w:rPr>
              <w:t>EIS degradation at 5</w:t>
            </w:r>
            <w:r w:rsidR="0027763F">
              <w:rPr>
                <w:lang w:val="en-US" w:eastAsia="en-US"/>
              </w:rPr>
              <w:t>0</w:t>
            </w:r>
            <w:r w:rsidRPr="00675171">
              <w:rPr>
                <w:vertAlign w:val="superscript"/>
                <w:lang w:val="en-US" w:eastAsia="en-US"/>
              </w:rPr>
              <w:t>th</w:t>
            </w:r>
            <w:r>
              <w:rPr>
                <w:lang w:val="en-US" w:eastAsia="en-US"/>
              </w:rPr>
              <w:t xml:space="preserve"> %ile (dB)</w:t>
            </w:r>
          </w:p>
        </w:tc>
      </w:tr>
      <w:tr w:rsidR="00001FEA" w14:paraId="6669012B" w14:textId="77777777" w:rsidTr="007318F2">
        <w:trPr>
          <w:jc w:val="center"/>
        </w:trPr>
        <w:tc>
          <w:tcPr>
            <w:tcW w:w="2736" w:type="dxa"/>
            <w:vAlign w:val="center"/>
          </w:tcPr>
          <w:p w14:paraId="13035F94" w14:textId="5C5622B2" w:rsidR="00001FEA" w:rsidRDefault="00001FEA" w:rsidP="00001FEA">
            <w:pPr>
              <w:jc w:val="center"/>
              <w:rPr>
                <w:lang w:val="en-US" w:eastAsia="en-US"/>
              </w:rPr>
            </w:pPr>
            <w:r>
              <w:rPr>
                <w:lang w:val="en-US" w:eastAsia="en-US"/>
              </w:rPr>
              <w:sym w:font="Symbol" w:char="F0A3"/>
            </w:r>
            <w:r>
              <w:rPr>
                <w:lang w:val="en-US" w:eastAsia="en-US"/>
              </w:rPr>
              <w:t xml:space="preserve"> 0.8 GHz</w:t>
            </w:r>
          </w:p>
        </w:tc>
        <w:tc>
          <w:tcPr>
            <w:tcW w:w="1728" w:type="dxa"/>
            <w:vAlign w:val="center"/>
          </w:tcPr>
          <w:p w14:paraId="03765FB6" w14:textId="6F7DEE23" w:rsidR="00001FEA" w:rsidRDefault="00001FEA" w:rsidP="00001FEA">
            <w:pPr>
              <w:jc w:val="center"/>
              <w:rPr>
                <w:lang w:val="en-US" w:eastAsia="en-US"/>
              </w:rPr>
            </w:pPr>
            <w:r>
              <w:rPr>
                <w:lang w:val="en-US" w:eastAsia="en-US"/>
              </w:rPr>
              <w:t>0 (baseline)</w:t>
            </w:r>
          </w:p>
        </w:tc>
        <w:tc>
          <w:tcPr>
            <w:tcW w:w="1728" w:type="dxa"/>
            <w:vAlign w:val="center"/>
          </w:tcPr>
          <w:p w14:paraId="6F428804" w14:textId="56D28777" w:rsidR="00001FEA" w:rsidRDefault="00445D7D" w:rsidP="00001FEA">
            <w:pPr>
              <w:jc w:val="center"/>
              <w:rPr>
                <w:lang w:val="en-US" w:eastAsia="en-US"/>
              </w:rPr>
            </w:pPr>
            <w:r>
              <w:rPr>
                <w:lang w:val="en-US" w:eastAsia="en-US"/>
              </w:rPr>
              <w:t>-</w:t>
            </w:r>
          </w:p>
        </w:tc>
      </w:tr>
      <w:tr w:rsidR="00001FEA" w14:paraId="2151E070" w14:textId="77777777" w:rsidTr="007318F2">
        <w:trPr>
          <w:jc w:val="center"/>
        </w:trPr>
        <w:tc>
          <w:tcPr>
            <w:tcW w:w="2736" w:type="dxa"/>
            <w:vAlign w:val="center"/>
          </w:tcPr>
          <w:p w14:paraId="11E897B2" w14:textId="499B6B06" w:rsidR="00001FEA" w:rsidRDefault="00001FEA" w:rsidP="00001FEA">
            <w:pPr>
              <w:jc w:val="center"/>
              <w:rPr>
                <w:lang w:val="en-US" w:eastAsia="en-US"/>
              </w:rPr>
            </w:pPr>
            <w:r>
              <w:rPr>
                <w:lang w:val="en-US" w:eastAsia="en-US"/>
              </w:rPr>
              <w:t>&gt; 0.8</w:t>
            </w:r>
            <w:r w:rsidRPr="00D452E6">
              <w:rPr>
                <w:lang w:val="en-US" w:eastAsia="en-US"/>
              </w:rPr>
              <w:t xml:space="preserve"> GHz</w:t>
            </w:r>
            <w:r>
              <w:rPr>
                <w:lang w:val="en-US" w:eastAsia="en-US"/>
              </w:rPr>
              <w:t xml:space="preserve">, </w:t>
            </w:r>
            <w:r>
              <w:rPr>
                <w:lang w:val="en-US" w:eastAsia="en-US"/>
              </w:rPr>
              <w:sym w:font="Symbol" w:char="F0A3"/>
            </w:r>
            <w:r>
              <w:rPr>
                <w:lang w:val="en-US" w:eastAsia="en-US"/>
              </w:rPr>
              <w:t xml:space="preserve"> 1.4 GHz</w:t>
            </w:r>
          </w:p>
        </w:tc>
        <w:tc>
          <w:tcPr>
            <w:tcW w:w="1728" w:type="dxa"/>
            <w:vAlign w:val="center"/>
          </w:tcPr>
          <w:p w14:paraId="23103992" w14:textId="57251967" w:rsidR="00001FEA" w:rsidRDefault="00001FEA" w:rsidP="00001FEA">
            <w:pPr>
              <w:jc w:val="center"/>
              <w:rPr>
                <w:lang w:val="en-US" w:eastAsia="en-US"/>
              </w:rPr>
            </w:pPr>
            <w:r>
              <w:rPr>
                <w:lang w:val="en-US" w:eastAsia="en-US"/>
              </w:rPr>
              <w:t>0</w:t>
            </w:r>
          </w:p>
        </w:tc>
        <w:tc>
          <w:tcPr>
            <w:tcW w:w="1728" w:type="dxa"/>
            <w:vAlign w:val="center"/>
          </w:tcPr>
          <w:p w14:paraId="407D4877" w14:textId="1E3056FF" w:rsidR="00001FEA" w:rsidRDefault="00001FEA" w:rsidP="00001FEA">
            <w:pPr>
              <w:jc w:val="center"/>
              <w:rPr>
                <w:lang w:val="en-US" w:eastAsia="en-US"/>
              </w:rPr>
            </w:pPr>
            <w:r>
              <w:rPr>
                <w:lang w:val="en-US" w:eastAsia="en-US"/>
              </w:rPr>
              <w:t>0 (baseline)</w:t>
            </w:r>
          </w:p>
        </w:tc>
      </w:tr>
      <w:tr w:rsidR="003F175B" w14:paraId="19764B85" w14:textId="77777777" w:rsidTr="007318F2">
        <w:trPr>
          <w:jc w:val="center"/>
        </w:trPr>
        <w:tc>
          <w:tcPr>
            <w:tcW w:w="2736" w:type="dxa"/>
            <w:vAlign w:val="center"/>
          </w:tcPr>
          <w:p w14:paraId="5D1BEF0B" w14:textId="77777777" w:rsidR="003F175B" w:rsidRDefault="003F175B" w:rsidP="007318F2">
            <w:pPr>
              <w:jc w:val="center"/>
              <w:rPr>
                <w:lang w:val="en-US" w:eastAsia="en-US"/>
              </w:rPr>
            </w:pPr>
            <w:r>
              <w:rPr>
                <w:lang w:val="en-US" w:eastAsia="en-US"/>
              </w:rPr>
              <w:t>&gt; 1</w:t>
            </w:r>
            <w:r w:rsidRPr="00D452E6">
              <w:rPr>
                <w:lang w:val="en-US" w:eastAsia="en-US"/>
              </w:rPr>
              <w:t>.4 GHz</w:t>
            </w:r>
            <w:r>
              <w:rPr>
                <w:lang w:val="en-US" w:eastAsia="en-US"/>
              </w:rPr>
              <w:t xml:space="preserve">, </w:t>
            </w:r>
            <w:r>
              <w:rPr>
                <w:lang w:val="en-US" w:eastAsia="en-US"/>
              </w:rPr>
              <w:sym w:font="Symbol" w:char="F0A3"/>
            </w:r>
            <w:r>
              <w:rPr>
                <w:lang w:val="en-US" w:eastAsia="en-US"/>
              </w:rPr>
              <w:t xml:space="preserve"> 2.4 GHz</w:t>
            </w:r>
          </w:p>
        </w:tc>
        <w:tc>
          <w:tcPr>
            <w:tcW w:w="1728" w:type="dxa"/>
            <w:vAlign w:val="center"/>
          </w:tcPr>
          <w:p w14:paraId="13AE6858" w14:textId="77777777" w:rsidR="003F175B" w:rsidRDefault="003F175B" w:rsidP="007318F2">
            <w:pPr>
              <w:jc w:val="center"/>
              <w:rPr>
                <w:lang w:val="en-US" w:eastAsia="en-US"/>
              </w:rPr>
            </w:pPr>
            <w:r>
              <w:rPr>
                <w:lang w:val="en-US" w:eastAsia="en-US"/>
              </w:rPr>
              <w:t>N/A</w:t>
            </w:r>
          </w:p>
        </w:tc>
        <w:tc>
          <w:tcPr>
            <w:tcW w:w="1728" w:type="dxa"/>
            <w:vAlign w:val="center"/>
          </w:tcPr>
          <w:p w14:paraId="24E5A84D" w14:textId="54B781EE" w:rsidR="003F175B" w:rsidRDefault="00342D0A" w:rsidP="007318F2">
            <w:pPr>
              <w:jc w:val="center"/>
              <w:rPr>
                <w:lang w:val="en-US" w:eastAsia="en-US"/>
              </w:rPr>
            </w:pPr>
            <w:r>
              <w:rPr>
                <w:lang w:val="en-US" w:eastAsia="en-US"/>
              </w:rPr>
              <w:t>1</w:t>
            </w:r>
          </w:p>
        </w:tc>
      </w:tr>
      <w:tr w:rsidR="003F175B" w14:paraId="48986B79" w14:textId="77777777" w:rsidTr="007318F2">
        <w:trPr>
          <w:jc w:val="center"/>
        </w:trPr>
        <w:tc>
          <w:tcPr>
            <w:tcW w:w="2736" w:type="dxa"/>
            <w:vAlign w:val="center"/>
          </w:tcPr>
          <w:p w14:paraId="6A3BF3F9" w14:textId="77777777" w:rsidR="003F175B" w:rsidRPr="00D452E6" w:rsidRDefault="003F175B" w:rsidP="007318F2">
            <w:pPr>
              <w:jc w:val="center"/>
              <w:rPr>
                <w:lang w:val="en-US" w:eastAsia="en-US"/>
              </w:rPr>
            </w:pPr>
            <w:r>
              <w:rPr>
                <w:lang w:val="en-US" w:eastAsia="en-US"/>
              </w:rPr>
              <w:t xml:space="preserve">&gt; </w:t>
            </w:r>
            <w:r w:rsidRPr="00D452E6">
              <w:rPr>
                <w:lang w:val="en-US" w:eastAsia="en-US"/>
              </w:rPr>
              <w:t>2.4 GHz</w:t>
            </w:r>
          </w:p>
        </w:tc>
        <w:tc>
          <w:tcPr>
            <w:tcW w:w="1728" w:type="dxa"/>
            <w:vAlign w:val="center"/>
          </w:tcPr>
          <w:p w14:paraId="190B7C50" w14:textId="77777777" w:rsidR="003F175B" w:rsidRDefault="003F175B" w:rsidP="007318F2">
            <w:pPr>
              <w:jc w:val="center"/>
              <w:rPr>
                <w:lang w:val="en-US" w:eastAsia="en-US"/>
              </w:rPr>
            </w:pPr>
            <w:r>
              <w:rPr>
                <w:lang w:val="en-US" w:eastAsia="en-US"/>
              </w:rPr>
              <w:t>N/A</w:t>
            </w:r>
          </w:p>
        </w:tc>
        <w:tc>
          <w:tcPr>
            <w:tcW w:w="1728" w:type="dxa"/>
            <w:vAlign w:val="center"/>
          </w:tcPr>
          <w:p w14:paraId="68ACCF45" w14:textId="6B1D0CFC" w:rsidR="003F175B" w:rsidRDefault="003F175B" w:rsidP="007318F2">
            <w:pPr>
              <w:jc w:val="center"/>
              <w:rPr>
                <w:lang w:val="en-US" w:eastAsia="en-US"/>
              </w:rPr>
            </w:pPr>
            <w:r>
              <w:rPr>
                <w:lang w:val="en-US" w:eastAsia="en-US"/>
              </w:rPr>
              <w:t>3</w:t>
            </w:r>
          </w:p>
        </w:tc>
      </w:tr>
    </w:tbl>
    <w:p w14:paraId="4A2ACDF1" w14:textId="281E96E0" w:rsidR="003F175B" w:rsidRDefault="003F175B" w:rsidP="00B443B5">
      <w:pPr>
        <w:rPr>
          <w:lang w:val="en-US" w:eastAsia="en-US"/>
        </w:rPr>
      </w:pPr>
    </w:p>
    <w:p w14:paraId="388ECD7E" w14:textId="4D3FAF5A" w:rsidR="009A0850" w:rsidRDefault="009A0850" w:rsidP="00B443B5">
      <w:pPr>
        <w:rPr>
          <w:lang w:val="en-US" w:eastAsia="en-US"/>
        </w:rPr>
      </w:pPr>
      <w:r>
        <w:rPr>
          <w:lang w:val="en-US" w:eastAsia="en-US"/>
        </w:rPr>
        <w:t xml:space="preserve">We </w:t>
      </w:r>
      <w:r w:rsidR="00A621AF">
        <w:rPr>
          <w:lang w:val="en-US" w:eastAsia="en-US"/>
        </w:rPr>
        <w:t>aim</w:t>
      </w:r>
      <w:r>
        <w:rPr>
          <w:lang w:val="en-US" w:eastAsia="en-US"/>
        </w:rPr>
        <w:t xml:space="preserve"> to continue refining our </w:t>
      </w:r>
      <w:r w:rsidR="001E50AC">
        <w:rPr>
          <w:lang w:val="en-US" w:eastAsia="en-US"/>
        </w:rPr>
        <w:t>degradation estimates for the next meeting.</w:t>
      </w:r>
    </w:p>
    <w:p w14:paraId="74AD3635" w14:textId="4C59B30F" w:rsidR="00416C63" w:rsidRDefault="00416C63" w:rsidP="00416C63">
      <w:pPr>
        <w:pStyle w:val="Heading2"/>
        <w:rPr>
          <w:lang w:val="en-US" w:eastAsia="en-US"/>
        </w:rPr>
      </w:pPr>
      <w:r>
        <w:rPr>
          <w:lang w:eastAsia="en-US"/>
        </w:rPr>
        <w:t xml:space="preserve">2.2 </w:t>
      </w:r>
      <w:r>
        <w:rPr>
          <w:lang w:eastAsia="en-US"/>
        </w:rPr>
        <w:tab/>
        <w:t xml:space="preserve">Standards </w:t>
      </w:r>
      <w:r w:rsidR="00B107E6">
        <w:rPr>
          <w:lang w:eastAsia="en-US"/>
        </w:rPr>
        <w:t>impact</w:t>
      </w:r>
      <w:r>
        <w:rPr>
          <w:lang w:eastAsia="en-US"/>
        </w:rPr>
        <w:t xml:space="preserve"> </w:t>
      </w:r>
    </w:p>
    <w:p w14:paraId="1931171D" w14:textId="42219288" w:rsidR="00A043AC" w:rsidRDefault="00A4173E" w:rsidP="00425DC7">
      <w:pPr>
        <w:rPr>
          <w:lang w:val="en-US" w:eastAsia="en-US"/>
        </w:rPr>
      </w:pPr>
      <w:r>
        <w:rPr>
          <w:lang w:val="en-US" w:eastAsia="en-US"/>
        </w:rPr>
        <w:t xml:space="preserve">While our estimates </w:t>
      </w:r>
      <w:r w:rsidR="00C865B0">
        <w:rPr>
          <w:lang w:val="en-US" w:eastAsia="en-US"/>
        </w:rPr>
        <w:t>are preliminary, trend</w:t>
      </w:r>
      <w:r w:rsidR="003469BD">
        <w:rPr>
          <w:lang w:val="en-US" w:eastAsia="en-US"/>
        </w:rPr>
        <w:t>s</w:t>
      </w:r>
      <w:r w:rsidR="00C865B0">
        <w:rPr>
          <w:lang w:val="en-US" w:eastAsia="en-US"/>
        </w:rPr>
        <w:t xml:space="preserve"> in beam squint</w:t>
      </w:r>
      <w:r w:rsidR="003469BD">
        <w:rPr>
          <w:lang w:val="en-US" w:eastAsia="en-US"/>
        </w:rPr>
        <w:t>-</w:t>
      </w:r>
      <w:r w:rsidR="00C865B0">
        <w:rPr>
          <w:lang w:val="en-US" w:eastAsia="en-US"/>
        </w:rPr>
        <w:t>related degradations</w:t>
      </w:r>
      <w:r w:rsidR="003469BD">
        <w:rPr>
          <w:lang w:val="en-US" w:eastAsia="en-US"/>
        </w:rPr>
        <w:t xml:space="preserve"> start to manifest</w:t>
      </w:r>
      <w:r w:rsidR="00F72933">
        <w:rPr>
          <w:lang w:val="en-US" w:eastAsia="en-US"/>
        </w:rPr>
        <w:t>.</w:t>
      </w:r>
      <w:r w:rsidR="003469BD">
        <w:rPr>
          <w:lang w:val="en-US" w:eastAsia="en-US"/>
        </w:rPr>
        <w:t xml:space="preserve"> CA EIRP</w:t>
      </w:r>
      <w:r w:rsidR="00FB309F">
        <w:rPr>
          <w:lang w:val="en-US" w:eastAsia="en-US"/>
        </w:rPr>
        <w:t xml:space="preserve"> </w:t>
      </w:r>
      <w:r w:rsidR="00656A4E">
        <w:rPr>
          <w:lang w:val="en-US" w:eastAsia="en-US"/>
        </w:rPr>
        <w:t xml:space="preserve">metrics </w:t>
      </w:r>
      <w:r w:rsidR="00FB309F">
        <w:rPr>
          <w:lang w:val="en-US" w:eastAsia="en-US"/>
        </w:rPr>
        <w:t>(both, peak and spherical coverage point)</w:t>
      </w:r>
      <w:r w:rsidR="003469BD">
        <w:rPr>
          <w:lang w:val="en-US" w:eastAsia="en-US"/>
        </w:rPr>
        <w:t xml:space="preserve"> seem to not </w:t>
      </w:r>
      <w:r w:rsidR="00FB309F">
        <w:rPr>
          <w:lang w:val="en-US" w:eastAsia="en-US"/>
        </w:rPr>
        <w:t>degrade</w:t>
      </w:r>
      <w:r w:rsidR="003469BD">
        <w:rPr>
          <w:lang w:val="en-US" w:eastAsia="en-US"/>
        </w:rPr>
        <w:t xml:space="preserve"> for either PC1 or PC3</w:t>
      </w:r>
      <w:r w:rsidR="008A5994">
        <w:rPr>
          <w:lang w:val="en-US" w:eastAsia="en-US"/>
        </w:rPr>
        <w:t>, for frequency separation no greater than 1.4 GHz.</w:t>
      </w:r>
    </w:p>
    <w:p w14:paraId="2A45F303" w14:textId="547EF5A2" w:rsidR="008A5994" w:rsidRDefault="00D21DD4" w:rsidP="00425DC7">
      <w:pPr>
        <w:rPr>
          <w:lang w:val="en-US" w:eastAsia="en-US"/>
        </w:rPr>
      </w:pPr>
      <w:r>
        <w:rPr>
          <w:lang w:val="en-US" w:eastAsia="en-US"/>
        </w:rPr>
        <w:t xml:space="preserve">REFSENS does not suffer </w:t>
      </w:r>
      <w:r w:rsidR="00656A4E">
        <w:rPr>
          <w:lang w:val="en-US" w:eastAsia="en-US"/>
        </w:rPr>
        <w:t>degradation either, primarily because REFSENS tends to be in boresight direction where there is minimal phase progression between element antenna feeds.</w:t>
      </w:r>
    </w:p>
    <w:p w14:paraId="25A22C08" w14:textId="11B20067" w:rsidR="00C22814" w:rsidRDefault="00C22814" w:rsidP="00425DC7">
      <w:pPr>
        <w:rPr>
          <w:lang w:val="en-US" w:eastAsia="en-US"/>
        </w:rPr>
      </w:pPr>
      <w:r>
        <w:rPr>
          <w:lang w:val="en-US" w:eastAsia="en-US"/>
        </w:rPr>
        <w:t xml:space="preserve">EIS spherical coverage however does get impacted. The degradation seems to be a function of both, </w:t>
      </w:r>
      <w:r w:rsidR="00656180">
        <w:rPr>
          <w:lang w:val="en-US" w:eastAsia="en-US"/>
        </w:rPr>
        <w:t>antenna gain of the UE type, and frequency separation</w:t>
      </w:r>
      <w:r w:rsidR="007D29B4">
        <w:rPr>
          <w:lang w:val="en-US" w:eastAsia="en-US"/>
        </w:rPr>
        <w:t xml:space="preserve">. </w:t>
      </w:r>
      <w:r w:rsidR="00D9621F">
        <w:rPr>
          <w:lang w:val="en-US" w:eastAsia="en-US"/>
        </w:rPr>
        <w:t>Both</w:t>
      </w:r>
      <w:r w:rsidR="007D29B4">
        <w:rPr>
          <w:lang w:val="en-US" w:eastAsia="en-US"/>
        </w:rPr>
        <w:t xml:space="preserve"> dependencies</w:t>
      </w:r>
      <w:r w:rsidR="00B633F6">
        <w:rPr>
          <w:lang w:val="en-US" w:eastAsia="en-US"/>
        </w:rPr>
        <w:t xml:space="preserve"> are expected intuitively.</w:t>
      </w:r>
      <w:r w:rsidR="00852E99">
        <w:rPr>
          <w:lang w:val="en-US" w:eastAsia="en-US"/>
        </w:rPr>
        <w:t xml:space="preserve"> </w:t>
      </w:r>
    </w:p>
    <w:p w14:paraId="334159CD" w14:textId="1E9A56EE" w:rsidR="00A621AF" w:rsidRDefault="00A25A1F" w:rsidP="00425DC7">
      <w:pPr>
        <w:rPr>
          <w:lang w:val="en-US" w:eastAsia="en-US"/>
        </w:rPr>
      </w:pPr>
      <w:r>
        <w:rPr>
          <w:lang w:val="en-US" w:eastAsia="en-US"/>
        </w:rPr>
        <w:t xml:space="preserve">Based on the </w:t>
      </w:r>
      <w:r w:rsidR="00A476F0">
        <w:rPr>
          <w:lang w:val="en-US" w:eastAsia="en-US"/>
        </w:rPr>
        <w:t>basic difference in EIRP and EIS/REFSENS criteria, beam squint manifests differently</w:t>
      </w:r>
      <w:r w:rsidR="00214BBB">
        <w:rPr>
          <w:lang w:val="en-US" w:eastAsia="en-US"/>
        </w:rPr>
        <w:t xml:space="preserve"> for Rx and Tx. </w:t>
      </w:r>
      <w:r w:rsidR="003E15D0">
        <w:rPr>
          <w:lang w:val="en-US" w:eastAsia="en-US"/>
        </w:rPr>
        <w:t>Consequently,</w:t>
      </w:r>
      <w:r w:rsidR="00214BBB">
        <w:rPr>
          <w:lang w:val="en-US" w:eastAsia="en-US"/>
        </w:rPr>
        <w:t xml:space="preserve"> </w:t>
      </w:r>
      <w:r w:rsidR="00555621">
        <w:rPr>
          <w:lang w:val="en-US" w:eastAsia="en-US"/>
        </w:rPr>
        <w:t xml:space="preserve">Rx and Tx </w:t>
      </w:r>
      <w:r w:rsidR="00787081">
        <w:rPr>
          <w:lang w:val="en-US" w:eastAsia="en-US"/>
        </w:rPr>
        <w:t>radiated metrics</w:t>
      </w:r>
      <w:r w:rsidR="00214BBB">
        <w:rPr>
          <w:lang w:val="en-US" w:eastAsia="en-US"/>
        </w:rPr>
        <w:t xml:space="preserve"> cannot use the same relaxation factor.</w:t>
      </w:r>
      <w:r w:rsidR="00571758">
        <w:rPr>
          <w:lang w:val="en-US" w:eastAsia="en-US"/>
        </w:rPr>
        <w:t xml:space="preserve"> </w:t>
      </w:r>
    </w:p>
    <w:p w14:paraId="545C76E6" w14:textId="77777777" w:rsidR="00A621AF" w:rsidRPr="00F450A7" w:rsidRDefault="00A621AF" w:rsidP="00A621AF">
      <w:pPr>
        <w:rPr>
          <w:b/>
          <w:bCs/>
          <w:lang w:val="en-US" w:eastAsia="en-US"/>
        </w:rPr>
      </w:pPr>
      <w:r w:rsidRPr="00F450A7">
        <w:rPr>
          <w:b/>
          <w:bCs/>
          <w:lang w:val="en-US" w:eastAsia="en-US"/>
        </w:rPr>
        <w:t>Observation 1: The impact from beam squint to EIRP and EIS in CA mode differ</w:t>
      </w:r>
      <w:r>
        <w:rPr>
          <w:b/>
          <w:bCs/>
          <w:lang w:val="en-US" w:eastAsia="en-US"/>
        </w:rPr>
        <w:t>, due to differences in Rx and Tx CA metrics</w:t>
      </w:r>
      <w:r w:rsidRPr="00F450A7">
        <w:rPr>
          <w:b/>
          <w:bCs/>
          <w:lang w:val="en-US" w:eastAsia="en-US"/>
        </w:rPr>
        <w:t xml:space="preserve"> </w:t>
      </w:r>
    </w:p>
    <w:p w14:paraId="3D2B38F5" w14:textId="3B7E0CED" w:rsidR="00A25A1F" w:rsidRDefault="00EF1F02" w:rsidP="00425DC7">
      <w:pPr>
        <w:rPr>
          <w:lang w:val="en-US" w:eastAsia="en-US"/>
        </w:rPr>
      </w:pPr>
      <w:r>
        <w:rPr>
          <w:lang w:val="en-US" w:eastAsia="en-US"/>
        </w:rPr>
        <w:t xml:space="preserve">While the actual beam squint phenomenon </w:t>
      </w:r>
      <w:r w:rsidR="007B447B">
        <w:rPr>
          <w:lang w:val="en-US" w:eastAsia="en-US"/>
        </w:rPr>
        <w:t>can be explained by data in figures 2.1.1-</w:t>
      </w:r>
      <w:r w:rsidR="00EA060B">
        <w:rPr>
          <w:lang w:val="en-US" w:eastAsia="en-US"/>
        </w:rPr>
        <w:t>1 and -2</w:t>
      </w:r>
      <w:r w:rsidR="003E60CB">
        <w:rPr>
          <w:lang w:val="en-US" w:eastAsia="en-US"/>
        </w:rPr>
        <w:t>, the parameter used to quantify</w:t>
      </w:r>
      <w:r w:rsidR="00074C29">
        <w:rPr>
          <w:lang w:val="en-US" w:eastAsia="en-US"/>
        </w:rPr>
        <w:t xml:space="preserve"> it</w:t>
      </w:r>
      <w:r w:rsidR="003E60CB">
        <w:rPr>
          <w:lang w:val="en-US" w:eastAsia="en-US"/>
        </w:rPr>
        <w:t xml:space="preserve"> is not of direct relevance to compliance tests</w:t>
      </w:r>
      <w:r w:rsidR="001D621B">
        <w:rPr>
          <w:lang w:val="en-US" w:eastAsia="en-US"/>
        </w:rPr>
        <w:t xml:space="preserve">. The beam squint effect can </w:t>
      </w:r>
      <w:r w:rsidR="00594280">
        <w:rPr>
          <w:lang w:val="en-US" w:eastAsia="en-US"/>
        </w:rPr>
        <w:t>alternatively</w:t>
      </w:r>
      <w:r w:rsidR="001D621B">
        <w:rPr>
          <w:lang w:val="en-US" w:eastAsia="en-US"/>
        </w:rPr>
        <w:t xml:space="preserve"> be captured </w:t>
      </w:r>
      <w:r w:rsidR="00594280">
        <w:rPr>
          <w:lang w:val="en-US" w:eastAsia="en-US"/>
        </w:rPr>
        <w:t>as</w:t>
      </w:r>
      <w:r w:rsidR="001D621B">
        <w:rPr>
          <w:lang w:val="en-US" w:eastAsia="en-US"/>
        </w:rPr>
        <w:t xml:space="preserve"> a degradation in </w:t>
      </w:r>
      <w:r w:rsidR="00594280">
        <w:rPr>
          <w:lang w:val="en-US" w:eastAsia="en-US"/>
        </w:rPr>
        <w:t xml:space="preserve">EIS </w:t>
      </w:r>
      <w:r w:rsidR="00696CBA">
        <w:rPr>
          <w:lang w:val="en-US" w:eastAsia="en-US"/>
        </w:rPr>
        <w:t>spherical coverage CCDF.</w:t>
      </w:r>
    </w:p>
    <w:p w14:paraId="5F0592F3" w14:textId="7B59A757" w:rsidR="00B35C31" w:rsidRDefault="00B35C31" w:rsidP="00425DC7">
      <w:pPr>
        <w:rPr>
          <w:b/>
          <w:bCs/>
          <w:lang w:val="en-US" w:eastAsia="en-US"/>
        </w:rPr>
      </w:pPr>
      <w:r w:rsidRPr="00F13B07">
        <w:rPr>
          <w:b/>
          <w:bCs/>
          <w:lang w:val="en-US" w:eastAsia="en-US"/>
        </w:rPr>
        <w:t xml:space="preserve">Proposal: </w:t>
      </w:r>
      <w:r w:rsidR="002937AF">
        <w:rPr>
          <w:b/>
          <w:bCs/>
          <w:lang w:val="en-US" w:eastAsia="en-US"/>
        </w:rPr>
        <w:t xml:space="preserve">Degradation due to </w:t>
      </w:r>
      <w:r w:rsidRPr="00F13B07">
        <w:rPr>
          <w:b/>
          <w:bCs/>
          <w:lang w:val="en-US" w:eastAsia="en-US"/>
        </w:rPr>
        <w:t>beam squint</w:t>
      </w:r>
      <w:r w:rsidR="00CD629A" w:rsidRPr="00F13B07">
        <w:rPr>
          <w:b/>
          <w:bCs/>
          <w:lang w:val="en-US" w:eastAsia="en-US"/>
        </w:rPr>
        <w:t xml:space="preserve"> to be specified as </w:t>
      </w:r>
      <w:r w:rsidR="002937AF">
        <w:rPr>
          <w:b/>
          <w:bCs/>
          <w:lang w:val="en-US" w:eastAsia="en-US"/>
        </w:rPr>
        <w:t>relaxation</w:t>
      </w:r>
      <w:r w:rsidR="00CD629A" w:rsidRPr="00F13B07">
        <w:rPr>
          <w:b/>
          <w:bCs/>
          <w:lang w:val="en-US" w:eastAsia="en-US"/>
        </w:rPr>
        <w:t xml:space="preserve"> in </w:t>
      </w:r>
      <w:r w:rsidR="002937AF">
        <w:rPr>
          <w:b/>
          <w:bCs/>
          <w:lang w:val="en-US" w:eastAsia="en-US"/>
        </w:rPr>
        <w:t xml:space="preserve">the </w:t>
      </w:r>
      <w:r w:rsidR="00CD629A" w:rsidRPr="00F13B07">
        <w:rPr>
          <w:b/>
          <w:bCs/>
          <w:lang w:val="en-US" w:eastAsia="en-US"/>
        </w:rPr>
        <w:t xml:space="preserve">spherical coverage CCDF </w:t>
      </w:r>
      <w:r w:rsidR="002937AF">
        <w:rPr>
          <w:b/>
          <w:bCs/>
          <w:lang w:val="en-US" w:eastAsia="en-US"/>
        </w:rPr>
        <w:t xml:space="preserve">requirement </w:t>
      </w:r>
      <w:r w:rsidR="00CD629A" w:rsidRPr="00F13B07">
        <w:rPr>
          <w:b/>
          <w:bCs/>
          <w:lang w:val="en-US" w:eastAsia="en-US"/>
        </w:rPr>
        <w:t>of EIS</w:t>
      </w:r>
      <w:r w:rsidR="00931648" w:rsidRPr="00F13B07">
        <w:rPr>
          <w:b/>
          <w:bCs/>
          <w:lang w:val="en-US" w:eastAsia="en-US"/>
        </w:rPr>
        <w:t xml:space="preserve"> of a CC</w:t>
      </w:r>
      <w:r w:rsidR="00D9621F">
        <w:rPr>
          <w:b/>
          <w:bCs/>
          <w:lang w:val="en-US" w:eastAsia="en-US"/>
        </w:rPr>
        <w:t>,</w:t>
      </w:r>
      <w:r w:rsidR="00D45BFD" w:rsidRPr="00F13B07">
        <w:rPr>
          <w:b/>
          <w:bCs/>
          <w:lang w:val="en-US" w:eastAsia="en-US"/>
        </w:rPr>
        <w:t xml:space="preserve"> as a function of frequency separation</w:t>
      </w:r>
      <w:r w:rsidR="00931648" w:rsidRPr="00F13B07">
        <w:rPr>
          <w:b/>
          <w:bCs/>
          <w:lang w:val="en-US" w:eastAsia="en-US"/>
        </w:rPr>
        <w:t xml:space="preserve"> </w:t>
      </w:r>
      <w:r w:rsidR="000B6ABD" w:rsidRPr="00F13B07">
        <w:rPr>
          <w:b/>
          <w:bCs/>
          <w:lang w:val="en-US" w:eastAsia="en-US"/>
        </w:rPr>
        <w:t>of the DL</w:t>
      </w:r>
      <w:r w:rsidR="00931648" w:rsidRPr="00F13B07">
        <w:rPr>
          <w:b/>
          <w:bCs/>
          <w:lang w:val="en-US" w:eastAsia="en-US"/>
        </w:rPr>
        <w:t>CA</w:t>
      </w:r>
      <w:r w:rsidR="000B6ABD" w:rsidRPr="00F13B07">
        <w:rPr>
          <w:b/>
          <w:bCs/>
          <w:lang w:val="en-US" w:eastAsia="en-US"/>
        </w:rPr>
        <w:t xml:space="preserve"> configuration</w:t>
      </w:r>
      <w:r w:rsidR="00931648" w:rsidRPr="00F13B07">
        <w:rPr>
          <w:b/>
          <w:bCs/>
          <w:lang w:val="en-US" w:eastAsia="en-US"/>
        </w:rPr>
        <w:t>.</w:t>
      </w:r>
    </w:p>
    <w:p w14:paraId="39759F3B" w14:textId="7B880531" w:rsidR="00C751F5" w:rsidRPr="00B634F0" w:rsidRDefault="00C751F5" w:rsidP="00425DC7">
      <w:pPr>
        <w:rPr>
          <w:lang w:val="en-US" w:eastAsia="en-US"/>
        </w:rPr>
      </w:pPr>
      <w:r w:rsidRPr="00B634F0">
        <w:rPr>
          <w:lang w:val="en-US" w:eastAsia="en-US"/>
        </w:rPr>
        <w:t xml:space="preserve">This proposal is in line with the </w:t>
      </w:r>
      <w:r w:rsidR="00BE69D6">
        <w:rPr>
          <w:lang w:val="en-US" w:eastAsia="en-US"/>
        </w:rPr>
        <w:t xml:space="preserve">agreed </w:t>
      </w:r>
      <w:r w:rsidRPr="00B634F0">
        <w:rPr>
          <w:lang w:val="en-US" w:eastAsia="en-US"/>
        </w:rPr>
        <w:t>problem statement in [1]</w:t>
      </w:r>
      <w:r w:rsidR="00B634F0" w:rsidRPr="00B634F0">
        <w:rPr>
          <w:lang w:val="en-US" w:eastAsia="en-US"/>
        </w:rPr>
        <w:t>:</w:t>
      </w:r>
    </w:p>
    <w:p w14:paraId="4BE660D4" w14:textId="0A879A72" w:rsidR="00B634F0" w:rsidRPr="00F13B07" w:rsidRDefault="00050AF3" w:rsidP="00050AF3">
      <w:pPr>
        <w:jc w:val="center"/>
        <w:rPr>
          <w:b/>
          <w:bCs/>
          <w:lang w:val="en-US" w:eastAsia="en-US"/>
        </w:rPr>
      </w:pPr>
      <w:r w:rsidRPr="00050AF3">
        <w:rPr>
          <w:noProof/>
        </w:rPr>
        <w:lastRenderedPageBreak/>
        <w:drawing>
          <wp:inline distT="0" distB="0" distL="0" distR="0" wp14:anchorId="0F3CBCD7" wp14:editId="71FC1F3C">
            <wp:extent cx="3077633" cy="356267"/>
            <wp:effectExtent l="152400" t="152400" r="370840" b="36766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57624" cy="377103"/>
                    </a:xfrm>
                    <a:prstGeom prst="rect">
                      <a:avLst/>
                    </a:prstGeom>
                    <a:ln>
                      <a:noFill/>
                    </a:ln>
                    <a:effectLst>
                      <a:outerShdw blurRad="292100" dist="139700" dir="2700000" algn="tl" rotWithShape="0">
                        <a:srgbClr val="333333">
                          <a:alpha val="65000"/>
                        </a:srgbClr>
                      </a:outerShdw>
                    </a:effectLst>
                  </pic:spPr>
                </pic:pic>
              </a:graphicData>
            </a:graphic>
          </wp:inline>
        </w:drawing>
      </w:r>
    </w:p>
    <w:p w14:paraId="0ADB0970" w14:textId="0EC1E5FF" w:rsidR="00A621AF" w:rsidRPr="00A621AF" w:rsidRDefault="00227ADB" w:rsidP="00A621AF">
      <w:pPr>
        <w:pStyle w:val="Heading2"/>
        <w:numPr>
          <w:ilvl w:val="1"/>
          <w:numId w:val="30"/>
        </w:numPr>
        <w:rPr>
          <w:lang w:eastAsia="en-US"/>
        </w:rPr>
      </w:pPr>
      <w:r>
        <w:rPr>
          <w:lang w:eastAsia="en-US"/>
        </w:rPr>
        <w:t>Field operation implications</w:t>
      </w:r>
    </w:p>
    <w:p w14:paraId="7D3401FA" w14:textId="58650133" w:rsidR="00227ADB" w:rsidRDefault="00227ADB" w:rsidP="00227ADB">
      <w:pPr>
        <w:rPr>
          <w:lang w:eastAsia="en-US"/>
        </w:rPr>
      </w:pPr>
      <w:r>
        <w:t>In field operation, and possibly during compliance testing, closed loop power control may introduce an imbalance in conducted power per CC to compensate for different OTA gains at each frequency. Now</w:t>
      </w:r>
      <w:r w:rsidR="00F10C24">
        <w:t>,</w:t>
      </w:r>
      <w:r>
        <w:t xml:space="preserve"> MPRs are specified under the assumption of constant PSD per CC, so even in the case of equal sized CCs, the network may configure the UE away from the nominal condition for MPR. This aspect also must be considered during</w:t>
      </w:r>
      <w:r w:rsidR="00AF0D76">
        <w:t xml:space="preserve"> operation</w:t>
      </w:r>
      <w:r>
        <w:t>.</w:t>
      </w:r>
      <w:r w:rsidR="00E24BEC">
        <w:t xml:space="preserve"> </w:t>
      </w:r>
    </w:p>
    <w:p w14:paraId="2B4124F8" w14:textId="77777777" w:rsidR="00227ADB" w:rsidRDefault="00227ADB" w:rsidP="00425DC7">
      <w:pPr>
        <w:rPr>
          <w:lang w:val="en-US" w:eastAsia="en-US"/>
        </w:rPr>
      </w:pPr>
    </w:p>
    <w:p w14:paraId="341E9DD8" w14:textId="38AAC107" w:rsidR="009E54DA" w:rsidRPr="001E4305" w:rsidRDefault="007003E8" w:rsidP="00240F55">
      <w:pPr>
        <w:pStyle w:val="Heading1"/>
        <w:ind w:left="0" w:firstLine="0"/>
      </w:pPr>
      <w:r>
        <w:t>3</w:t>
      </w:r>
      <w:r w:rsidR="005C7055">
        <w:t>.0</w:t>
      </w:r>
      <w:r w:rsidR="00527894">
        <w:tab/>
      </w:r>
      <w:r w:rsidR="009E54DA">
        <w:t>Conclusion</w:t>
      </w:r>
    </w:p>
    <w:p w14:paraId="6349E023" w14:textId="77777777" w:rsidR="00DA7FD4" w:rsidRDefault="00DA7FD4" w:rsidP="00DA7FD4">
      <w:r>
        <w:t>The beam squint mechanism is expected to affect the following parameters in compliance testing.</w:t>
      </w:r>
    </w:p>
    <w:p w14:paraId="24287DCD" w14:textId="77777777" w:rsidR="00DA7FD4" w:rsidRDefault="00DA7FD4" w:rsidP="00DA7FD4">
      <w:pPr>
        <w:pStyle w:val="ListParagraph"/>
        <w:numPr>
          <w:ilvl w:val="0"/>
          <w:numId w:val="32"/>
        </w:numPr>
      </w:pPr>
      <w:r>
        <w:t xml:space="preserve">EIRP: EIRP in CA is measured as the total power received over all CCs. </w:t>
      </w:r>
    </w:p>
    <w:p w14:paraId="406EE835" w14:textId="77777777" w:rsidR="00DA7FD4" w:rsidRDefault="00DA7FD4" w:rsidP="00DA7FD4">
      <w:pPr>
        <w:pStyle w:val="ListParagraph"/>
        <w:numPr>
          <w:ilvl w:val="0"/>
          <w:numId w:val="32"/>
        </w:numPr>
      </w:pPr>
      <w:r>
        <w:t>EIS: Sensitivity in CA is measured per CC</w:t>
      </w:r>
    </w:p>
    <w:p w14:paraId="65EFEAC0" w14:textId="09DE137F" w:rsidR="00951EB1" w:rsidRPr="00F450A7" w:rsidRDefault="00951EB1" w:rsidP="00951EB1">
      <w:pPr>
        <w:rPr>
          <w:b/>
          <w:bCs/>
          <w:lang w:val="en-US" w:eastAsia="en-US"/>
        </w:rPr>
      </w:pPr>
      <w:r w:rsidRPr="00F450A7">
        <w:rPr>
          <w:b/>
          <w:bCs/>
          <w:lang w:val="en-US" w:eastAsia="en-US"/>
        </w:rPr>
        <w:t>Observation 1: The impact from beam squint to EIRP and EIS in CA mode differ</w:t>
      </w:r>
      <w:r>
        <w:rPr>
          <w:b/>
          <w:bCs/>
          <w:lang w:val="en-US" w:eastAsia="en-US"/>
        </w:rPr>
        <w:t>, due to differences in Rx and Tx CA metrics</w:t>
      </w:r>
      <w:r w:rsidRPr="00F450A7">
        <w:rPr>
          <w:b/>
          <w:bCs/>
          <w:lang w:val="en-US" w:eastAsia="en-US"/>
        </w:rPr>
        <w:t xml:space="preserve"> </w:t>
      </w:r>
    </w:p>
    <w:p w14:paraId="0E0ECEE0" w14:textId="293026B0" w:rsidR="00951EB1" w:rsidRDefault="002D22E1" w:rsidP="00951EB1">
      <w:pPr>
        <w:rPr>
          <w:lang w:val="en-US" w:eastAsia="en-US"/>
        </w:rPr>
      </w:pPr>
      <w:r>
        <w:rPr>
          <w:lang w:val="en-US" w:eastAsia="en-US"/>
        </w:rPr>
        <w:t>EIRP and REFSENS metrics were insensitive to beam squint in the scope of this study</w:t>
      </w:r>
      <w:r w:rsidR="008665E9">
        <w:rPr>
          <w:lang w:val="en-US" w:eastAsia="en-US"/>
        </w:rPr>
        <w:t>, but beam squint did impact EIS spherical coverage</w:t>
      </w:r>
      <w:r w:rsidR="00951EB1">
        <w:rPr>
          <w:lang w:val="en-US" w:eastAsia="en-US"/>
        </w:rPr>
        <w:t xml:space="preserve">. While the actual beam squint phenomenon can be explained by data in figures 2.1.1-1 and -2, </w:t>
      </w:r>
      <w:r w:rsidR="00074C29">
        <w:rPr>
          <w:lang w:val="en-US" w:eastAsia="en-US"/>
        </w:rPr>
        <w:t>the parameter used to quantify it is not of direct relevance to compliance tests</w:t>
      </w:r>
      <w:r w:rsidR="00951EB1">
        <w:rPr>
          <w:lang w:val="en-US" w:eastAsia="en-US"/>
        </w:rPr>
        <w:t>. The beam squint effect can alternatively be captured as a degradation in EIS spherical coverage CCDF.</w:t>
      </w:r>
    </w:p>
    <w:p w14:paraId="692316E1" w14:textId="77777777" w:rsidR="00951EB1" w:rsidRPr="00F13B07" w:rsidRDefault="00951EB1" w:rsidP="00951EB1">
      <w:pPr>
        <w:rPr>
          <w:b/>
          <w:bCs/>
          <w:lang w:val="en-US" w:eastAsia="en-US"/>
        </w:rPr>
      </w:pPr>
      <w:r w:rsidRPr="00F13B07">
        <w:rPr>
          <w:b/>
          <w:bCs/>
          <w:lang w:val="en-US" w:eastAsia="en-US"/>
        </w:rPr>
        <w:t xml:space="preserve">Proposal: </w:t>
      </w:r>
      <w:r>
        <w:rPr>
          <w:b/>
          <w:bCs/>
          <w:lang w:val="en-US" w:eastAsia="en-US"/>
        </w:rPr>
        <w:t xml:space="preserve">Degradation due to </w:t>
      </w:r>
      <w:r w:rsidRPr="00F13B07">
        <w:rPr>
          <w:b/>
          <w:bCs/>
          <w:lang w:val="en-US" w:eastAsia="en-US"/>
        </w:rPr>
        <w:t xml:space="preserve">beam squint to be specified as </w:t>
      </w:r>
      <w:r>
        <w:rPr>
          <w:b/>
          <w:bCs/>
          <w:lang w:val="en-US" w:eastAsia="en-US"/>
        </w:rPr>
        <w:t>relaxation</w:t>
      </w:r>
      <w:r w:rsidRPr="00F13B07">
        <w:rPr>
          <w:b/>
          <w:bCs/>
          <w:lang w:val="en-US" w:eastAsia="en-US"/>
        </w:rPr>
        <w:t xml:space="preserve"> in </w:t>
      </w:r>
      <w:r>
        <w:rPr>
          <w:b/>
          <w:bCs/>
          <w:lang w:val="en-US" w:eastAsia="en-US"/>
        </w:rPr>
        <w:t xml:space="preserve">the </w:t>
      </w:r>
      <w:r w:rsidRPr="00F13B07">
        <w:rPr>
          <w:b/>
          <w:bCs/>
          <w:lang w:val="en-US" w:eastAsia="en-US"/>
        </w:rPr>
        <w:t xml:space="preserve">spherical coverage CCDF </w:t>
      </w:r>
      <w:r>
        <w:rPr>
          <w:b/>
          <w:bCs/>
          <w:lang w:val="en-US" w:eastAsia="en-US"/>
        </w:rPr>
        <w:t xml:space="preserve">requirement </w:t>
      </w:r>
      <w:r w:rsidRPr="00F13B07">
        <w:rPr>
          <w:b/>
          <w:bCs/>
          <w:lang w:val="en-US" w:eastAsia="en-US"/>
        </w:rPr>
        <w:t>of EIS of a CC</w:t>
      </w:r>
      <w:r>
        <w:rPr>
          <w:b/>
          <w:bCs/>
          <w:lang w:val="en-US" w:eastAsia="en-US"/>
        </w:rPr>
        <w:t>,</w:t>
      </w:r>
      <w:r w:rsidRPr="00F13B07">
        <w:rPr>
          <w:b/>
          <w:bCs/>
          <w:lang w:val="en-US" w:eastAsia="en-US"/>
        </w:rPr>
        <w:t xml:space="preserve"> as a function of frequency separation of the DLCA configuration.</w:t>
      </w:r>
    </w:p>
    <w:p w14:paraId="432A6B97" w14:textId="77777777" w:rsidR="0045428D" w:rsidRDefault="00534C0E" w:rsidP="00534C0E">
      <w:pPr>
        <w:pStyle w:val="Heading1"/>
        <w:rPr>
          <w:b/>
          <w:sz w:val="24"/>
        </w:rPr>
      </w:pPr>
      <w:r>
        <w:t xml:space="preserve">4. </w:t>
      </w:r>
      <w:r>
        <w:tab/>
      </w:r>
      <w:r w:rsidR="00934DE1" w:rsidRPr="00534C0E">
        <w:t>References</w:t>
      </w:r>
    </w:p>
    <w:p w14:paraId="7CD8189F" w14:textId="2B389DC0" w:rsidR="00954456" w:rsidRDefault="007B5560" w:rsidP="00BA1BF6">
      <w:pPr>
        <w:pStyle w:val="List"/>
      </w:pPr>
      <w:r>
        <w:t>[1]</w:t>
      </w:r>
      <w:r w:rsidR="00B0328E">
        <w:tab/>
      </w:r>
      <w:r w:rsidR="00B0328E" w:rsidRPr="00AD65CA">
        <w:t>R4-</w:t>
      </w:r>
      <w:r w:rsidR="007A3B73">
        <w:t>200282</w:t>
      </w:r>
      <w:r w:rsidR="00302FBE">
        <w:t>6</w:t>
      </w:r>
      <w:r w:rsidR="00B0328E" w:rsidRPr="00AD65CA">
        <w:t>, ‘</w:t>
      </w:r>
      <w:r w:rsidR="00DB6EE9" w:rsidRPr="00DB6EE9">
        <w:t>WF on radiative degradation mechanisms for larger frequency separation</w:t>
      </w:r>
      <w:r w:rsidR="00B0328E" w:rsidRPr="00AD65CA">
        <w:t xml:space="preserve">’, </w:t>
      </w:r>
      <w:r w:rsidR="00954456" w:rsidRPr="000C6487">
        <w:t>Qualcomm, RAN4#9</w:t>
      </w:r>
      <w:r w:rsidR="00DB6EE9">
        <w:t>4-e</w:t>
      </w:r>
      <w:r w:rsidR="00954456" w:rsidRPr="000C6487">
        <w:t xml:space="preserve">, </w:t>
      </w:r>
      <w:r w:rsidR="00DB6EE9">
        <w:t>Feb-Mar</w:t>
      </w:r>
      <w:r w:rsidR="00954456" w:rsidRPr="000C6487">
        <w:t xml:space="preserve"> 2019</w:t>
      </w:r>
      <w:r w:rsidR="00954456">
        <w:t xml:space="preserve"> </w:t>
      </w:r>
    </w:p>
    <w:p w14:paraId="3F04F0A9" w14:textId="77777777" w:rsidR="00F52C4E" w:rsidRDefault="00F52C4E" w:rsidP="00F52C4E">
      <w:pPr>
        <w:pStyle w:val="List"/>
      </w:pPr>
    </w:p>
    <w:sectPr w:rsidR="00F52C4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536E0" w14:textId="77777777" w:rsidR="007F7601" w:rsidRDefault="007F7601" w:rsidP="009939B7">
      <w:pPr>
        <w:spacing w:after="0"/>
      </w:pPr>
      <w:r>
        <w:separator/>
      </w:r>
    </w:p>
  </w:endnote>
  <w:endnote w:type="continuationSeparator" w:id="0">
    <w:p w14:paraId="09D0DA67" w14:textId="77777777" w:rsidR="007F7601" w:rsidRDefault="007F7601"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2B3F5" w14:textId="77777777" w:rsidR="007F7601" w:rsidRDefault="007F7601" w:rsidP="009939B7">
      <w:pPr>
        <w:spacing w:after="0"/>
      </w:pPr>
      <w:r>
        <w:separator/>
      </w:r>
    </w:p>
  </w:footnote>
  <w:footnote w:type="continuationSeparator" w:id="0">
    <w:p w14:paraId="034D888F" w14:textId="77777777" w:rsidR="007F7601" w:rsidRDefault="007F7601"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B9A"/>
    <w:multiLevelType w:val="hybridMultilevel"/>
    <w:tmpl w:val="76CE17C0"/>
    <w:lvl w:ilvl="0" w:tplc="D88E3F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4615EF"/>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A54D0E"/>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4D726C3"/>
    <w:multiLevelType w:val="multilevel"/>
    <w:tmpl w:val="A0DCC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7A35E0"/>
    <w:multiLevelType w:val="multilevel"/>
    <w:tmpl w:val="09F2D5C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959DB"/>
    <w:multiLevelType w:val="hybridMultilevel"/>
    <w:tmpl w:val="25EE8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2B2855"/>
    <w:multiLevelType w:val="multilevel"/>
    <w:tmpl w:val="8C4CB32A"/>
    <w:lvl w:ilvl="0">
      <w:start w:val="1"/>
      <w:numFmt w:val="decimal"/>
      <w:lvlText w:val="%1."/>
      <w:lvlJc w:val="left"/>
      <w:pPr>
        <w:ind w:left="720" w:hanging="360"/>
      </w:pPr>
      <w:rPr>
        <w:rFonts w:hint="default"/>
      </w:rPr>
    </w:lvl>
    <w:lvl w:ilvl="1">
      <w:start w:val="3"/>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C4D10F9"/>
    <w:multiLevelType w:val="hybridMultilevel"/>
    <w:tmpl w:val="762C09B2"/>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6E2C24"/>
    <w:multiLevelType w:val="hybridMultilevel"/>
    <w:tmpl w:val="4E52092A"/>
    <w:lvl w:ilvl="0" w:tplc="3AA88D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342FCA"/>
    <w:multiLevelType w:val="hybridMultilevel"/>
    <w:tmpl w:val="0ABAE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2"/>
  </w:num>
  <w:num w:numId="9">
    <w:abstractNumId w:val="18"/>
  </w:num>
  <w:num w:numId="10">
    <w:abstractNumId w:val="17"/>
  </w:num>
  <w:num w:numId="11">
    <w:abstractNumId w:val="16"/>
  </w:num>
  <w:num w:numId="12">
    <w:abstractNumId w:val="12"/>
  </w:num>
  <w:num w:numId="13">
    <w:abstractNumId w:val="20"/>
  </w:num>
  <w:num w:numId="14">
    <w:abstractNumId w:val="15"/>
  </w:num>
  <w:num w:numId="15">
    <w:abstractNumId w:val="10"/>
  </w:num>
  <w:num w:numId="16">
    <w:abstractNumId w:val="30"/>
  </w:num>
  <w:num w:numId="17">
    <w:abstractNumId w:val="24"/>
  </w:num>
  <w:num w:numId="18">
    <w:abstractNumId w:val="13"/>
  </w:num>
  <w:num w:numId="19">
    <w:abstractNumId w:val="9"/>
  </w:num>
  <w:num w:numId="20">
    <w:abstractNumId w:val="21"/>
  </w:num>
  <w:num w:numId="21">
    <w:abstractNumId w:val="14"/>
  </w:num>
  <w:num w:numId="22">
    <w:abstractNumId w:val="29"/>
  </w:num>
  <w:num w:numId="23">
    <w:abstractNumId w:val="19"/>
  </w:num>
  <w:num w:numId="24">
    <w:abstractNumId w:val="23"/>
  </w:num>
  <w:num w:numId="25">
    <w:abstractNumId w:val="28"/>
  </w:num>
  <w:num w:numId="26">
    <w:abstractNumId w:val="8"/>
  </w:num>
  <w:num w:numId="27">
    <w:abstractNumId w:val="7"/>
  </w:num>
  <w:num w:numId="28">
    <w:abstractNumId w:val="11"/>
  </w:num>
  <w:num w:numId="29">
    <w:abstractNumId w:val="31"/>
  </w:num>
  <w:num w:numId="30">
    <w:abstractNumId w:val="26"/>
  </w:num>
  <w:num w:numId="31">
    <w:abstractNumId w:val="27"/>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D71"/>
    <w:rsid w:val="00001FEA"/>
    <w:rsid w:val="000033BD"/>
    <w:rsid w:val="00004D75"/>
    <w:rsid w:val="00004F3C"/>
    <w:rsid w:val="0000628C"/>
    <w:rsid w:val="00006A8C"/>
    <w:rsid w:val="000074C6"/>
    <w:rsid w:val="00007ADA"/>
    <w:rsid w:val="00010344"/>
    <w:rsid w:val="0001092D"/>
    <w:rsid w:val="00012762"/>
    <w:rsid w:val="000130F8"/>
    <w:rsid w:val="000135C6"/>
    <w:rsid w:val="000147FC"/>
    <w:rsid w:val="00015C99"/>
    <w:rsid w:val="0001695C"/>
    <w:rsid w:val="000176AF"/>
    <w:rsid w:val="0002031D"/>
    <w:rsid w:val="00021A25"/>
    <w:rsid w:val="00021CED"/>
    <w:rsid w:val="000232C1"/>
    <w:rsid w:val="000238FE"/>
    <w:rsid w:val="00023F69"/>
    <w:rsid w:val="00024847"/>
    <w:rsid w:val="00024C14"/>
    <w:rsid w:val="000262B9"/>
    <w:rsid w:val="00027896"/>
    <w:rsid w:val="00027CAD"/>
    <w:rsid w:val="0003046F"/>
    <w:rsid w:val="0003067C"/>
    <w:rsid w:val="00030C9B"/>
    <w:rsid w:val="00031ABE"/>
    <w:rsid w:val="00031F03"/>
    <w:rsid w:val="0003217A"/>
    <w:rsid w:val="00032669"/>
    <w:rsid w:val="00033674"/>
    <w:rsid w:val="0003454D"/>
    <w:rsid w:val="0003466A"/>
    <w:rsid w:val="00036335"/>
    <w:rsid w:val="000368A4"/>
    <w:rsid w:val="00037A84"/>
    <w:rsid w:val="00040BB7"/>
    <w:rsid w:val="00041B4E"/>
    <w:rsid w:val="000438F7"/>
    <w:rsid w:val="00043A1A"/>
    <w:rsid w:val="00043AB9"/>
    <w:rsid w:val="000440B1"/>
    <w:rsid w:val="00044518"/>
    <w:rsid w:val="00044627"/>
    <w:rsid w:val="000448B7"/>
    <w:rsid w:val="000454A9"/>
    <w:rsid w:val="0005071C"/>
    <w:rsid w:val="00050AF3"/>
    <w:rsid w:val="00050B99"/>
    <w:rsid w:val="00050DE1"/>
    <w:rsid w:val="000512B8"/>
    <w:rsid w:val="00051E4F"/>
    <w:rsid w:val="0005211B"/>
    <w:rsid w:val="00052300"/>
    <w:rsid w:val="00052A43"/>
    <w:rsid w:val="00052C98"/>
    <w:rsid w:val="00053E49"/>
    <w:rsid w:val="00055DB3"/>
    <w:rsid w:val="000569AF"/>
    <w:rsid w:val="00056A13"/>
    <w:rsid w:val="00060F71"/>
    <w:rsid w:val="00060FE5"/>
    <w:rsid w:val="0006136D"/>
    <w:rsid w:val="000622C6"/>
    <w:rsid w:val="00063666"/>
    <w:rsid w:val="000642D6"/>
    <w:rsid w:val="00064EF1"/>
    <w:rsid w:val="00066258"/>
    <w:rsid w:val="00066974"/>
    <w:rsid w:val="00067279"/>
    <w:rsid w:val="000678F5"/>
    <w:rsid w:val="000679ED"/>
    <w:rsid w:val="00067CDB"/>
    <w:rsid w:val="00067F3E"/>
    <w:rsid w:val="00067FDC"/>
    <w:rsid w:val="00072B98"/>
    <w:rsid w:val="00073035"/>
    <w:rsid w:val="00074059"/>
    <w:rsid w:val="00074C29"/>
    <w:rsid w:val="00075172"/>
    <w:rsid w:val="0007529A"/>
    <w:rsid w:val="000756E5"/>
    <w:rsid w:val="00075A9E"/>
    <w:rsid w:val="00076121"/>
    <w:rsid w:val="00076A1A"/>
    <w:rsid w:val="00077726"/>
    <w:rsid w:val="00077E30"/>
    <w:rsid w:val="00077EB3"/>
    <w:rsid w:val="000803FF"/>
    <w:rsid w:val="00081B03"/>
    <w:rsid w:val="00081F85"/>
    <w:rsid w:val="000829CA"/>
    <w:rsid w:val="000831CC"/>
    <w:rsid w:val="000836EE"/>
    <w:rsid w:val="00083E4B"/>
    <w:rsid w:val="000846F5"/>
    <w:rsid w:val="000849A0"/>
    <w:rsid w:val="00084A7B"/>
    <w:rsid w:val="00087382"/>
    <w:rsid w:val="000908D9"/>
    <w:rsid w:val="00090DDB"/>
    <w:rsid w:val="000913E7"/>
    <w:rsid w:val="00091823"/>
    <w:rsid w:val="000922D5"/>
    <w:rsid w:val="000945F5"/>
    <w:rsid w:val="00094635"/>
    <w:rsid w:val="00095889"/>
    <w:rsid w:val="000965B1"/>
    <w:rsid w:val="00097525"/>
    <w:rsid w:val="00097AF4"/>
    <w:rsid w:val="000A04CE"/>
    <w:rsid w:val="000A0703"/>
    <w:rsid w:val="000A1010"/>
    <w:rsid w:val="000A10DE"/>
    <w:rsid w:val="000A1615"/>
    <w:rsid w:val="000A1C02"/>
    <w:rsid w:val="000A481D"/>
    <w:rsid w:val="000A567D"/>
    <w:rsid w:val="000A643B"/>
    <w:rsid w:val="000A6C12"/>
    <w:rsid w:val="000A7C37"/>
    <w:rsid w:val="000A7DC0"/>
    <w:rsid w:val="000B0067"/>
    <w:rsid w:val="000B0DF9"/>
    <w:rsid w:val="000B0F61"/>
    <w:rsid w:val="000B123E"/>
    <w:rsid w:val="000B132A"/>
    <w:rsid w:val="000B1594"/>
    <w:rsid w:val="000B17BB"/>
    <w:rsid w:val="000B1A1D"/>
    <w:rsid w:val="000B309A"/>
    <w:rsid w:val="000B330F"/>
    <w:rsid w:val="000B387F"/>
    <w:rsid w:val="000B3ED8"/>
    <w:rsid w:val="000B3F24"/>
    <w:rsid w:val="000B568C"/>
    <w:rsid w:val="000B5E6E"/>
    <w:rsid w:val="000B61AC"/>
    <w:rsid w:val="000B652C"/>
    <w:rsid w:val="000B6ABD"/>
    <w:rsid w:val="000B70D3"/>
    <w:rsid w:val="000B7809"/>
    <w:rsid w:val="000B7CE1"/>
    <w:rsid w:val="000C1EF8"/>
    <w:rsid w:val="000C22EC"/>
    <w:rsid w:val="000C24F0"/>
    <w:rsid w:val="000C3646"/>
    <w:rsid w:val="000C3CBB"/>
    <w:rsid w:val="000C6487"/>
    <w:rsid w:val="000C678D"/>
    <w:rsid w:val="000C6BAE"/>
    <w:rsid w:val="000C7A8E"/>
    <w:rsid w:val="000D0482"/>
    <w:rsid w:val="000D08DF"/>
    <w:rsid w:val="000D18EC"/>
    <w:rsid w:val="000D197B"/>
    <w:rsid w:val="000D1A41"/>
    <w:rsid w:val="000D3202"/>
    <w:rsid w:val="000D544D"/>
    <w:rsid w:val="000D6587"/>
    <w:rsid w:val="000D6736"/>
    <w:rsid w:val="000D696D"/>
    <w:rsid w:val="000D6B61"/>
    <w:rsid w:val="000D7F4B"/>
    <w:rsid w:val="000E0A10"/>
    <w:rsid w:val="000E1297"/>
    <w:rsid w:val="000E175E"/>
    <w:rsid w:val="000E19B8"/>
    <w:rsid w:val="000E1C3B"/>
    <w:rsid w:val="000E22DC"/>
    <w:rsid w:val="000E23B0"/>
    <w:rsid w:val="000E26BD"/>
    <w:rsid w:val="000E280B"/>
    <w:rsid w:val="000E3BD8"/>
    <w:rsid w:val="000E4512"/>
    <w:rsid w:val="000E596C"/>
    <w:rsid w:val="000E6F5B"/>
    <w:rsid w:val="000E7763"/>
    <w:rsid w:val="000E7E89"/>
    <w:rsid w:val="000E7F18"/>
    <w:rsid w:val="000F3A66"/>
    <w:rsid w:val="000F4D98"/>
    <w:rsid w:val="000F502F"/>
    <w:rsid w:val="000F519D"/>
    <w:rsid w:val="000F533F"/>
    <w:rsid w:val="000F581A"/>
    <w:rsid w:val="000F65D1"/>
    <w:rsid w:val="000F667B"/>
    <w:rsid w:val="000F6EC9"/>
    <w:rsid w:val="000F7221"/>
    <w:rsid w:val="000F7ECB"/>
    <w:rsid w:val="001009AE"/>
    <w:rsid w:val="00101091"/>
    <w:rsid w:val="00101223"/>
    <w:rsid w:val="00102203"/>
    <w:rsid w:val="001028C7"/>
    <w:rsid w:val="001029E6"/>
    <w:rsid w:val="00102B09"/>
    <w:rsid w:val="0010332E"/>
    <w:rsid w:val="0010334D"/>
    <w:rsid w:val="00103356"/>
    <w:rsid w:val="00103A29"/>
    <w:rsid w:val="00103D77"/>
    <w:rsid w:val="00104727"/>
    <w:rsid w:val="00104893"/>
    <w:rsid w:val="0010618D"/>
    <w:rsid w:val="00106447"/>
    <w:rsid w:val="00106706"/>
    <w:rsid w:val="0010673F"/>
    <w:rsid w:val="00106E73"/>
    <w:rsid w:val="0010773B"/>
    <w:rsid w:val="00111F33"/>
    <w:rsid w:val="00112072"/>
    <w:rsid w:val="00112187"/>
    <w:rsid w:val="00112538"/>
    <w:rsid w:val="00112950"/>
    <w:rsid w:val="00113043"/>
    <w:rsid w:val="00114195"/>
    <w:rsid w:val="0011431A"/>
    <w:rsid w:val="0011480E"/>
    <w:rsid w:val="00114816"/>
    <w:rsid w:val="001149E9"/>
    <w:rsid w:val="00114F99"/>
    <w:rsid w:val="00115D5B"/>
    <w:rsid w:val="00115E63"/>
    <w:rsid w:val="00116429"/>
    <w:rsid w:val="00116A1F"/>
    <w:rsid w:val="00120262"/>
    <w:rsid w:val="00120AFF"/>
    <w:rsid w:val="00120DAC"/>
    <w:rsid w:val="001214AE"/>
    <w:rsid w:val="00122190"/>
    <w:rsid w:val="0012277A"/>
    <w:rsid w:val="00123D1C"/>
    <w:rsid w:val="00123FBC"/>
    <w:rsid w:val="001243DC"/>
    <w:rsid w:val="00124850"/>
    <w:rsid w:val="001260C2"/>
    <w:rsid w:val="0012615B"/>
    <w:rsid w:val="0012633A"/>
    <w:rsid w:val="00126576"/>
    <w:rsid w:val="001269C6"/>
    <w:rsid w:val="00126C93"/>
    <w:rsid w:val="00126E1A"/>
    <w:rsid w:val="001273FB"/>
    <w:rsid w:val="001275FC"/>
    <w:rsid w:val="00130CD5"/>
    <w:rsid w:val="00130F65"/>
    <w:rsid w:val="00131AFF"/>
    <w:rsid w:val="00132C03"/>
    <w:rsid w:val="00132CBC"/>
    <w:rsid w:val="00135182"/>
    <w:rsid w:val="001351EB"/>
    <w:rsid w:val="001355CB"/>
    <w:rsid w:val="00137677"/>
    <w:rsid w:val="001377A0"/>
    <w:rsid w:val="00137837"/>
    <w:rsid w:val="00140810"/>
    <w:rsid w:val="00140C07"/>
    <w:rsid w:val="00141155"/>
    <w:rsid w:val="0014140A"/>
    <w:rsid w:val="00141416"/>
    <w:rsid w:val="0014146B"/>
    <w:rsid w:val="00141562"/>
    <w:rsid w:val="0014222A"/>
    <w:rsid w:val="001434C9"/>
    <w:rsid w:val="001436F6"/>
    <w:rsid w:val="00143C35"/>
    <w:rsid w:val="00143CE9"/>
    <w:rsid w:val="001448F1"/>
    <w:rsid w:val="00144FDD"/>
    <w:rsid w:val="001451EA"/>
    <w:rsid w:val="0014529C"/>
    <w:rsid w:val="00146605"/>
    <w:rsid w:val="00147143"/>
    <w:rsid w:val="0014781D"/>
    <w:rsid w:val="00151079"/>
    <w:rsid w:val="001512D7"/>
    <w:rsid w:val="0015144C"/>
    <w:rsid w:val="001519E7"/>
    <w:rsid w:val="00154287"/>
    <w:rsid w:val="0015440D"/>
    <w:rsid w:val="00154BB5"/>
    <w:rsid w:val="00154D98"/>
    <w:rsid w:val="00155CCF"/>
    <w:rsid w:val="00155E4A"/>
    <w:rsid w:val="001565D1"/>
    <w:rsid w:val="00157C7F"/>
    <w:rsid w:val="00157D45"/>
    <w:rsid w:val="00157DE7"/>
    <w:rsid w:val="001600E0"/>
    <w:rsid w:val="00160DA8"/>
    <w:rsid w:val="00161263"/>
    <w:rsid w:val="00161C73"/>
    <w:rsid w:val="00161F52"/>
    <w:rsid w:val="00162904"/>
    <w:rsid w:val="00163DBC"/>
    <w:rsid w:val="00164C8E"/>
    <w:rsid w:val="00165BA0"/>
    <w:rsid w:val="00166470"/>
    <w:rsid w:val="001668D0"/>
    <w:rsid w:val="00166E70"/>
    <w:rsid w:val="00171525"/>
    <w:rsid w:val="0017318C"/>
    <w:rsid w:val="00174CBF"/>
    <w:rsid w:val="00175B04"/>
    <w:rsid w:val="00176E96"/>
    <w:rsid w:val="00176F66"/>
    <w:rsid w:val="00180182"/>
    <w:rsid w:val="00180ADE"/>
    <w:rsid w:val="00181466"/>
    <w:rsid w:val="00182343"/>
    <w:rsid w:val="00184B59"/>
    <w:rsid w:val="001855F8"/>
    <w:rsid w:val="00185606"/>
    <w:rsid w:val="001865C3"/>
    <w:rsid w:val="001872F7"/>
    <w:rsid w:val="00193660"/>
    <w:rsid w:val="00193B74"/>
    <w:rsid w:val="00194778"/>
    <w:rsid w:val="001947D3"/>
    <w:rsid w:val="00194C09"/>
    <w:rsid w:val="00194D87"/>
    <w:rsid w:val="0019593C"/>
    <w:rsid w:val="0019691B"/>
    <w:rsid w:val="001A073B"/>
    <w:rsid w:val="001A0E51"/>
    <w:rsid w:val="001A12A4"/>
    <w:rsid w:val="001A1B5A"/>
    <w:rsid w:val="001A224D"/>
    <w:rsid w:val="001A2F67"/>
    <w:rsid w:val="001A3324"/>
    <w:rsid w:val="001A3915"/>
    <w:rsid w:val="001A3DBC"/>
    <w:rsid w:val="001A48D0"/>
    <w:rsid w:val="001A4B05"/>
    <w:rsid w:val="001A5808"/>
    <w:rsid w:val="001A5992"/>
    <w:rsid w:val="001A5CDB"/>
    <w:rsid w:val="001B2135"/>
    <w:rsid w:val="001B2A99"/>
    <w:rsid w:val="001B3183"/>
    <w:rsid w:val="001B47B7"/>
    <w:rsid w:val="001B4872"/>
    <w:rsid w:val="001B4D2F"/>
    <w:rsid w:val="001B68D7"/>
    <w:rsid w:val="001B6EB5"/>
    <w:rsid w:val="001C2787"/>
    <w:rsid w:val="001C2FEB"/>
    <w:rsid w:val="001C3A1C"/>
    <w:rsid w:val="001C4241"/>
    <w:rsid w:val="001C43FC"/>
    <w:rsid w:val="001C5247"/>
    <w:rsid w:val="001C54C4"/>
    <w:rsid w:val="001C75EA"/>
    <w:rsid w:val="001C7D92"/>
    <w:rsid w:val="001C7E46"/>
    <w:rsid w:val="001D05EC"/>
    <w:rsid w:val="001D12C5"/>
    <w:rsid w:val="001D3BA7"/>
    <w:rsid w:val="001D4399"/>
    <w:rsid w:val="001D4B36"/>
    <w:rsid w:val="001D621B"/>
    <w:rsid w:val="001D72EC"/>
    <w:rsid w:val="001E1E6B"/>
    <w:rsid w:val="001E2623"/>
    <w:rsid w:val="001E292C"/>
    <w:rsid w:val="001E2A80"/>
    <w:rsid w:val="001E2D76"/>
    <w:rsid w:val="001E3114"/>
    <w:rsid w:val="001E321E"/>
    <w:rsid w:val="001E37A2"/>
    <w:rsid w:val="001E3B53"/>
    <w:rsid w:val="001E3BF5"/>
    <w:rsid w:val="001E3EA0"/>
    <w:rsid w:val="001E4019"/>
    <w:rsid w:val="001E4305"/>
    <w:rsid w:val="001E4490"/>
    <w:rsid w:val="001E4A37"/>
    <w:rsid w:val="001E50AC"/>
    <w:rsid w:val="001E50C7"/>
    <w:rsid w:val="001E56C2"/>
    <w:rsid w:val="001E585A"/>
    <w:rsid w:val="001E5B55"/>
    <w:rsid w:val="001E672D"/>
    <w:rsid w:val="001E69EF"/>
    <w:rsid w:val="001F04CF"/>
    <w:rsid w:val="001F0EE7"/>
    <w:rsid w:val="001F2972"/>
    <w:rsid w:val="001F2B1A"/>
    <w:rsid w:val="001F2C9C"/>
    <w:rsid w:val="001F3BBC"/>
    <w:rsid w:val="001F3D4A"/>
    <w:rsid w:val="001F4079"/>
    <w:rsid w:val="001F643F"/>
    <w:rsid w:val="001F656D"/>
    <w:rsid w:val="001F696A"/>
    <w:rsid w:val="00200596"/>
    <w:rsid w:val="00201347"/>
    <w:rsid w:val="00201520"/>
    <w:rsid w:val="00201FB4"/>
    <w:rsid w:val="002033F8"/>
    <w:rsid w:val="00203D36"/>
    <w:rsid w:val="0020533F"/>
    <w:rsid w:val="002056E2"/>
    <w:rsid w:val="002057FF"/>
    <w:rsid w:val="002068F0"/>
    <w:rsid w:val="00210801"/>
    <w:rsid w:val="00210D5D"/>
    <w:rsid w:val="0021137E"/>
    <w:rsid w:val="002117F2"/>
    <w:rsid w:val="00212E42"/>
    <w:rsid w:val="00212EDC"/>
    <w:rsid w:val="00213B6D"/>
    <w:rsid w:val="00214B13"/>
    <w:rsid w:val="00214BA6"/>
    <w:rsid w:val="00214BBB"/>
    <w:rsid w:val="00214DE6"/>
    <w:rsid w:val="00215640"/>
    <w:rsid w:val="002159BF"/>
    <w:rsid w:val="00216428"/>
    <w:rsid w:val="002167A7"/>
    <w:rsid w:val="00216F5C"/>
    <w:rsid w:val="002172D4"/>
    <w:rsid w:val="0022067F"/>
    <w:rsid w:val="0022286A"/>
    <w:rsid w:val="00222D66"/>
    <w:rsid w:val="00224D29"/>
    <w:rsid w:val="00225BD7"/>
    <w:rsid w:val="00225E02"/>
    <w:rsid w:val="00225F02"/>
    <w:rsid w:val="00226AB8"/>
    <w:rsid w:val="00226D9C"/>
    <w:rsid w:val="00227ADB"/>
    <w:rsid w:val="00230295"/>
    <w:rsid w:val="00230F89"/>
    <w:rsid w:val="00231422"/>
    <w:rsid w:val="00233B4C"/>
    <w:rsid w:val="002357BE"/>
    <w:rsid w:val="002358B2"/>
    <w:rsid w:val="00235C13"/>
    <w:rsid w:val="002361E0"/>
    <w:rsid w:val="0024044C"/>
    <w:rsid w:val="0024091D"/>
    <w:rsid w:val="00240957"/>
    <w:rsid w:val="00240F55"/>
    <w:rsid w:val="00241112"/>
    <w:rsid w:val="002414AB"/>
    <w:rsid w:val="00241748"/>
    <w:rsid w:val="00241773"/>
    <w:rsid w:val="00241C54"/>
    <w:rsid w:val="00241EC5"/>
    <w:rsid w:val="00241EE5"/>
    <w:rsid w:val="00244785"/>
    <w:rsid w:val="00245717"/>
    <w:rsid w:val="00245A3E"/>
    <w:rsid w:val="00245ECD"/>
    <w:rsid w:val="002476C8"/>
    <w:rsid w:val="0024784B"/>
    <w:rsid w:val="002517BE"/>
    <w:rsid w:val="002518BB"/>
    <w:rsid w:val="002518C5"/>
    <w:rsid w:val="00251CFA"/>
    <w:rsid w:val="00251DC9"/>
    <w:rsid w:val="00252444"/>
    <w:rsid w:val="00253CE9"/>
    <w:rsid w:val="00254126"/>
    <w:rsid w:val="0025556E"/>
    <w:rsid w:val="00255894"/>
    <w:rsid w:val="00255AA0"/>
    <w:rsid w:val="00255D92"/>
    <w:rsid w:val="0026008E"/>
    <w:rsid w:val="0026064B"/>
    <w:rsid w:val="0026079E"/>
    <w:rsid w:val="002611B2"/>
    <w:rsid w:val="002624D9"/>
    <w:rsid w:val="00262756"/>
    <w:rsid w:val="00262FF6"/>
    <w:rsid w:val="00264ACE"/>
    <w:rsid w:val="002657A7"/>
    <w:rsid w:val="00266066"/>
    <w:rsid w:val="0026631D"/>
    <w:rsid w:val="002668F4"/>
    <w:rsid w:val="00267963"/>
    <w:rsid w:val="00267E19"/>
    <w:rsid w:val="002702A8"/>
    <w:rsid w:val="002703EF"/>
    <w:rsid w:val="00270702"/>
    <w:rsid w:val="00270B49"/>
    <w:rsid w:val="00271236"/>
    <w:rsid w:val="002715F5"/>
    <w:rsid w:val="0027243B"/>
    <w:rsid w:val="00272536"/>
    <w:rsid w:val="00273DD6"/>
    <w:rsid w:val="0027480C"/>
    <w:rsid w:val="00274F15"/>
    <w:rsid w:val="00275793"/>
    <w:rsid w:val="00275FB1"/>
    <w:rsid w:val="00276CBF"/>
    <w:rsid w:val="002770CB"/>
    <w:rsid w:val="0027763F"/>
    <w:rsid w:val="002777A3"/>
    <w:rsid w:val="00277919"/>
    <w:rsid w:val="002808F5"/>
    <w:rsid w:val="0028178A"/>
    <w:rsid w:val="00281DEB"/>
    <w:rsid w:val="00281F6C"/>
    <w:rsid w:val="002820E8"/>
    <w:rsid w:val="00283397"/>
    <w:rsid w:val="002848F1"/>
    <w:rsid w:val="00284F8B"/>
    <w:rsid w:val="002859A7"/>
    <w:rsid w:val="00286DB9"/>
    <w:rsid w:val="002873B3"/>
    <w:rsid w:val="0028744B"/>
    <w:rsid w:val="00287D3F"/>
    <w:rsid w:val="0029040A"/>
    <w:rsid w:val="00291420"/>
    <w:rsid w:val="002937AF"/>
    <w:rsid w:val="0029392F"/>
    <w:rsid w:val="00293E95"/>
    <w:rsid w:val="002943BC"/>
    <w:rsid w:val="00294864"/>
    <w:rsid w:val="002960BC"/>
    <w:rsid w:val="002978B0"/>
    <w:rsid w:val="00297A1C"/>
    <w:rsid w:val="002A08FE"/>
    <w:rsid w:val="002A125C"/>
    <w:rsid w:val="002A1C01"/>
    <w:rsid w:val="002A2314"/>
    <w:rsid w:val="002A2985"/>
    <w:rsid w:val="002A2A10"/>
    <w:rsid w:val="002A3A5F"/>
    <w:rsid w:val="002A413B"/>
    <w:rsid w:val="002A4F0D"/>
    <w:rsid w:val="002A544D"/>
    <w:rsid w:val="002A56BB"/>
    <w:rsid w:val="002A663E"/>
    <w:rsid w:val="002A73B7"/>
    <w:rsid w:val="002B008D"/>
    <w:rsid w:val="002B041F"/>
    <w:rsid w:val="002B05A5"/>
    <w:rsid w:val="002B09A1"/>
    <w:rsid w:val="002B1477"/>
    <w:rsid w:val="002B1E6E"/>
    <w:rsid w:val="002B1FAA"/>
    <w:rsid w:val="002B2029"/>
    <w:rsid w:val="002B2108"/>
    <w:rsid w:val="002B23D9"/>
    <w:rsid w:val="002B24E0"/>
    <w:rsid w:val="002B26A1"/>
    <w:rsid w:val="002B293C"/>
    <w:rsid w:val="002B2F62"/>
    <w:rsid w:val="002B31AE"/>
    <w:rsid w:val="002B372C"/>
    <w:rsid w:val="002B3F06"/>
    <w:rsid w:val="002B4C84"/>
    <w:rsid w:val="002B532E"/>
    <w:rsid w:val="002B549E"/>
    <w:rsid w:val="002B5C0E"/>
    <w:rsid w:val="002B5CBA"/>
    <w:rsid w:val="002B6416"/>
    <w:rsid w:val="002B76BD"/>
    <w:rsid w:val="002B76F9"/>
    <w:rsid w:val="002C0149"/>
    <w:rsid w:val="002C0837"/>
    <w:rsid w:val="002C0BA5"/>
    <w:rsid w:val="002C0ED0"/>
    <w:rsid w:val="002C0FAE"/>
    <w:rsid w:val="002C24E9"/>
    <w:rsid w:val="002C3C08"/>
    <w:rsid w:val="002C3E26"/>
    <w:rsid w:val="002C4582"/>
    <w:rsid w:val="002C4BAC"/>
    <w:rsid w:val="002C65B6"/>
    <w:rsid w:val="002C6F54"/>
    <w:rsid w:val="002C779F"/>
    <w:rsid w:val="002D1261"/>
    <w:rsid w:val="002D1285"/>
    <w:rsid w:val="002D22E1"/>
    <w:rsid w:val="002D37E2"/>
    <w:rsid w:val="002D494C"/>
    <w:rsid w:val="002D4B42"/>
    <w:rsid w:val="002D4CC7"/>
    <w:rsid w:val="002D4FBE"/>
    <w:rsid w:val="002D5471"/>
    <w:rsid w:val="002D6A81"/>
    <w:rsid w:val="002D722A"/>
    <w:rsid w:val="002D7400"/>
    <w:rsid w:val="002E131F"/>
    <w:rsid w:val="002E1AF6"/>
    <w:rsid w:val="002E267B"/>
    <w:rsid w:val="002E268B"/>
    <w:rsid w:val="002E2763"/>
    <w:rsid w:val="002E3BF3"/>
    <w:rsid w:val="002E44C5"/>
    <w:rsid w:val="002E5507"/>
    <w:rsid w:val="002E584B"/>
    <w:rsid w:val="002E6F2B"/>
    <w:rsid w:val="002E7011"/>
    <w:rsid w:val="002E71AC"/>
    <w:rsid w:val="002E732F"/>
    <w:rsid w:val="002E7BA4"/>
    <w:rsid w:val="002E7CA7"/>
    <w:rsid w:val="002E7E79"/>
    <w:rsid w:val="002F02F5"/>
    <w:rsid w:val="002F05E1"/>
    <w:rsid w:val="002F0CC3"/>
    <w:rsid w:val="002F1C8C"/>
    <w:rsid w:val="002F2594"/>
    <w:rsid w:val="002F28ED"/>
    <w:rsid w:val="002F30CC"/>
    <w:rsid w:val="002F3BE5"/>
    <w:rsid w:val="002F4581"/>
    <w:rsid w:val="002F4A57"/>
    <w:rsid w:val="002F5166"/>
    <w:rsid w:val="002F52D7"/>
    <w:rsid w:val="002F5503"/>
    <w:rsid w:val="002F5B30"/>
    <w:rsid w:val="002F68AB"/>
    <w:rsid w:val="002F7C84"/>
    <w:rsid w:val="00300563"/>
    <w:rsid w:val="00300A6A"/>
    <w:rsid w:val="0030197C"/>
    <w:rsid w:val="00302C72"/>
    <w:rsid w:val="00302E72"/>
    <w:rsid w:val="00302FBE"/>
    <w:rsid w:val="00303458"/>
    <w:rsid w:val="003041A1"/>
    <w:rsid w:val="0030424B"/>
    <w:rsid w:val="00304504"/>
    <w:rsid w:val="00306A9C"/>
    <w:rsid w:val="00306CD4"/>
    <w:rsid w:val="00307052"/>
    <w:rsid w:val="003076C4"/>
    <w:rsid w:val="0030770F"/>
    <w:rsid w:val="003101AB"/>
    <w:rsid w:val="00310529"/>
    <w:rsid w:val="0031320F"/>
    <w:rsid w:val="00313AFD"/>
    <w:rsid w:val="00315C11"/>
    <w:rsid w:val="00315CA6"/>
    <w:rsid w:val="00316EA0"/>
    <w:rsid w:val="00317DD4"/>
    <w:rsid w:val="0032040D"/>
    <w:rsid w:val="00320DCD"/>
    <w:rsid w:val="00321B84"/>
    <w:rsid w:val="00321D59"/>
    <w:rsid w:val="00322589"/>
    <w:rsid w:val="0032278F"/>
    <w:rsid w:val="00322DCA"/>
    <w:rsid w:val="00323B1A"/>
    <w:rsid w:val="00324D06"/>
    <w:rsid w:val="00326D6B"/>
    <w:rsid w:val="00327B51"/>
    <w:rsid w:val="00330E30"/>
    <w:rsid w:val="00333310"/>
    <w:rsid w:val="00333B0D"/>
    <w:rsid w:val="00333BA6"/>
    <w:rsid w:val="00333C34"/>
    <w:rsid w:val="003353D7"/>
    <w:rsid w:val="00335608"/>
    <w:rsid w:val="00336303"/>
    <w:rsid w:val="00336699"/>
    <w:rsid w:val="00336CCC"/>
    <w:rsid w:val="00336F63"/>
    <w:rsid w:val="00337890"/>
    <w:rsid w:val="003379DF"/>
    <w:rsid w:val="00341E7E"/>
    <w:rsid w:val="00342D0A"/>
    <w:rsid w:val="00344F77"/>
    <w:rsid w:val="003461A5"/>
    <w:rsid w:val="0034635A"/>
    <w:rsid w:val="003463A7"/>
    <w:rsid w:val="00346438"/>
    <w:rsid w:val="003469BD"/>
    <w:rsid w:val="00347325"/>
    <w:rsid w:val="003476B3"/>
    <w:rsid w:val="00347A4A"/>
    <w:rsid w:val="00347C06"/>
    <w:rsid w:val="00347E74"/>
    <w:rsid w:val="00351475"/>
    <w:rsid w:val="003522FE"/>
    <w:rsid w:val="00352E1B"/>
    <w:rsid w:val="00353E4B"/>
    <w:rsid w:val="0035453B"/>
    <w:rsid w:val="00355CD1"/>
    <w:rsid w:val="00355DC8"/>
    <w:rsid w:val="003567DF"/>
    <w:rsid w:val="003572A1"/>
    <w:rsid w:val="0036066E"/>
    <w:rsid w:val="00360A7A"/>
    <w:rsid w:val="00360ECD"/>
    <w:rsid w:val="00362A18"/>
    <w:rsid w:val="00362C5C"/>
    <w:rsid w:val="00362E18"/>
    <w:rsid w:val="00362E2A"/>
    <w:rsid w:val="00363445"/>
    <w:rsid w:val="00363FD4"/>
    <w:rsid w:val="003643B2"/>
    <w:rsid w:val="00364868"/>
    <w:rsid w:val="00364B20"/>
    <w:rsid w:val="00364C59"/>
    <w:rsid w:val="00365884"/>
    <w:rsid w:val="003659EF"/>
    <w:rsid w:val="003665F7"/>
    <w:rsid w:val="00366A71"/>
    <w:rsid w:val="00367E7F"/>
    <w:rsid w:val="00370F8F"/>
    <w:rsid w:val="003719B5"/>
    <w:rsid w:val="00371F5C"/>
    <w:rsid w:val="00371F93"/>
    <w:rsid w:val="00373F43"/>
    <w:rsid w:val="00374C25"/>
    <w:rsid w:val="0037507A"/>
    <w:rsid w:val="00375AA5"/>
    <w:rsid w:val="0038064D"/>
    <w:rsid w:val="00380C9F"/>
    <w:rsid w:val="00380D5F"/>
    <w:rsid w:val="00380DFA"/>
    <w:rsid w:val="00381118"/>
    <w:rsid w:val="00382567"/>
    <w:rsid w:val="00382884"/>
    <w:rsid w:val="00383A0C"/>
    <w:rsid w:val="00383BA7"/>
    <w:rsid w:val="003851F0"/>
    <w:rsid w:val="0038604C"/>
    <w:rsid w:val="003871D7"/>
    <w:rsid w:val="0038770D"/>
    <w:rsid w:val="0039030F"/>
    <w:rsid w:val="003904EB"/>
    <w:rsid w:val="00390508"/>
    <w:rsid w:val="00391647"/>
    <w:rsid w:val="00392038"/>
    <w:rsid w:val="00393096"/>
    <w:rsid w:val="00394121"/>
    <w:rsid w:val="00394403"/>
    <w:rsid w:val="00394B3B"/>
    <w:rsid w:val="0039658B"/>
    <w:rsid w:val="00397394"/>
    <w:rsid w:val="003976B8"/>
    <w:rsid w:val="003977D1"/>
    <w:rsid w:val="00397FDB"/>
    <w:rsid w:val="003A00F8"/>
    <w:rsid w:val="003A0570"/>
    <w:rsid w:val="003A1168"/>
    <w:rsid w:val="003A11D2"/>
    <w:rsid w:val="003A13FC"/>
    <w:rsid w:val="003A1D5C"/>
    <w:rsid w:val="003A20C7"/>
    <w:rsid w:val="003A27CE"/>
    <w:rsid w:val="003A2C69"/>
    <w:rsid w:val="003A385C"/>
    <w:rsid w:val="003A40A5"/>
    <w:rsid w:val="003A4172"/>
    <w:rsid w:val="003A43B2"/>
    <w:rsid w:val="003A4924"/>
    <w:rsid w:val="003A4CD3"/>
    <w:rsid w:val="003A4DAA"/>
    <w:rsid w:val="003A5458"/>
    <w:rsid w:val="003A66EB"/>
    <w:rsid w:val="003A7D83"/>
    <w:rsid w:val="003B0027"/>
    <w:rsid w:val="003B1B7C"/>
    <w:rsid w:val="003B1BFD"/>
    <w:rsid w:val="003B405D"/>
    <w:rsid w:val="003B4BF2"/>
    <w:rsid w:val="003B5814"/>
    <w:rsid w:val="003B5D59"/>
    <w:rsid w:val="003B67D9"/>
    <w:rsid w:val="003B6F17"/>
    <w:rsid w:val="003B7233"/>
    <w:rsid w:val="003B732A"/>
    <w:rsid w:val="003B7EEB"/>
    <w:rsid w:val="003C2F27"/>
    <w:rsid w:val="003C3383"/>
    <w:rsid w:val="003C3985"/>
    <w:rsid w:val="003C3D6F"/>
    <w:rsid w:val="003C4167"/>
    <w:rsid w:val="003C5919"/>
    <w:rsid w:val="003C603B"/>
    <w:rsid w:val="003C7257"/>
    <w:rsid w:val="003C740B"/>
    <w:rsid w:val="003C7B52"/>
    <w:rsid w:val="003D0C39"/>
    <w:rsid w:val="003D161B"/>
    <w:rsid w:val="003D2508"/>
    <w:rsid w:val="003D3027"/>
    <w:rsid w:val="003D4D9F"/>
    <w:rsid w:val="003D589C"/>
    <w:rsid w:val="003E0190"/>
    <w:rsid w:val="003E09C1"/>
    <w:rsid w:val="003E0CF0"/>
    <w:rsid w:val="003E0E25"/>
    <w:rsid w:val="003E15D0"/>
    <w:rsid w:val="003E1FA8"/>
    <w:rsid w:val="003E402A"/>
    <w:rsid w:val="003E475D"/>
    <w:rsid w:val="003E4818"/>
    <w:rsid w:val="003E4B1A"/>
    <w:rsid w:val="003E4CBC"/>
    <w:rsid w:val="003E594D"/>
    <w:rsid w:val="003E5B9F"/>
    <w:rsid w:val="003E5C60"/>
    <w:rsid w:val="003E60CB"/>
    <w:rsid w:val="003E6B77"/>
    <w:rsid w:val="003E722B"/>
    <w:rsid w:val="003E7827"/>
    <w:rsid w:val="003F10FE"/>
    <w:rsid w:val="003F1285"/>
    <w:rsid w:val="003F175B"/>
    <w:rsid w:val="003F4357"/>
    <w:rsid w:val="003F445F"/>
    <w:rsid w:val="003F57C6"/>
    <w:rsid w:val="003F5BFC"/>
    <w:rsid w:val="003F6DA5"/>
    <w:rsid w:val="003F6F71"/>
    <w:rsid w:val="003F71E8"/>
    <w:rsid w:val="003F77C7"/>
    <w:rsid w:val="00401131"/>
    <w:rsid w:val="00401496"/>
    <w:rsid w:val="00401766"/>
    <w:rsid w:val="00402B02"/>
    <w:rsid w:val="00403C7D"/>
    <w:rsid w:val="00404EB5"/>
    <w:rsid w:val="004055EB"/>
    <w:rsid w:val="0040658F"/>
    <w:rsid w:val="0040781E"/>
    <w:rsid w:val="00410989"/>
    <w:rsid w:val="00411394"/>
    <w:rsid w:val="00411841"/>
    <w:rsid w:val="004127B2"/>
    <w:rsid w:val="00413A37"/>
    <w:rsid w:val="00414CE5"/>
    <w:rsid w:val="00416537"/>
    <w:rsid w:val="00416C63"/>
    <w:rsid w:val="00417E0E"/>
    <w:rsid w:val="00421369"/>
    <w:rsid w:val="004231C6"/>
    <w:rsid w:val="0042322C"/>
    <w:rsid w:val="0042388E"/>
    <w:rsid w:val="00423BAE"/>
    <w:rsid w:val="00423DC4"/>
    <w:rsid w:val="00424714"/>
    <w:rsid w:val="00425DC7"/>
    <w:rsid w:val="004264A5"/>
    <w:rsid w:val="0042732E"/>
    <w:rsid w:val="00427539"/>
    <w:rsid w:val="00427A92"/>
    <w:rsid w:val="00427B82"/>
    <w:rsid w:val="00427F81"/>
    <w:rsid w:val="004305F2"/>
    <w:rsid w:val="004315F1"/>
    <w:rsid w:val="00431663"/>
    <w:rsid w:val="00431A17"/>
    <w:rsid w:val="0043248A"/>
    <w:rsid w:val="00432734"/>
    <w:rsid w:val="004330A2"/>
    <w:rsid w:val="00433208"/>
    <w:rsid w:val="00433C77"/>
    <w:rsid w:val="00433E03"/>
    <w:rsid w:val="00435948"/>
    <w:rsid w:val="00435B76"/>
    <w:rsid w:val="004360F4"/>
    <w:rsid w:val="004369B0"/>
    <w:rsid w:val="004406B7"/>
    <w:rsid w:val="00440A51"/>
    <w:rsid w:val="00440ABC"/>
    <w:rsid w:val="0044131D"/>
    <w:rsid w:val="004421C6"/>
    <w:rsid w:val="0044295C"/>
    <w:rsid w:val="00442978"/>
    <w:rsid w:val="00442E19"/>
    <w:rsid w:val="00444917"/>
    <w:rsid w:val="004457CD"/>
    <w:rsid w:val="00445D7D"/>
    <w:rsid w:val="0044655B"/>
    <w:rsid w:val="004470DA"/>
    <w:rsid w:val="00447392"/>
    <w:rsid w:val="004474D8"/>
    <w:rsid w:val="00450DF4"/>
    <w:rsid w:val="00451683"/>
    <w:rsid w:val="0045198A"/>
    <w:rsid w:val="00451E8D"/>
    <w:rsid w:val="00452111"/>
    <w:rsid w:val="004524EB"/>
    <w:rsid w:val="004527E5"/>
    <w:rsid w:val="00452A4B"/>
    <w:rsid w:val="00452D85"/>
    <w:rsid w:val="00453207"/>
    <w:rsid w:val="004536F4"/>
    <w:rsid w:val="004538AA"/>
    <w:rsid w:val="004541E5"/>
    <w:rsid w:val="0045428D"/>
    <w:rsid w:val="004544D6"/>
    <w:rsid w:val="004548B6"/>
    <w:rsid w:val="00456378"/>
    <w:rsid w:val="00457F94"/>
    <w:rsid w:val="0046084D"/>
    <w:rsid w:val="004609D7"/>
    <w:rsid w:val="00462017"/>
    <w:rsid w:val="00462570"/>
    <w:rsid w:val="00462F3B"/>
    <w:rsid w:val="00463208"/>
    <w:rsid w:val="0046387F"/>
    <w:rsid w:val="004654BA"/>
    <w:rsid w:val="00465A5F"/>
    <w:rsid w:val="00466CF3"/>
    <w:rsid w:val="004673F2"/>
    <w:rsid w:val="00467810"/>
    <w:rsid w:val="004706BA"/>
    <w:rsid w:val="00471253"/>
    <w:rsid w:val="00471853"/>
    <w:rsid w:val="004744E0"/>
    <w:rsid w:val="004747F0"/>
    <w:rsid w:val="00474C66"/>
    <w:rsid w:val="00474FE5"/>
    <w:rsid w:val="00475133"/>
    <w:rsid w:val="0047518C"/>
    <w:rsid w:val="004752F5"/>
    <w:rsid w:val="004758E2"/>
    <w:rsid w:val="00476A09"/>
    <w:rsid w:val="004778B8"/>
    <w:rsid w:val="00481250"/>
    <w:rsid w:val="0048143A"/>
    <w:rsid w:val="004820B8"/>
    <w:rsid w:val="0048287B"/>
    <w:rsid w:val="00483522"/>
    <w:rsid w:val="0048443D"/>
    <w:rsid w:val="0048461B"/>
    <w:rsid w:val="004849AF"/>
    <w:rsid w:val="00484A20"/>
    <w:rsid w:val="00484B7C"/>
    <w:rsid w:val="00485E09"/>
    <w:rsid w:val="004866A0"/>
    <w:rsid w:val="00486F61"/>
    <w:rsid w:val="00486FB6"/>
    <w:rsid w:val="00487DF4"/>
    <w:rsid w:val="004902A8"/>
    <w:rsid w:val="004912E2"/>
    <w:rsid w:val="00491644"/>
    <w:rsid w:val="00491694"/>
    <w:rsid w:val="004930C9"/>
    <w:rsid w:val="00493100"/>
    <w:rsid w:val="00495110"/>
    <w:rsid w:val="0049539D"/>
    <w:rsid w:val="0049541A"/>
    <w:rsid w:val="00495F50"/>
    <w:rsid w:val="004964D2"/>
    <w:rsid w:val="00496FBC"/>
    <w:rsid w:val="004976B8"/>
    <w:rsid w:val="00497A91"/>
    <w:rsid w:val="00497B55"/>
    <w:rsid w:val="004A0493"/>
    <w:rsid w:val="004A0837"/>
    <w:rsid w:val="004A0AF9"/>
    <w:rsid w:val="004A1908"/>
    <w:rsid w:val="004A2D45"/>
    <w:rsid w:val="004A30B5"/>
    <w:rsid w:val="004A5315"/>
    <w:rsid w:val="004A5E11"/>
    <w:rsid w:val="004A7473"/>
    <w:rsid w:val="004A7CF9"/>
    <w:rsid w:val="004B0941"/>
    <w:rsid w:val="004B105F"/>
    <w:rsid w:val="004B1852"/>
    <w:rsid w:val="004B1A30"/>
    <w:rsid w:val="004B1DEE"/>
    <w:rsid w:val="004B20EB"/>
    <w:rsid w:val="004B2C96"/>
    <w:rsid w:val="004B3DBC"/>
    <w:rsid w:val="004B5237"/>
    <w:rsid w:val="004B6111"/>
    <w:rsid w:val="004B72C3"/>
    <w:rsid w:val="004B7D50"/>
    <w:rsid w:val="004C1484"/>
    <w:rsid w:val="004C21FF"/>
    <w:rsid w:val="004C267E"/>
    <w:rsid w:val="004C2797"/>
    <w:rsid w:val="004C2874"/>
    <w:rsid w:val="004C30A3"/>
    <w:rsid w:val="004C428B"/>
    <w:rsid w:val="004C454E"/>
    <w:rsid w:val="004C55CB"/>
    <w:rsid w:val="004C61CA"/>
    <w:rsid w:val="004C64C5"/>
    <w:rsid w:val="004C6759"/>
    <w:rsid w:val="004D14CB"/>
    <w:rsid w:val="004D17AA"/>
    <w:rsid w:val="004D30F5"/>
    <w:rsid w:val="004D3585"/>
    <w:rsid w:val="004D3A34"/>
    <w:rsid w:val="004D3CF1"/>
    <w:rsid w:val="004D3E02"/>
    <w:rsid w:val="004D43C9"/>
    <w:rsid w:val="004D4510"/>
    <w:rsid w:val="004D5915"/>
    <w:rsid w:val="004D59D7"/>
    <w:rsid w:val="004D6083"/>
    <w:rsid w:val="004E0050"/>
    <w:rsid w:val="004E0123"/>
    <w:rsid w:val="004E2196"/>
    <w:rsid w:val="004E2B8C"/>
    <w:rsid w:val="004E2DA2"/>
    <w:rsid w:val="004E3059"/>
    <w:rsid w:val="004E3674"/>
    <w:rsid w:val="004E428E"/>
    <w:rsid w:val="004E4FB6"/>
    <w:rsid w:val="004E5056"/>
    <w:rsid w:val="004E6437"/>
    <w:rsid w:val="004E6A7A"/>
    <w:rsid w:val="004E7B77"/>
    <w:rsid w:val="004E7FF6"/>
    <w:rsid w:val="004F0210"/>
    <w:rsid w:val="004F10DD"/>
    <w:rsid w:val="004F2732"/>
    <w:rsid w:val="004F2C54"/>
    <w:rsid w:val="004F318A"/>
    <w:rsid w:val="004F382B"/>
    <w:rsid w:val="004F3F00"/>
    <w:rsid w:val="004F4CD0"/>
    <w:rsid w:val="004F6248"/>
    <w:rsid w:val="004F6C74"/>
    <w:rsid w:val="004F7839"/>
    <w:rsid w:val="00500273"/>
    <w:rsid w:val="00500421"/>
    <w:rsid w:val="00500567"/>
    <w:rsid w:val="00501219"/>
    <w:rsid w:val="00502F08"/>
    <w:rsid w:val="00503983"/>
    <w:rsid w:val="00503A7A"/>
    <w:rsid w:val="00504023"/>
    <w:rsid w:val="005042B2"/>
    <w:rsid w:val="0050527D"/>
    <w:rsid w:val="0050697A"/>
    <w:rsid w:val="00506A26"/>
    <w:rsid w:val="005120D5"/>
    <w:rsid w:val="005124AF"/>
    <w:rsid w:val="005129CD"/>
    <w:rsid w:val="00512DC0"/>
    <w:rsid w:val="00512FA8"/>
    <w:rsid w:val="00515DDB"/>
    <w:rsid w:val="00517D5B"/>
    <w:rsid w:val="005206B8"/>
    <w:rsid w:val="00520AAA"/>
    <w:rsid w:val="00521046"/>
    <w:rsid w:val="0052107E"/>
    <w:rsid w:val="005212CB"/>
    <w:rsid w:val="005215F9"/>
    <w:rsid w:val="00521D6E"/>
    <w:rsid w:val="005224B1"/>
    <w:rsid w:val="00523E2B"/>
    <w:rsid w:val="00524426"/>
    <w:rsid w:val="00524B3E"/>
    <w:rsid w:val="00525156"/>
    <w:rsid w:val="005262A6"/>
    <w:rsid w:val="005263CB"/>
    <w:rsid w:val="0052676E"/>
    <w:rsid w:val="005269C5"/>
    <w:rsid w:val="00526AA0"/>
    <w:rsid w:val="00527894"/>
    <w:rsid w:val="0052789B"/>
    <w:rsid w:val="00527F7A"/>
    <w:rsid w:val="00531045"/>
    <w:rsid w:val="00532DE4"/>
    <w:rsid w:val="00533A6F"/>
    <w:rsid w:val="005341AC"/>
    <w:rsid w:val="00534599"/>
    <w:rsid w:val="00534A26"/>
    <w:rsid w:val="00534C0E"/>
    <w:rsid w:val="00536764"/>
    <w:rsid w:val="0053680F"/>
    <w:rsid w:val="00536BB5"/>
    <w:rsid w:val="00536C02"/>
    <w:rsid w:val="00536DD6"/>
    <w:rsid w:val="00537227"/>
    <w:rsid w:val="005377D4"/>
    <w:rsid w:val="00537C67"/>
    <w:rsid w:val="005406B7"/>
    <w:rsid w:val="00540A45"/>
    <w:rsid w:val="00541E5A"/>
    <w:rsid w:val="00543D4A"/>
    <w:rsid w:val="00543E17"/>
    <w:rsid w:val="005449E1"/>
    <w:rsid w:val="00544BB5"/>
    <w:rsid w:val="00544F6C"/>
    <w:rsid w:val="0055053F"/>
    <w:rsid w:val="00551738"/>
    <w:rsid w:val="005520D7"/>
    <w:rsid w:val="0055233B"/>
    <w:rsid w:val="00552796"/>
    <w:rsid w:val="005532B1"/>
    <w:rsid w:val="005536D9"/>
    <w:rsid w:val="00553D32"/>
    <w:rsid w:val="00554A27"/>
    <w:rsid w:val="00554B64"/>
    <w:rsid w:val="00555621"/>
    <w:rsid w:val="00555E69"/>
    <w:rsid w:val="005576E6"/>
    <w:rsid w:val="00560CFB"/>
    <w:rsid w:val="00561E9B"/>
    <w:rsid w:val="00562173"/>
    <w:rsid w:val="00562430"/>
    <w:rsid w:val="00562968"/>
    <w:rsid w:val="00562DA2"/>
    <w:rsid w:val="00562FB1"/>
    <w:rsid w:val="0056302C"/>
    <w:rsid w:val="0056378B"/>
    <w:rsid w:val="00563C32"/>
    <w:rsid w:val="0056490C"/>
    <w:rsid w:val="0056534B"/>
    <w:rsid w:val="00570C98"/>
    <w:rsid w:val="00571125"/>
    <w:rsid w:val="00571758"/>
    <w:rsid w:val="00571C52"/>
    <w:rsid w:val="00571E07"/>
    <w:rsid w:val="00571F04"/>
    <w:rsid w:val="00573526"/>
    <w:rsid w:val="00575F49"/>
    <w:rsid w:val="00577F22"/>
    <w:rsid w:val="00580E5A"/>
    <w:rsid w:val="0058151C"/>
    <w:rsid w:val="00582143"/>
    <w:rsid w:val="00582E77"/>
    <w:rsid w:val="005839AE"/>
    <w:rsid w:val="00584BDD"/>
    <w:rsid w:val="0058560B"/>
    <w:rsid w:val="00585B8D"/>
    <w:rsid w:val="00586C42"/>
    <w:rsid w:val="0059026C"/>
    <w:rsid w:val="00591070"/>
    <w:rsid w:val="0059257A"/>
    <w:rsid w:val="0059273B"/>
    <w:rsid w:val="0059350B"/>
    <w:rsid w:val="00593DB9"/>
    <w:rsid w:val="00594280"/>
    <w:rsid w:val="005946E9"/>
    <w:rsid w:val="0059544C"/>
    <w:rsid w:val="00595EF0"/>
    <w:rsid w:val="005975B8"/>
    <w:rsid w:val="0059794A"/>
    <w:rsid w:val="00597FAA"/>
    <w:rsid w:val="005A023A"/>
    <w:rsid w:val="005A0970"/>
    <w:rsid w:val="005A0F40"/>
    <w:rsid w:val="005A1520"/>
    <w:rsid w:val="005A18F4"/>
    <w:rsid w:val="005A1C33"/>
    <w:rsid w:val="005A1DD2"/>
    <w:rsid w:val="005A21BB"/>
    <w:rsid w:val="005A26EC"/>
    <w:rsid w:val="005A2EEE"/>
    <w:rsid w:val="005A4EE6"/>
    <w:rsid w:val="005A4F63"/>
    <w:rsid w:val="005A4FF9"/>
    <w:rsid w:val="005A4FFC"/>
    <w:rsid w:val="005A5500"/>
    <w:rsid w:val="005A5CF1"/>
    <w:rsid w:val="005A73A0"/>
    <w:rsid w:val="005A7498"/>
    <w:rsid w:val="005A7B3E"/>
    <w:rsid w:val="005B00AC"/>
    <w:rsid w:val="005B03DB"/>
    <w:rsid w:val="005B1591"/>
    <w:rsid w:val="005B16F2"/>
    <w:rsid w:val="005B1988"/>
    <w:rsid w:val="005B26A1"/>
    <w:rsid w:val="005B2726"/>
    <w:rsid w:val="005B41E9"/>
    <w:rsid w:val="005B4A28"/>
    <w:rsid w:val="005B4AD4"/>
    <w:rsid w:val="005B7D75"/>
    <w:rsid w:val="005C04A9"/>
    <w:rsid w:val="005C0AD2"/>
    <w:rsid w:val="005C111C"/>
    <w:rsid w:val="005C1ABC"/>
    <w:rsid w:val="005C1E0F"/>
    <w:rsid w:val="005C2217"/>
    <w:rsid w:val="005C2CDE"/>
    <w:rsid w:val="005C2EF4"/>
    <w:rsid w:val="005C46B0"/>
    <w:rsid w:val="005C4B98"/>
    <w:rsid w:val="005C5183"/>
    <w:rsid w:val="005C7055"/>
    <w:rsid w:val="005C7DB8"/>
    <w:rsid w:val="005D0225"/>
    <w:rsid w:val="005D02FD"/>
    <w:rsid w:val="005D05D2"/>
    <w:rsid w:val="005D076F"/>
    <w:rsid w:val="005D1530"/>
    <w:rsid w:val="005D1FC0"/>
    <w:rsid w:val="005D326A"/>
    <w:rsid w:val="005D3879"/>
    <w:rsid w:val="005D3D6D"/>
    <w:rsid w:val="005D42C3"/>
    <w:rsid w:val="005D4A29"/>
    <w:rsid w:val="005D5ECC"/>
    <w:rsid w:val="005E1DB3"/>
    <w:rsid w:val="005E2B0B"/>
    <w:rsid w:val="005E4466"/>
    <w:rsid w:val="005E5192"/>
    <w:rsid w:val="005E54D6"/>
    <w:rsid w:val="005E578A"/>
    <w:rsid w:val="005E5ABF"/>
    <w:rsid w:val="005E5D13"/>
    <w:rsid w:val="005E60F0"/>
    <w:rsid w:val="005E6FA0"/>
    <w:rsid w:val="005E7919"/>
    <w:rsid w:val="005E7DC7"/>
    <w:rsid w:val="005F023D"/>
    <w:rsid w:val="005F03B5"/>
    <w:rsid w:val="005F06B2"/>
    <w:rsid w:val="005F23D1"/>
    <w:rsid w:val="005F2EE0"/>
    <w:rsid w:val="005F2FAF"/>
    <w:rsid w:val="005F335D"/>
    <w:rsid w:val="005F33D7"/>
    <w:rsid w:val="005F35A7"/>
    <w:rsid w:val="005F3E44"/>
    <w:rsid w:val="005F4663"/>
    <w:rsid w:val="005F4B9C"/>
    <w:rsid w:val="005F4BEC"/>
    <w:rsid w:val="005F4F3F"/>
    <w:rsid w:val="005F52C9"/>
    <w:rsid w:val="005F5961"/>
    <w:rsid w:val="005F5992"/>
    <w:rsid w:val="005F6338"/>
    <w:rsid w:val="005F6657"/>
    <w:rsid w:val="005F7142"/>
    <w:rsid w:val="005F771A"/>
    <w:rsid w:val="005F79E5"/>
    <w:rsid w:val="005F7AFD"/>
    <w:rsid w:val="006002FC"/>
    <w:rsid w:val="00600A82"/>
    <w:rsid w:val="00601072"/>
    <w:rsid w:val="0060120D"/>
    <w:rsid w:val="00603866"/>
    <w:rsid w:val="00603C0E"/>
    <w:rsid w:val="00603D77"/>
    <w:rsid w:val="0060402D"/>
    <w:rsid w:val="006053D6"/>
    <w:rsid w:val="00605914"/>
    <w:rsid w:val="00605BD5"/>
    <w:rsid w:val="00606A5C"/>
    <w:rsid w:val="006072B4"/>
    <w:rsid w:val="00607738"/>
    <w:rsid w:val="0061048C"/>
    <w:rsid w:val="0061074A"/>
    <w:rsid w:val="0061123D"/>
    <w:rsid w:val="0061215F"/>
    <w:rsid w:val="00613D4C"/>
    <w:rsid w:val="00614AB1"/>
    <w:rsid w:val="00614E04"/>
    <w:rsid w:val="0061529C"/>
    <w:rsid w:val="00615B87"/>
    <w:rsid w:val="00615FEC"/>
    <w:rsid w:val="00616060"/>
    <w:rsid w:val="00616152"/>
    <w:rsid w:val="006161C6"/>
    <w:rsid w:val="006219CA"/>
    <w:rsid w:val="00621E2D"/>
    <w:rsid w:val="00622554"/>
    <w:rsid w:val="00622FC5"/>
    <w:rsid w:val="00623A3F"/>
    <w:rsid w:val="00623E59"/>
    <w:rsid w:val="00624403"/>
    <w:rsid w:val="006244E6"/>
    <w:rsid w:val="00630D5D"/>
    <w:rsid w:val="00630FC6"/>
    <w:rsid w:val="00632CD6"/>
    <w:rsid w:val="00632F65"/>
    <w:rsid w:val="006348C4"/>
    <w:rsid w:val="00634C48"/>
    <w:rsid w:val="00634CD5"/>
    <w:rsid w:val="0063539B"/>
    <w:rsid w:val="006353B8"/>
    <w:rsid w:val="00636FBD"/>
    <w:rsid w:val="0064054B"/>
    <w:rsid w:val="006408F4"/>
    <w:rsid w:val="006409D0"/>
    <w:rsid w:val="00640D98"/>
    <w:rsid w:val="0064192C"/>
    <w:rsid w:val="00641C6E"/>
    <w:rsid w:val="00642174"/>
    <w:rsid w:val="0064348D"/>
    <w:rsid w:val="00643903"/>
    <w:rsid w:val="00644E1D"/>
    <w:rsid w:val="00645D38"/>
    <w:rsid w:val="00647052"/>
    <w:rsid w:val="006479AB"/>
    <w:rsid w:val="00647D5E"/>
    <w:rsid w:val="00650439"/>
    <w:rsid w:val="006516E4"/>
    <w:rsid w:val="00651E00"/>
    <w:rsid w:val="00652416"/>
    <w:rsid w:val="0065268D"/>
    <w:rsid w:val="00653B24"/>
    <w:rsid w:val="006547F4"/>
    <w:rsid w:val="00655D78"/>
    <w:rsid w:val="00656180"/>
    <w:rsid w:val="00656A4E"/>
    <w:rsid w:val="00656B27"/>
    <w:rsid w:val="006571DE"/>
    <w:rsid w:val="0066160B"/>
    <w:rsid w:val="00661B36"/>
    <w:rsid w:val="00663E54"/>
    <w:rsid w:val="00664730"/>
    <w:rsid w:val="00664963"/>
    <w:rsid w:val="006651FD"/>
    <w:rsid w:val="00665B6C"/>
    <w:rsid w:val="00665E58"/>
    <w:rsid w:val="0066674C"/>
    <w:rsid w:val="00666B43"/>
    <w:rsid w:val="006704B9"/>
    <w:rsid w:val="006712C5"/>
    <w:rsid w:val="00671B8A"/>
    <w:rsid w:val="006741F1"/>
    <w:rsid w:val="00674D9B"/>
    <w:rsid w:val="00675171"/>
    <w:rsid w:val="0067594E"/>
    <w:rsid w:val="00676312"/>
    <w:rsid w:val="00680190"/>
    <w:rsid w:val="0068062E"/>
    <w:rsid w:val="006814A4"/>
    <w:rsid w:val="00681D79"/>
    <w:rsid w:val="00682243"/>
    <w:rsid w:val="00682A7F"/>
    <w:rsid w:val="006832D7"/>
    <w:rsid w:val="006834CE"/>
    <w:rsid w:val="00683631"/>
    <w:rsid w:val="006846F5"/>
    <w:rsid w:val="0068604A"/>
    <w:rsid w:val="006869C0"/>
    <w:rsid w:val="00686BA9"/>
    <w:rsid w:val="0068795A"/>
    <w:rsid w:val="0069051C"/>
    <w:rsid w:val="0069056A"/>
    <w:rsid w:val="00691155"/>
    <w:rsid w:val="00691500"/>
    <w:rsid w:val="006916E3"/>
    <w:rsid w:val="0069193D"/>
    <w:rsid w:val="00692065"/>
    <w:rsid w:val="006924D2"/>
    <w:rsid w:val="006925F7"/>
    <w:rsid w:val="00692C04"/>
    <w:rsid w:val="00692CC9"/>
    <w:rsid w:val="00692D47"/>
    <w:rsid w:val="00692EA2"/>
    <w:rsid w:val="00693267"/>
    <w:rsid w:val="00693A14"/>
    <w:rsid w:val="00693B70"/>
    <w:rsid w:val="00693C8A"/>
    <w:rsid w:val="006942C8"/>
    <w:rsid w:val="00694771"/>
    <w:rsid w:val="00694D43"/>
    <w:rsid w:val="00694E0A"/>
    <w:rsid w:val="00695F3B"/>
    <w:rsid w:val="00696A65"/>
    <w:rsid w:val="00696CBA"/>
    <w:rsid w:val="00696F64"/>
    <w:rsid w:val="006A0DBC"/>
    <w:rsid w:val="006A0EE0"/>
    <w:rsid w:val="006A0FE3"/>
    <w:rsid w:val="006A35AF"/>
    <w:rsid w:val="006A3820"/>
    <w:rsid w:val="006A390F"/>
    <w:rsid w:val="006A3DD3"/>
    <w:rsid w:val="006A484D"/>
    <w:rsid w:val="006A50D3"/>
    <w:rsid w:val="006A5BD5"/>
    <w:rsid w:val="006A5EA4"/>
    <w:rsid w:val="006A695C"/>
    <w:rsid w:val="006A6D12"/>
    <w:rsid w:val="006A70B2"/>
    <w:rsid w:val="006A7A66"/>
    <w:rsid w:val="006B1296"/>
    <w:rsid w:val="006B30C5"/>
    <w:rsid w:val="006B31BB"/>
    <w:rsid w:val="006B3E20"/>
    <w:rsid w:val="006B4006"/>
    <w:rsid w:val="006B4A0C"/>
    <w:rsid w:val="006B50B7"/>
    <w:rsid w:val="006B592B"/>
    <w:rsid w:val="006B63D9"/>
    <w:rsid w:val="006B63DB"/>
    <w:rsid w:val="006C0280"/>
    <w:rsid w:val="006C0877"/>
    <w:rsid w:val="006C1A75"/>
    <w:rsid w:val="006C2012"/>
    <w:rsid w:val="006C22A7"/>
    <w:rsid w:val="006C3160"/>
    <w:rsid w:val="006C3245"/>
    <w:rsid w:val="006C4774"/>
    <w:rsid w:val="006C535E"/>
    <w:rsid w:val="006C565A"/>
    <w:rsid w:val="006C6344"/>
    <w:rsid w:val="006C66FC"/>
    <w:rsid w:val="006C76D0"/>
    <w:rsid w:val="006C7832"/>
    <w:rsid w:val="006C7FB4"/>
    <w:rsid w:val="006D0AF0"/>
    <w:rsid w:val="006D19BA"/>
    <w:rsid w:val="006D2170"/>
    <w:rsid w:val="006D244C"/>
    <w:rsid w:val="006D287F"/>
    <w:rsid w:val="006D2E02"/>
    <w:rsid w:val="006D39B1"/>
    <w:rsid w:val="006D3E50"/>
    <w:rsid w:val="006D46F5"/>
    <w:rsid w:val="006D4FB0"/>
    <w:rsid w:val="006D5172"/>
    <w:rsid w:val="006D5E7B"/>
    <w:rsid w:val="006D5EA7"/>
    <w:rsid w:val="006D613B"/>
    <w:rsid w:val="006D6567"/>
    <w:rsid w:val="006D78E3"/>
    <w:rsid w:val="006E232D"/>
    <w:rsid w:val="006E26E8"/>
    <w:rsid w:val="006E274D"/>
    <w:rsid w:val="006E344E"/>
    <w:rsid w:val="006E37A9"/>
    <w:rsid w:val="006E38E4"/>
    <w:rsid w:val="006E3D24"/>
    <w:rsid w:val="006E58F8"/>
    <w:rsid w:val="006E6A75"/>
    <w:rsid w:val="006E77B7"/>
    <w:rsid w:val="006E7ABA"/>
    <w:rsid w:val="006F0B26"/>
    <w:rsid w:val="006F0DFE"/>
    <w:rsid w:val="006F1282"/>
    <w:rsid w:val="006F1E2E"/>
    <w:rsid w:val="006F2300"/>
    <w:rsid w:val="006F274C"/>
    <w:rsid w:val="006F3172"/>
    <w:rsid w:val="006F37D4"/>
    <w:rsid w:val="006F38CE"/>
    <w:rsid w:val="006F3960"/>
    <w:rsid w:val="006F4163"/>
    <w:rsid w:val="006F4188"/>
    <w:rsid w:val="006F4FE1"/>
    <w:rsid w:val="006F5CB2"/>
    <w:rsid w:val="006F6241"/>
    <w:rsid w:val="006F69BD"/>
    <w:rsid w:val="006F6AEE"/>
    <w:rsid w:val="006F74FE"/>
    <w:rsid w:val="007003A8"/>
    <w:rsid w:val="007003E8"/>
    <w:rsid w:val="00700797"/>
    <w:rsid w:val="0070087A"/>
    <w:rsid w:val="007009E6"/>
    <w:rsid w:val="00702394"/>
    <w:rsid w:val="00702AC8"/>
    <w:rsid w:val="007055AE"/>
    <w:rsid w:val="00705729"/>
    <w:rsid w:val="007059A0"/>
    <w:rsid w:val="00705AA8"/>
    <w:rsid w:val="00706AC2"/>
    <w:rsid w:val="00707846"/>
    <w:rsid w:val="00707E06"/>
    <w:rsid w:val="007106CF"/>
    <w:rsid w:val="007115C6"/>
    <w:rsid w:val="00711DC3"/>
    <w:rsid w:val="0071214C"/>
    <w:rsid w:val="00712C0C"/>
    <w:rsid w:val="00713A99"/>
    <w:rsid w:val="00713B78"/>
    <w:rsid w:val="00713FEC"/>
    <w:rsid w:val="007144F4"/>
    <w:rsid w:val="00715012"/>
    <w:rsid w:val="00715FD3"/>
    <w:rsid w:val="0071604C"/>
    <w:rsid w:val="007174CA"/>
    <w:rsid w:val="00717A60"/>
    <w:rsid w:val="00717CB1"/>
    <w:rsid w:val="007204DE"/>
    <w:rsid w:val="007210F0"/>
    <w:rsid w:val="007217AD"/>
    <w:rsid w:val="007217E6"/>
    <w:rsid w:val="00721ACB"/>
    <w:rsid w:val="00721BC7"/>
    <w:rsid w:val="00721F34"/>
    <w:rsid w:val="007229E3"/>
    <w:rsid w:val="00722FF9"/>
    <w:rsid w:val="00723247"/>
    <w:rsid w:val="00723B67"/>
    <w:rsid w:val="007244F1"/>
    <w:rsid w:val="007245B1"/>
    <w:rsid w:val="007254B7"/>
    <w:rsid w:val="0072630B"/>
    <w:rsid w:val="007266FE"/>
    <w:rsid w:val="0072679C"/>
    <w:rsid w:val="00727179"/>
    <w:rsid w:val="007271B0"/>
    <w:rsid w:val="00727846"/>
    <w:rsid w:val="00730C9F"/>
    <w:rsid w:val="00731EB2"/>
    <w:rsid w:val="0073242F"/>
    <w:rsid w:val="00732566"/>
    <w:rsid w:val="00733CD6"/>
    <w:rsid w:val="00734744"/>
    <w:rsid w:val="00734CF2"/>
    <w:rsid w:val="007355A0"/>
    <w:rsid w:val="00736C36"/>
    <w:rsid w:val="007372FC"/>
    <w:rsid w:val="007374EF"/>
    <w:rsid w:val="00737550"/>
    <w:rsid w:val="00737590"/>
    <w:rsid w:val="007400A5"/>
    <w:rsid w:val="00740CD2"/>
    <w:rsid w:val="007413C3"/>
    <w:rsid w:val="00741CBF"/>
    <w:rsid w:val="0074206A"/>
    <w:rsid w:val="00742EC7"/>
    <w:rsid w:val="007443F3"/>
    <w:rsid w:val="00744422"/>
    <w:rsid w:val="00745074"/>
    <w:rsid w:val="00745631"/>
    <w:rsid w:val="00747244"/>
    <w:rsid w:val="007477B0"/>
    <w:rsid w:val="00747949"/>
    <w:rsid w:val="007505CA"/>
    <w:rsid w:val="00750B0F"/>
    <w:rsid w:val="007515A4"/>
    <w:rsid w:val="00751878"/>
    <w:rsid w:val="0075220E"/>
    <w:rsid w:val="00752C19"/>
    <w:rsid w:val="007548F8"/>
    <w:rsid w:val="0075499F"/>
    <w:rsid w:val="00755AFE"/>
    <w:rsid w:val="00756B2C"/>
    <w:rsid w:val="0075727C"/>
    <w:rsid w:val="00757742"/>
    <w:rsid w:val="00757789"/>
    <w:rsid w:val="00757E61"/>
    <w:rsid w:val="00760C9C"/>
    <w:rsid w:val="007620F8"/>
    <w:rsid w:val="00762E0A"/>
    <w:rsid w:val="00763B22"/>
    <w:rsid w:val="00763CA4"/>
    <w:rsid w:val="007643FB"/>
    <w:rsid w:val="00764BEF"/>
    <w:rsid w:val="00764F18"/>
    <w:rsid w:val="00766220"/>
    <w:rsid w:val="007664AB"/>
    <w:rsid w:val="0076653C"/>
    <w:rsid w:val="00766615"/>
    <w:rsid w:val="0076782F"/>
    <w:rsid w:val="00767F8F"/>
    <w:rsid w:val="007709CB"/>
    <w:rsid w:val="007710BF"/>
    <w:rsid w:val="00771CF5"/>
    <w:rsid w:val="00774B87"/>
    <w:rsid w:val="00774F6F"/>
    <w:rsid w:val="007753C1"/>
    <w:rsid w:val="00775618"/>
    <w:rsid w:val="00776C90"/>
    <w:rsid w:val="00777A4F"/>
    <w:rsid w:val="007802CB"/>
    <w:rsid w:val="007816A2"/>
    <w:rsid w:val="00781967"/>
    <w:rsid w:val="007820E9"/>
    <w:rsid w:val="00782D28"/>
    <w:rsid w:val="00782E2E"/>
    <w:rsid w:val="0078309F"/>
    <w:rsid w:val="007831CF"/>
    <w:rsid w:val="007838A3"/>
    <w:rsid w:val="0078419F"/>
    <w:rsid w:val="00785F60"/>
    <w:rsid w:val="00786C6E"/>
    <w:rsid w:val="00786E33"/>
    <w:rsid w:val="00787081"/>
    <w:rsid w:val="00787C41"/>
    <w:rsid w:val="0079053D"/>
    <w:rsid w:val="00791CE3"/>
    <w:rsid w:val="00792165"/>
    <w:rsid w:val="007921C3"/>
    <w:rsid w:val="00794BBD"/>
    <w:rsid w:val="00795AC4"/>
    <w:rsid w:val="00797D97"/>
    <w:rsid w:val="007A1889"/>
    <w:rsid w:val="007A196E"/>
    <w:rsid w:val="007A1A04"/>
    <w:rsid w:val="007A1A88"/>
    <w:rsid w:val="007A1E19"/>
    <w:rsid w:val="007A2D06"/>
    <w:rsid w:val="007A37C3"/>
    <w:rsid w:val="007A3B73"/>
    <w:rsid w:val="007A3BAF"/>
    <w:rsid w:val="007A45EF"/>
    <w:rsid w:val="007A5FE3"/>
    <w:rsid w:val="007A63DF"/>
    <w:rsid w:val="007A7106"/>
    <w:rsid w:val="007B0169"/>
    <w:rsid w:val="007B0775"/>
    <w:rsid w:val="007B13F9"/>
    <w:rsid w:val="007B1BDE"/>
    <w:rsid w:val="007B207A"/>
    <w:rsid w:val="007B24AA"/>
    <w:rsid w:val="007B28A9"/>
    <w:rsid w:val="007B3342"/>
    <w:rsid w:val="007B3A97"/>
    <w:rsid w:val="007B3F65"/>
    <w:rsid w:val="007B4078"/>
    <w:rsid w:val="007B447B"/>
    <w:rsid w:val="007B4637"/>
    <w:rsid w:val="007B5560"/>
    <w:rsid w:val="007B57BB"/>
    <w:rsid w:val="007B605F"/>
    <w:rsid w:val="007B6FCF"/>
    <w:rsid w:val="007B714F"/>
    <w:rsid w:val="007B7422"/>
    <w:rsid w:val="007B79C8"/>
    <w:rsid w:val="007C0C96"/>
    <w:rsid w:val="007C1478"/>
    <w:rsid w:val="007C1B12"/>
    <w:rsid w:val="007C2BE3"/>
    <w:rsid w:val="007C3A79"/>
    <w:rsid w:val="007C45E1"/>
    <w:rsid w:val="007C4D73"/>
    <w:rsid w:val="007C5A5F"/>
    <w:rsid w:val="007C6050"/>
    <w:rsid w:val="007C779C"/>
    <w:rsid w:val="007D0E07"/>
    <w:rsid w:val="007D0EF0"/>
    <w:rsid w:val="007D137E"/>
    <w:rsid w:val="007D29B4"/>
    <w:rsid w:val="007D2E4C"/>
    <w:rsid w:val="007D36A0"/>
    <w:rsid w:val="007D4CC8"/>
    <w:rsid w:val="007D5DAF"/>
    <w:rsid w:val="007D60A4"/>
    <w:rsid w:val="007D73E5"/>
    <w:rsid w:val="007D7F01"/>
    <w:rsid w:val="007D7F6F"/>
    <w:rsid w:val="007E0800"/>
    <w:rsid w:val="007E0D56"/>
    <w:rsid w:val="007E3A9A"/>
    <w:rsid w:val="007E45F3"/>
    <w:rsid w:val="007E62D2"/>
    <w:rsid w:val="007E62DA"/>
    <w:rsid w:val="007E65A8"/>
    <w:rsid w:val="007E682A"/>
    <w:rsid w:val="007E7946"/>
    <w:rsid w:val="007F14E1"/>
    <w:rsid w:val="007F19FC"/>
    <w:rsid w:val="007F20B7"/>
    <w:rsid w:val="007F2D5D"/>
    <w:rsid w:val="007F568A"/>
    <w:rsid w:val="007F5A2D"/>
    <w:rsid w:val="007F6DCF"/>
    <w:rsid w:val="007F6FC8"/>
    <w:rsid w:val="007F7601"/>
    <w:rsid w:val="00800820"/>
    <w:rsid w:val="00800B78"/>
    <w:rsid w:val="00800CCA"/>
    <w:rsid w:val="0080109A"/>
    <w:rsid w:val="0080213B"/>
    <w:rsid w:val="00802D74"/>
    <w:rsid w:val="00802F4F"/>
    <w:rsid w:val="0080320A"/>
    <w:rsid w:val="00803E14"/>
    <w:rsid w:val="008052CD"/>
    <w:rsid w:val="00805E28"/>
    <w:rsid w:val="0081058F"/>
    <w:rsid w:val="00810623"/>
    <w:rsid w:val="0081350F"/>
    <w:rsid w:val="00814661"/>
    <w:rsid w:val="00815ED1"/>
    <w:rsid w:val="008167C9"/>
    <w:rsid w:val="00817D02"/>
    <w:rsid w:val="00817D1A"/>
    <w:rsid w:val="008220EC"/>
    <w:rsid w:val="00822405"/>
    <w:rsid w:val="0082323B"/>
    <w:rsid w:val="0082386A"/>
    <w:rsid w:val="00823BAD"/>
    <w:rsid w:val="0082456A"/>
    <w:rsid w:val="00825C94"/>
    <w:rsid w:val="00825ED8"/>
    <w:rsid w:val="0082608A"/>
    <w:rsid w:val="00826215"/>
    <w:rsid w:val="00826AFE"/>
    <w:rsid w:val="008272F8"/>
    <w:rsid w:val="00827AAF"/>
    <w:rsid w:val="00827B52"/>
    <w:rsid w:val="00827B5A"/>
    <w:rsid w:val="00827DCE"/>
    <w:rsid w:val="00830930"/>
    <w:rsid w:val="00830C2E"/>
    <w:rsid w:val="0083158B"/>
    <w:rsid w:val="008323C7"/>
    <w:rsid w:val="00832414"/>
    <w:rsid w:val="00832439"/>
    <w:rsid w:val="00832F95"/>
    <w:rsid w:val="008331D8"/>
    <w:rsid w:val="00833C84"/>
    <w:rsid w:val="00834D36"/>
    <w:rsid w:val="0083522D"/>
    <w:rsid w:val="00836647"/>
    <w:rsid w:val="00836EAB"/>
    <w:rsid w:val="0083737C"/>
    <w:rsid w:val="0084038D"/>
    <w:rsid w:val="00840A5A"/>
    <w:rsid w:val="008411FB"/>
    <w:rsid w:val="008419D6"/>
    <w:rsid w:val="00841F46"/>
    <w:rsid w:val="008434EB"/>
    <w:rsid w:val="00843682"/>
    <w:rsid w:val="0084392C"/>
    <w:rsid w:val="00843945"/>
    <w:rsid w:val="00844C40"/>
    <w:rsid w:val="00845E03"/>
    <w:rsid w:val="008460F8"/>
    <w:rsid w:val="008463EE"/>
    <w:rsid w:val="00847034"/>
    <w:rsid w:val="00850213"/>
    <w:rsid w:val="008513AD"/>
    <w:rsid w:val="008518D7"/>
    <w:rsid w:val="008519E1"/>
    <w:rsid w:val="00852E99"/>
    <w:rsid w:val="00853658"/>
    <w:rsid w:val="00853A4A"/>
    <w:rsid w:val="00854A7F"/>
    <w:rsid w:val="00855289"/>
    <w:rsid w:val="00856BBB"/>
    <w:rsid w:val="0086220F"/>
    <w:rsid w:val="0086385A"/>
    <w:rsid w:val="0086438F"/>
    <w:rsid w:val="008662B3"/>
    <w:rsid w:val="008665E9"/>
    <w:rsid w:val="0086667D"/>
    <w:rsid w:val="00867B84"/>
    <w:rsid w:val="00870D89"/>
    <w:rsid w:val="0087133F"/>
    <w:rsid w:val="00872DF3"/>
    <w:rsid w:val="00873436"/>
    <w:rsid w:val="008737BB"/>
    <w:rsid w:val="00873F09"/>
    <w:rsid w:val="00874110"/>
    <w:rsid w:val="0087465D"/>
    <w:rsid w:val="00874DBC"/>
    <w:rsid w:val="00874E16"/>
    <w:rsid w:val="00874FEF"/>
    <w:rsid w:val="00875259"/>
    <w:rsid w:val="008756CC"/>
    <w:rsid w:val="008756F7"/>
    <w:rsid w:val="00877790"/>
    <w:rsid w:val="00881ABF"/>
    <w:rsid w:val="00883FD9"/>
    <w:rsid w:val="008852BA"/>
    <w:rsid w:val="00885E3A"/>
    <w:rsid w:val="008864DE"/>
    <w:rsid w:val="00887EFC"/>
    <w:rsid w:val="00887FBD"/>
    <w:rsid w:val="008900DF"/>
    <w:rsid w:val="00890388"/>
    <w:rsid w:val="00890C75"/>
    <w:rsid w:val="00891DB8"/>
    <w:rsid w:val="00892AFA"/>
    <w:rsid w:val="00893FDB"/>
    <w:rsid w:val="00894D53"/>
    <w:rsid w:val="00895D32"/>
    <w:rsid w:val="00896C1E"/>
    <w:rsid w:val="008A0141"/>
    <w:rsid w:val="008A0732"/>
    <w:rsid w:val="008A10D7"/>
    <w:rsid w:val="008A13C0"/>
    <w:rsid w:val="008A259F"/>
    <w:rsid w:val="008A2974"/>
    <w:rsid w:val="008A2A1C"/>
    <w:rsid w:val="008A4762"/>
    <w:rsid w:val="008A4C1E"/>
    <w:rsid w:val="008A4EF6"/>
    <w:rsid w:val="008A5994"/>
    <w:rsid w:val="008A59FF"/>
    <w:rsid w:val="008A5A4D"/>
    <w:rsid w:val="008A5AF6"/>
    <w:rsid w:val="008A6E48"/>
    <w:rsid w:val="008B1210"/>
    <w:rsid w:val="008B1620"/>
    <w:rsid w:val="008B289A"/>
    <w:rsid w:val="008B3FE8"/>
    <w:rsid w:val="008B465E"/>
    <w:rsid w:val="008B5612"/>
    <w:rsid w:val="008B59D7"/>
    <w:rsid w:val="008B5B7D"/>
    <w:rsid w:val="008B7823"/>
    <w:rsid w:val="008B7B16"/>
    <w:rsid w:val="008B7B9D"/>
    <w:rsid w:val="008C0008"/>
    <w:rsid w:val="008C024F"/>
    <w:rsid w:val="008C0C77"/>
    <w:rsid w:val="008C2444"/>
    <w:rsid w:val="008C3493"/>
    <w:rsid w:val="008C36DE"/>
    <w:rsid w:val="008C3746"/>
    <w:rsid w:val="008C39A7"/>
    <w:rsid w:val="008C48DA"/>
    <w:rsid w:val="008C4BE8"/>
    <w:rsid w:val="008C589C"/>
    <w:rsid w:val="008C6660"/>
    <w:rsid w:val="008C7898"/>
    <w:rsid w:val="008C79D5"/>
    <w:rsid w:val="008C7F2D"/>
    <w:rsid w:val="008D0223"/>
    <w:rsid w:val="008D1768"/>
    <w:rsid w:val="008D1BEB"/>
    <w:rsid w:val="008D228D"/>
    <w:rsid w:val="008D305A"/>
    <w:rsid w:val="008D350E"/>
    <w:rsid w:val="008D40F7"/>
    <w:rsid w:val="008D4DBF"/>
    <w:rsid w:val="008D50E2"/>
    <w:rsid w:val="008D536B"/>
    <w:rsid w:val="008D541F"/>
    <w:rsid w:val="008D5A74"/>
    <w:rsid w:val="008D7848"/>
    <w:rsid w:val="008D7C2A"/>
    <w:rsid w:val="008E067C"/>
    <w:rsid w:val="008E0AD7"/>
    <w:rsid w:val="008E1A41"/>
    <w:rsid w:val="008E1E31"/>
    <w:rsid w:val="008E1EDE"/>
    <w:rsid w:val="008E4265"/>
    <w:rsid w:val="008E4929"/>
    <w:rsid w:val="008E5831"/>
    <w:rsid w:val="008E5A77"/>
    <w:rsid w:val="008E5FF8"/>
    <w:rsid w:val="008E6A70"/>
    <w:rsid w:val="008E7B47"/>
    <w:rsid w:val="008F0AD2"/>
    <w:rsid w:val="008F13B3"/>
    <w:rsid w:val="008F23DB"/>
    <w:rsid w:val="008F27FC"/>
    <w:rsid w:val="008F2A95"/>
    <w:rsid w:val="008F302B"/>
    <w:rsid w:val="008F3089"/>
    <w:rsid w:val="008F3E25"/>
    <w:rsid w:val="008F3EA8"/>
    <w:rsid w:val="008F63B0"/>
    <w:rsid w:val="008F6A6A"/>
    <w:rsid w:val="008F7528"/>
    <w:rsid w:val="008F7FDC"/>
    <w:rsid w:val="00901304"/>
    <w:rsid w:val="0090240B"/>
    <w:rsid w:val="00903437"/>
    <w:rsid w:val="00903EBB"/>
    <w:rsid w:val="00905009"/>
    <w:rsid w:val="00905953"/>
    <w:rsid w:val="00905E8E"/>
    <w:rsid w:val="009069D5"/>
    <w:rsid w:val="00906CD4"/>
    <w:rsid w:val="0091024A"/>
    <w:rsid w:val="009103F1"/>
    <w:rsid w:val="00911EAA"/>
    <w:rsid w:val="009122C6"/>
    <w:rsid w:val="009127FF"/>
    <w:rsid w:val="00914576"/>
    <w:rsid w:val="00917296"/>
    <w:rsid w:val="00917F68"/>
    <w:rsid w:val="009208C3"/>
    <w:rsid w:val="00920E32"/>
    <w:rsid w:val="00921F30"/>
    <w:rsid w:val="0092210C"/>
    <w:rsid w:val="00922C85"/>
    <w:rsid w:val="0092386E"/>
    <w:rsid w:val="00923BD8"/>
    <w:rsid w:val="0092465F"/>
    <w:rsid w:val="009267D1"/>
    <w:rsid w:val="00927623"/>
    <w:rsid w:val="0093039F"/>
    <w:rsid w:val="009306A2"/>
    <w:rsid w:val="00931648"/>
    <w:rsid w:val="009320F3"/>
    <w:rsid w:val="00932479"/>
    <w:rsid w:val="0093400D"/>
    <w:rsid w:val="00934044"/>
    <w:rsid w:val="0093459C"/>
    <w:rsid w:val="00934DE1"/>
    <w:rsid w:val="00934FB9"/>
    <w:rsid w:val="00935496"/>
    <w:rsid w:val="009357B9"/>
    <w:rsid w:val="00936A11"/>
    <w:rsid w:val="00936A2B"/>
    <w:rsid w:val="00937E50"/>
    <w:rsid w:val="00940726"/>
    <w:rsid w:val="00941FA1"/>
    <w:rsid w:val="00942111"/>
    <w:rsid w:val="00943055"/>
    <w:rsid w:val="009432E5"/>
    <w:rsid w:val="00944005"/>
    <w:rsid w:val="009450B5"/>
    <w:rsid w:val="00946487"/>
    <w:rsid w:val="00946640"/>
    <w:rsid w:val="00946B10"/>
    <w:rsid w:val="009505EB"/>
    <w:rsid w:val="009514F5"/>
    <w:rsid w:val="00951530"/>
    <w:rsid w:val="00951B9E"/>
    <w:rsid w:val="00951EB1"/>
    <w:rsid w:val="00952010"/>
    <w:rsid w:val="009525EC"/>
    <w:rsid w:val="00952D1A"/>
    <w:rsid w:val="009535C3"/>
    <w:rsid w:val="00954456"/>
    <w:rsid w:val="009548CA"/>
    <w:rsid w:val="009548F4"/>
    <w:rsid w:val="00954BB1"/>
    <w:rsid w:val="00954D53"/>
    <w:rsid w:val="00954FEF"/>
    <w:rsid w:val="009556F1"/>
    <w:rsid w:val="00955E5C"/>
    <w:rsid w:val="00956059"/>
    <w:rsid w:val="00956377"/>
    <w:rsid w:val="0095657A"/>
    <w:rsid w:val="009567BE"/>
    <w:rsid w:val="00956EF4"/>
    <w:rsid w:val="00956F76"/>
    <w:rsid w:val="0095787C"/>
    <w:rsid w:val="00957997"/>
    <w:rsid w:val="00960496"/>
    <w:rsid w:val="0096054F"/>
    <w:rsid w:val="0096163B"/>
    <w:rsid w:val="00962566"/>
    <w:rsid w:val="00962A4F"/>
    <w:rsid w:val="00963977"/>
    <w:rsid w:val="00964006"/>
    <w:rsid w:val="00964019"/>
    <w:rsid w:val="00966010"/>
    <w:rsid w:val="009670F6"/>
    <w:rsid w:val="00967112"/>
    <w:rsid w:val="009673C2"/>
    <w:rsid w:val="00967C56"/>
    <w:rsid w:val="00967F58"/>
    <w:rsid w:val="00970373"/>
    <w:rsid w:val="0097088C"/>
    <w:rsid w:val="0097088D"/>
    <w:rsid w:val="00971ABA"/>
    <w:rsid w:val="009730FC"/>
    <w:rsid w:val="00973CD5"/>
    <w:rsid w:val="00974D36"/>
    <w:rsid w:val="009753B2"/>
    <w:rsid w:val="0097547E"/>
    <w:rsid w:val="0097566C"/>
    <w:rsid w:val="00976197"/>
    <w:rsid w:val="009762F2"/>
    <w:rsid w:val="00977122"/>
    <w:rsid w:val="009776BE"/>
    <w:rsid w:val="00980A18"/>
    <w:rsid w:val="00981401"/>
    <w:rsid w:val="009819EA"/>
    <w:rsid w:val="009828AF"/>
    <w:rsid w:val="00982BAB"/>
    <w:rsid w:val="009830B5"/>
    <w:rsid w:val="00983153"/>
    <w:rsid w:val="00983D1F"/>
    <w:rsid w:val="0098447D"/>
    <w:rsid w:val="00984AC0"/>
    <w:rsid w:val="00984CD7"/>
    <w:rsid w:val="00985552"/>
    <w:rsid w:val="00985B49"/>
    <w:rsid w:val="00987550"/>
    <w:rsid w:val="00987C3E"/>
    <w:rsid w:val="00992117"/>
    <w:rsid w:val="00992E40"/>
    <w:rsid w:val="009939B7"/>
    <w:rsid w:val="00993EBD"/>
    <w:rsid w:val="0099469F"/>
    <w:rsid w:val="00994E7D"/>
    <w:rsid w:val="00994F63"/>
    <w:rsid w:val="0099631F"/>
    <w:rsid w:val="009964C9"/>
    <w:rsid w:val="00996653"/>
    <w:rsid w:val="00996944"/>
    <w:rsid w:val="00996B34"/>
    <w:rsid w:val="00997B76"/>
    <w:rsid w:val="00997C13"/>
    <w:rsid w:val="009A00CE"/>
    <w:rsid w:val="009A0355"/>
    <w:rsid w:val="009A0850"/>
    <w:rsid w:val="009A0860"/>
    <w:rsid w:val="009A0CCD"/>
    <w:rsid w:val="009A14CC"/>
    <w:rsid w:val="009A1E29"/>
    <w:rsid w:val="009A2557"/>
    <w:rsid w:val="009A289D"/>
    <w:rsid w:val="009A2ECB"/>
    <w:rsid w:val="009A3431"/>
    <w:rsid w:val="009A3A23"/>
    <w:rsid w:val="009A3D55"/>
    <w:rsid w:val="009A3F04"/>
    <w:rsid w:val="009A4F8C"/>
    <w:rsid w:val="009A6020"/>
    <w:rsid w:val="009A6B33"/>
    <w:rsid w:val="009A74C5"/>
    <w:rsid w:val="009A7AB7"/>
    <w:rsid w:val="009A7DF8"/>
    <w:rsid w:val="009B0424"/>
    <w:rsid w:val="009B06B3"/>
    <w:rsid w:val="009B100E"/>
    <w:rsid w:val="009B115A"/>
    <w:rsid w:val="009B1BF4"/>
    <w:rsid w:val="009B2371"/>
    <w:rsid w:val="009B2E9A"/>
    <w:rsid w:val="009B365D"/>
    <w:rsid w:val="009B41D1"/>
    <w:rsid w:val="009B4544"/>
    <w:rsid w:val="009C007E"/>
    <w:rsid w:val="009C0415"/>
    <w:rsid w:val="009C054C"/>
    <w:rsid w:val="009C0C5C"/>
    <w:rsid w:val="009C136A"/>
    <w:rsid w:val="009C14C7"/>
    <w:rsid w:val="009C16CE"/>
    <w:rsid w:val="009C1BA9"/>
    <w:rsid w:val="009C1FC3"/>
    <w:rsid w:val="009C245B"/>
    <w:rsid w:val="009C2562"/>
    <w:rsid w:val="009C2D36"/>
    <w:rsid w:val="009C30A7"/>
    <w:rsid w:val="009C33C0"/>
    <w:rsid w:val="009C679A"/>
    <w:rsid w:val="009C7249"/>
    <w:rsid w:val="009D00D0"/>
    <w:rsid w:val="009D01AC"/>
    <w:rsid w:val="009D0618"/>
    <w:rsid w:val="009D0CD1"/>
    <w:rsid w:val="009D0F31"/>
    <w:rsid w:val="009D21B1"/>
    <w:rsid w:val="009D51F8"/>
    <w:rsid w:val="009D5FDF"/>
    <w:rsid w:val="009D681D"/>
    <w:rsid w:val="009D6F57"/>
    <w:rsid w:val="009D752B"/>
    <w:rsid w:val="009E0272"/>
    <w:rsid w:val="009E08C2"/>
    <w:rsid w:val="009E1986"/>
    <w:rsid w:val="009E2E9F"/>
    <w:rsid w:val="009E31AE"/>
    <w:rsid w:val="009E3514"/>
    <w:rsid w:val="009E3634"/>
    <w:rsid w:val="009E4183"/>
    <w:rsid w:val="009E4ECA"/>
    <w:rsid w:val="009E4EE3"/>
    <w:rsid w:val="009E54DA"/>
    <w:rsid w:val="009E5DAD"/>
    <w:rsid w:val="009E60F6"/>
    <w:rsid w:val="009E6DAC"/>
    <w:rsid w:val="009E7A50"/>
    <w:rsid w:val="009F09C1"/>
    <w:rsid w:val="009F0C8A"/>
    <w:rsid w:val="009F13ED"/>
    <w:rsid w:val="009F1ABF"/>
    <w:rsid w:val="009F3C1C"/>
    <w:rsid w:val="009F5325"/>
    <w:rsid w:val="009F567B"/>
    <w:rsid w:val="009F6552"/>
    <w:rsid w:val="00A013A1"/>
    <w:rsid w:val="00A0197D"/>
    <w:rsid w:val="00A02717"/>
    <w:rsid w:val="00A03CEC"/>
    <w:rsid w:val="00A03D4C"/>
    <w:rsid w:val="00A043AC"/>
    <w:rsid w:val="00A04583"/>
    <w:rsid w:val="00A04F2A"/>
    <w:rsid w:val="00A050F0"/>
    <w:rsid w:val="00A0538D"/>
    <w:rsid w:val="00A0585A"/>
    <w:rsid w:val="00A059C8"/>
    <w:rsid w:val="00A062B8"/>
    <w:rsid w:val="00A06912"/>
    <w:rsid w:val="00A06A4A"/>
    <w:rsid w:val="00A06ED8"/>
    <w:rsid w:val="00A07713"/>
    <w:rsid w:val="00A10B7E"/>
    <w:rsid w:val="00A10BB7"/>
    <w:rsid w:val="00A1196A"/>
    <w:rsid w:val="00A122B0"/>
    <w:rsid w:val="00A1502A"/>
    <w:rsid w:val="00A15C8B"/>
    <w:rsid w:val="00A160B0"/>
    <w:rsid w:val="00A167BE"/>
    <w:rsid w:val="00A17D67"/>
    <w:rsid w:val="00A17F05"/>
    <w:rsid w:val="00A22896"/>
    <w:rsid w:val="00A24B34"/>
    <w:rsid w:val="00A24E44"/>
    <w:rsid w:val="00A24FC9"/>
    <w:rsid w:val="00A25A1F"/>
    <w:rsid w:val="00A26753"/>
    <w:rsid w:val="00A276BC"/>
    <w:rsid w:val="00A27F3B"/>
    <w:rsid w:val="00A307F8"/>
    <w:rsid w:val="00A30923"/>
    <w:rsid w:val="00A30A6E"/>
    <w:rsid w:val="00A31247"/>
    <w:rsid w:val="00A31485"/>
    <w:rsid w:val="00A31833"/>
    <w:rsid w:val="00A33617"/>
    <w:rsid w:val="00A33C7D"/>
    <w:rsid w:val="00A3401F"/>
    <w:rsid w:val="00A341EA"/>
    <w:rsid w:val="00A3436B"/>
    <w:rsid w:val="00A34668"/>
    <w:rsid w:val="00A35962"/>
    <w:rsid w:val="00A379C4"/>
    <w:rsid w:val="00A4114E"/>
    <w:rsid w:val="00A41589"/>
    <w:rsid w:val="00A4173E"/>
    <w:rsid w:val="00A41BA3"/>
    <w:rsid w:val="00A422CB"/>
    <w:rsid w:val="00A42422"/>
    <w:rsid w:val="00A42852"/>
    <w:rsid w:val="00A4545A"/>
    <w:rsid w:val="00A47107"/>
    <w:rsid w:val="00A476F0"/>
    <w:rsid w:val="00A47C13"/>
    <w:rsid w:val="00A50067"/>
    <w:rsid w:val="00A50E3D"/>
    <w:rsid w:val="00A50EFB"/>
    <w:rsid w:val="00A51148"/>
    <w:rsid w:val="00A517EF"/>
    <w:rsid w:val="00A51C76"/>
    <w:rsid w:val="00A51DCB"/>
    <w:rsid w:val="00A52132"/>
    <w:rsid w:val="00A52331"/>
    <w:rsid w:val="00A53D14"/>
    <w:rsid w:val="00A54EA7"/>
    <w:rsid w:val="00A54F54"/>
    <w:rsid w:val="00A558E2"/>
    <w:rsid w:val="00A569FF"/>
    <w:rsid w:val="00A56A89"/>
    <w:rsid w:val="00A60B06"/>
    <w:rsid w:val="00A621AF"/>
    <w:rsid w:val="00A625D8"/>
    <w:rsid w:val="00A62766"/>
    <w:rsid w:val="00A627F8"/>
    <w:rsid w:val="00A62CCB"/>
    <w:rsid w:val="00A62DA5"/>
    <w:rsid w:val="00A639D6"/>
    <w:rsid w:val="00A660A2"/>
    <w:rsid w:val="00A6686A"/>
    <w:rsid w:val="00A6770E"/>
    <w:rsid w:val="00A71AA7"/>
    <w:rsid w:val="00A71F14"/>
    <w:rsid w:val="00A73B46"/>
    <w:rsid w:val="00A742F1"/>
    <w:rsid w:val="00A75CEA"/>
    <w:rsid w:val="00A760F8"/>
    <w:rsid w:val="00A76154"/>
    <w:rsid w:val="00A76277"/>
    <w:rsid w:val="00A77157"/>
    <w:rsid w:val="00A7742E"/>
    <w:rsid w:val="00A774A3"/>
    <w:rsid w:val="00A80473"/>
    <w:rsid w:val="00A812C2"/>
    <w:rsid w:val="00A818D6"/>
    <w:rsid w:val="00A81B7D"/>
    <w:rsid w:val="00A81C9C"/>
    <w:rsid w:val="00A82025"/>
    <w:rsid w:val="00A829F5"/>
    <w:rsid w:val="00A832BE"/>
    <w:rsid w:val="00A83487"/>
    <w:rsid w:val="00A83BFC"/>
    <w:rsid w:val="00A8425D"/>
    <w:rsid w:val="00A8468B"/>
    <w:rsid w:val="00A84882"/>
    <w:rsid w:val="00A860D0"/>
    <w:rsid w:val="00A860FF"/>
    <w:rsid w:val="00A866BE"/>
    <w:rsid w:val="00A86DF5"/>
    <w:rsid w:val="00A8722B"/>
    <w:rsid w:val="00A87C1C"/>
    <w:rsid w:val="00A900E5"/>
    <w:rsid w:val="00A906C7"/>
    <w:rsid w:val="00A90C2D"/>
    <w:rsid w:val="00A9109D"/>
    <w:rsid w:val="00A92091"/>
    <w:rsid w:val="00A9277B"/>
    <w:rsid w:val="00A92C36"/>
    <w:rsid w:val="00A93CE0"/>
    <w:rsid w:val="00A948A5"/>
    <w:rsid w:val="00A94D1B"/>
    <w:rsid w:val="00A950EE"/>
    <w:rsid w:val="00A95F02"/>
    <w:rsid w:val="00A97705"/>
    <w:rsid w:val="00A97B16"/>
    <w:rsid w:val="00A97FB3"/>
    <w:rsid w:val="00AA01C8"/>
    <w:rsid w:val="00AA12C7"/>
    <w:rsid w:val="00AA20F3"/>
    <w:rsid w:val="00AA28E4"/>
    <w:rsid w:val="00AA2C1E"/>
    <w:rsid w:val="00AA306A"/>
    <w:rsid w:val="00AA33EC"/>
    <w:rsid w:val="00AA3822"/>
    <w:rsid w:val="00AA5ED8"/>
    <w:rsid w:val="00AA6C2D"/>
    <w:rsid w:val="00AA717C"/>
    <w:rsid w:val="00AB03AD"/>
    <w:rsid w:val="00AB1950"/>
    <w:rsid w:val="00AB299A"/>
    <w:rsid w:val="00AB2CBF"/>
    <w:rsid w:val="00AB31F4"/>
    <w:rsid w:val="00AB334C"/>
    <w:rsid w:val="00AB3CBD"/>
    <w:rsid w:val="00AB407F"/>
    <w:rsid w:val="00AB4D15"/>
    <w:rsid w:val="00AB5F3F"/>
    <w:rsid w:val="00AB62DE"/>
    <w:rsid w:val="00AB65EB"/>
    <w:rsid w:val="00AB6DDF"/>
    <w:rsid w:val="00AC021D"/>
    <w:rsid w:val="00AC1102"/>
    <w:rsid w:val="00AC2A48"/>
    <w:rsid w:val="00AC2A6B"/>
    <w:rsid w:val="00AC2CAE"/>
    <w:rsid w:val="00AC2ED1"/>
    <w:rsid w:val="00AC33B4"/>
    <w:rsid w:val="00AC366F"/>
    <w:rsid w:val="00AC4689"/>
    <w:rsid w:val="00AC4D07"/>
    <w:rsid w:val="00AC4D42"/>
    <w:rsid w:val="00AC5C23"/>
    <w:rsid w:val="00AC70E9"/>
    <w:rsid w:val="00AC77A9"/>
    <w:rsid w:val="00AD050F"/>
    <w:rsid w:val="00AD0AC7"/>
    <w:rsid w:val="00AD109D"/>
    <w:rsid w:val="00AD166B"/>
    <w:rsid w:val="00AD263F"/>
    <w:rsid w:val="00AD2873"/>
    <w:rsid w:val="00AD4024"/>
    <w:rsid w:val="00AD4824"/>
    <w:rsid w:val="00AD4B5E"/>
    <w:rsid w:val="00AD4D8F"/>
    <w:rsid w:val="00AD5E7E"/>
    <w:rsid w:val="00AD6423"/>
    <w:rsid w:val="00AD65CA"/>
    <w:rsid w:val="00AD73C1"/>
    <w:rsid w:val="00AD7A85"/>
    <w:rsid w:val="00AD7D8B"/>
    <w:rsid w:val="00AE058A"/>
    <w:rsid w:val="00AE0B67"/>
    <w:rsid w:val="00AE0DB0"/>
    <w:rsid w:val="00AE1A7C"/>
    <w:rsid w:val="00AE2245"/>
    <w:rsid w:val="00AE3FAF"/>
    <w:rsid w:val="00AE5851"/>
    <w:rsid w:val="00AE6733"/>
    <w:rsid w:val="00AE78C7"/>
    <w:rsid w:val="00AE7CB1"/>
    <w:rsid w:val="00AF0557"/>
    <w:rsid w:val="00AF0D76"/>
    <w:rsid w:val="00AF0E6D"/>
    <w:rsid w:val="00AF10E4"/>
    <w:rsid w:val="00AF1186"/>
    <w:rsid w:val="00AF1C13"/>
    <w:rsid w:val="00AF260D"/>
    <w:rsid w:val="00AF2933"/>
    <w:rsid w:val="00AF3D75"/>
    <w:rsid w:val="00AF5546"/>
    <w:rsid w:val="00AF57B6"/>
    <w:rsid w:val="00AF5CBA"/>
    <w:rsid w:val="00AF5E77"/>
    <w:rsid w:val="00AF6414"/>
    <w:rsid w:val="00AF68FD"/>
    <w:rsid w:val="00AF6AF3"/>
    <w:rsid w:val="00AF6DE6"/>
    <w:rsid w:val="00B0024A"/>
    <w:rsid w:val="00B01132"/>
    <w:rsid w:val="00B0328E"/>
    <w:rsid w:val="00B038B0"/>
    <w:rsid w:val="00B03E3A"/>
    <w:rsid w:val="00B04CF9"/>
    <w:rsid w:val="00B04DDF"/>
    <w:rsid w:val="00B05440"/>
    <w:rsid w:val="00B05BE9"/>
    <w:rsid w:val="00B07153"/>
    <w:rsid w:val="00B07378"/>
    <w:rsid w:val="00B074EB"/>
    <w:rsid w:val="00B07BB3"/>
    <w:rsid w:val="00B10065"/>
    <w:rsid w:val="00B107E6"/>
    <w:rsid w:val="00B10A08"/>
    <w:rsid w:val="00B11085"/>
    <w:rsid w:val="00B1131E"/>
    <w:rsid w:val="00B11F33"/>
    <w:rsid w:val="00B1257A"/>
    <w:rsid w:val="00B13659"/>
    <w:rsid w:val="00B13B24"/>
    <w:rsid w:val="00B13CB7"/>
    <w:rsid w:val="00B158AC"/>
    <w:rsid w:val="00B15C5B"/>
    <w:rsid w:val="00B1627C"/>
    <w:rsid w:val="00B1685D"/>
    <w:rsid w:val="00B17BCF"/>
    <w:rsid w:val="00B20137"/>
    <w:rsid w:val="00B201F2"/>
    <w:rsid w:val="00B2166B"/>
    <w:rsid w:val="00B222B3"/>
    <w:rsid w:val="00B223A2"/>
    <w:rsid w:val="00B224BF"/>
    <w:rsid w:val="00B22D59"/>
    <w:rsid w:val="00B236F7"/>
    <w:rsid w:val="00B23705"/>
    <w:rsid w:val="00B25700"/>
    <w:rsid w:val="00B257BB"/>
    <w:rsid w:val="00B25F04"/>
    <w:rsid w:val="00B27663"/>
    <w:rsid w:val="00B305D1"/>
    <w:rsid w:val="00B31916"/>
    <w:rsid w:val="00B328C0"/>
    <w:rsid w:val="00B3304E"/>
    <w:rsid w:val="00B33522"/>
    <w:rsid w:val="00B33553"/>
    <w:rsid w:val="00B34B21"/>
    <w:rsid w:val="00B35C31"/>
    <w:rsid w:val="00B36835"/>
    <w:rsid w:val="00B36EFB"/>
    <w:rsid w:val="00B37183"/>
    <w:rsid w:val="00B37335"/>
    <w:rsid w:val="00B3741F"/>
    <w:rsid w:val="00B40156"/>
    <w:rsid w:val="00B4099C"/>
    <w:rsid w:val="00B4105F"/>
    <w:rsid w:val="00B41F32"/>
    <w:rsid w:val="00B420A4"/>
    <w:rsid w:val="00B42867"/>
    <w:rsid w:val="00B4352E"/>
    <w:rsid w:val="00B443B5"/>
    <w:rsid w:val="00B44F85"/>
    <w:rsid w:val="00B45164"/>
    <w:rsid w:val="00B453EE"/>
    <w:rsid w:val="00B46B41"/>
    <w:rsid w:val="00B46BF3"/>
    <w:rsid w:val="00B46C82"/>
    <w:rsid w:val="00B4701C"/>
    <w:rsid w:val="00B47164"/>
    <w:rsid w:val="00B47313"/>
    <w:rsid w:val="00B47CB1"/>
    <w:rsid w:val="00B50C87"/>
    <w:rsid w:val="00B50C99"/>
    <w:rsid w:val="00B52793"/>
    <w:rsid w:val="00B534C4"/>
    <w:rsid w:val="00B53521"/>
    <w:rsid w:val="00B5464F"/>
    <w:rsid w:val="00B5499F"/>
    <w:rsid w:val="00B54A36"/>
    <w:rsid w:val="00B552A7"/>
    <w:rsid w:val="00B55609"/>
    <w:rsid w:val="00B5573D"/>
    <w:rsid w:val="00B57725"/>
    <w:rsid w:val="00B57D26"/>
    <w:rsid w:val="00B57E31"/>
    <w:rsid w:val="00B60568"/>
    <w:rsid w:val="00B633F6"/>
    <w:rsid w:val="00B634F0"/>
    <w:rsid w:val="00B639E6"/>
    <w:rsid w:val="00B63A89"/>
    <w:rsid w:val="00B64ECF"/>
    <w:rsid w:val="00B66A52"/>
    <w:rsid w:val="00B7055D"/>
    <w:rsid w:val="00B720CB"/>
    <w:rsid w:val="00B72509"/>
    <w:rsid w:val="00B72F61"/>
    <w:rsid w:val="00B7413F"/>
    <w:rsid w:val="00B744AF"/>
    <w:rsid w:val="00B74655"/>
    <w:rsid w:val="00B74A72"/>
    <w:rsid w:val="00B7520A"/>
    <w:rsid w:val="00B753CF"/>
    <w:rsid w:val="00B75C50"/>
    <w:rsid w:val="00B7611D"/>
    <w:rsid w:val="00B7613F"/>
    <w:rsid w:val="00B764E2"/>
    <w:rsid w:val="00B77567"/>
    <w:rsid w:val="00B77676"/>
    <w:rsid w:val="00B77F12"/>
    <w:rsid w:val="00B8011D"/>
    <w:rsid w:val="00B80272"/>
    <w:rsid w:val="00B80335"/>
    <w:rsid w:val="00B81F12"/>
    <w:rsid w:val="00B82653"/>
    <w:rsid w:val="00B82720"/>
    <w:rsid w:val="00B82976"/>
    <w:rsid w:val="00B836AC"/>
    <w:rsid w:val="00B83A5B"/>
    <w:rsid w:val="00B842D6"/>
    <w:rsid w:val="00B8506B"/>
    <w:rsid w:val="00B90243"/>
    <w:rsid w:val="00B90EDB"/>
    <w:rsid w:val="00B91D71"/>
    <w:rsid w:val="00B91EE8"/>
    <w:rsid w:val="00B92369"/>
    <w:rsid w:val="00B9250E"/>
    <w:rsid w:val="00B92511"/>
    <w:rsid w:val="00B925A8"/>
    <w:rsid w:val="00B9352E"/>
    <w:rsid w:val="00B936C6"/>
    <w:rsid w:val="00B940D6"/>
    <w:rsid w:val="00B94A44"/>
    <w:rsid w:val="00B94A71"/>
    <w:rsid w:val="00B94B0F"/>
    <w:rsid w:val="00B95F80"/>
    <w:rsid w:val="00B966CB"/>
    <w:rsid w:val="00B96C7F"/>
    <w:rsid w:val="00BA19A8"/>
    <w:rsid w:val="00BA1B35"/>
    <w:rsid w:val="00BA1BF6"/>
    <w:rsid w:val="00BA22CD"/>
    <w:rsid w:val="00BA2B7E"/>
    <w:rsid w:val="00BA3C61"/>
    <w:rsid w:val="00BA3DAA"/>
    <w:rsid w:val="00BA4DF2"/>
    <w:rsid w:val="00BA7246"/>
    <w:rsid w:val="00BA7529"/>
    <w:rsid w:val="00BA7927"/>
    <w:rsid w:val="00BB0B25"/>
    <w:rsid w:val="00BB0F10"/>
    <w:rsid w:val="00BB0FF3"/>
    <w:rsid w:val="00BB15BC"/>
    <w:rsid w:val="00BB2716"/>
    <w:rsid w:val="00BB2BD2"/>
    <w:rsid w:val="00BB2C25"/>
    <w:rsid w:val="00BB2CB8"/>
    <w:rsid w:val="00BB2DCE"/>
    <w:rsid w:val="00BB3A08"/>
    <w:rsid w:val="00BB4BBA"/>
    <w:rsid w:val="00BB50C6"/>
    <w:rsid w:val="00BB5564"/>
    <w:rsid w:val="00BB63DD"/>
    <w:rsid w:val="00BB6782"/>
    <w:rsid w:val="00BB7FBA"/>
    <w:rsid w:val="00BC0E2C"/>
    <w:rsid w:val="00BC14D2"/>
    <w:rsid w:val="00BC177B"/>
    <w:rsid w:val="00BC3E42"/>
    <w:rsid w:val="00BC3E76"/>
    <w:rsid w:val="00BC4C46"/>
    <w:rsid w:val="00BC6277"/>
    <w:rsid w:val="00BC641C"/>
    <w:rsid w:val="00BD02AE"/>
    <w:rsid w:val="00BD1470"/>
    <w:rsid w:val="00BD147B"/>
    <w:rsid w:val="00BD1509"/>
    <w:rsid w:val="00BD176C"/>
    <w:rsid w:val="00BD360C"/>
    <w:rsid w:val="00BD3F77"/>
    <w:rsid w:val="00BD4657"/>
    <w:rsid w:val="00BD6398"/>
    <w:rsid w:val="00BD64B5"/>
    <w:rsid w:val="00BD6662"/>
    <w:rsid w:val="00BD6766"/>
    <w:rsid w:val="00BD6DDE"/>
    <w:rsid w:val="00BD6EA0"/>
    <w:rsid w:val="00BE0306"/>
    <w:rsid w:val="00BE063B"/>
    <w:rsid w:val="00BE0D08"/>
    <w:rsid w:val="00BE1326"/>
    <w:rsid w:val="00BE17A6"/>
    <w:rsid w:val="00BE18DF"/>
    <w:rsid w:val="00BE1A21"/>
    <w:rsid w:val="00BE1F7B"/>
    <w:rsid w:val="00BE212F"/>
    <w:rsid w:val="00BE3C14"/>
    <w:rsid w:val="00BE4A67"/>
    <w:rsid w:val="00BE4F64"/>
    <w:rsid w:val="00BE522F"/>
    <w:rsid w:val="00BE58BC"/>
    <w:rsid w:val="00BE5CBA"/>
    <w:rsid w:val="00BE5D4F"/>
    <w:rsid w:val="00BE637A"/>
    <w:rsid w:val="00BE69D6"/>
    <w:rsid w:val="00BE7F23"/>
    <w:rsid w:val="00BF00A2"/>
    <w:rsid w:val="00BF0147"/>
    <w:rsid w:val="00BF144C"/>
    <w:rsid w:val="00BF1472"/>
    <w:rsid w:val="00BF18F3"/>
    <w:rsid w:val="00BF1CD0"/>
    <w:rsid w:val="00BF28C8"/>
    <w:rsid w:val="00BF3C2F"/>
    <w:rsid w:val="00BF65EB"/>
    <w:rsid w:val="00BF6CD5"/>
    <w:rsid w:val="00BF7141"/>
    <w:rsid w:val="00C00895"/>
    <w:rsid w:val="00C00BF7"/>
    <w:rsid w:val="00C01262"/>
    <w:rsid w:val="00C0171D"/>
    <w:rsid w:val="00C02A11"/>
    <w:rsid w:val="00C02CD6"/>
    <w:rsid w:val="00C03A39"/>
    <w:rsid w:val="00C03FE3"/>
    <w:rsid w:val="00C04E3A"/>
    <w:rsid w:val="00C05B4A"/>
    <w:rsid w:val="00C05D6F"/>
    <w:rsid w:val="00C061E0"/>
    <w:rsid w:val="00C066E1"/>
    <w:rsid w:val="00C06D5E"/>
    <w:rsid w:val="00C07551"/>
    <w:rsid w:val="00C10C7E"/>
    <w:rsid w:val="00C1142B"/>
    <w:rsid w:val="00C11503"/>
    <w:rsid w:val="00C1219E"/>
    <w:rsid w:val="00C1314D"/>
    <w:rsid w:val="00C14161"/>
    <w:rsid w:val="00C153DD"/>
    <w:rsid w:val="00C1597B"/>
    <w:rsid w:val="00C15B41"/>
    <w:rsid w:val="00C15D0C"/>
    <w:rsid w:val="00C16A5D"/>
    <w:rsid w:val="00C1722F"/>
    <w:rsid w:val="00C17408"/>
    <w:rsid w:val="00C1761F"/>
    <w:rsid w:val="00C17965"/>
    <w:rsid w:val="00C20E2E"/>
    <w:rsid w:val="00C21182"/>
    <w:rsid w:val="00C21B51"/>
    <w:rsid w:val="00C21D61"/>
    <w:rsid w:val="00C224FA"/>
    <w:rsid w:val="00C22814"/>
    <w:rsid w:val="00C22C50"/>
    <w:rsid w:val="00C2303D"/>
    <w:rsid w:val="00C23497"/>
    <w:rsid w:val="00C23A0C"/>
    <w:rsid w:val="00C2400B"/>
    <w:rsid w:val="00C24CD8"/>
    <w:rsid w:val="00C25A9F"/>
    <w:rsid w:val="00C25DD1"/>
    <w:rsid w:val="00C264AA"/>
    <w:rsid w:val="00C2738D"/>
    <w:rsid w:val="00C27B90"/>
    <w:rsid w:val="00C3068A"/>
    <w:rsid w:val="00C3096A"/>
    <w:rsid w:val="00C31144"/>
    <w:rsid w:val="00C316D8"/>
    <w:rsid w:val="00C32014"/>
    <w:rsid w:val="00C32114"/>
    <w:rsid w:val="00C32887"/>
    <w:rsid w:val="00C33147"/>
    <w:rsid w:val="00C33413"/>
    <w:rsid w:val="00C33AD9"/>
    <w:rsid w:val="00C33F44"/>
    <w:rsid w:val="00C3557A"/>
    <w:rsid w:val="00C35741"/>
    <w:rsid w:val="00C35D39"/>
    <w:rsid w:val="00C365B0"/>
    <w:rsid w:val="00C368CB"/>
    <w:rsid w:val="00C3777A"/>
    <w:rsid w:val="00C4091A"/>
    <w:rsid w:val="00C40F1B"/>
    <w:rsid w:val="00C4241F"/>
    <w:rsid w:val="00C424DF"/>
    <w:rsid w:val="00C4309D"/>
    <w:rsid w:val="00C447E7"/>
    <w:rsid w:val="00C44A95"/>
    <w:rsid w:val="00C44AE5"/>
    <w:rsid w:val="00C44B22"/>
    <w:rsid w:val="00C4518E"/>
    <w:rsid w:val="00C459DD"/>
    <w:rsid w:val="00C45A58"/>
    <w:rsid w:val="00C45FFE"/>
    <w:rsid w:val="00C46038"/>
    <w:rsid w:val="00C46594"/>
    <w:rsid w:val="00C46617"/>
    <w:rsid w:val="00C46AE9"/>
    <w:rsid w:val="00C46CE2"/>
    <w:rsid w:val="00C47293"/>
    <w:rsid w:val="00C50A32"/>
    <w:rsid w:val="00C5110E"/>
    <w:rsid w:val="00C51D0C"/>
    <w:rsid w:val="00C51F77"/>
    <w:rsid w:val="00C52AFC"/>
    <w:rsid w:val="00C52E63"/>
    <w:rsid w:val="00C535C2"/>
    <w:rsid w:val="00C53724"/>
    <w:rsid w:val="00C53745"/>
    <w:rsid w:val="00C53D6C"/>
    <w:rsid w:val="00C54C47"/>
    <w:rsid w:val="00C55CE1"/>
    <w:rsid w:val="00C56833"/>
    <w:rsid w:val="00C56C1F"/>
    <w:rsid w:val="00C60380"/>
    <w:rsid w:val="00C60413"/>
    <w:rsid w:val="00C61D32"/>
    <w:rsid w:val="00C62295"/>
    <w:rsid w:val="00C62A3F"/>
    <w:rsid w:val="00C64D79"/>
    <w:rsid w:val="00C6503F"/>
    <w:rsid w:val="00C65A5B"/>
    <w:rsid w:val="00C6699A"/>
    <w:rsid w:val="00C67529"/>
    <w:rsid w:val="00C67853"/>
    <w:rsid w:val="00C67CBE"/>
    <w:rsid w:val="00C71176"/>
    <w:rsid w:val="00C714B1"/>
    <w:rsid w:val="00C729D7"/>
    <w:rsid w:val="00C73868"/>
    <w:rsid w:val="00C73947"/>
    <w:rsid w:val="00C73ABE"/>
    <w:rsid w:val="00C73DDB"/>
    <w:rsid w:val="00C7440A"/>
    <w:rsid w:val="00C74C5A"/>
    <w:rsid w:val="00C751F5"/>
    <w:rsid w:val="00C75834"/>
    <w:rsid w:val="00C76258"/>
    <w:rsid w:val="00C77B10"/>
    <w:rsid w:val="00C77E33"/>
    <w:rsid w:val="00C80D50"/>
    <w:rsid w:val="00C82C68"/>
    <w:rsid w:val="00C83001"/>
    <w:rsid w:val="00C8362C"/>
    <w:rsid w:val="00C83D69"/>
    <w:rsid w:val="00C83E56"/>
    <w:rsid w:val="00C83EC3"/>
    <w:rsid w:val="00C865B0"/>
    <w:rsid w:val="00C905C0"/>
    <w:rsid w:val="00C908CF"/>
    <w:rsid w:val="00C915B2"/>
    <w:rsid w:val="00C922CC"/>
    <w:rsid w:val="00C92867"/>
    <w:rsid w:val="00C93AFD"/>
    <w:rsid w:val="00C94FCC"/>
    <w:rsid w:val="00C9521B"/>
    <w:rsid w:val="00C95FB1"/>
    <w:rsid w:val="00C96235"/>
    <w:rsid w:val="00C962D4"/>
    <w:rsid w:val="00C9676F"/>
    <w:rsid w:val="00C969CE"/>
    <w:rsid w:val="00CA090E"/>
    <w:rsid w:val="00CA134D"/>
    <w:rsid w:val="00CA13C0"/>
    <w:rsid w:val="00CA1F09"/>
    <w:rsid w:val="00CA2409"/>
    <w:rsid w:val="00CA341F"/>
    <w:rsid w:val="00CA48D4"/>
    <w:rsid w:val="00CA591A"/>
    <w:rsid w:val="00CA5C97"/>
    <w:rsid w:val="00CB0786"/>
    <w:rsid w:val="00CB0C7E"/>
    <w:rsid w:val="00CB171D"/>
    <w:rsid w:val="00CB1CE4"/>
    <w:rsid w:val="00CB1D5E"/>
    <w:rsid w:val="00CB30B5"/>
    <w:rsid w:val="00CB33CD"/>
    <w:rsid w:val="00CB5D90"/>
    <w:rsid w:val="00CB715B"/>
    <w:rsid w:val="00CB742C"/>
    <w:rsid w:val="00CB7FBB"/>
    <w:rsid w:val="00CC02FC"/>
    <w:rsid w:val="00CC1CFE"/>
    <w:rsid w:val="00CC2141"/>
    <w:rsid w:val="00CC2A0B"/>
    <w:rsid w:val="00CC2B64"/>
    <w:rsid w:val="00CC358C"/>
    <w:rsid w:val="00CC3B47"/>
    <w:rsid w:val="00CC3C5F"/>
    <w:rsid w:val="00CC3E30"/>
    <w:rsid w:val="00CC42E7"/>
    <w:rsid w:val="00CC49C4"/>
    <w:rsid w:val="00CC5482"/>
    <w:rsid w:val="00CC565B"/>
    <w:rsid w:val="00CC6293"/>
    <w:rsid w:val="00CC708C"/>
    <w:rsid w:val="00CC70C0"/>
    <w:rsid w:val="00CD230E"/>
    <w:rsid w:val="00CD3017"/>
    <w:rsid w:val="00CD34C4"/>
    <w:rsid w:val="00CD40AC"/>
    <w:rsid w:val="00CD4AF1"/>
    <w:rsid w:val="00CD5D1D"/>
    <w:rsid w:val="00CD629A"/>
    <w:rsid w:val="00CD65D8"/>
    <w:rsid w:val="00CD65E4"/>
    <w:rsid w:val="00CD6BE1"/>
    <w:rsid w:val="00CD7AC4"/>
    <w:rsid w:val="00CE0B54"/>
    <w:rsid w:val="00CE108F"/>
    <w:rsid w:val="00CE12FE"/>
    <w:rsid w:val="00CE2578"/>
    <w:rsid w:val="00CE2FBC"/>
    <w:rsid w:val="00CE37FA"/>
    <w:rsid w:val="00CE3915"/>
    <w:rsid w:val="00CE3E8B"/>
    <w:rsid w:val="00CE451B"/>
    <w:rsid w:val="00CE4EEE"/>
    <w:rsid w:val="00CE4F72"/>
    <w:rsid w:val="00CE5127"/>
    <w:rsid w:val="00CE53AE"/>
    <w:rsid w:val="00CE54B0"/>
    <w:rsid w:val="00CE5DB9"/>
    <w:rsid w:val="00CE6CD5"/>
    <w:rsid w:val="00CE6D8D"/>
    <w:rsid w:val="00CE6ECA"/>
    <w:rsid w:val="00CE7B9F"/>
    <w:rsid w:val="00CE7F08"/>
    <w:rsid w:val="00CF02AF"/>
    <w:rsid w:val="00CF1D97"/>
    <w:rsid w:val="00CF2397"/>
    <w:rsid w:val="00CF3819"/>
    <w:rsid w:val="00CF3F14"/>
    <w:rsid w:val="00CF5C8C"/>
    <w:rsid w:val="00CF6A68"/>
    <w:rsid w:val="00CF73D5"/>
    <w:rsid w:val="00CF755E"/>
    <w:rsid w:val="00D02128"/>
    <w:rsid w:val="00D0266B"/>
    <w:rsid w:val="00D02A70"/>
    <w:rsid w:val="00D02FCD"/>
    <w:rsid w:val="00D035B1"/>
    <w:rsid w:val="00D04188"/>
    <w:rsid w:val="00D05505"/>
    <w:rsid w:val="00D065BA"/>
    <w:rsid w:val="00D067D1"/>
    <w:rsid w:val="00D07181"/>
    <w:rsid w:val="00D101C3"/>
    <w:rsid w:val="00D10A22"/>
    <w:rsid w:val="00D1163F"/>
    <w:rsid w:val="00D13A33"/>
    <w:rsid w:val="00D13BD8"/>
    <w:rsid w:val="00D1446E"/>
    <w:rsid w:val="00D15745"/>
    <w:rsid w:val="00D15FA2"/>
    <w:rsid w:val="00D1724B"/>
    <w:rsid w:val="00D173BA"/>
    <w:rsid w:val="00D17463"/>
    <w:rsid w:val="00D1746A"/>
    <w:rsid w:val="00D1792C"/>
    <w:rsid w:val="00D2011E"/>
    <w:rsid w:val="00D20945"/>
    <w:rsid w:val="00D20D27"/>
    <w:rsid w:val="00D20DB6"/>
    <w:rsid w:val="00D20E8A"/>
    <w:rsid w:val="00D21BFF"/>
    <w:rsid w:val="00D21CEC"/>
    <w:rsid w:val="00D21DD4"/>
    <w:rsid w:val="00D22205"/>
    <w:rsid w:val="00D23064"/>
    <w:rsid w:val="00D23986"/>
    <w:rsid w:val="00D2404D"/>
    <w:rsid w:val="00D241D9"/>
    <w:rsid w:val="00D2529E"/>
    <w:rsid w:val="00D255D6"/>
    <w:rsid w:val="00D255DB"/>
    <w:rsid w:val="00D261BB"/>
    <w:rsid w:val="00D2694B"/>
    <w:rsid w:val="00D2723C"/>
    <w:rsid w:val="00D31D56"/>
    <w:rsid w:val="00D31E49"/>
    <w:rsid w:val="00D326B4"/>
    <w:rsid w:val="00D3303D"/>
    <w:rsid w:val="00D33110"/>
    <w:rsid w:val="00D3419B"/>
    <w:rsid w:val="00D3442C"/>
    <w:rsid w:val="00D34852"/>
    <w:rsid w:val="00D34BF8"/>
    <w:rsid w:val="00D3515B"/>
    <w:rsid w:val="00D356D3"/>
    <w:rsid w:val="00D35B3D"/>
    <w:rsid w:val="00D362D4"/>
    <w:rsid w:val="00D3699F"/>
    <w:rsid w:val="00D40A6C"/>
    <w:rsid w:val="00D411A3"/>
    <w:rsid w:val="00D4161C"/>
    <w:rsid w:val="00D4213C"/>
    <w:rsid w:val="00D43011"/>
    <w:rsid w:val="00D43454"/>
    <w:rsid w:val="00D4483D"/>
    <w:rsid w:val="00D44960"/>
    <w:rsid w:val="00D452E6"/>
    <w:rsid w:val="00D45657"/>
    <w:rsid w:val="00D45BFD"/>
    <w:rsid w:val="00D468C2"/>
    <w:rsid w:val="00D46F92"/>
    <w:rsid w:val="00D47C68"/>
    <w:rsid w:val="00D47DE5"/>
    <w:rsid w:val="00D5058B"/>
    <w:rsid w:val="00D50BEB"/>
    <w:rsid w:val="00D5108E"/>
    <w:rsid w:val="00D51C57"/>
    <w:rsid w:val="00D531FB"/>
    <w:rsid w:val="00D53819"/>
    <w:rsid w:val="00D538C9"/>
    <w:rsid w:val="00D54615"/>
    <w:rsid w:val="00D551D9"/>
    <w:rsid w:val="00D55334"/>
    <w:rsid w:val="00D5580B"/>
    <w:rsid w:val="00D55858"/>
    <w:rsid w:val="00D55D07"/>
    <w:rsid w:val="00D56A92"/>
    <w:rsid w:val="00D57735"/>
    <w:rsid w:val="00D60766"/>
    <w:rsid w:val="00D6146E"/>
    <w:rsid w:val="00D62530"/>
    <w:rsid w:val="00D653A6"/>
    <w:rsid w:val="00D65574"/>
    <w:rsid w:val="00D65CEF"/>
    <w:rsid w:val="00D66097"/>
    <w:rsid w:val="00D66ADF"/>
    <w:rsid w:val="00D67F4C"/>
    <w:rsid w:val="00D702F7"/>
    <w:rsid w:val="00D70440"/>
    <w:rsid w:val="00D7061B"/>
    <w:rsid w:val="00D706C0"/>
    <w:rsid w:val="00D70D7D"/>
    <w:rsid w:val="00D7156B"/>
    <w:rsid w:val="00D71912"/>
    <w:rsid w:val="00D71A5B"/>
    <w:rsid w:val="00D729D2"/>
    <w:rsid w:val="00D7302D"/>
    <w:rsid w:val="00D73DE0"/>
    <w:rsid w:val="00D73ED6"/>
    <w:rsid w:val="00D74C28"/>
    <w:rsid w:val="00D75256"/>
    <w:rsid w:val="00D755D0"/>
    <w:rsid w:val="00D77693"/>
    <w:rsid w:val="00D81C65"/>
    <w:rsid w:val="00D84406"/>
    <w:rsid w:val="00D845D2"/>
    <w:rsid w:val="00D85F2D"/>
    <w:rsid w:val="00D86204"/>
    <w:rsid w:val="00D9078B"/>
    <w:rsid w:val="00D9135B"/>
    <w:rsid w:val="00D91ABA"/>
    <w:rsid w:val="00D92533"/>
    <w:rsid w:val="00D92E79"/>
    <w:rsid w:val="00D955D3"/>
    <w:rsid w:val="00D96021"/>
    <w:rsid w:val="00D9621F"/>
    <w:rsid w:val="00D96381"/>
    <w:rsid w:val="00D97740"/>
    <w:rsid w:val="00DA0655"/>
    <w:rsid w:val="00DA1170"/>
    <w:rsid w:val="00DA22BF"/>
    <w:rsid w:val="00DA3470"/>
    <w:rsid w:val="00DA34F0"/>
    <w:rsid w:val="00DA465F"/>
    <w:rsid w:val="00DA4A02"/>
    <w:rsid w:val="00DA4BE9"/>
    <w:rsid w:val="00DA52F0"/>
    <w:rsid w:val="00DA62B8"/>
    <w:rsid w:val="00DA7B5D"/>
    <w:rsid w:val="00DA7FD4"/>
    <w:rsid w:val="00DB108A"/>
    <w:rsid w:val="00DB18E2"/>
    <w:rsid w:val="00DB22A1"/>
    <w:rsid w:val="00DB26FE"/>
    <w:rsid w:val="00DB38FD"/>
    <w:rsid w:val="00DB5C74"/>
    <w:rsid w:val="00DB5D79"/>
    <w:rsid w:val="00DB6377"/>
    <w:rsid w:val="00DB657E"/>
    <w:rsid w:val="00DB6EE9"/>
    <w:rsid w:val="00DB714D"/>
    <w:rsid w:val="00DC17DF"/>
    <w:rsid w:val="00DC1E98"/>
    <w:rsid w:val="00DC278D"/>
    <w:rsid w:val="00DC3625"/>
    <w:rsid w:val="00DC4168"/>
    <w:rsid w:val="00DC4191"/>
    <w:rsid w:val="00DC43E7"/>
    <w:rsid w:val="00DC4D83"/>
    <w:rsid w:val="00DC5180"/>
    <w:rsid w:val="00DC6784"/>
    <w:rsid w:val="00DC6CCF"/>
    <w:rsid w:val="00DC6F98"/>
    <w:rsid w:val="00DC79AF"/>
    <w:rsid w:val="00DD261D"/>
    <w:rsid w:val="00DD309C"/>
    <w:rsid w:val="00DD320F"/>
    <w:rsid w:val="00DD34BB"/>
    <w:rsid w:val="00DD4C95"/>
    <w:rsid w:val="00DD54A3"/>
    <w:rsid w:val="00DD6DDC"/>
    <w:rsid w:val="00DD7354"/>
    <w:rsid w:val="00DE07B8"/>
    <w:rsid w:val="00DE0A0B"/>
    <w:rsid w:val="00DE20DA"/>
    <w:rsid w:val="00DE36A9"/>
    <w:rsid w:val="00DE3F31"/>
    <w:rsid w:val="00DE417E"/>
    <w:rsid w:val="00DE5572"/>
    <w:rsid w:val="00DE576D"/>
    <w:rsid w:val="00DE6E82"/>
    <w:rsid w:val="00DE7400"/>
    <w:rsid w:val="00DE74FC"/>
    <w:rsid w:val="00DE7AAA"/>
    <w:rsid w:val="00DE7C78"/>
    <w:rsid w:val="00DF06D1"/>
    <w:rsid w:val="00DF1686"/>
    <w:rsid w:val="00DF1BA2"/>
    <w:rsid w:val="00DF1E7B"/>
    <w:rsid w:val="00DF3E53"/>
    <w:rsid w:val="00DF5166"/>
    <w:rsid w:val="00DF6E80"/>
    <w:rsid w:val="00DF7F92"/>
    <w:rsid w:val="00E00B03"/>
    <w:rsid w:val="00E04F15"/>
    <w:rsid w:val="00E0666F"/>
    <w:rsid w:val="00E06B42"/>
    <w:rsid w:val="00E07822"/>
    <w:rsid w:val="00E07880"/>
    <w:rsid w:val="00E07F0F"/>
    <w:rsid w:val="00E118C0"/>
    <w:rsid w:val="00E12470"/>
    <w:rsid w:val="00E13746"/>
    <w:rsid w:val="00E13BEC"/>
    <w:rsid w:val="00E14055"/>
    <w:rsid w:val="00E1458B"/>
    <w:rsid w:val="00E145DE"/>
    <w:rsid w:val="00E1518C"/>
    <w:rsid w:val="00E158EB"/>
    <w:rsid w:val="00E15C1E"/>
    <w:rsid w:val="00E1661B"/>
    <w:rsid w:val="00E16694"/>
    <w:rsid w:val="00E166DD"/>
    <w:rsid w:val="00E16E12"/>
    <w:rsid w:val="00E205DA"/>
    <w:rsid w:val="00E21214"/>
    <w:rsid w:val="00E219BC"/>
    <w:rsid w:val="00E223F4"/>
    <w:rsid w:val="00E2282C"/>
    <w:rsid w:val="00E229DC"/>
    <w:rsid w:val="00E22E92"/>
    <w:rsid w:val="00E24BEC"/>
    <w:rsid w:val="00E2514E"/>
    <w:rsid w:val="00E255F9"/>
    <w:rsid w:val="00E2632E"/>
    <w:rsid w:val="00E270B5"/>
    <w:rsid w:val="00E27B55"/>
    <w:rsid w:val="00E303EF"/>
    <w:rsid w:val="00E309DF"/>
    <w:rsid w:val="00E30BA1"/>
    <w:rsid w:val="00E32593"/>
    <w:rsid w:val="00E32A34"/>
    <w:rsid w:val="00E3308C"/>
    <w:rsid w:val="00E343BF"/>
    <w:rsid w:val="00E35269"/>
    <w:rsid w:val="00E35375"/>
    <w:rsid w:val="00E35657"/>
    <w:rsid w:val="00E36038"/>
    <w:rsid w:val="00E37EC0"/>
    <w:rsid w:val="00E37F33"/>
    <w:rsid w:val="00E40B79"/>
    <w:rsid w:val="00E424CB"/>
    <w:rsid w:val="00E428D2"/>
    <w:rsid w:val="00E44083"/>
    <w:rsid w:val="00E449BD"/>
    <w:rsid w:val="00E45323"/>
    <w:rsid w:val="00E45357"/>
    <w:rsid w:val="00E45738"/>
    <w:rsid w:val="00E4611C"/>
    <w:rsid w:val="00E4636C"/>
    <w:rsid w:val="00E474A9"/>
    <w:rsid w:val="00E509F8"/>
    <w:rsid w:val="00E50A56"/>
    <w:rsid w:val="00E51E46"/>
    <w:rsid w:val="00E52AF3"/>
    <w:rsid w:val="00E54351"/>
    <w:rsid w:val="00E54596"/>
    <w:rsid w:val="00E54C87"/>
    <w:rsid w:val="00E550A0"/>
    <w:rsid w:val="00E5544C"/>
    <w:rsid w:val="00E5611D"/>
    <w:rsid w:val="00E5616F"/>
    <w:rsid w:val="00E56DB5"/>
    <w:rsid w:val="00E57198"/>
    <w:rsid w:val="00E571F2"/>
    <w:rsid w:val="00E601F0"/>
    <w:rsid w:val="00E6111D"/>
    <w:rsid w:val="00E615F3"/>
    <w:rsid w:val="00E616A0"/>
    <w:rsid w:val="00E61771"/>
    <w:rsid w:val="00E62543"/>
    <w:rsid w:val="00E627F9"/>
    <w:rsid w:val="00E63E42"/>
    <w:rsid w:val="00E643DE"/>
    <w:rsid w:val="00E6559B"/>
    <w:rsid w:val="00E6648A"/>
    <w:rsid w:val="00E677E7"/>
    <w:rsid w:val="00E70D23"/>
    <w:rsid w:val="00E726C6"/>
    <w:rsid w:val="00E727F4"/>
    <w:rsid w:val="00E7314C"/>
    <w:rsid w:val="00E733D3"/>
    <w:rsid w:val="00E73A82"/>
    <w:rsid w:val="00E748A3"/>
    <w:rsid w:val="00E74F70"/>
    <w:rsid w:val="00E758EA"/>
    <w:rsid w:val="00E76AB1"/>
    <w:rsid w:val="00E77090"/>
    <w:rsid w:val="00E77169"/>
    <w:rsid w:val="00E7759D"/>
    <w:rsid w:val="00E77E1A"/>
    <w:rsid w:val="00E77F41"/>
    <w:rsid w:val="00E803FE"/>
    <w:rsid w:val="00E82C4B"/>
    <w:rsid w:val="00E82F3C"/>
    <w:rsid w:val="00E83193"/>
    <w:rsid w:val="00E84442"/>
    <w:rsid w:val="00E84E99"/>
    <w:rsid w:val="00E85C34"/>
    <w:rsid w:val="00E85F30"/>
    <w:rsid w:val="00E86769"/>
    <w:rsid w:val="00E90B1E"/>
    <w:rsid w:val="00E916CB"/>
    <w:rsid w:val="00E92545"/>
    <w:rsid w:val="00E92A8A"/>
    <w:rsid w:val="00E92EFA"/>
    <w:rsid w:val="00E92F32"/>
    <w:rsid w:val="00E942F8"/>
    <w:rsid w:val="00E95813"/>
    <w:rsid w:val="00E95D42"/>
    <w:rsid w:val="00E960A9"/>
    <w:rsid w:val="00E96910"/>
    <w:rsid w:val="00E96FC4"/>
    <w:rsid w:val="00E97383"/>
    <w:rsid w:val="00E97804"/>
    <w:rsid w:val="00E97900"/>
    <w:rsid w:val="00EA060B"/>
    <w:rsid w:val="00EA089D"/>
    <w:rsid w:val="00EA0C90"/>
    <w:rsid w:val="00EA0F5F"/>
    <w:rsid w:val="00EA0FFE"/>
    <w:rsid w:val="00EA100C"/>
    <w:rsid w:val="00EA12EE"/>
    <w:rsid w:val="00EA13CA"/>
    <w:rsid w:val="00EA195D"/>
    <w:rsid w:val="00EA1A8D"/>
    <w:rsid w:val="00EA1D51"/>
    <w:rsid w:val="00EA1ED6"/>
    <w:rsid w:val="00EA33CB"/>
    <w:rsid w:val="00EA3B82"/>
    <w:rsid w:val="00EA4364"/>
    <w:rsid w:val="00EA438F"/>
    <w:rsid w:val="00EA4992"/>
    <w:rsid w:val="00EA53CC"/>
    <w:rsid w:val="00EA58F6"/>
    <w:rsid w:val="00EA61F0"/>
    <w:rsid w:val="00EA68AE"/>
    <w:rsid w:val="00EB0239"/>
    <w:rsid w:val="00EB0652"/>
    <w:rsid w:val="00EB0EA7"/>
    <w:rsid w:val="00EB1BD6"/>
    <w:rsid w:val="00EB2106"/>
    <w:rsid w:val="00EB2720"/>
    <w:rsid w:val="00EB3148"/>
    <w:rsid w:val="00EB4289"/>
    <w:rsid w:val="00EB4D52"/>
    <w:rsid w:val="00EB5184"/>
    <w:rsid w:val="00EB580C"/>
    <w:rsid w:val="00EB654F"/>
    <w:rsid w:val="00EB6E8D"/>
    <w:rsid w:val="00EB6F75"/>
    <w:rsid w:val="00EB73E3"/>
    <w:rsid w:val="00EB750D"/>
    <w:rsid w:val="00EB7F0F"/>
    <w:rsid w:val="00EC05C6"/>
    <w:rsid w:val="00EC0871"/>
    <w:rsid w:val="00EC0F4B"/>
    <w:rsid w:val="00EC1036"/>
    <w:rsid w:val="00EC2FCC"/>
    <w:rsid w:val="00EC43CC"/>
    <w:rsid w:val="00EC483A"/>
    <w:rsid w:val="00EC670B"/>
    <w:rsid w:val="00EC6DD4"/>
    <w:rsid w:val="00EC7C6F"/>
    <w:rsid w:val="00ED04CC"/>
    <w:rsid w:val="00ED0667"/>
    <w:rsid w:val="00ED17DC"/>
    <w:rsid w:val="00ED2507"/>
    <w:rsid w:val="00ED2A8E"/>
    <w:rsid w:val="00ED2C02"/>
    <w:rsid w:val="00ED3450"/>
    <w:rsid w:val="00ED414A"/>
    <w:rsid w:val="00ED468C"/>
    <w:rsid w:val="00ED7423"/>
    <w:rsid w:val="00ED78CB"/>
    <w:rsid w:val="00ED7B93"/>
    <w:rsid w:val="00EE06C8"/>
    <w:rsid w:val="00EE1252"/>
    <w:rsid w:val="00EE2B50"/>
    <w:rsid w:val="00EE321F"/>
    <w:rsid w:val="00EE3AB7"/>
    <w:rsid w:val="00EE3EE0"/>
    <w:rsid w:val="00EE4179"/>
    <w:rsid w:val="00EE45C2"/>
    <w:rsid w:val="00EE468B"/>
    <w:rsid w:val="00EE4F7C"/>
    <w:rsid w:val="00EE54A0"/>
    <w:rsid w:val="00EE54A2"/>
    <w:rsid w:val="00EE7A7B"/>
    <w:rsid w:val="00EE7A86"/>
    <w:rsid w:val="00EF060D"/>
    <w:rsid w:val="00EF0AFB"/>
    <w:rsid w:val="00EF147A"/>
    <w:rsid w:val="00EF171E"/>
    <w:rsid w:val="00EF1E2A"/>
    <w:rsid w:val="00EF1F02"/>
    <w:rsid w:val="00EF26F3"/>
    <w:rsid w:val="00EF3940"/>
    <w:rsid w:val="00EF4DBE"/>
    <w:rsid w:val="00EF5ADB"/>
    <w:rsid w:val="00EF60CC"/>
    <w:rsid w:val="00EF663B"/>
    <w:rsid w:val="00EF7949"/>
    <w:rsid w:val="00EF7F9C"/>
    <w:rsid w:val="00F00686"/>
    <w:rsid w:val="00F00966"/>
    <w:rsid w:val="00F017BB"/>
    <w:rsid w:val="00F026E6"/>
    <w:rsid w:val="00F032C6"/>
    <w:rsid w:val="00F03403"/>
    <w:rsid w:val="00F03706"/>
    <w:rsid w:val="00F03916"/>
    <w:rsid w:val="00F03E83"/>
    <w:rsid w:val="00F051A6"/>
    <w:rsid w:val="00F06E5E"/>
    <w:rsid w:val="00F06EB1"/>
    <w:rsid w:val="00F07C8A"/>
    <w:rsid w:val="00F10B44"/>
    <w:rsid w:val="00F10C24"/>
    <w:rsid w:val="00F11522"/>
    <w:rsid w:val="00F12EA5"/>
    <w:rsid w:val="00F13034"/>
    <w:rsid w:val="00F13537"/>
    <w:rsid w:val="00F13B07"/>
    <w:rsid w:val="00F13C68"/>
    <w:rsid w:val="00F1483A"/>
    <w:rsid w:val="00F15469"/>
    <w:rsid w:val="00F155B0"/>
    <w:rsid w:val="00F16940"/>
    <w:rsid w:val="00F16F7D"/>
    <w:rsid w:val="00F207FA"/>
    <w:rsid w:val="00F20862"/>
    <w:rsid w:val="00F20BC1"/>
    <w:rsid w:val="00F21525"/>
    <w:rsid w:val="00F22A2D"/>
    <w:rsid w:val="00F23147"/>
    <w:rsid w:val="00F231BF"/>
    <w:rsid w:val="00F233F5"/>
    <w:rsid w:val="00F23CFB"/>
    <w:rsid w:val="00F23D1D"/>
    <w:rsid w:val="00F23D7F"/>
    <w:rsid w:val="00F2443F"/>
    <w:rsid w:val="00F2539E"/>
    <w:rsid w:val="00F25511"/>
    <w:rsid w:val="00F265FF"/>
    <w:rsid w:val="00F2701D"/>
    <w:rsid w:val="00F311C4"/>
    <w:rsid w:val="00F313BB"/>
    <w:rsid w:val="00F318FE"/>
    <w:rsid w:val="00F31C48"/>
    <w:rsid w:val="00F324E4"/>
    <w:rsid w:val="00F33B16"/>
    <w:rsid w:val="00F3446B"/>
    <w:rsid w:val="00F3631F"/>
    <w:rsid w:val="00F369FD"/>
    <w:rsid w:val="00F37144"/>
    <w:rsid w:val="00F37570"/>
    <w:rsid w:val="00F37B44"/>
    <w:rsid w:val="00F4189F"/>
    <w:rsid w:val="00F42550"/>
    <w:rsid w:val="00F42D17"/>
    <w:rsid w:val="00F42F30"/>
    <w:rsid w:val="00F430E4"/>
    <w:rsid w:val="00F43764"/>
    <w:rsid w:val="00F441AC"/>
    <w:rsid w:val="00F44D73"/>
    <w:rsid w:val="00F450A7"/>
    <w:rsid w:val="00F45C10"/>
    <w:rsid w:val="00F47035"/>
    <w:rsid w:val="00F50E4A"/>
    <w:rsid w:val="00F51BD4"/>
    <w:rsid w:val="00F522B8"/>
    <w:rsid w:val="00F52C4E"/>
    <w:rsid w:val="00F53025"/>
    <w:rsid w:val="00F54BCE"/>
    <w:rsid w:val="00F5655E"/>
    <w:rsid w:val="00F56C47"/>
    <w:rsid w:val="00F56D9B"/>
    <w:rsid w:val="00F56EB4"/>
    <w:rsid w:val="00F57C34"/>
    <w:rsid w:val="00F61670"/>
    <w:rsid w:val="00F6255D"/>
    <w:rsid w:val="00F636AB"/>
    <w:rsid w:val="00F646DD"/>
    <w:rsid w:val="00F64C03"/>
    <w:rsid w:val="00F64FC2"/>
    <w:rsid w:val="00F673B7"/>
    <w:rsid w:val="00F7056E"/>
    <w:rsid w:val="00F709FD"/>
    <w:rsid w:val="00F72219"/>
    <w:rsid w:val="00F72902"/>
    <w:rsid w:val="00F72933"/>
    <w:rsid w:val="00F72C84"/>
    <w:rsid w:val="00F73B92"/>
    <w:rsid w:val="00F75666"/>
    <w:rsid w:val="00F76C01"/>
    <w:rsid w:val="00F80D78"/>
    <w:rsid w:val="00F8462C"/>
    <w:rsid w:val="00F84D5E"/>
    <w:rsid w:val="00F853B8"/>
    <w:rsid w:val="00F85AA8"/>
    <w:rsid w:val="00F8614E"/>
    <w:rsid w:val="00F87453"/>
    <w:rsid w:val="00F87D5A"/>
    <w:rsid w:val="00F91343"/>
    <w:rsid w:val="00F91D60"/>
    <w:rsid w:val="00F91F84"/>
    <w:rsid w:val="00F93156"/>
    <w:rsid w:val="00F94445"/>
    <w:rsid w:val="00F94B0B"/>
    <w:rsid w:val="00F95391"/>
    <w:rsid w:val="00F95DAE"/>
    <w:rsid w:val="00F969F5"/>
    <w:rsid w:val="00F96D96"/>
    <w:rsid w:val="00F976FD"/>
    <w:rsid w:val="00F97AA3"/>
    <w:rsid w:val="00FA013A"/>
    <w:rsid w:val="00FA0787"/>
    <w:rsid w:val="00FA20D9"/>
    <w:rsid w:val="00FA2CC6"/>
    <w:rsid w:val="00FA3931"/>
    <w:rsid w:val="00FA4327"/>
    <w:rsid w:val="00FA4393"/>
    <w:rsid w:val="00FA43EE"/>
    <w:rsid w:val="00FA4C0A"/>
    <w:rsid w:val="00FA5857"/>
    <w:rsid w:val="00FA5B83"/>
    <w:rsid w:val="00FA6757"/>
    <w:rsid w:val="00FA6FCA"/>
    <w:rsid w:val="00FA7C8F"/>
    <w:rsid w:val="00FB106F"/>
    <w:rsid w:val="00FB10D8"/>
    <w:rsid w:val="00FB2151"/>
    <w:rsid w:val="00FB23E5"/>
    <w:rsid w:val="00FB2922"/>
    <w:rsid w:val="00FB2D6E"/>
    <w:rsid w:val="00FB309F"/>
    <w:rsid w:val="00FB33A1"/>
    <w:rsid w:val="00FB388A"/>
    <w:rsid w:val="00FB3AB9"/>
    <w:rsid w:val="00FB41B5"/>
    <w:rsid w:val="00FB4EA4"/>
    <w:rsid w:val="00FB5D03"/>
    <w:rsid w:val="00FB70B8"/>
    <w:rsid w:val="00FC0025"/>
    <w:rsid w:val="00FC0A76"/>
    <w:rsid w:val="00FC138E"/>
    <w:rsid w:val="00FC1C17"/>
    <w:rsid w:val="00FC265F"/>
    <w:rsid w:val="00FC37D0"/>
    <w:rsid w:val="00FC3CB0"/>
    <w:rsid w:val="00FC5871"/>
    <w:rsid w:val="00FC5BEF"/>
    <w:rsid w:val="00FC5F61"/>
    <w:rsid w:val="00FC66D7"/>
    <w:rsid w:val="00FC6725"/>
    <w:rsid w:val="00FC6F0D"/>
    <w:rsid w:val="00FC7B97"/>
    <w:rsid w:val="00FD02E5"/>
    <w:rsid w:val="00FD0FD8"/>
    <w:rsid w:val="00FD1684"/>
    <w:rsid w:val="00FD2152"/>
    <w:rsid w:val="00FD2871"/>
    <w:rsid w:val="00FD2918"/>
    <w:rsid w:val="00FD33DA"/>
    <w:rsid w:val="00FD35E9"/>
    <w:rsid w:val="00FD3D4C"/>
    <w:rsid w:val="00FD42CF"/>
    <w:rsid w:val="00FD49DD"/>
    <w:rsid w:val="00FD4E8A"/>
    <w:rsid w:val="00FD54D5"/>
    <w:rsid w:val="00FD636F"/>
    <w:rsid w:val="00FD6399"/>
    <w:rsid w:val="00FD6A4E"/>
    <w:rsid w:val="00FD7C6A"/>
    <w:rsid w:val="00FD7CB4"/>
    <w:rsid w:val="00FE023B"/>
    <w:rsid w:val="00FE1A5A"/>
    <w:rsid w:val="00FE2D98"/>
    <w:rsid w:val="00FE3315"/>
    <w:rsid w:val="00FE3E52"/>
    <w:rsid w:val="00FE3F23"/>
    <w:rsid w:val="00FE4888"/>
    <w:rsid w:val="00FE4D99"/>
    <w:rsid w:val="00FE55D9"/>
    <w:rsid w:val="00FE61C1"/>
    <w:rsid w:val="00FE6485"/>
    <w:rsid w:val="00FE72FA"/>
    <w:rsid w:val="00FE74B7"/>
    <w:rsid w:val="00FE7B79"/>
    <w:rsid w:val="00FE7D5C"/>
    <w:rsid w:val="00FF1868"/>
    <w:rsid w:val="00FF2133"/>
    <w:rsid w:val="00FF423C"/>
    <w:rsid w:val="00FF4FF1"/>
    <w:rsid w:val="00FF5248"/>
    <w:rsid w:val="00FF6B29"/>
    <w:rsid w:val="00FF789A"/>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22A"/>
    <w:pPr>
      <w:ind w:left="720"/>
      <w:contextualSpacing/>
    </w:pPr>
  </w:style>
  <w:style w:type="table" w:customStyle="1" w:styleId="TableGrid3">
    <w:name w:val="Table Grid3"/>
    <w:basedOn w:val="TableNormal"/>
    <w:next w:val="TableGrid"/>
    <w:uiPriority w:val="39"/>
    <w:rsid w:val="00F032C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76AB1"/>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C42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C16CA-BBFA-4528-9B8F-191A0393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3988</TotalTime>
  <Pages>6</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CR0125r1</cp:lastModifiedBy>
  <cp:revision>417</cp:revision>
  <dcterms:created xsi:type="dcterms:W3CDTF">2020-04-03T16:09:00Z</dcterms:created>
  <dcterms:modified xsi:type="dcterms:W3CDTF">2020-04-14T14:07:00Z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