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E9714" w14:textId="32FB4AE8" w:rsidR="00C769EE" w:rsidRPr="007F413C" w:rsidRDefault="00C769EE" w:rsidP="00C769EE">
      <w:pPr>
        <w:pStyle w:val="Header"/>
        <w:tabs>
          <w:tab w:val="right" w:pos="9630"/>
          <w:tab w:val="right" w:pos="13323"/>
        </w:tabs>
        <w:rPr>
          <w:rFonts w:eastAsia="Times New Roman" w:cs="Arial"/>
          <w:sz w:val="24"/>
          <w:szCs w:val="24"/>
        </w:rPr>
      </w:pPr>
      <w:r w:rsidRPr="007F413C">
        <w:rPr>
          <w:rFonts w:cs="Arial"/>
          <w:sz w:val="24"/>
          <w:szCs w:val="24"/>
        </w:rPr>
        <w:t>3GPP TSG-RAN WG4 Meeting #94</w:t>
      </w:r>
      <w:r>
        <w:rPr>
          <w:rFonts w:cs="Arial"/>
          <w:sz w:val="24"/>
          <w:szCs w:val="24"/>
        </w:rPr>
        <w:t>bis</w:t>
      </w:r>
      <w:r w:rsidRPr="007F413C">
        <w:rPr>
          <w:rFonts w:cs="Arial"/>
          <w:sz w:val="24"/>
          <w:szCs w:val="24"/>
        </w:rPr>
        <w:tab/>
      </w:r>
      <w:bookmarkStart w:id="0" w:name="_GoBack"/>
      <w:r w:rsidR="00180BD3" w:rsidRPr="0038753C">
        <w:rPr>
          <w:rFonts w:eastAsia="Times New Roman" w:cs="Arial"/>
          <w:color w:val="333333"/>
          <w:sz w:val="24"/>
          <w:szCs w:val="24"/>
        </w:rPr>
        <w:t>R4-2004808</w:t>
      </w:r>
      <w:bookmarkEnd w:id="0"/>
    </w:p>
    <w:p w14:paraId="5CB6C124" w14:textId="77777777" w:rsidR="00C769EE" w:rsidRPr="007F413C" w:rsidRDefault="00C769EE" w:rsidP="00C769EE">
      <w:pPr>
        <w:pStyle w:val="Header"/>
        <w:tabs>
          <w:tab w:val="right" w:pos="9630"/>
          <w:tab w:val="right" w:pos="13323"/>
        </w:tabs>
        <w:rPr>
          <w:rFonts w:cs="Arial"/>
          <w:bCs/>
          <w:noProof w:val="0"/>
          <w:sz w:val="24"/>
          <w:szCs w:val="24"/>
          <w:lang w:val="en-GB"/>
        </w:rPr>
      </w:pPr>
      <w:r w:rsidRPr="007F413C">
        <w:rPr>
          <w:rFonts w:eastAsia="SimSun" w:cs="Arial"/>
          <w:bCs/>
          <w:sz w:val="24"/>
          <w:szCs w:val="24"/>
          <w:lang w:eastAsia="zh-CN"/>
        </w:rPr>
        <w:t>E-meeting, 2</w:t>
      </w:r>
      <w:r>
        <w:rPr>
          <w:rFonts w:eastAsia="SimSun" w:cs="Arial"/>
          <w:bCs/>
          <w:sz w:val="24"/>
          <w:szCs w:val="24"/>
          <w:lang w:eastAsia="zh-CN"/>
        </w:rPr>
        <w:t>0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</w:t>
      </w:r>
      <w:r>
        <w:rPr>
          <w:rFonts w:eastAsia="SimSun" w:cs="Arial"/>
          <w:bCs/>
          <w:sz w:val="24"/>
          <w:szCs w:val="24"/>
          <w:lang w:eastAsia="zh-CN"/>
        </w:rPr>
        <w:t>April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– </w:t>
      </w:r>
      <w:r>
        <w:rPr>
          <w:rFonts w:eastAsia="SimSun" w:cs="Arial"/>
          <w:bCs/>
          <w:sz w:val="24"/>
          <w:szCs w:val="24"/>
          <w:lang w:eastAsia="zh-CN"/>
        </w:rPr>
        <w:t>1</w:t>
      </w:r>
      <w:r w:rsidRPr="007F413C">
        <w:rPr>
          <w:rFonts w:eastAsia="SimSun" w:cs="Arial"/>
          <w:bCs/>
          <w:sz w:val="24"/>
          <w:szCs w:val="24"/>
          <w:lang w:eastAsia="zh-CN"/>
        </w:rPr>
        <w:t xml:space="preserve"> Ma</w:t>
      </w:r>
      <w:r>
        <w:rPr>
          <w:rFonts w:eastAsia="SimSun" w:cs="Arial"/>
          <w:bCs/>
          <w:sz w:val="24"/>
          <w:szCs w:val="24"/>
          <w:lang w:eastAsia="zh-CN"/>
        </w:rPr>
        <w:t>y</w:t>
      </w:r>
      <w:r w:rsidRPr="007F413C">
        <w:rPr>
          <w:rFonts w:eastAsia="SimSun" w:cs="Arial"/>
          <w:bCs/>
          <w:sz w:val="24"/>
          <w:szCs w:val="24"/>
          <w:lang w:eastAsia="zh-CN"/>
        </w:rPr>
        <w:t>, 2020</w:t>
      </w:r>
    </w:p>
    <w:p w14:paraId="6A1C6AFA" w14:textId="77777777" w:rsidR="00C769EE" w:rsidRPr="008C4D7E" w:rsidRDefault="00C769EE" w:rsidP="00C769EE">
      <w:pPr>
        <w:pStyle w:val="Header"/>
        <w:rPr>
          <w:noProof w:val="0"/>
          <w:lang w:val="en-GB"/>
        </w:rPr>
      </w:pPr>
    </w:p>
    <w:p w14:paraId="5F40DE0C" w14:textId="77777777" w:rsidR="00C769EE" w:rsidRDefault="00C769EE" w:rsidP="00C769EE">
      <w:pPr>
        <w:pStyle w:val="Footer"/>
        <w:rPr>
          <w:noProof w:val="0"/>
        </w:rPr>
      </w:pPr>
    </w:p>
    <w:p w14:paraId="56935B68" w14:textId="7BC8C293" w:rsidR="00C769EE" w:rsidRDefault="00C769EE" w:rsidP="00C769E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6.20.1</w:t>
      </w:r>
    </w:p>
    <w:p w14:paraId="6E2697F2" w14:textId="77777777" w:rsidR="00C769EE" w:rsidRDefault="00C769EE" w:rsidP="00C769EE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599FFFB8" w14:textId="5BEDA17A" w:rsidR="00C769EE" w:rsidRPr="00F60377" w:rsidRDefault="00C769EE" w:rsidP="00C769E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  <w:t>RRM core requirements for 2-step RACH</w:t>
      </w:r>
    </w:p>
    <w:p w14:paraId="6A2229C1" w14:textId="77777777" w:rsidR="00C769EE" w:rsidRDefault="00C769EE" w:rsidP="00C769EE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BA8D13E" w14:textId="77777777" w:rsidR="00C769EE" w:rsidRDefault="00C769EE" w:rsidP="00C769E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B1265CA" w14:textId="17D41371" w:rsidR="00C769EE" w:rsidRDefault="00D30E6D" w:rsidP="00C769EE">
      <w:r>
        <w:t xml:space="preserve">During the last meeting [1], RAN4 </w:t>
      </w:r>
      <w:r w:rsidR="00EF11A5">
        <w:t>agreed to the following WF [2]:</w:t>
      </w:r>
    </w:p>
    <w:p w14:paraId="23A8312C" w14:textId="77777777" w:rsidR="00E76E39" w:rsidRPr="00FA5379" w:rsidRDefault="00E76E39" w:rsidP="00E76E3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6E39" w:rsidRPr="00CC1587" w14:paraId="63A7D9D4" w14:textId="77777777" w:rsidTr="00DB54DF">
        <w:tc>
          <w:tcPr>
            <w:tcW w:w="9350" w:type="dxa"/>
          </w:tcPr>
          <w:p w14:paraId="61AC4431" w14:textId="2B396DE8" w:rsidR="004C5D45" w:rsidRDefault="004C5D45" w:rsidP="004C5D45">
            <w:pPr>
              <w:rPr>
                <w:lang w:val="en-US" w:eastAsia="zh-CN"/>
              </w:rPr>
            </w:pPr>
            <w:r w:rsidRPr="004C5D45">
              <w:rPr>
                <w:highlight w:val="green"/>
                <w:lang w:val="en-US" w:eastAsia="zh-CN"/>
              </w:rPr>
              <w:t>Agreement:</w:t>
            </w:r>
          </w:p>
          <w:p w14:paraId="553A28BC" w14:textId="14014B89" w:rsidR="004C5D45" w:rsidRPr="004C5D45" w:rsidRDefault="004C00B5" w:rsidP="004C5D45">
            <w:pPr>
              <w:numPr>
                <w:ilvl w:val="0"/>
                <w:numId w:val="9"/>
              </w:numPr>
              <w:rPr>
                <w:lang w:val="en-US" w:eastAsia="zh-CN"/>
              </w:rPr>
            </w:pPr>
            <w:r w:rsidRPr="004C00B5">
              <w:rPr>
                <w:lang w:val="en-US" w:eastAsia="zh-CN"/>
              </w:rPr>
              <w:t>From RAN4 perspective, it is necessary to add RRM requirements, including core requirements and performance requirements, into the objective of the 2-step RACH WID in the next RAN plenary meeting.</w:t>
            </w:r>
          </w:p>
          <w:p w14:paraId="13C3EB6D" w14:textId="06DA3C23" w:rsidR="00E76E39" w:rsidRDefault="004C5D45" w:rsidP="00DB54DF">
            <w:pPr>
              <w:rPr>
                <w:lang w:val="en-US" w:eastAsia="zh-CN"/>
              </w:rPr>
            </w:pPr>
            <w:r w:rsidRPr="004C5D45">
              <w:rPr>
                <w:highlight w:val="yellow"/>
                <w:lang w:val="en-US" w:eastAsia="zh-CN"/>
              </w:rPr>
              <w:t>WF:</w:t>
            </w:r>
          </w:p>
          <w:p w14:paraId="29878D03" w14:textId="77777777" w:rsidR="004C00B5" w:rsidRPr="004C00B5" w:rsidRDefault="004C00B5" w:rsidP="004C00B5">
            <w:pPr>
              <w:numPr>
                <w:ilvl w:val="0"/>
                <w:numId w:val="10"/>
              </w:numPr>
              <w:rPr>
                <w:lang w:val="en-US" w:eastAsia="zh-CN"/>
              </w:rPr>
            </w:pPr>
            <w:r w:rsidRPr="004C00B5">
              <w:rPr>
                <w:lang w:val="en-US" w:eastAsia="zh-CN"/>
              </w:rPr>
              <w:t>FFS RRM requirements to be specified for 2-step RACH during the following procedures</w:t>
            </w:r>
          </w:p>
          <w:p w14:paraId="50396F26" w14:textId="77777777" w:rsidR="004C00B5" w:rsidRPr="004C00B5" w:rsidRDefault="004C00B5" w:rsidP="004C00B5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4C00B5">
              <w:rPr>
                <w:lang w:val="en-US" w:eastAsia="zh-CN"/>
              </w:rPr>
              <w:t xml:space="preserve">Contention-based 2-step RACH and contention-free 2-step RACH procedures </w:t>
            </w:r>
          </w:p>
          <w:p w14:paraId="4669F473" w14:textId="77777777" w:rsidR="004C00B5" w:rsidRPr="004C00B5" w:rsidRDefault="004C00B5" w:rsidP="004C00B5">
            <w:pPr>
              <w:numPr>
                <w:ilvl w:val="2"/>
                <w:numId w:val="10"/>
              </w:numPr>
              <w:rPr>
                <w:lang w:val="en-US" w:eastAsia="zh-CN"/>
              </w:rPr>
            </w:pPr>
            <w:r w:rsidRPr="004C00B5">
              <w:rPr>
                <w:lang w:eastAsia="zh-CN"/>
              </w:rPr>
              <w:t xml:space="preserve">FFS RRM requirements for the UE behaviour, e.g. after receiving </w:t>
            </w:r>
            <w:proofErr w:type="spellStart"/>
            <w:r w:rsidRPr="004C00B5">
              <w:rPr>
                <w:lang w:eastAsia="zh-CN"/>
              </w:rPr>
              <w:t>MsgB</w:t>
            </w:r>
            <w:proofErr w:type="spellEnd"/>
            <w:r w:rsidRPr="004C00B5">
              <w:rPr>
                <w:lang w:eastAsia="zh-CN"/>
              </w:rPr>
              <w:t xml:space="preserve">, </w:t>
            </w:r>
            <w:proofErr w:type="spellStart"/>
            <w:r w:rsidRPr="004C00B5">
              <w:rPr>
                <w:lang w:eastAsia="zh-CN"/>
              </w:rPr>
              <w:t>SuccessRAR</w:t>
            </w:r>
            <w:proofErr w:type="spellEnd"/>
            <w:r w:rsidRPr="004C00B5">
              <w:rPr>
                <w:lang w:eastAsia="zh-CN"/>
              </w:rPr>
              <w:t xml:space="preserve">, </w:t>
            </w:r>
            <w:proofErr w:type="spellStart"/>
            <w:r w:rsidRPr="004C00B5">
              <w:rPr>
                <w:lang w:eastAsia="zh-CN"/>
              </w:rPr>
              <w:t>FallbackRAR</w:t>
            </w:r>
            <w:proofErr w:type="spellEnd"/>
            <w:r w:rsidRPr="004C00B5">
              <w:rPr>
                <w:lang w:eastAsia="zh-CN"/>
              </w:rPr>
              <w:t xml:space="preserve">, and </w:t>
            </w:r>
            <w:proofErr w:type="spellStart"/>
            <w:r w:rsidRPr="004C00B5">
              <w:rPr>
                <w:lang w:eastAsia="zh-CN"/>
              </w:rPr>
              <w:t>Backoff</w:t>
            </w:r>
            <w:proofErr w:type="spellEnd"/>
            <w:r w:rsidRPr="004C00B5">
              <w:rPr>
                <w:lang w:eastAsia="zh-CN"/>
              </w:rPr>
              <w:t xml:space="preserve"> Indicator etc.</w:t>
            </w:r>
          </w:p>
          <w:p w14:paraId="69D3ABFA" w14:textId="77777777" w:rsidR="004C00B5" w:rsidRPr="004C00B5" w:rsidRDefault="004C00B5" w:rsidP="004C00B5">
            <w:pPr>
              <w:numPr>
                <w:ilvl w:val="0"/>
                <w:numId w:val="10"/>
              </w:numPr>
              <w:rPr>
                <w:lang w:val="en-US" w:eastAsia="zh-CN"/>
              </w:rPr>
            </w:pPr>
            <w:r w:rsidRPr="004C00B5">
              <w:rPr>
                <w:lang w:val="en-US" w:eastAsia="zh-CN"/>
              </w:rPr>
              <w:t>FFS how to specify RRM requirements for 2-step RACH procedures</w:t>
            </w:r>
          </w:p>
          <w:p w14:paraId="78798B9B" w14:textId="77777777" w:rsidR="004C00B5" w:rsidRPr="004C00B5" w:rsidRDefault="004C00B5" w:rsidP="004C00B5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4C00B5">
              <w:rPr>
                <w:lang w:val="en-US" w:eastAsia="zh-CN"/>
              </w:rPr>
              <w:t xml:space="preserve">Option 1: New exclusive clause for 2-step RACH. </w:t>
            </w:r>
          </w:p>
          <w:p w14:paraId="69EDA7D3" w14:textId="77777777" w:rsidR="004C00B5" w:rsidRPr="004C00B5" w:rsidRDefault="004C00B5" w:rsidP="004C00B5">
            <w:pPr>
              <w:numPr>
                <w:ilvl w:val="2"/>
                <w:numId w:val="10"/>
              </w:numPr>
              <w:rPr>
                <w:lang w:val="en-US" w:eastAsia="zh-CN"/>
              </w:rPr>
            </w:pPr>
            <w:r w:rsidRPr="004C00B5">
              <w:rPr>
                <w:lang w:eastAsia="zh-CN"/>
              </w:rPr>
              <w:t>Create new clause 6.2.2.3 to TS 38.133, which describes the 2-step RACH requirements. Keep clause 6.2.2.2 in TS 38.133 only with 4-step RACH requirements.</w:t>
            </w:r>
          </w:p>
          <w:p w14:paraId="5D4C46DB" w14:textId="77777777" w:rsidR="004C00B5" w:rsidRPr="004C00B5" w:rsidRDefault="004C00B5" w:rsidP="004C00B5">
            <w:pPr>
              <w:numPr>
                <w:ilvl w:val="2"/>
                <w:numId w:val="10"/>
              </w:numPr>
              <w:rPr>
                <w:lang w:val="en-US" w:eastAsia="zh-CN"/>
              </w:rPr>
            </w:pPr>
            <w:r w:rsidRPr="004C00B5">
              <w:rPr>
                <w:lang w:eastAsia="zh-CN"/>
              </w:rPr>
              <w:t>Other options can also be considered.</w:t>
            </w:r>
          </w:p>
          <w:p w14:paraId="7A065C4F" w14:textId="291D1207" w:rsidR="004C00B5" w:rsidRPr="0024284C" w:rsidRDefault="004C00B5" w:rsidP="00DB54DF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4C00B5">
              <w:rPr>
                <w:lang w:val="en-US" w:eastAsia="zh-CN"/>
              </w:rPr>
              <w:t xml:space="preserve">Option 2: Insert 2-step RACH requirements within existing 4-step RACH requirements. </w:t>
            </w:r>
          </w:p>
          <w:p w14:paraId="660D7150" w14:textId="77777777" w:rsidR="004C5D45" w:rsidRPr="004C5D45" w:rsidRDefault="004C5D45" w:rsidP="004C5D45">
            <w:pPr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FFS impact to the following RRM requirements due to introduction of 2-step RACH procedure</w:t>
            </w:r>
          </w:p>
          <w:p w14:paraId="2CC0EDB8" w14:textId="77777777" w:rsidR="004C5D45" w:rsidRPr="004C5D45" w:rsidRDefault="004C5D45" w:rsidP="004C5D4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NR handover</w:t>
            </w:r>
          </w:p>
          <w:p w14:paraId="006C75A7" w14:textId="77777777" w:rsidR="004C5D45" w:rsidRPr="004C5D45" w:rsidRDefault="004C5D45" w:rsidP="004C5D4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RRC re-establishment</w:t>
            </w:r>
          </w:p>
          <w:p w14:paraId="5BEA37EC" w14:textId="77777777" w:rsidR="004C5D45" w:rsidRPr="004C5D45" w:rsidRDefault="004C5D45" w:rsidP="004C5D4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RRC connection release with redirection</w:t>
            </w:r>
          </w:p>
          <w:p w14:paraId="437031AD" w14:textId="77777777" w:rsidR="004C5D45" w:rsidRPr="004C5D45" w:rsidRDefault="004C5D45" w:rsidP="004C5D45">
            <w:pPr>
              <w:numPr>
                <w:ilvl w:val="1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Others if identified.</w:t>
            </w:r>
          </w:p>
          <w:p w14:paraId="422E9017" w14:textId="77777777" w:rsidR="004C5D45" w:rsidRPr="004C5D45" w:rsidRDefault="004C5D45" w:rsidP="004C5D45">
            <w:pPr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Note: The exact WI objectives and WID revisions are in RAN scope.</w:t>
            </w:r>
          </w:p>
          <w:p w14:paraId="3B7070E5" w14:textId="38D02298" w:rsidR="004C00B5" w:rsidRPr="004C5D45" w:rsidRDefault="004C5D45" w:rsidP="004C5D45">
            <w:pPr>
              <w:numPr>
                <w:ilvl w:val="0"/>
                <w:numId w:val="12"/>
              </w:numPr>
              <w:rPr>
                <w:lang w:val="en-US" w:eastAsia="zh-CN"/>
              </w:rPr>
            </w:pPr>
            <w:r w:rsidRPr="004C5D45">
              <w:rPr>
                <w:lang w:val="en-US" w:eastAsia="zh-CN"/>
              </w:rPr>
              <w:t>Note: RAN4 will continue to discuss the above issues after RAN plenary approves the revised WID.</w:t>
            </w:r>
          </w:p>
        </w:tc>
      </w:tr>
    </w:tbl>
    <w:p w14:paraId="4BD7CCC6" w14:textId="77777777" w:rsidR="00C769EE" w:rsidRPr="003225A1" w:rsidRDefault="00C769EE" w:rsidP="00C769EE"/>
    <w:p w14:paraId="30D7B254" w14:textId="4F090EEE" w:rsidR="00C769EE" w:rsidRDefault="007929F0" w:rsidP="00C769EE">
      <w:pPr>
        <w:pStyle w:val="Heading1"/>
        <w:rPr>
          <w:rFonts w:eastAsia="Times New Roman" w:cs="Arial"/>
          <w:szCs w:val="36"/>
        </w:rPr>
      </w:pPr>
      <w:r>
        <w:rPr>
          <w:rFonts w:eastAsia="Times New Roman" w:cs="Arial"/>
          <w:szCs w:val="36"/>
        </w:rPr>
        <w:lastRenderedPageBreak/>
        <w:t>Selection of RRM requirements for 2-step RACH</w:t>
      </w:r>
    </w:p>
    <w:p w14:paraId="3520336E" w14:textId="73C795C0" w:rsidR="00F80B28" w:rsidRPr="004F4A96" w:rsidRDefault="005C6A9B" w:rsidP="00C769EE">
      <w:r w:rsidRPr="004F4A96">
        <w:t xml:space="preserve">In </w:t>
      </w:r>
      <w:r w:rsidR="00F80B28" w:rsidRPr="004F4A96">
        <w:t xml:space="preserve">Rel-15, </w:t>
      </w:r>
      <w:r w:rsidR="00A63F55" w:rsidRPr="004F4A96">
        <w:t xml:space="preserve">random access related requirements got </w:t>
      </w:r>
      <w:r w:rsidR="00C42E8C" w:rsidRPr="004F4A96">
        <w:t xml:space="preserve">defined </w:t>
      </w:r>
      <w:r w:rsidR="00A63F55" w:rsidRPr="004F4A96">
        <w:t>in following scenarios</w:t>
      </w:r>
    </w:p>
    <w:p w14:paraId="76C3F13C" w14:textId="0E7CE245" w:rsidR="00A63F55" w:rsidRPr="004F4A96" w:rsidRDefault="00DF0AF1" w:rsidP="00E92481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4F4A96">
        <w:rPr>
          <w:sz w:val="20"/>
          <w:szCs w:val="20"/>
        </w:rPr>
        <w:t xml:space="preserve">Contention based 4-step RACH </w:t>
      </w:r>
      <w:r w:rsidR="00707FB0" w:rsidRPr="004F4A96">
        <w:rPr>
          <w:sz w:val="20"/>
          <w:szCs w:val="20"/>
        </w:rPr>
        <w:t>procedure and contention free RACH procedure</w:t>
      </w:r>
      <w:r w:rsidR="00C42E8C" w:rsidRPr="004F4A96">
        <w:rPr>
          <w:sz w:val="20"/>
          <w:szCs w:val="20"/>
        </w:rPr>
        <w:t>.</w:t>
      </w:r>
    </w:p>
    <w:p w14:paraId="17322D64" w14:textId="214809BF" w:rsidR="00C42E8C" w:rsidRPr="004F4A96" w:rsidRDefault="00CA7DA6" w:rsidP="00E92481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4F4A96">
        <w:rPr>
          <w:sz w:val="20"/>
          <w:szCs w:val="20"/>
        </w:rPr>
        <w:t>H</w:t>
      </w:r>
      <w:r w:rsidR="00C47CBA" w:rsidRPr="004F4A96">
        <w:rPr>
          <w:sz w:val="20"/>
          <w:szCs w:val="20"/>
        </w:rPr>
        <w:t xml:space="preserve">andover, RRC-reestablishment and RRC connection release with re-direction, </w:t>
      </w:r>
    </w:p>
    <w:p w14:paraId="61FB2D7D" w14:textId="5B6BC6FF" w:rsidR="00863F51" w:rsidRPr="004F4A96" w:rsidRDefault="00CA7DA6" w:rsidP="00E92481">
      <w:pPr>
        <w:pStyle w:val="ListParagraph"/>
        <w:numPr>
          <w:ilvl w:val="0"/>
          <w:numId w:val="16"/>
        </w:numPr>
        <w:rPr>
          <w:sz w:val="20"/>
          <w:szCs w:val="20"/>
        </w:rPr>
      </w:pPr>
      <w:r w:rsidRPr="004F4A96">
        <w:rPr>
          <w:sz w:val="20"/>
          <w:szCs w:val="20"/>
        </w:rPr>
        <w:t>Beam failure recovery</w:t>
      </w:r>
    </w:p>
    <w:p w14:paraId="3D174725" w14:textId="4EB8763B" w:rsidR="00C769EE" w:rsidRPr="00CA601C" w:rsidRDefault="00E92481" w:rsidP="00C769EE">
      <w:r>
        <w:t xml:space="preserve">The requirements defined for scenario #I </w:t>
      </w:r>
      <w:proofErr w:type="gramStart"/>
      <w:r>
        <w:t>are</w:t>
      </w:r>
      <w:proofErr w:type="gramEnd"/>
      <w:r>
        <w:t xml:space="preserve"> </w:t>
      </w:r>
      <w:r w:rsidR="00A706AF">
        <w:t xml:space="preserve">very </w:t>
      </w:r>
      <w:r>
        <w:t>detailed, i.e.,</w:t>
      </w:r>
      <w:r w:rsidR="00A706AF">
        <w:t xml:space="preserve"> requirements are defined to test UE’s performance in each stage of 4-step CBRA and CFRA. On the other hand, the requirements defined for scenario #I</w:t>
      </w:r>
      <w:r w:rsidR="000B6B90">
        <w:t>I and #III only focus on msg1 transmission. UE passes the tests if it can successfully transmit msg1 in these scenarios.</w:t>
      </w:r>
    </w:p>
    <w:p w14:paraId="2FD104FD" w14:textId="319B220F" w:rsidR="004109BA" w:rsidRPr="00846BBE" w:rsidRDefault="004109BA" w:rsidP="00C769EE">
      <w:pPr>
        <w:rPr>
          <w:b/>
          <w:bCs/>
          <w:lang w:val="en-US"/>
        </w:rPr>
      </w:pPr>
    </w:p>
    <w:p w14:paraId="36DD3E45" w14:textId="26022F67" w:rsidR="00102EC0" w:rsidRDefault="00102EC0" w:rsidP="00102EC0">
      <w:pPr>
        <w:pStyle w:val="Heading2"/>
      </w:pPr>
      <w:r>
        <w:t>RRM requirements for 2-step CFRA</w:t>
      </w:r>
    </w:p>
    <w:p w14:paraId="3CE14268" w14:textId="28BD6E44" w:rsidR="00102EC0" w:rsidRDefault="00102EC0" w:rsidP="00102EC0"/>
    <w:p w14:paraId="429A43AC" w14:textId="77777777" w:rsidR="00CA601C" w:rsidRDefault="00CA601C" w:rsidP="00CA601C">
      <w:r>
        <w:t>RAN2 has defined 2-step CFRA procedure only for HO procedure. Also, RAN1 UE feature session is discussing to generate a UE capability feature for 2-step CFRA [3].</w:t>
      </w:r>
    </w:p>
    <w:p w14:paraId="372F7084" w14:textId="77777777" w:rsidR="00130178" w:rsidRDefault="00130178" w:rsidP="00130178">
      <w:pPr>
        <w:rPr>
          <w:b/>
          <w:bCs/>
        </w:rPr>
      </w:pPr>
      <w:r w:rsidRPr="00F01168">
        <w:rPr>
          <w:b/>
          <w:bCs/>
        </w:rPr>
        <w:t>Observation</w:t>
      </w:r>
      <w:r>
        <w:rPr>
          <w:b/>
          <w:bCs/>
        </w:rPr>
        <w:t xml:space="preserve"> 1</w:t>
      </w:r>
      <w:r w:rsidRPr="00F01168">
        <w:rPr>
          <w:b/>
          <w:bCs/>
        </w:rPr>
        <w:t xml:space="preserve">: RAN2 has defined 2-step CFRA procedure only for HO </w:t>
      </w:r>
      <w:r>
        <w:rPr>
          <w:b/>
          <w:bCs/>
        </w:rPr>
        <w:t>scenario.</w:t>
      </w:r>
      <w:r w:rsidRPr="00F01168">
        <w:rPr>
          <w:b/>
          <w:bCs/>
        </w:rPr>
        <w:t xml:space="preserve"> Also, RAN1 UE feature session is discussing to generate a separate UE capability feature for 2-step CFRA</w:t>
      </w:r>
    </w:p>
    <w:p w14:paraId="5E2C6BB2" w14:textId="77777777" w:rsidR="00CA601C" w:rsidRDefault="00CA601C" w:rsidP="00CA601C">
      <w:r>
        <w:t xml:space="preserve">Hence, it makes sense to define RRM requirements for 2-step CFRA only during handover scenario. Since the handover requirements in Rel-15 are only defined till UE’s Msg1 transmission, the same procedure can be applied here. Requirements during handover based on 2-step CFRA can only be defined till </w:t>
      </w:r>
      <w:proofErr w:type="spellStart"/>
      <w:r>
        <w:t>msgA</w:t>
      </w:r>
      <w:proofErr w:type="spellEnd"/>
      <w:r>
        <w:t xml:space="preserve"> transmission.</w:t>
      </w:r>
    </w:p>
    <w:p w14:paraId="07E0A625" w14:textId="2DC02B05" w:rsidR="00FC5CA0" w:rsidRPr="00BE72D1" w:rsidRDefault="00FC5CA0" w:rsidP="00FC5CA0">
      <w:pPr>
        <w:rPr>
          <w:b/>
          <w:bCs/>
        </w:rPr>
      </w:pPr>
      <w:r w:rsidRPr="00BE72D1">
        <w:rPr>
          <w:b/>
          <w:bCs/>
        </w:rPr>
        <w:t xml:space="preserve">Proposal </w:t>
      </w:r>
      <w:r>
        <w:rPr>
          <w:b/>
          <w:bCs/>
        </w:rPr>
        <w:t>1</w:t>
      </w:r>
      <w:r w:rsidRPr="00BE72D1">
        <w:rPr>
          <w:b/>
          <w:bCs/>
        </w:rPr>
        <w:t>: RRM requirement</w:t>
      </w:r>
      <w:r w:rsidR="009F7831">
        <w:rPr>
          <w:b/>
          <w:bCs/>
        </w:rPr>
        <w:t>s</w:t>
      </w:r>
      <w:r w:rsidRPr="00BE72D1">
        <w:rPr>
          <w:b/>
          <w:bCs/>
        </w:rPr>
        <w:t xml:space="preserve"> for 2-step CFRA </w:t>
      </w:r>
      <w:r w:rsidR="009F7831">
        <w:rPr>
          <w:b/>
          <w:bCs/>
        </w:rPr>
        <w:t>are</w:t>
      </w:r>
      <w:r w:rsidRPr="00BE72D1">
        <w:rPr>
          <w:b/>
          <w:bCs/>
        </w:rPr>
        <w:t xml:space="preserve"> only defined during handover scenario.</w:t>
      </w:r>
    </w:p>
    <w:p w14:paraId="50527CF5" w14:textId="77777777" w:rsidR="00FC5CA0" w:rsidRPr="00B5338A" w:rsidRDefault="00FC5CA0" w:rsidP="00FC5CA0">
      <w:pPr>
        <w:pStyle w:val="ListParagraph"/>
        <w:numPr>
          <w:ilvl w:val="0"/>
          <w:numId w:val="1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For 2-step CFRA, r</w:t>
      </w:r>
      <w:r w:rsidRPr="00BE72D1">
        <w:rPr>
          <w:b/>
          <w:bCs/>
          <w:sz w:val="20"/>
          <w:szCs w:val="20"/>
        </w:rPr>
        <w:t xml:space="preserve">equirements are only defined till UE’s </w:t>
      </w:r>
      <w:r>
        <w:rPr>
          <w:b/>
          <w:bCs/>
          <w:sz w:val="20"/>
          <w:szCs w:val="20"/>
        </w:rPr>
        <w:t xml:space="preserve">first </w:t>
      </w:r>
      <w:proofErr w:type="spellStart"/>
      <w:r w:rsidRPr="00BE72D1">
        <w:rPr>
          <w:b/>
          <w:bCs/>
          <w:sz w:val="20"/>
          <w:szCs w:val="20"/>
        </w:rPr>
        <w:t>msgA</w:t>
      </w:r>
      <w:proofErr w:type="spellEnd"/>
      <w:r w:rsidRPr="00BE72D1">
        <w:rPr>
          <w:b/>
          <w:bCs/>
          <w:sz w:val="20"/>
          <w:szCs w:val="20"/>
        </w:rPr>
        <w:t xml:space="preserve"> transmission.</w:t>
      </w:r>
    </w:p>
    <w:p w14:paraId="063C026B" w14:textId="77777777" w:rsidR="00102EC0" w:rsidRPr="00102EC0" w:rsidRDefault="00102EC0" w:rsidP="00102EC0"/>
    <w:p w14:paraId="5301DF06" w14:textId="0FCD99A2" w:rsidR="00CA601C" w:rsidRDefault="00CA601C">
      <w:pPr>
        <w:pStyle w:val="Heading2"/>
      </w:pPr>
      <w:r>
        <w:t>RRM requirements for 2-step CBRA</w:t>
      </w:r>
    </w:p>
    <w:p w14:paraId="0366D401" w14:textId="77777777" w:rsidR="00CA601C" w:rsidRDefault="00CA601C" w:rsidP="00CA601C"/>
    <w:p w14:paraId="1ADFE9AE" w14:textId="77777777" w:rsidR="00CA601C" w:rsidRPr="00CF16ED" w:rsidRDefault="00CA601C" w:rsidP="00CA601C">
      <w:r w:rsidRPr="00CF16ED">
        <w:t xml:space="preserve">RAN1 </w:t>
      </w:r>
      <w:r>
        <w:t xml:space="preserve">has designed both </w:t>
      </w:r>
      <w:proofErr w:type="spellStart"/>
      <w:r>
        <w:t>successRAR</w:t>
      </w:r>
      <w:proofErr w:type="spellEnd"/>
      <w:r>
        <w:t xml:space="preserve"> and </w:t>
      </w:r>
      <w:proofErr w:type="spellStart"/>
      <w:r>
        <w:t>fallbackRAR</w:t>
      </w:r>
      <w:proofErr w:type="spellEnd"/>
      <w:r>
        <w:t xml:space="preserve"> in 2-step RACH. If UE receives </w:t>
      </w:r>
      <w:proofErr w:type="spellStart"/>
      <w:r>
        <w:t>successRAR</w:t>
      </w:r>
      <w:proofErr w:type="spellEnd"/>
      <w:r>
        <w:t xml:space="preserve"> after transmitting </w:t>
      </w:r>
      <w:proofErr w:type="spellStart"/>
      <w:r>
        <w:t>msgA</w:t>
      </w:r>
      <w:proofErr w:type="spellEnd"/>
      <w:r>
        <w:t>; it assumes that the RACH procedure is successfully completed. If UE receives fallback RAR; it transmits “Msg3” of 4 step CBRA procedure. These procedures are discussed in following parts of [4]:</w:t>
      </w:r>
    </w:p>
    <w:p w14:paraId="1B147E59" w14:textId="77777777" w:rsidR="00CA601C" w:rsidRPr="00FA5379" w:rsidRDefault="00CA601C" w:rsidP="00CA601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601C" w:rsidRPr="00CC1587" w14:paraId="144F2A1A" w14:textId="77777777" w:rsidTr="00DB54DF">
        <w:tc>
          <w:tcPr>
            <w:tcW w:w="9350" w:type="dxa"/>
          </w:tcPr>
          <w:p w14:paraId="7C3FD067" w14:textId="77777777" w:rsidR="00CA601C" w:rsidRPr="00F923EF" w:rsidRDefault="00CA601C" w:rsidP="00DB54DF">
            <w:pPr>
              <w:pStyle w:val="B6"/>
              <w:rPr>
                <w:lang w:val="en-US"/>
              </w:rPr>
            </w:pPr>
          </w:p>
          <w:p w14:paraId="372B08D6" w14:textId="77777777" w:rsidR="00CA601C" w:rsidRPr="00F923EF" w:rsidRDefault="00CA601C" w:rsidP="00DB54DF">
            <w:pPr>
              <w:pStyle w:val="B2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</w:r>
            <w:r w:rsidRPr="00B9580D">
              <w:rPr>
                <w:lang w:eastAsia="ko-KR"/>
              </w:rPr>
              <w:t xml:space="preserve">if a downlink assignment has been received on the PDCCH for the </w:t>
            </w:r>
            <w:r>
              <w:rPr>
                <w:lang w:eastAsia="ko-KR"/>
              </w:rPr>
              <w:t>MSGB</w:t>
            </w:r>
            <w:r w:rsidRPr="00B9580D">
              <w:rPr>
                <w:lang w:eastAsia="ko-KR"/>
              </w:rPr>
              <w:t>-RNTI and the received TB is successfully decoded:</w:t>
            </w:r>
          </w:p>
          <w:p w14:paraId="08FED8AE" w14:textId="77777777" w:rsidR="00CA601C" w:rsidRPr="00F923EF" w:rsidRDefault="00CA601C" w:rsidP="00DB54DF">
            <w:pPr>
              <w:pStyle w:val="B3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  <w:t xml:space="preserve">if the </w:t>
            </w:r>
            <w:r>
              <w:rPr>
                <w:lang w:val="en-US" w:eastAsia="ko-KR"/>
              </w:rPr>
              <w:t>MSGB</w:t>
            </w:r>
            <w:r w:rsidRPr="00F923EF">
              <w:rPr>
                <w:lang w:val="en-US" w:eastAsia="ko-KR"/>
              </w:rPr>
              <w:t xml:space="preserve"> contains a MAC </w:t>
            </w:r>
            <w:proofErr w:type="spellStart"/>
            <w:r w:rsidRPr="00F923EF">
              <w:rPr>
                <w:lang w:val="en-US" w:eastAsia="ko-KR"/>
              </w:rPr>
              <w:t>subPDU</w:t>
            </w:r>
            <w:proofErr w:type="spellEnd"/>
            <w:r w:rsidRPr="00F923EF">
              <w:rPr>
                <w:lang w:val="en-US" w:eastAsia="ko-KR"/>
              </w:rPr>
              <w:t xml:space="preserve"> with </w:t>
            </w:r>
            <w:proofErr w:type="spellStart"/>
            <w:r w:rsidRPr="00F923EF">
              <w:rPr>
                <w:lang w:val="en-US" w:eastAsia="ko-KR"/>
              </w:rPr>
              <w:t>Backoff</w:t>
            </w:r>
            <w:proofErr w:type="spellEnd"/>
            <w:r w:rsidRPr="00F923EF">
              <w:rPr>
                <w:lang w:val="en-US" w:eastAsia="ko-KR"/>
              </w:rPr>
              <w:t xml:space="preserve"> Indicator:</w:t>
            </w:r>
          </w:p>
          <w:p w14:paraId="33CB4402" w14:textId="77777777" w:rsidR="00CA601C" w:rsidRPr="00F923EF" w:rsidRDefault="00CA601C" w:rsidP="00DB54DF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 w:rsidRPr="00F923EF">
              <w:rPr>
                <w:lang w:eastAsia="ko-KR"/>
              </w:rPr>
              <w:t>&gt;</w:t>
            </w:r>
            <w:r w:rsidRPr="00F923EF">
              <w:rPr>
                <w:lang w:eastAsia="ko-KR"/>
              </w:rPr>
              <w:tab/>
              <w:t xml:space="preserve">set the </w:t>
            </w:r>
            <w:r w:rsidRPr="00F923EF">
              <w:rPr>
                <w:i/>
                <w:iCs/>
                <w:lang w:eastAsia="ko-KR"/>
              </w:rPr>
              <w:t>PREAMBLE_BACKOFF</w:t>
            </w:r>
            <w:r w:rsidRPr="00F923EF">
              <w:rPr>
                <w:lang w:eastAsia="ko-KR"/>
              </w:rPr>
              <w:t xml:space="preserve"> to value of the BI field of the MAC </w:t>
            </w:r>
            <w:proofErr w:type="spellStart"/>
            <w:r w:rsidRPr="00F923EF">
              <w:rPr>
                <w:lang w:eastAsia="ko-KR"/>
              </w:rPr>
              <w:t>subPDU</w:t>
            </w:r>
            <w:proofErr w:type="spellEnd"/>
            <w:r w:rsidRPr="00F923EF">
              <w:rPr>
                <w:lang w:eastAsia="ko-KR"/>
              </w:rPr>
              <w:t xml:space="preserve"> using Table 7.2-1.</w:t>
            </w:r>
          </w:p>
          <w:p w14:paraId="17FCCE6E" w14:textId="77777777" w:rsidR="00CA601C" w:rsidRPr="00F923EF" w:rsidRDefault="00CA601C" w:rsidP="00DB54DF">
            <w:pPr>
              <w:pStyle w:val="B3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  <w:t>else:</w:t>
            </w:r>
          </w:p>
          <w:p w14:paraId="5888134C" w14:textId="77777777" w:rsidR="00CA601C" w:rsidRPr="00F923EF" w:rsidRDefault="00CA601C" w:rsidP="00DB54DF">
            <w:pPr>
              <w:pStyle w:val="B4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  <w:t xml:space="preserve">set the </w:t>
            </w:r>
            <w:r w:rsidRPr="00750B3D">
              <w:rPr>
                <w:i/>
                <w:iCs/>
                <w:lang w:val="en-US" w:eastAsia="ko-KR"/>
              </w:rPr>
              <w:t>PREAMBLE_BACKOFF</w:t>
            </w:r>
            <w:r w:rsidRPr="00F923EF">
              <w:rPr>
                <w:lang w:val="en-US" w:eastAsia="ko-KR"/>
              </w:rPr>
              <w:t xml:space="preserve"> to 0 </w:t>
            </w:r>
            <w:proofErr w:type="spellStart"/>
            <w:r w:rsidRPr="00F923EF">
              <w:rPr>
                <w:lang w:val="en-US" w:eastAsia="ko-KR"/>
              </w:rPr>
              <w:t>ms</w:t>
            </w:r>
            <w:r>
              <w:rPr>
                <w:lang w:val="en-US" w:eastAsia="ko-KR"/>
              </w:rPr>
              <w:t>.</w:t>
            </w:r>
            <w:proofErr w:type="spellEnd"/>
          </w:p>
          <w:p w14:paraId="7759336E" w14:textId="77777777" w:rsidR="00CA601C" w:rsidRPr="00F923EF" w:rsidRDefault="00CA601C" w:rsidP="00DB54DF">
            <w:pPr>
              <w:pStyle w:val="B3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lang w:val="en-US" w:eastAsia="ko-KR"/>
              </w:rPr>
              <w:lastRenderedPageBreak/>
              <w:t>3</w:t>
            </w:r>
            <w:r w:rsidRPr="00F923EF">
              <w:rPr>
                <w:rFonts w:eastAsiaTheme="minorEastAsia"/>
                <w:lang w:val="en-US" w:eastAsia="ko-KR"/>
              </w:rPr>
              <w:t>&gt;</w:t>
            </w:r>
            <w:r w:rsidRPr="00F923EF">
              <w:rPr>
                <w:rFonts w:eastAsiaTheme="minorEastAsia"/>
                <w:lang w:val="en-US" w:eastAsia="ko-KR"/>
              </w:rPr>
              <w:tab/>
            </w:r>
            <w:r w:rsidRPr="00F923EF">
              <w:rPr>
                <w:lang w:val="en-US" w:eastAsia="ko-KR"/>
              </w:rPr>
              <w:t xml:space="preserve">if the </w:t>
            </w:r>
            <w:r>
              <w:rPr>
                <w:lang w:val="en-US" w:eastAsia="ko-KR"/>
              </w:rPr>
              <w:t>MSGB</w:t>
            </w:r>
            <w:r w:rsidRPr="00F923EF">
              <w:rPr>
                <w:lang w:val="en-US" w:eastAsia="ko-KR"/>
              </w:rPr>
              <w:t xml:space="preserve"> contains a </w:t>
            </w:r>
            <w:proofErr w:type="spellStart"/>
            <w:r w:rsidRPr="003F5F67">
              <w:rPr>
                <w:rFonts w:eastAsia="SimSun"/>
                <w:i/>
                <w:iCs/>
                <w:lang w:val="en-US" w:eastAsia="zh-CN"/>
              </w:rPr>
              <w:t>fallbackRAR</w:t>
            </w:r>
            <w:proofErr w:type="spellEnd"/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MAC </w:t>
            </w:r>
            <w:proofErr w:type="spellStart"/>
            <w:r>
              <w:rPr>
                <w:rFonts w:eastAsia="SimSun"/>
                <w:lang w:val="en-US" w:eastAsia="zh-CN"/>
              </w:rPr>
              <w:t>subPDU</w:t>
            </w:r>
            <w:proofErr w:type="spellEnd"/>
            <w:r>
              <w:rPr>
                <w:rFonts w:eastAsia="SimSun"/>
                <w:lang w:val="en-US" w:eastAsia="zh-CN"/>
              </w:rPr>
              <w:t>;</w:t>
            </w:r>
            <w:r w:rsidRPr="00F923EF">
              <w:rPr>
                <w:rFonts w:eastAsia="SimSun"/>
                <w:lang w:val="en-US" w:eastAsia="zh-CN"/>
              </w:rPr>
              <w:t xml:space="preserve"> and</w:t>
            </w:r>
          </w:p>
          <w:p w14:paraId="34170796" w14:textId="77777777" w:rsidR="00CA601C" w:rsidRPr="00F923EF" w:rsidRDefault="00CA601C" w:rsidP="00DB54DF">
            <w:pPr>
              <w:pStyle w:val="B3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  <w:t xml:space="preserve">if the </w:t>
            </w:r>
            <w:proofErr w:type="gramStart"/>
            <w:r w:rsidRPr="00F923EF">
              <w:rPr>
                <w:lang w:val="en-US" w:eastAsia="ko-KR"/>
              </w:rPr>
              <w:t>Random Access</w:t>
            </w:r>
            <w:proofErr w:type="gramEnd"/>
            <w:r w:rsidRPr="00F923EF">
              <w:rPr>
                <w:lang w:val="en-US" w:eastAsia="ko-KR"/>
              </w:rPr>
              <w:t xml:space="preserve"> Preamble identifier</w:t>
            </w:r>
            <w:r w:rsidRPr="00F923EF">
              <w:rPr>
                <w:rFonts w:eastAsia="SimSun"/>
                <w:lang w:val="en-US" w:eastAsia="zh-CN"/>
              </w:rPr>
              <w:t xml:space="preserve"> in</w:t>
            </w:r>
            <w:r w:rsidRPr="00F923EF">
              <w:rPr>
                <w:lang w:val="en-US" w:eastAsia="ko-KR"/>
              </w:rPr>
              <w:t xml:space="preserve"> </w:t>
            </w:r>
            <w:r w:rsidRPr="00F923EF">
              <w:rPr>
                <w:rFonts w:eastAsia="SimSun"/>
                <w:lang w:val="en-US" w:eastAsia="zh-CN"/>
              </w:rPr>
              <w:t xml:space="preserve">the MAC </w:t>
            </w:r>
            <w:proofErr w:type="spellStart"/>
            <w:r w:rsidRPr="00F923EF">
              <w:rPr>
                <w:rFonts w:eastAsia="SimSun"/>
                <w:lang w:val="en-US" w:eastAsia="zh-CN"/>
              </w:rPr>
              <w:t>subPDU</w:t>
            </w:r>
            <w:proofErr w:type="spellEnd"/>
            <w:r w:rsidRPr="00F923EF">
              <w:rPr>
                <w:rFonts w:eastAsia="SimSun"/>
                <w:lang w:val="en-US" w:eastAsia="zh-CN"/>
              </w:rPr>
              <w:t xml:space="preserve"> matches the</w:t>
            </w:r>
            <w:r w:rsidRPr="00F923EF">
              <w:rPr>
                <w:lang w:val="en-US" w:eastAsia="ko-KR"/>
              </w:rPr>
              <w:t xml:space="preserve"> transmitted </w:t>
            </w:r>
            <w:r w:rsidRPr="00750B3D">
              <w:rPr>
                <w:i/>
                <w:iCs/>
                <w:lang w:val="en-US" w:eastAsia="ko-KR"/>
              </w:rPr>
              <w:t>PREAMBLE_INDEX</w:t>
            </w:r>
            <w:r w:rsidRPr="00F923EF">
              <w:rPr>
                <w:lang w:val="en-US" w:eastAsia="ko-KR"/>
              </w:rPr>
              <w:t xml:space="preserve"> (see subclause 5.1.3a):</w:t>
            </w:r>
          </w:p>
          <w:p w14:paraId="728ACC72" w14:textId="77777777" w:rsidR="00CA601C" w:rsidRPr="00A72DBA" w:rsidRDefault="00CA601C" w:rsidP="00DB54DF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 xml:space="preserve">4&gt; </w:t>
            </w:r>
            <w:r w:rsidRPr="001C338C">
              <w:rPr>
                <w:lang w:eastAsia="ko-KR"/>
              </w:rPr>
              <w:t xml:space="preserve">consider this </w:t>
            </w:r>
            <w:proofErr w:type="gramStart"/>
            <w:r w:rsidRPr="001C338C">
              <w:rPr>
                <w:lang w:eastAsia="ko-KR"/>
              </w:rPr>
              <w:t>Random Access</w:t>
            </w:r>
            <w:proofErr w:type="gramEnd"/>
            <w:r w:rsidRPr="001C338C">
              <w:rPr>
                <w:lang w:eastAsia="ko-KR"/>
              </w:rPr>
              <w:t xml:space="preserve"> Response reception successful</w:t>
            </w:r>
            <w:r>
              <w:rPr>
                <w:lang w:eastAsia="ko-KR"/>
              </w:rPr>
              <w:t>;</w:t>
            </w:r>
          </w:p>
          <w:p w14:paraId="51D23224" w14:textId="77777777" w:rsidR="00CA601C" w:rsidRPr="003F5F67" w:rsidRDefault="00CA601C" w:rsidP="00DB54DF">
            <w:pPr>
              <w:pStyle w:val="B4"/>
              <w:rPr>
                <w:lang w:eastAsia="ko-KR"/>
              </w:rPr>
            </w:pPr>
            <w:bookmarkStart w:id="1" w:name="_Hlk18930824"/>
            <w:r>
              <w:rPr>
                <w:lang w:eastAsia="ko-KR"/>
              </w:rPr>
              <w:t>4</w:t>
            </w:r>
            <w:r w:rsidRPr="003F5F67">
              <w:rPr>
                <w:lang w:eastAsia="ko-KR"/>
              </w:rPr>
              <w:t xml:space="preserve">&gt; apply the following actions for the </w:t>
            </w:r>
            <w:proofErr w:type="spellStart"/>
            <w:r>
              <w:rPr>
                <w:lang w:eastAsia="ko-KR"/>
              </w:rPr>
              <w:t>SpCell</w:t>
            </w:r>
            <w:proofErr w:type="spellEnd"/>
            <w:r w:rsidRPr="003F5F67">
              <w:rPr>
                <w:lang w:eastAsia="ko-KR"/>
              </w:rPr>
              <w:t>:</w:t>
            </w:r>
          </w:p>
          <w:p w14:paraId="07DA6B52" w14:textId="77777777" w:rsidR="00CA601C" w:rsidRPr="003F5F67" w:rsidRDefault="00CA601C" w:rsidP="00DB54DF">
            <w:pPr>
              <w:pStyle w:val="B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  <w:r w:rsidRPr="003F5F67">
              <w:rPr>
                <w:lang w:eastAsia="ko-KR"/>
              </w:rPr>
              <w:t>&gt;</w:t>
            </w:r>
            <w:r w:rsidRPr="003F5F67">
              <w:rPr>
                <w:lang w:eastAsia="ko-KR"/>
              </w:rPr>
              <w:tab/>
              <w:t>process the received Timing Advance Command (see clause 5.2);</w:t>
            </w:r>
          </w:p>
          <w:p w14:paraId="6153CCE7" w14:textId="77777777" w:rsidR="00CA601C" w:rsidRPr="003F5F67" w:rsidRDefault="00CA601C" w:rsidP="00DB54DF">
            <w:pPr>
              <w:pStyle w:val="B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  <w:r w:rsidRPr="003F5F67">
              <w:rPr>
                <w:lang w:eastAsia="ko-KR"/>
              </w:rPr>
              <w:t>&gt;</w:t>
            </w:r>
            <w:r w:rsidRPr="003F5F67">
              <w:rPr>
                <w:lang w:eastAsia="ko-KR"/>
              </w:rPr>
              <w:tab/>
              <w:t xml:space="preserve">set the </w:t>
            </w:r>
            <w:r w:rsidRPr="003F5F67">
              <w:rPr>
                <w:i/>
                <w:lang w:eastAsia="ko-KR"/>
              </w:rPr>
              <w:t>TEMPORARY_C-RNTI</w:t>
            </w:r>
            <w:r w:rsidRPr="003F5F67">
              <w:rPr>
                <w:lang w:eastAsia="ko-KR"/>
              </w:rPr>
              <w:t xml:space="preserve"> to the value received in the </w:t>
            </w:r>
            <w:proofErr w:type="spellStart"/>
            <w:r w:rsidRPr="003F5F67">
              <w:rPr>
                <w:i/>
                <w:iCs/>
                <w:lang w:eastAsia="ko-KR"/>
              </w:rPr>
              <w:t>fallbackRAR</w:t>
            </w:r>
            <w:proofErr w:type="spellEnd"/>
            <w:r w:rsidRPr="003F5F67">
              <w:rPr>
                <w:lang w:eastAsia="ko-KR"/>
              </w:rPr>
              <w:t>;</w:t>
            </w:r>
          </w:p>
          <w:p w14:paraId="66E8A8E2" w14:textId="77777777" w:rsidR="00CA601C" w:rsidRDefault="00CA601C" w:rsidP="00DB54DF">
            <w:pPr>
              <w:pStyle w:val="B5"/>
              <w:rPr>
                <w:sz w:val="21"/>
                <w:szCs w:val="22"/>
                <w:lang w:eastAsia="ko-KR"/>
              </w:rPr>
            </w:pPr>
            <w:r>
              <w:rPr>
                <w:sz w:val="21"/>
                <w:szCs w:val="22"/>
                <w:lang w:val="en-US" w:eastAsia="ko-KR"/>
              </w:rPr>
              <w:t>5</w:t>
            </w:r>
            <w:r w:rsidRPr="003F5F67">
              <w:rPr>
                <w:sz w:val="21"/>
                <w:szCs w:val="22"/>
                <w:lang w:eastAsia="ko-KR"/>
              </w:rPr>
              <w:t>&gt;</w:t>
            </w:r>
            <w:r w:rsidRPr="003F5F67">
              <w:rPr>
                <w:sz w:val="21"/>
                <w:szCs w:val="22"/>
                <w:lang w:eastAsia="ko-KR"/>
              </w:rPr>
              <w:tab/>
              <w:t xml:space="preserve">indicate the </w:t>
            </w:r>
            <w:proofErr w:type="spellStart"/>
            <w:r w:rsidRPr="003F5F67">
              <w:rPr>
                <w:i/>
                <w:iCs/>
                <w:sz w:val="21"/>
                <w:szCs w:val="22"/>
                <w:lang w:eastAsia="ko-KR"/>
              </w:rPr>
              <w:t>preambleReceivedTargetPower</w:t>
            </w:r>
            <w:proofErr w:type="spellEnd"/>
            <w:r w:rsidRPr="003F5F67">
              <w:rPr>
                <w:sz w:val="21"/>
                <w:szCs w:val="22"/>
                <w:lang w:eastAsia="ko-KR"/>
              </w:rPr>
              <w:t xml:space="preserve"> and the amount of power ramping applied to the latest </w:t>
            </w:r>
            <w:proofErr w:type="gramStart"/>
            <w:r w:rsidRPr="003F5F67">
              <w:rPr>
                <w:sz w:val="21"/>
                <w:szCs w:val="22"/>
                <w:lang w:eastAsia="ko-KR"/>
              </w:rPr>
              <w:t>Random Access</w:t>
            </w:r>
            <w:proofErr w:type="gramEnd"/>
            <w:r w:rsidRPr="003F5F67">
              <w:rPr>
                <w:sz w:val="21"/>
                <w:szCs w:val="22"/>
                <w:lang w:eastAsia="ko-KR"/>
              </w:rPr>
              <w:t xml:space="preserve"> Preamble transmission to lower layers (i.e. (</w:t>
            </w:r>
            <w:r w:rsidRPr="00726C40">
              <w:rPr>
                <w:i/>
                <w:iCs/>
                <w:sz w:val="21"/>
                <w:szCs w:val="22"/>
                <w:lang w:eastAsia="ko-KR"/>
              </w:rPr>
              <w:t>PREAMBLE_POWER_RAMPING_COUNTER</w:t>
            </w:r>
            <w:r w:rsidRPr="003F5F67">
              <w:rPr>
                <w:sz w:val="21"/>
                <w:szCs w:val="22"/>
                <w:lang w:eastAsia="ko-KR"/>
              </w:rPr>
              <w:t xml:space="preserve"> – 1) × </w:t>
            </w:r>
            <w:r w:rsidRPr="00726C40">
              <w:rPr>
                <w:i/>
                <w:iCs/>
                <w:sz w:val="21"/>
                <w:szCs w:val="22"/>
                <w:lang w:eastAsia="ko-KR"/>
              </w:rPr>
              <w:t>PREAMBLE_POWER_RAMPING_STEP</w:t>
            </w:r>
            <w:r w:rsidRPr="003F5F67">
              <w:rPr>
                <w:sz w:val="21"/>
                <w:szCs w:val="22"/>
                <w:lang w:eastAsia="ko-KR"/>
              </w:rPr>
              <w:t>);</w:t>
            </w:r>
          </w:p>
          <w:p w14:paraId="06A3E6AF" w14:textId="77777777" w:rsidR="00CA601C" w:rsidRPr="003F5F67" w:rsidRDefault="00CA601C" w:rsidP="00DB54DF">
            <w:pPr>
              <w:pStyle w:val="EditorsNote"/>
              <w:rPr>
                <w:lang w:eastAsia="ko-KR"/>
              </w:rPr>
            </w:pPr>
            <w:r w:rsidRPr="002F433C">
              <w:rPr>
                <w:highlight w:val="yellow"/>
              </w:rPr>
              <w:t>Editor’s Note: It is FFS whether the MAC should provide the above power control related parameters to physical layer per above</w:t>
            </w:r>
          </w:p>
          <w:p w14:paraId="58D56F5C" w14:textId="77777777" w:rsidR="00CA601C" w:rsidRDefault="00CA601C" w:rsidP="00DB54DF">
            <w:pPr>
              <w:pStyle w:val="B5"/>
              <w:rPr>
                <w:lang w:val="en-GB" w:eastAsia="ko-KR"/>
              </w:rPr>
            </w:pPr>
            <w:r w:rsidRPr="00F65E70">
              <w:rPr>
                <w:lang w:eastAsia="ko-KR"/>
              </w:rPr>
              <w:t xml:space="preserve">5&gt; </w:t>
            </w:r>
            <w:r>
              <w:rPr>
                <w:lang w:val="en-GB" w:eastAsia="ko-KR"/>
              </w:rPr>
              <w:t>if the Msg3 buffer is empty:</w:t>
            </w:r>
          </w:p>
          <w:p w14:paraId="0F1E0793" w14:textId="77777777" w:rsidR="00CA601C" w:rsidRPr="00F65E70" w:rsidRDefault="00CA601C" w:rsidP="00DB54DF">
            <w:pPr>
              <w:pStyle w:val="B6"/>
            </w:pPr>
            <w:r>
              <w:t>6&gt; obtain the MAC PDU to transmit from the MSGA buffer and store it in the Msg3 buffer;</w:t>
            </w:r>
          </w:p>
          <w:p w14:paraId="0E153C24" w14:textId="77777777" w:rsidR="00CA601C" w:rsidRDefault="00CA601C" w:rsidP="00DB54DF">
            <w:pPr>
              <w:pStyle w:val="B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  <w:r w:rsidRPr="003F5F67">
              <w:rPr>
                <w:lang w:eastAsia="ko-KR"/>
              </w:rPr>
              <w:t>&gt;</w:t>
            </w:r>
            <w:r w:rsidRPr="003F5F67">
              <w:rPr>
                <w:lang w:eastAsia="ko-KR"/>
              </w:rPr>
              <w:tab/>
              <w:t>process the received UL grant value and indicate it to the lower layers and proceed with Msg3 transmission;</w:t>
            </w:r>
          </w:p>
          <w:bookmarkEnd w:id="1"/>
          <w:p w14:paraId="5FB0EB39" w14:textId="77777777" w:rsidR="00CA601C" w:rsidRDefault="00CA601C" w:rsidP="00DB54DF">
            <w:pPr>
              <w:pStyle w:val="EditorsNote"/>
              <w:rPr>
                <w:rFonts w:eastAsia="SimSun"/>
              </w:rPr>
            </w:pPr>
          </w:p>
          <w:p w14:paraId="213CC1C0" w14:textId="77777777" w:rsidR="00CA601C" w:rsidRPr="00F923EF" w:rsidRDefault="00CA601C" w:rsidP="00DB54DF">
            <w:pPr>
              <w:pStyle w:val="NO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 xml:space="preserve">If within a </w:t>
            </w:r>
            <w:r>
              <w:rPr>
                <w:rFonts w:eastAsia="SimSun" w:hint="eastAsia"/>
                <w:lang w:val="en-US" w:eastAsia="zh-CN"/>
              </w:rPr>
              <w:t xml:space="preserve">2-step </w:t>
            </w:r>
            <w:r>
              <w:rPr>
                <w:rFonts w:eastAsia="SimSun"/>
                <w:lang w:val="en-US" w:eastAsia="zh-CN"/>
              </w:rPr>
              <w:t>random access</w:t>
            </w:r>
            <w:r>
              <w:rPr>
                <w:lang w:eastAsia="ko-KR"/>
              </w:rPr>
              <w:t xml:space="preserve"> procedure, an uplink grant provided in the </w:t>
            </w:r>
            <w:r>
              <w:rPr>
                <w:rFonts w:eastAsia="SimSun" w:hint="eastAsia"/>
                <w:lang w:val="en-US" w:eastAsia="zh-CN"/>
              </w:rPr>
              <w:t>fallback</w:t>
            </w:r>
            <w:r>
              <w:rPr>
                <w:lang w:eastAsia="ko-KR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RAR </w:t>
            </w:r>
            <w:r>
              <w:rPr>
                <w:lang w:eastAsia="ko-KR"/>
              </w:rPr>
              <w:t xml:space="preserve">has a different size than the </w:t>
            </w:r>
            <w:r>
              <w:rPr>
                <w:rFonts w:eastAsia="SimSun" w:hint="eastAsia"/>
                <w:lang w:val="en-US" w:eastAsia="zh-CN"/>
              </w:rPr>
              <w:t>MSGA payload</w:t>
            </w:r>
            <w:r>
              <w:rPr>
                <w:lang w:eastAsia="ko-KR"/>
              </w:rPr>
              <w:t xml:space="preserve">, the UE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not defined.</w:t>
            </w:r>
          </w:p>
          <w:p w14:paraId="32E1A6A3" w14:textId="77777777" w:rsidR="00CA601C" w:rsidRPr="00F923EF" w:rsidRDefault="00CA601C" w:rsidP="00DB54DF">
            <w:pPr>
              <w:pStyle w:val="B3"/>
              <w:rPr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else </w:t>
            </w:r>
            <w:r w:rsidRPr="00F923EF">
              <w:rPr>
                <w:lang w:val="en-US" w:eastAsia="ko-KR"/>
              </w:rPr>
              <w:t xml:space="preserve">if the </w:t>
            </w:r>
            <w:r>
              <w:rPr>
                <w:lang w:val="en-US" w:eastAsia="ko-KR"/>
              </w:rPr>
              <w:t>MSGB</w:t>
            </w:r>
            <w:r w:rsidRPr="00F923EF">
              <w:rPr>
                <w:lang w:val="en-US" w:eastAsia="ko-KR"/>
              </w:rPr>
              <w:t xml:space="preserve"> contains a </w:t>
            </w:r>
            <w:proofErr w:type="spellStart"/>
            <w:r w:rsidRPr="00D37F5E">
              <w:rPr>
                <w:rFonts w:eastAsia="SimSun"/>
                <w:i/>
                <w:iCs/>
                <w:lang w:val="en-US" w:eastAsia="zh-CN"/>
              </w:rPr>
              <w:t>successRAR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MAC </w:t>
            </w:r>
            <w:proofErr w:type="spellStart"/>
            <w:r>
              <w:rPr>
                <w:rFonts w:eastAsia="SimSun"/>
                <w:lang w:val="en-US" w:eastAsia="zh-CN"/>
              </w:rPr>
              <w:t>subPDU</w:t>
            </w:r>
            <w:proofErr w:type="spellEnd"/>
            <w:r>
              <w:rPr>
                <w:rFonts w:eastAsia="SimSun"/>
                <w:lang w:val="en-US" w:eastAsia="zh-CN"/>
              </w:rPr>
              <w:t>;</w:t>
            </w:r>
            <w:r w:rsidRPr="00F923EF">
              <w:rPr>
                <w:rFonts w:eastAsia="SimSun"/>
                <w:lang w:val="en-US" w:eastAsia="zh-CN"/>
              </w:rPr>
              <w:t xml:space="preserve"> and</w:t>
            </w:r>
          </w:p>
          <w:p w14:paraId="15C2846C" w14:textId="77777777" w:rsidR="00CA601C" w:rsidRDefault="00CA601C" w:rsidP="00DB54DF">
            <w:pPr>
              <w:pStyle w:val="B3"/>
              <w:rPr>
                <w:lang w:val="en-US" w:eastAsia="ko-KR"/>
              </w:rPr>
            </w:pPr>
            <w:r>
              <w:rPr>
                <w:rFonts w:eastAsia="SimSun"/>
                <w:lang w:val="en-US" w:eastAsia="zh-CN"/>
              </w:rPr>
              <w:t>3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if the CCCH SDU was included in the MSGA and </w:t>
            </w:r>
            <w:r w:rsidRPr="00F923EF">
              <w:rPr>
                <w:lang w:val="en-US" w:eastAsia="ko-KR"/>
              </w:rPr>
              <w:t>the UE Contention Resolution Identity in the</w:t>
            </w:r>
            <w:r>
              <w:rPr>
                <w:lang w:val="en-US" w:eastAsia="ko-KR"/>
              </w:rPr>
              <w:t xml:space="preserve"> </w:t>
            </w:r>
            <w:r w:rsidRPr="00F923EF">
              <w:rPr>
                <w:rFonts w:eastAsia="SimSun"/>
                <w:lang w:val="en-US" w:eastAsia="zh-CN"/>
              </w:rPr>
              <w:t xml:space="preserve">MAC </w:t>
            </w:r>
            <w:proofErr w:type="spellStart"/>
            <w:r w:rsidRPr="00F923EF">
              <w:rPr>
                <w:rFonts w:eastAsia="SimSun"/>
                <w:lang w:val="en-US" w:eastAsia="zh-CN"/>
              </w:rPr>
              <w:t>subPDU</w:t>
            </w:r>
            <w:proofErr w:type="spellEnd"/>
            <w:r w:rsidRPr="00F923EF">
              <w:rPr>
                <w:lang w:val="en-US" w:eastAsia="ko-KR"/>
              </w:rPr>
              <w:t xml:space="preserve"> matches the CCCH SDU</w:t>
            </w:r>
            <w:r>
              <w:rPr>
                <w:lang w:val="en-US" w:eastAsia="ko-KR"/>
              </w:rPr>
              <w:t>:</w:t>
            </w:r>
          </w:p>
          <w:p w14:paraId="625EE877" w14:textId="77777777" w:rsidR="00CA601C" w:rsidRDefault="00CA601C" w:rsidP="00DB54DF">
            <w:pPr>
              <w:pStyle w:val="B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4&gt; if this </w:t>
            </w:r>
            <w:proofErr w:type="gramStart"/>
            <w:r>
              <w:rPr>
                <w:rFonts w:eastAsia="SimSun"/>
                <w:lang w:val="en-US" w:eastAsia="zh-CN"/>
              </w:rPr>
              <w:t>Random Access</w:t>
            </w:r>
            <w:proofErr w:type="gramEnd"/>
            <w:r>
              <w:rPr>
                <w:rFonts w:eastAsia="SimSun"/>
                <w:lang w:val="en-US" w:eastAsia="zh-CN"/>
              </w:rPr>
              <w:t xml:space="preserve"> procedure was initiated for SI request:</w:t>
            </w:r>
          </w:p>
          <w:p w14:paraId="6E091723" w14:textId="77777777" w:rsidR="00CA601C" w:rsidRDefault="00CA601C" w:rsidP="00DB54DF">
            <w:pPr>
              <w:pStyle w:val="B5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5&gt; indicate the reception of an acknowledgement for SI request to upper layers.</w:t>
            </w:r>
          </w:p>
          <w:p w14:paraId="6DC987DB" w14:textId="77777777" w:rsidR="00CA601C" w:rsidRDefault="00CA601C" w:rsidP="00DB54DF">
            <w:pPr>
              <w:pStyle w:val="B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4&gt; else:</w:t>
            </w:r>
          </w:p>
          <w:p w14:paraId="676DDD5C" w14:textId="77777777" w:rsidR="00CA601C" w:rsidRPr="00F923EF" w:rsidRDefault="00CA601C" w:rsidP="00DB54DF">
            <w:pPr>
              <w:pStyle w:val="B5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Pr="00F923EF">
              <w:rPr>
                <w:lang w:val="en-US" w:eastAsia="zh-CN"/>
              </w:rPr>
              <w:t>&gt;</w:t>
            </w:r>
            <w:r w:rsidRPr="00F923EF">
              <w:rPr>
                <w:lang w:val="en-US" w:eastAsia="zh-CN"/>
              </w:rPr>
              <w:tab/>
              <w:t xml:space="preserve">set the C-RNTI to the value </w:t>
            </w:r>
            <w:r>
              <w:rPr>
                <w:lang w:val="en-US" w:eastAsia="zh-CN"/>
              </w:rPr>
              <w:t>received</w:t>
            </w:r>
            <w:r w:rsidRPr="00F923EF">
              <w:rPr>
                <w:lang w:val="en-US" w:eastAsia="zh-CN"/>
              </w:rPr>
              <w:t xml:space="preserve"> in the </w:t>
            </w:r>
            <w:proofErr w:type="spellStart"/>
            <w:r w:rsidRPr="00F923EF">
              <w:rPr>
                <w:i/>
                <w:iCs/>
                <w:lang w:val="en-US" w:eastAsia="zh-CN"/>
              </w:rPr>
              <w:t>successRAR</w:t>
            </w:r>
            <w:proofErr w:type="spellEnd"/>
            <w:r>
              <w:rPr>
                <w:i/>
                <w:iCs/>
                <w:lang w:val="en-US" w:eastAsia="zh-CN"/>
              </w:rPr>
              <w:t>;</w:t>
            </w:r>
          </w:p>
          <w:p w14:paraId="7CD1F58C" w14:textId="77777777" w:rsidR="00CA601C" w:rsidRPr="00F923EF" w:rsidRDefault="00CA601C" w:rsidP="00DB54DF">
            <w:pPr>
              <w:pStyle w:val="B5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 w:rsidRPr="00F923EF">
              <w:rPr>
                <w:lang w:val="en-US" w:eastAsia="ko-KR"/>
              </w:rPr>
              <w:t>&gt;</w:t>
            </w:r>
            <w:r w:rsidRPr="00F923EF">
              <w:rPr>
                <w:lang w:val="en-US" w:eastAsia="ko-KR"/>
              </w:rPr>
              <w:tab/>
              <w:t xml:space="preserve">apply the following actions for the </w:t>
            </w:r>
            <w:proofErr w:type="spellStart"/>
            <w:r>
              <w:rPr>
                <w:lang w:val="en-US" w:eastAsia="ko-KR"/>
              </w:rPr>
              <w:t>SpCell</w:t>
            </w:r>
            <w:proofErr w:type="spellEnd"/>
            <w:r w:rsidRPr="00F923EF">
              <w:rPr>
                <w:lang w:val="en-US" w:eastAsia="ko-KR"/>
              </w:rPr>
              <w:t>:</w:t>
            </w:r>
          </w:p>
          <w:p w14:paraId="1DC607FA" w14:textId="77777777" w:rsidR="00CA601C" w:rsidRPr="00F923EF" w:rsidRDefault="00CA601C" w:rsidP="00DB54DF">
            <w:pPr>
              <w:pStyle w:val="B6"/>
            </w:pPr>
            <w:r>
              <w:rPr>
                <w:lang w:val="en-GB"/>
              </w:rPr>
              <w:t>6</w:t>
            </w:r>
            <w:r w:rsidRPr="00F923EF">
              <w:t>&gt;</w:t>
            </w:r>
            <w:r w:rsidRPr="00F923EF">
              <w:tab/>
              <w:t>process the received Timing Advance Command (see subclause 5.2);</w:t>
            </w:r>
          </w:p>
          <w:p w14:paraId="512CCF12" w14:textId="77777777" w:rsidR="00CA601C" w:rsidRDefault="00CA601C" w:rsidP="00DB54DF">
            <w:pPr>
              <w:pStyle w:val="B6"/>
            </w:pPr>
            <w:r>
              <w:rPr>
                <w:lang w:val="en-GB"/>
              </w:rPr>
              <w:t>6</w:t>
            </w:r>
            <w:r w:rsidRPr="00F923EF">
              <w:t>&gt;</w:t>
            </w:r>
            <w:r w:rsidRPr="00F923EF">
              <w:tab/>
              <w:t xml:space="preserve">indicate the </w:t>
            </w:r>
            <w:proofErr w:type="spellStart"/>
            <w:r w:rsidRPr="00F923EF">
              <w:rPr>
                <w:i/>
                <w:iCs/>
              </w:rPr>
              <w:t>preambleReceivedTargetPower</w:t>
            </w:r>
            <w:proofErr w:type="spellEnd"/>
            <w:r w:rsidRPr="00F923EF">
              <w:t xml:space="preserve"> and the amount of power ramping applied to the latest </w:t>
            </w:r>
            <w:proofErr w:type="gramStart"/>
            <w:r w:rsidRPr="00F923EF">
              <w:t>Random Access</w:t>
            </w:r>
            <w:proofErr w:type="gramEnd"/>
            <w:r w:rsidRPr="00F923EF">
              <w:t xml:space="preserve"> Preamble transmission to lower layers (i.e. (</w:t>
            </w:r>
            <w:r w:rsidRPr="00750B3D">
              <w:rPr>
                <w:i/>
                <w:iCs/>
              </w:rPr>
              <w:t>PREAMBLE_POWER_RAMPING_COUNTER</w:t>
            </w:r>
            <w:r w:rsidRPr="00F923EF">
              <w:t xml:space="preserve"> – 1) × </w:t>
            </w:r>
            <w:r w:rsidRPr="00750B3D">
              <w:rPr>
                <w:i/>
                <w:iCs/>
              </w:rPr>
              <w:t>PREAMBLE_POWER_RAMPING_STEP</w:t>
            </w:r>
            <w:r w:rsidRPr="00F923EF">
              <w:t>);</w:t>
            </w:r>
          </w:p>
          <w:p w14:paraId="3F10C9CB" w14:textId="77777777" w:rsidR="00CA601C" w:rsidRPr="002F433C" w:rsidRDefault="00CA601C" w:rsidP="00DB54DF">
            <w:pPr>
              <w:pStyle w:val="EditorsNote"/>
            </w:pPr>
            <w:r w:rsidRPr="002F433C">
              <w:rPr>
                <w:highlight w:val="yellow"/>
              </w:rPr>
              <w:t>Editor’s Note: It is FFS whether the MAC should provide the above power control related parameters to physical layer per above</w:t>
            </w:r>
          </w:p>
          <w:p w14:paraId="021A4BF0" w14:textId="77777777" w:rsidR="00CA601C" w:rsidRDefault="00CA601C" w:rsidP="00DB54DF">
            <w:pPr>
              <w:pStyle w:val="B4"/>
              <w:rPr>
                <w:lang w:val="en-US" w:eastAsia="zh-CN"/>
              </w:rPr>
            </w:pPr>
            <w:r>
              <w:rPr>
                <w:lang w:eastAsia="ko-KR"/>
              </w:rPr>
              <w:t xml:space="preserve">4&gt; </w:t>
            </w:r>
            <w:r w:rsidRPr="001C338C">
              <w:rPr>
                <w:lang w:eastAsia="ko-KR"/>
              </w:rPr>
              <w:t xml:space="preserve">consider this </w:t>
            </w:r>
            <w:proofErr w:type="gramStart"/>
            <w:r w:rsidRPr="001C338C">
              <w:rPr>
                <w:lang w:eastAsia="ko-KR"/>
              </w:rPr>
              <w:t>Random Access</w:t>
            </w:r>
            <w:proofErr w:type="gramEnd"/>
            <w:r w:rsidRPr="001C338C">
              <w:rPr>
                <w:lang w:eastAsia="ko-KR"/>
              </w:rPr>
              <w:t xml:space="preserve"> Response reception successful</w:t>
            </w:r>
            <w:r>
              <w:rPr>
                <w:lang w:eastAsia="ko-KR"/>
              </w:rPr>
              <w:t>;</w:t>
            </w:r>
          </w:p>
          <w:p w14:paraId="45DFEBD6" w14:textId="77777777" w:rsidR="00CA601C" w:rsidRDefault="00CA601C" w:rsidP="00DB54DF">
            <w:pPr>
              <w:pStyle w:val="B4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4</w:t>
            </w:r>
            <w:r w:rsidRPr="00F923EF">
              <w:rPr>
                <w:lang w:val="en-US" w:eastAsia="zh-CN"/>
              </w:rPr>
              <w:t>&gt;</w:t>
            </w:r>
            <w:r w:rsidRPr="00F923EF">
              <w:rPr>
                <w:lang w:val="en-US" w:eastAsia="zh-CN"/>
              </w:rPr>
              <w:tab/>
              <w:t xml:space="preserve">consider this </w:t>
            </w:r>
            <w:proofErr w:type="gramStart"/>
            <w:r w:rsidRPr="00F923EF">
              <w:rPr>
                <w:lang w:val="en-US" w:eastAsia="zh-CN"/>
              </w:rPr>
              <w:t>Random Access</w:t>
            </w:r>
            <w:proofErr w:type="gramEnd"/>
            <w:r w:rsidRPr="00F923EF">
              <w:rPr>
                <w:lang w:val="en-US" w:eastAsia="zh-CN"/>
              </w:rPr>
              <w:t xml:space="preserve"> procedure successfully completed</w:t>
            </w:r>
            <w:r>
              <w:rPr>
                <w:lang w:val="en-US" w:eastAsia="zh-CN"/>
              </w:rPr>
              <w:t>;</w:t>
            </w:r>
          </w:p>
          <w:p w14:paraId="3A674CAF" w14:textId="77777777" w:rsidR="00CA601C" w:rsidRPr="009D4B92" w:rsidRDefault="00CA601C" w:rsidP="00DB54DF">
            <w:pPr>
              <w:pStyle w:val="B4"/>
              <w:rPr>
                <w:lang w:eastAsia="ko-KR"/>
              </w:rPr>
            </w:pPr>
            <w:r>
              <w:rPr>
                <w:lang w:val="en-US" w:eastAsia="zh-CN"/>
              </w:rPr>
              <w:t xml:space="preserve">4&gt; </w:t>
            </w:r>
            <w:r w:rsidRPr="00B9580D">
              <w:rPr>
                <w:lang w:eastAsia="ko-KR"/>
              </w:rPr>
              <w:t>finish the disassembly and demultiplexing of the MAC PDU</w:t>
            </w:r>
            <w:r>
              <w:rPr>
                <w:lang w:eastAsia="ko-KR"/>
              </w:rPr>
              <w:t>.</w:t>
            </w:r>
          </w:p>
          <w:p w14:paraId="27F59B2F" w14:textId="77777777" w:rsidR="00CA601C" w:rsidRPr="004C5D45" w:rsidRDefault="00CA601C" w:rsidP="00DB54DF">
            <w:pPr>
              <w:rPr>
                <w:lang w:val="en-US" w:eastAsia="zh-CN"/>
              </w:rPr>
            </w:pPr>
          </w:p>
        </w:tc>
      </w:tr>
    </w:tbl>
    <w:p w14:paraId="3C0EDA9F" w14:textId="32005BEF" w:rsidR="00CA601C" w:rsidRDefault="00CA601C" w:rsidP="00CA601C">
      <w:pPr>
        <w:rPr>
          <w:b/>
          <w:bCs/>
        </w:rPr>
      </w:pPr>
    </w:p>
    <w:p w14:paraId="3F86D0AD" w14:textId="73B2794F" w:rsidR="00C060B0" w:rsidRPr="00C060B0" w:rsidRDefault="00C060B0" w:rsidP="00CA601C">
      <w:r w:rsidRPr="00C060B0">
        <w:t xml:space="preserve">Hence, RRM requirements should be specified for both </w:t>
      </w:r>
      <w:proofErr w:type="spellStart"/>
      <w:r w:rsidRPr="00C060B0">
        <w:t>fallbackRAR</w:t>
      </w:r>
      <w:proofErr w:type="spellEnd"/>
      <w:r w:rsidRPr="00C060B0">
        <w:t xml:space="preserve"> and </w:t>
      </w:r>
      <w:proofErr w:type="spellStart"/>
      <w:r w:rsidRPr="00C060B0">
        <w:t>successRAR</w:t>
      </w:r>
      <w:proofErr w:type="spellEnd"/>
      <w:r w:rsidRPr="00C060B0">
        <w:t>.</w:t>
      </w:r>
    </w:p>
    <w:p w14:paraId="20E5E1ED" w14:textId="62729AC3" w:rsidR="00CA601C" w:rsidRPr="00BE72D1" w:rsidRDefault="00CA601C" w:rsidP="00CA601C">
      <w:pPr>
        <w:rPr>
          <w:b/>
          <w:bCs/>
        </w:rPr>
      </w:pPr>
      <w:r w:rsidRPr="00BE72D1">
        <w:rPr>
          <w:b/>
          <w:bCs/>
        </w:rPr>
        <w:t xml:space="preserve">Proposal </w:t>
      </w:r>
      <w:r w:rsidR="00EC7ED3">
        <w:rPr>
          <w:b/>
          <w:bCs/>
        </w:rPr>
        <w:t>2</w:t>
      </w:r>
      <w:r w:rsidRPr="00BE72D1">
        <w:rPr>
          <w:b/>
          <w:bCs/>
        </w:rPr>
        <w:t>: RRM requirements are specified for different stages of 2-step CBRA procedures.</w:t>
      </w:r>
    </w:p>
    <w:p w14:paraId="2E19049C" w14:textId="77777777" w:rsidR="00CA601C" w:rsidRPr="00BE72D1" w:rsidRDefault="00CA601C" w:rsidP="00CA601C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BE72D1">
        <w:rPr>
          <w:b/>
          <w:bCs/>
          <w:sz w:val="20"/>
          <w:szCs w:val="20"/>
        </w:rPr>
        <w:t xml:space="preserve">RRM requirements for </w:t>
      </w:r>
      <w:proofErr w:type="spellStart"/>
      <w:r w:rsidRPr="00BE72D1">
        <w:rPr>
          <w:b/>
          <w:bCs/>
          <w:sz w:val="20"/>
          <w:szCs w:val="20"/>
        </w:rPr>
        <w:t>fallbackRAR</w:t>
      </w:r>
      <w:proofErr w:type="spellEnd"/>
      <w:r w:rsidRPr="00BE72D1">
        <w:rPr>
          <w:b/>
          <w:bCs/>
          <w:sz w:val="20"/>
          <w:szCs w:val="20"/>
        </w:rPr>
        <w:t xml:space="preserve"> and </w:t>
      </w:r>
      <w:proofErr w:type="spellStart"/>
      <w:r w:rsidRPr="00BE72D1">
        <w:rPr>
          <w:b/>
          <w:bCs/>
          <w:sz w:val="20"/>
          <w:szCs w:val="20"/>
        </w:rPr>
        <w:t>successRAR</w:t>
      </w:r>
      <w:proofErr w:type="spellEnd"/>
      <w:r w:rsidRPr="00BE72D1">
        <w:rPr>
          <w:b/>
          <w:bCs/>
          <w:sz w:val="20"/>
          <w:szCs w:val="20"/>
        </w:rPr>
        <w:t xml:space="preserve"> are also defined.</w:t>
      </w:r>
    </w:p>
    <w:p w14:paraId="60D9177C" w14:textId="77777777" w:rsidR="00CA601C" w:rsidRPr="00CA601C" w:rsidRDefault="00CA601C" w:rsidP="00CA601C"/>
    <w:p w14:paraId="298E9F9F" w14:textId="6D1AF839" w:rsidR="007929F0" w:rsidRDefault="007929F0">
      <w:pPr>
        <w:pStyle w:val="Heading1"/>
      </w:pPr>
      <w:r>
        <w:t xml:space="preserve">Details of Handover requirements </w:t>
      </w:r>
      <w:r w:rsidR="00BC14B0">
        <w:t>based on</w:t>
      </w:r>
      <w:r>
        <w:t xml:space="preserve"> 2-step RACH</w:t>
      </w:r>
    </w:p>
    <w:p w14:paraId="30E103D2" w14:textId="2CE0ACCA" w:rsidR="007929F0" w:rsidRDefault="005C3F49" w:rsidP="007929F0">
      <w:r>
        <w:t xml:space="preserve">Since handover </w:t>
      </w:r>
      <w:r w:rsidR="00444904">
        <w:t xml:space="preserve">(HO) </w:t>
      </w:r>
      <w:r>
        <w:t xml:space="preserve">requirements are only defined till UE’s msg1 or </w:t>
      </w:r>
      <w:proofErr w:type="spellStart"/>
      <w:r>
        <w:t>msgA</w:t>
      </w:r>
      <w:proofErr w:type="spellEnd"/>
      <w:r>
        <w:t xml:space="preserve"> transmission during 4-step and 2-step RACH respectively, the </w:t>
      </w:r>
      <w:r w:rsidR="00444904">
        <w:t>requirements for 2-HO will not be that different from 4-step</w:t>
      </w:r>
      <w:r w:rsidR="00CB06A4">
        <w:t xml:space="preserve"> </w:t>
      </w:r>
      <w:r w:rsidR="00C103A3">
        <w:t>HO.</w:t>
      </w:r>
    </w:p>
    <w:p w14:paraId="45465581" w14:textId="18B28A2B" w:rsidR="00300FF8" w:rsidRDefault="00C103A3" w:rsidP="007929F0">
      <w:r>
        <w:t>In both 4-step HO and 2-step HO scenarios, UE will have to d</w:t>
      </w:r>
      <w:r w:rsidR="00E64185">
        <w:t xml:space="preserve">etect (for blind HO) and track a new cell. </w:t>
      </w:r>
      <w:r w:rsidR="00866EF1">
        <w:t xml:space="preserve">So, the RRM requirements for both 4-step and 2-step RACH are similar up to this step. </w:t>
      </w:r>
      <w:r w:rsidR="00300FF8">
        <w:t xml:space="preserve">The only difference lies in the interruption uncertainty to acquire </w:t>
      </w:r>
      <w:r w:rsidR="002F2D94">
        <w:t xml:space="preserve">a Msg1 or </w:t>
      </w:r>
      <w:proofErr w:type="spellStart"/>
      <w:r w:rsidR="002F2D94">
        <w:t>MsgA</w:t>
      </w:r>
      <w:proofErr w:type="spellEnd"/>
      <w:r w:rsidR="002F2D94">
        <w:t xml:space="preserve"> occasion.</w:t>
      </w:r>
    </w:p>
    <w:p w14:paraId="084F7463" w14:textId="0FC3DDB1" w:rsidR="00300FF8" w:rsidRDefault="00866EF1" w:rsidP="007929F0">
      <w:r>
        <w:t xml:space="preserve">The </w:t>
      </w:r>
      <w:r w:rsidR="00E64185">
        <w:t xml:space="preserve">In 4-step HO, UE will have to transmit </w:t>
      </w:r>
      <w:r w:rsidR="00300FF8">
        <w:t xml:space="preserve">PRACH as Msg1. Interruption uncertainty </w:t>
      </w:r>
      <w:r w:rsidR="002F2D94">
        <w:t>to acquire a valid Msg1, i.e., PRACH occasion, is equal to SSB-to-RACH association period.</w:t>
      </w:r>
    </w:p>
    <w:p w14:paraId="10C1C8D8" w14:textId="77777777" w:rsidR="00130178" w:rsidRPr="00E02010" w:rsidRDefault="00130178" w:rsidP="00130178">
      <w:pPr>
        <w:rPr>
          <w:b/>
          <w:bCs/>
        </w:rPr>
      </w:pPr>
      <w:r w:rsidRPr="00E02010">
        <w:rPr>
          <w:b/>
          <w:bCs/>
        </w:rPr>
        <w:t xml:space="preserve">Observation 2: In both 4-step HO and 2-step HO scenarios, UE will have to detect (for blind HO) and track a new cell. The only difference between 4-step HO and 2-step HO, in terms of defining requirements, lies in deriving the interruption uncertainty to acquire a Msg1 or </w:t>
      </w:r>
      <w:proofErr w:type="spellStart"/>
      <w:r w:rsidRPr="00E02010">
        <w:rPr>
          <w:b/>
          <w:bCs/>
        </w:rPr>
        <w:t>MsgA</w:t>
      </w:r>
      <w:proofErr w:type="spellEnd"/>
      <w:r w:rsidRPr="00E02010">
        <w:rPr>
          <w:b/>
          <w:bCs/>
        </w:rPr>
        <w:t xml:space="preserve"> occasion.</w:t>
      </w:r>
    </w:p>
    <w:p w14:paraId="6CE64E61" w14:textId="77777777" w:rsidR="00DC518A" w:rsidRPr="00B5338A" w:rsidRDefault="00DC518A" w:rsidP="00DC518A">
      <w:pPr>
        <w:rPr>
          <w:b/>
          <w:bCs/>
        </w:rPr>
      </w:pPr>
      <w:r w:rsidRPr="00E02010">
        <w:rPr>
          <w:b/>
          <w:bCs/>
        </w:rPr>
        <w:t>Observation 3: In 4-step RACH, interruption uncertainty is the minimum time period that guarantees the presence of a valid RACH occasion. In Rel-15, this time period is equal to SSB-to-RACH association period.</w:t>
      </w:r>
    </w:p>
    <w:p w14:paraId="681C998D" w14:textId="77777777" w:rsidR="00174594" w:rsidRDefault="00174594" w:rsidP="007929F0"/>
    <w:p w14:paraId="605B90D9" w14:textId="77777777" w:rsidR="00520BDB" w:rsidRDefault="002F2D94" w:rsidP="007929F0">
      <w:r>
        <w:t xml:space="preserve">During 2-step HO, UE will have to transmit both PRACH and PUSCH as part of </w:t>
      </w:r>
      <w:proofErr w:type="spellStart"/>
      <w:r>
        <w:t>MsgA</w:t>
      </w:r>
      <w:proofErr w:type="spellEnd"/>
      <w:r>
        <w:t xml:space="preserve">. Interruption uncertainty </w:t>
      </w:r>
      <w:r w:rsidR="00464294">
        <w:t xml:space="preserve">should be defined as the minimum time period </w:t>
      </w:r>
      <w:r w:rsidR="00B91A2B">
        <w:t>that guarantees the presence of a valid</w:t>
      </w:r>
      <w:r w:rsidR="00464294">
        <w:t xml:space="preserve"> </w:t>
      </w:r>
      <w:proofErr w:type="spellStart"/>
      <w:r w:rsidR="00464294">
        <w:t>msgA</w:t>
      </w:r>
      <w:proofErr w:type="spellEnd"/>
      <w:r w:rsidR="00464294">
        <w:t xml:space="preserve">-PRACH and </w:t>
      </w:r>
      <w:proofErr w:type="spellStart"/>
      <w:r w:rsidR="00464294">
        <w:t>msgA</w:t>
      </w:r>
      <w:proofErr w:type="spellEnd"/>
      <w:r w:rsidR="00464294">
        <w:t xml:space="preserve">-PUSCH occasion in the new cell. Following text of [5] suggests that </w:t>
      </w:r>
      <w:r w:rsidR="00B91A2B">
        <w:t xml:space="preserve">SSB-to-PRACH association pattern period is </w:t>
      </w:r>
      <w:r w:rsidR="00520BDB">
        <w:t>this minimum time period in 2-step RACH.</w:t>
      </w:r>
    </w:p>
    <w:p w14:paraId="1AF62B7E" w14:textId="77777777" w:rsidR="00FB69CA" w:rsidRPr="00FA5379" w:rsidRDefault="00B91A2B" w:rsidP="00FB69CA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69CA" w:rsidRPr="00CC1587" w14:paraId="06A487B2" w14:textId="77777777" w:rsidTr="00DB54DF">
        <w:tc>
          <w:tcPr>
            <w:tcW w:w="9350" w:type="dxa"/>
          </w:tcPr>
          <w:p w14:paraId="70EF52E4" w14:textId="77777777" w:rsidR="00FB69CA" w:rsidRPr="00F923EF" w:rsidRDefault="00FB69CA" w:rsidP="00DB54DF">
            <w:pPr>
              <w:pStyle w:val="B6"/>
              <w:rPr>
                <w:lang w:val="en-US"/>
              </w:rPr>
            </w:pPr>
          </w:p>
          <w:p w14:paraId="0948A12D" w14:textId="77777777" w:rsidR="00FB69CA" w:rsidRPr="00177CA6" w:rsidRDefault="00BF65DC" w:rsidP="00FB69CA">
            <w:pPr>
              <w:pStyle w:val="B2"/>
              <w:ind w:left="0" w:firstLine="0"/>
              <w:rPr>
                <w:b/>
                <w:bCs/>
              </w:rPr>
            </w:pPr>
            <w:r w:rsidRPr="00F462BD">
              <w:t xml:space="preserve">An association period, starting from frame 0, for mapping SS/PBCH blocks to PRACH occasions is the smallest value in the set </w:t>
            </w:r>
            <w:r w:rsidRPr="00F462BD">
              <w:rPr>
                <w:lang w:eastAsia="zh-CN"/>
              </w:rPr>
              <w:t>determined by the PRACH configuration period according Table</w:t>
            </w:r>
            <w:r w:rsidRPr="00F462BD" w:rsidDel="00864605">
              <w:t xml:space="preserve"> </w:t>
            </w:r>
            <w:r w:rsidRPr="00F462BD">
              <w:t xml:space="preserve">8.1-1 such that </w:t>
            </w:r>
            <w:r>
              <w:rPr>
                <w:noProof/>
                <w:position w:val="-10"/>
              </w:rPr>
              <w:drawing>
                <wp:inline distT="0" distB="0" distL="0" distR="0" wp14:anchorId="015E9B1C" wp14:editId="204C69CE">
                  <wp:extent cx="278130" cy="222885"/>
                  <wp:effectExtent l="0" t="0" r="762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2BD">
              <w:t xml:space="preserve"> SS/PBCH blocks are mapped at least once to the PRACH occasions within the association period, where a UE obtains </w:t>
            </w:r>
            <w:r>
              <w:rPr>
                <w:noProof/>
                <w:position w:val="-10"/>
              </w:rPr>
              <w:drawing>
                <wp:inline distT="0" distB="0" distL="0" distR="0" wp14:anchorId="2571394C" wp14:editId="3C92DD57">
                  <wp:extent cx="278130" cy="222885"/>
                  <wp:effectExtent l="0" t="0" r="7620" b="571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62BD">
              <w:t xml:space="preserve"> from the value of </w:t>
            </w:r>
            <w:proofErr w:type="spellStart"/>
            <w:r w:rsidRPr="00F462BD">
              <w:rPr>
                <w:i/>
              </w:rPr>
              <w:t>ssb-PositionsInBurst</w:t>
            </w:r>
            <w:proofErr w:type="spellEnd"/>
            <w:r w:rsidRPr="008A0557">
              <w:t xml:space="preserve"> </w:t>
            </w:r>
            <w:r>
              <w:rPr>
                <w:lang w:val="en-US"/>
              </w:rPr>
              <w:t xml:space="preserve">in </w:t>
            </w:r>
            <w:r w:rsidRPr="00F35584">
              <w:rPr>
                <w:i/>
              </w:rPr>
              <w:t>S</w:t>
            </w:r>
            <w:r>
              <w:rPr>
                <w:rFonts w:hint="eastAsia"/>
                <w:i/>
                <w:lang w:eastAsia="zh-CN"/>
              </w:rPr>
              <w:t>IB</w:t>
            </w:r>
            <w:r w:rsidRPr="00F35584">
              <w:rPr>
                <w:i/>
              </w:rPr>
              <w:t>1</w:t>
            </w:r>
            <w:r>
              <w:t xml:space="preserve"> or in </w:t>
            </w:r>
            <w:proofErr w:type="spellStart"/>
            <w:r w:rsidRPr="00064CF8">
              <w:rPr>
                <w:i/>
              </w:rPr>
              <w:t>ServingCellConfigCommon</w:t>
            </w:r>
            <w:proofErr w:type="spellEnd"/>
            <w:r w:rsidRPr="00F462BD">
              <w:t xml:space="preserve">. </w:t>
            </w:r>
            <w:r>
              <w:t xml:space="preserve">…… </w:t>
            </w:r>
            <w:r w:rsidRPr="00177CA6">
              <w:rPr>
                <w:b/>
                <w:bCs/>
              </w:rPr>
              <w:t>An association pattern period includes one or more association periods and is determined so that a pattern between PRACH occasions and SS/PBCH blocks repeats at most every 160 msec.</w:t>
            </w:r>
          </w:p>
          <w:p w14:paraId="5D3BF6EF" w14:textId="77777777" w:rsidR="00BF65DC" w:rsidRDefault="00BF65DC" w:rsidP="00FB69CA">
            <w:pPr>
              <w:pStyle w:val="B2"/>
              <w:ind w:left="0" w:firstLine="0"/>
            </w:pPr>
          </w:p>
          <w:p w14:paraId="19A304EC" w14:textId="77777777" w:rsidR="00177CA6" w:rsidRPr="007549C6" w:rsidRDefault="00177CA6" w:rsidP="00177CA6">
            <w:pPr>
              <w:rPr>
                <w:lang w:val="en-US"/>
              </w:rPr>
            </w:pPr>
            <w:r w:rsidRPr="001C582B">
              <w:rPr>
                <w:lang w:val="en-US"/>
              </w:rPr>
              <w:lastRenderedPageBreak/>
              <w:t xml:space="preserve">A PUSCH occasion for PUSCH transmission is defined by a set of frequency resources, time resources, and is associated with a DMRS configuration, from a number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DMRS</m:t>
                  </m:r>
                </m:sub>
              </m:sSub>
            </m:oMath>
            <w:r w:rsidRPr="001C582B">
              <w:rPr>
                <w:lang w:val="en-US"/>
              </w:rPr>
              <w:t xml:space="preserve"> of DMRS configurations provided by </w:t>
            </w:r>
            <w:proofErr w:type="spellStart"/>
            <w:r w:rsidRPr="001C582B">
              <w:rPr>
                <w:i/>
                <w:iCs/>
              </w:rPr>
              <w:t>msgA</w:t>
            </w:r>
            <w:proofErr w:type="spellEnd"/>
            <w:r w:rsidRPr="001C582B">
              <w:rPr>
                <w:i/>
                <w:iCs/>
              </w:rPr>
              <w:t>-DMRS-Configuration</w:t>
            </w:r>
            <w:r w:rsidRPr="001C582B">
              <w:rPr>
                <w:lang w:val="en-US"/>
              </w:rPr>
              <w:t>.</w:t>
            </w:r>
          </w:p>
          <w:p w14:paraId="1E008955" w14:textId="77777777" w:rsidR="00177CA6" w:rsidRPr="007549C6" w:rsidRDefault="00177CA6" w:rsidP="00177CA6">
            <w:r w:rsidRPr="007549C6">
              <w:t xml:space="preserve">A consecutive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preamble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preamble indexes </w:t>
            </w:r>
            <w:r w:rsidRPr="007549C6">
              <w:rPr>
                <w:bCs/>
              </w:rPr>
              <w:t>from valid PRACH occasions in a slot</w:t>
            </w:r>
          </w:p>
          <w:p w14:paraId="15A1532E" w14:textId="77777777" w:rsidR="00177CA6" w:rsidRPr="007549C6" w:rsidRDefault="00177CA6" w:rsidP="00177CA6">
            <w:pPr>
              <w:pStyle w:val="B1"/>
              <w:spacing w:after="240"/>
              <w:rPr>
                <w:lang w:val="en-US"/>
              </w:rPr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f</w:t>
            </w:r>
            <w:proofErr w:type="spellStart"/>
            <w:r w:rsidRPr="007549C6">
              <w:t>irst</w:t>
            </w:r>
            <w:proofErr w:type="spellEnd"/>
            <w:r w:rsidRPr="007549C6">
              <w:t>, in increasing order of preamble indexes within a single PRACH occasion</w:t>
            </w:r>
          </w:p>
          <w:p w14:paraId="6900C242" w14:textId="77777777" w:rsidR="00177CA6" w:rsidRPr="007549C6" w:rsidRDefault="00177CA6" w:rsidP="00177CA6">
            <w:pPr>
              <w:pStyle w:val="B1"/>
              <w:spacing w:after="240"/>
              <w:rPr>
                <w:lang w:val="en-US"/>
              </w:rPr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s</w:t>
            </w:r>
            <w:proofErr w:type="spellStart"/>
            <w:r w:rsidRPr="007549C6">
              <w:t>econd</w:t>
            </w:r>
            <w:proofErr w:type="spellEnd"/>
            <w:r w:rsidRPr="007549C6">
              <w:t>, in increasing order of frequency resource indexes for frequency multiplexed PRACH occasions</w:t>
            </w:r>
          </w:p>
          <w:p w14:paraId="5D2940CE" w14:textId="77777777" w:rsidR="00177CA6" w:rsidRPr="007549C6" w:rsidRDefault="00177CA6" w:rsidP="00177CA6">
            <w:pPr>
              <w:pStyle w:val="B1"/>
              <w:spacing w:after="240"/>
              <w:rPr>
                <w:color w:val="FF0000"/>
              </w:rPr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t</w:t>
            </w:r>
            <w:proofErr w:type="spellStart"/>
            <w:r w:rsidRPr="007549C6">
              <w:t>hird</w:t>
            </w:r>
            <w:proofErr w:type="spellEnd"/>
            <w:r w:rsidRPr="007549C6">
              <w:t>, in increasing order of time resource indexes for time multiplexed PRACH occasions within a PRACH slot</w:t>
            </w:r>
          </w:p>
          <w:p w14:paraId="12A80F15" w14:textId="77777777" w:rsidR="00177CA6" w:rsidRPr="007549C6" w:rsidRDefault="00177CA6" w:rsidP="00177CA6">
            <w:r w:rsidRPr="007549C6">
              <w:t>are mapped to a valid PUSCH occasion</w:t>
            </w:r>
          </w:p>
          <w:p w14:paraId="54574FDA" w14:textId="77777777" w:rsidR="00177CA6" w:rsidRPr="007549C6" w:rsidRDefault="00177CA6" w:rsidP="00177CA6">
            <w:pPr>
              <w:pStyle w:val="B1"/>
              <w:spacing w:after="240"/>
              <w:rPr>
                <w:lang w:val="en-US"/>
              </w:rPr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first,</w:t>
            </w:r>
            <w:r w:rsidRPr="007549C6">
              <w:t xml:space="preserve"> in increasing </w:t>
            </w:r>
            <w:r w:rsidRPr="007549C6">
              <w:rPr>
                <w:lang w:val="en-US"/>
              </w:rPr>
              <w:t>order</w:t>
            </w:r>
            <w:r w:rsidRPr="007549C6">
              <w:t xml:space="preserve"> of </w:t>
            </w:r>
            <w:r w:rsidRPr="007549C6">
              <w:rPr>
                <w:lang w:val="en-US"/>
              </w:rPr>
              <w:t xml:space="preserve">frequency resource indexes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oMath>
            <w:r w:rsidRPr="007549C6">
              <w:rPr>
                <w:bCs/>
                <w:iCs/>
              </w:rPr>
              <w:t xml:space="preserve"> </w:t>
            </w:r>
            <w:r w:rsidRPr="007549C6">
              <w:rPr>
                <w:lang w:val="en-US"/>
              </w:rPr>
              <w:t xml:space="preserve">for </w:t>
            </w:r>
            <w:r w:rsidRPr="007549C6">
              <w:t xml:space="preserve">frequency multiplexed </w:t>
            </w:r>
            <w:r w:rsidRPr="007549C6">
              <w:rPr>
                <w:lang w:val="en-US"/>
              </w:rPr>
              <w:t>P</w:t>
            </w:r>
            <w:r w:rsidRPr="007549C6">
              <w:t>USCH occasion</w:t>
            </w:r>
            <w:r w:rsidRPr="007549C6">
              <w:rPr>
                <w:lang w:val="en-US"/>
              </w:rPr>
              <w:t>s</w:t>
            </w:r>
          </w:p>
          <w:p w14:paraId="349F3304" w14:textId="77777777" w:rsidR="00177CA6" w:rsidRPr="007549C6" w:rsidRDefault="00177CA6" w:rsidP="00177CA6">
            <w:pPr>
              <w:pStyle w:val="B1"/>
              <w:spacing w:after="240"/>
              <w:ind w:left="560" w:hanging="276"/>
              <w:rPr>
                <w:lang w:val="en-US"/>
              </w:rPr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second,</w:t>
            </w:r>
            <w:r w:rsidRPr="007549C6">
              <w:t xml:space="preserve"> in increasing </w:t>
            </w:r>
            <w:r w:rsidRPr="007549C6">
              <w:rPr>
                <w:lang w:val="en-US"/>
              </w:rPr>
              <w:t xml:space="preserve">order of DMRS indexes </w:t>
            </w:r>
            <w:r w:rsidRPr="007549C6">
              <w:t xml:space="preserve">within a </w:t>
            </w:r>
            <w:r w:rsidRPr="007549C6">
              <w:rPr>
                <w:lang w:val="en-US"/>
              </w:rPr>
              <w:t>P</w:t>
            </w:r>
            <w:r w:rsidRPr="007549C6">
              <w:t xml:space="preserve">USCH occasion, where a DMRS index </w:t>
            </w:r>
            <m:oMath>
              <m:r>
                <w:rPr>
                  <w:rFonts w:ascii="Cambria Math" w:hAnsi="Cambria Math"/>
                </w:rPr>
                <m:t>DMR</m:t>
              </m:r>
              <m:sSub>
                <m:sSubPr>
                  <m:ctrlPr>
                    <w:rPr>
                      <w:rFonts w:ascii="Cambria Math" w:eastAsia="SimSun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oMath>
            <w:r w:rsidRPr="007549C6">
              <w:rPr>
                <w:bCs/>
                <w:iCs/>
              </w:rPr>
              <w:t xml:space="preserve"> is </w:t>
            </w:r>
            <w:r w:rsidRPr="007549C6">
              <w:t>determined first in an ascending order of a DMRS port index and second in an ascending order of a DMRS sequence index [4, TS 38.211]</w:t>
            </w:r>
          </w:p>
          <w:p w14:paraId="5A74EB9B" w14:textId="77777777" w:rsidR="00177CA6" w:rsidRPr="007549C6" w:rsidRDefault="00177CA6" w:rsidP="00177CA6">
            <w:pPr>
              <w:pStyle w:val="B1"/>
              <w:spacing w:after="240"/>
              <w:rPr>
                <w:lang w:val="en-US"/>
              </w:rPr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third,</w:t>
            </w:r>
            <w:r w:rsidRPr="007549C6">
              <w:t xml:space="preserve"> in increasing </w:t>
            </w:r>
            <w:r w:rsidRPr="007549C6">
              <w:rPr>
                <w:lang w:val="en-US"/>
              </w:rPr>
              <w:t xml:space="preserve">order of time resource indexes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bCs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id</m:t>
                  </m:r>
                </m:sub>
              </m:sSub>
            </m:oMath>
            <w:r w:rsidRPr="007549C6">
              <w:rPr>
                <w:bCs/>
                <w:iCs/>
              </w:rPr>
              <w:t xml:space="preserve"> </w:t>
            </w:r>
            <w:r w:rsidRPr="007549C6">
              <w:rPr>
                <w:lang w:val="en-US"/>
              </w:rPr>
              <w:t>for</w:t>
            </w:r>
            <w:r w:rsidRPr="007549C6">
              <w:t xml:space="preserve"> time</w:t>
            </w:r>
            <w:r w:rsidRPr="007549C6">
              <w:rPr>
                <w:lang w:val="en-US"/>
              </w:rPr>
              <w:t xml:space="preserve"> multiplexed</w:t>
            </w:r>
            <w:r w:rsidRPr="007549C6">
              <w:t xml:space="preserve"> </w:t>
            </w:r>
            <w:r w:rsidRPr="007549C6">
              <w:rPr>
                <w:lang w:val="en-US"/>
              </w:rPr>
              <w:t>P</w:t>
            </w:r>
            <w:r w:rsidRPr="007549C6">
              <w:t>USCH occasion</w:t>
            </w:r>
            <w:r w:rsidRPr="007549C6">
              <w:rPr>
                <w:lang w:val="en-US"/>
              </w:rPr>
              <w:t>s</w:t>
            </w:r>
            <w:r w:rsidRPr="007549C6">
              <w:t xml:space="preserve"> within a </w:t>
            </w:r>
            <w:r w:rsidRPr="007549C6">
              <w:rPr>
                <w:lang w:val="en-US"/>
              </w:rPr>
              <w:t>P</w:t>
            </w:r>
            <w:r w:rsidRPr="007549C6">
              <w:t>USCH slot</w:t>
            </w:r>
          </w:p>
          <w:p w14:paraId="527F7A44" w14:textId="77777777" w:rsidR="00177CA6" w:rsidRPr="007549C6" w:rsidRDefault="00177CA6" w:rsidP="00177CA6">
            <w:pPr>
              <w:pStyle w:val="B1"/>
              <w:spacing w:after="240"/>
            </w:pPr>
            <w:r w:rsidRPr="007549C6">
              <w:rPr>
                <w:lang w:val="en-US"/>
              </w:rPr>
              <w:t>-</w:t>
            </w:r>
            <w:r w:rsidRPr="007549C6">
              <w:tab/>
            </w:r>
            <w:r w:rsidRPr="007549C6">
              <w:rPr>
                <w:lang w:val="en-US"/>
              </w:rPr>
              <w:t>fourth,</w:t>
            </w:r>
            <w:r w:rsidRPr="007549C6">
              <w:t xml:space="preserve"> in increasing </w:t>
            </w:r>
            <w:r w:rsidRPr="007549C6">
              <w:rPr>
                <w:lang w:val="en-US"/>
              </w:rPr>
              <w:t>order of indexes for</w:t>
            </w:r>
            <w:r w:rsidRPr="007549C6">
              <w:t xml:space="preserve"> </w:t>
            </w:r>
            <w:r w:rsidRPr="007549C6">
              <w:rPr>
                <w:lang w:val="en-US"/>
              </w:rPr>
              <w:t>P</w:t>
            </w:r>
            <w:r w:rsidRPr="007549C6">
              <w:t>USCH slots</w:t>
            </w:r>
          </w:p>
          <w:p w14:paraId="5F98DEB4" w14:textId="61626304" w:rsidR="00BF65DC" w:rsidRPr="00177CA6" w:rsidRDefault="00177CA6" w:rsidP="00177CA6">
            <w:pPr>
              <w:rPr>
                <w:bCs/>
                <w:lang w:eastAsia="zh-CN"/>
              </w:rPr>
            </w:pPr>
            <w:r w:rsidRPr="00177CA6">
              <w:rPr>
                <w:b/>
                <w:bCs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</w:rPr>
                    <m:t>preamble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=ceil</m:t>
              </m:r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</w:rPr>
                            <m:t>preamble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b/>
                              <w:bCs/>
                            </w:rPr>
                            <m:t>PUSCH</m:t>
                          </m:r>
                          <m:ctrlPr>
                            <w:rPr>
                              <w:rFonts w:ascii="Cambria Math" w:hAnsi="Cambria Math"/>
                              <w:b/>
                              <w:bCs/>
                            </w:rPr>
                          </m:ctrlPr>
                        </m:sub>
                      </m:sSub>
                    </m:den>
                  </m:f>
                </m:e>
              </m:d>
            </m:oMath>
            <w:r w:rsidRPr="00177CA6">
              <w:rPr>
                <w:b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b/>
                      <w:bCs/>
                    </w:rPr>
                    <m:t>preamble</m:t>
                  </m: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ub>
              </m:sSub>
            </m:oMath>
            <w:r w:rsidRPr="00177CA6">
              <w:rPr>
                <w:b/>
                <w:bCs/>
              </w:rPr>
              <w:t xml:space="preserve"> is a total number of preambles in valid PRACH occasions per association pattern period</w:t>
            </w:r>
            <w:r w:rsidRPr="007549C6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PUSCH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7549C6">
              <w:t xml:space="preserve"> is a total number of valid sets of PUSCH occasions per association pattern period multiplied by</w:t>
            </w:r>
            <w:r w:rsidRPr="007549C6">
              <w:rPr>
                <w:bCs/>
              </w:rPr>
              <w:t xml:space="preserve"> the number of DMRS indexes per valid PUSCH occasion</w:t>
            </w:r>
            <w:r w:rsidRPr="007549C6">
              <w:t xml:space="preserve">. </w:t>
            </w:r>
          </w:p>
        </w:tc>
      </w:tr>
    </w:tbl>
    <w:p w14:paraId="0C9439D7" w14:textId="6D02ED42" w:rsidR="002F2D94" w:rsidRDefault="002F2D94" w:rsidP="007929F0"/>
    <w:p w14:paraId="4A1DD465" w14:textId="77777777" w:rsidR="00DC518A" w:rsidRPr="00781D17" w:rsidRDefault="00DC518A" w:rsidP="00DC518A">
      <w:pPr>
        <w:rPr>
          <w:b/>
          <w:bCs/>
        </w:rPr>
      </w:pPr>
      <w:r w:rsidRPr="00353A64">
        <w:rPr>
          <w:b/>
          <w:bCs/>
        </w:rPr>
        <w:t xml:space="preserve">Observation 4: In HO based on 2-step RACH, interruption uncertainty should be defined as the minimum time period that guarantees the presence of a valid </w:t>
      </w:r>
      <w:proofErr w:type="spellStart"/>
      <w:r w:rsidRPr="00353A64">
        <w:rPr>
          <w:b/>
          <w:bCs/>
        </w:rPr>
        <w:t>msgA</w:t>
      </w:r>
      <w:proofErr w:type="spellEnd"/>
      <w:r w:rsidRPr="00353A64">
        <w:rPr>
          <w:b/>
          <w:bCs/>
        </w:rPr>
        <w:t xml:space="preserve">-PRACH and </w:t>
      </w:r>
      <w:proofErr w:type="spellStart"/>
      <w:r w:rsidRPr="00353A64">
        <w:rPr>
          <w:b/>
          <w:bCs/>
        </w:rPr>
        <w:t>msgA</w:t>
      </w:r>
      <w:proofErr w:type="spellEnd"/>
      <w:r w:rsidRPr="00353A64">
        <w:rPr>
          <w:b/>
          <w:bCs/>
        </w:rPr>
        <w:t xml:space="preserve">-PUSCH occasion in the new cell. According to 38.213, </w:t>
      </w:r>
      <w:r>
        <w:rPr>
          <w:b/>
          <w:bCs/>
        </w:rPr>
        <w:t xml:space="preserve">this minimum time period is equal to the </w:t>
      </w:r>
      <w:r w:rsidRPr="00353A64">
        <w:rPr>
          <w:b/>
          <w:bCs/>
        </w:rPr>
        <w:t>SSB-to-PRACH association pattern period</w:t>
      </w:r>
      <w:r>
        <w:rPr>
          <w:b/>
          <w:bCs/>
        </w:rPr>
        <w:t>.</w:t>
      </w:r>
    </w:p>
    <w:p w14:paraId="2454F4F0" w14:textId="562925B3" w:rsidR="003911CB" w:rsidRDefault="003911CB" w:rsidP="007929F0"/>
    <w:p w14:paraId="4DBA7D04" w14:textId="77777777" w:rsidR="00353A64" w:rsidRPr="00353A64" w:rsidRDefault="005B0D72" w:rsidP="00353A64">
      <w:pPr>
        <w:rPr>
          <w:b/>
          <w:bCs/>
        </w:rPr>
      </w:pPr>
      <w:r w:rsidRPr="00353A64">
        <w:rPr>
          <w:b/>
          <w:bCs/>
        </w:rPr>
        <w:t>Proposal</w:t>
      </w:r>
      <w:r w:rsidR="00E02010" w:rsidRPr="00353A64">
        <w:rPr>
          <w:b/>
          <w:bCs/>
        </w:rPr>
        <w:t xml:space="preserve"> 3: In handover </w:t>
      </w:r>
      <w:r w:rsidR="00C37990" w:rsidRPr="00353A64">
        <w:rPr>
          <w:b/>
          <w:bCs/>
        </w:rPr>
        <w:t>based on 2-step RACH, interruption uncertainty is defined in the following way:</w:t>
      </w:r>
    </w:p>
    <w:p w14:paraId="2CDF6695" w14:textId="5F2FF442" w:rsidR="00911CF9" w:rsidRPr="00911CF9" w:rsidRDefault="00911CF9" w:rsidP="00353A64">
      <w:pPr>
        <w:ind w:left="432"/>
        <w:rPr>
          <w:b/>
          <w:bCs/>
        </w:rPr>
      </w:pPr>
      <w:r w:rsidRPr="00353A64">
        <w:rPr>
          <w:b/>
          <w:bCs/>
        </w:rPr>
        <w:t>“</w:t>
      </w:r>
      <w:r w:rsidRPr="00911CF9">
        <w:rPr>
          <w:b/>
          <w:bCs/>
          <w:i/>
          <w:iCs/>
          <w:lang w:val="en-US"/>
        </w:rPr>
        <w:t>T</w:t>
      </w:r>
      <w:r w:rsidRPr="00911CF9">
        <w:rPr>
          <w:b/>
          <w:bCs/>
          <w:i/>
          <w:iCs/>
          <w:vertAlign w:val="subscript"/>
          <w:lang w:val="en-US"/>
        </w:rPr>
        <w:t>IU</w:t>
      </w:r>
      <w:r w:rsidRPr="00911CF9">
        <w:rPr>
          <w:b/>
          <w:bCs/>
          <w:i/>
          <w:iCs/>
          <w:lang w:val="en-US"/>
        </w:rPr>
        <w:t xml:space="preserve"> is the interruption uncertainty in acquiring the first available </w:t>
      </w:r>
      <w:proofErr w:type="spellStart"/>
      <w:r w:rsidR="00353A64" w:rsidRPr="00353A64">
        <w:rPr>
          <w:b/>
          <w:bCs/>
          <w:i/>
          <w:iCs/>
          <w:lang w:val="en-US"/>
        </w:rPr>
        <w:t>msgA</w:t>
      </w:r>
      <w:proofErr w:type="spellEnd"/>
      <w:r w:rsidR="00353A64" w:rsidRPr="00353A64">
        <w:rPr>
          <w:b/>
          <w:bCs/>
          <w:i/>
          <w:iCs/>
          <w:lang w:val="en-US"/>
        </w:rPr>
        <w:t>-</w:t>
      </w:r>
      <w:proofErr w:type="gramStart"/>
      <w:r w:rsidRPr="00911CF9">
        <w:rPr>
          <w:b/>
          <w:bCs/>
          <w:i/>
          <w:iCs/>
          <w:lang w:val="en-US"/>
        </w:rPr>
        <w:t>PRACH  and</w:t>
      </w:r>
      <w:proofErr w:type="gramEnd"/>
      <w:r w:rsidRPr="00911CF9">
        <w:rPr>
          <w:b/>
          <w:bCs/>
          <w:i/>
          <w:iCs/>
          <w:lang w:val="en-US"/>
        </w:rPr>
        <w:t xml:space="preserve"> </w:t>
      </w:r>
      <w:proofErr w:type="spellStart"/>
      <w:r w:rsidR="00353A64" w:rsidRPr="00353A64">
        <w:rPr>
          <w:b/>
          <w:bCs/>
          <w:i/>
          <w:iCs/>
          <w:lang w:val="en-US"/>
        </w:rPr>
        <w:t>msgA</w:t>
      </w:r>
      <w:proofErr w:type="spellEnd"/>
      <w:r w:rsidR="00353A64" w:rsidRPr="00353A64">
        <w:rPr>
          <w:b/>
          <w:bCs/>
          <w:i/>
          <w:iCs/>
          <w:lang w:val="en-US"/>
        </w:rPr>
        <w:t>-</w:t>
      </w:r>
      <w:r w:rsidRPr="00911CF9">
        <w:rPr>
          <w:b/>
          <w:bCs/>
          <w:i/>
          <w:iCs/>
          <w:lang w:val="en-US"/>
        </w:rPr>
        <w:t>PUSCH occasion in the new cell. T</w:t>
      </w:r>
      <w:r w:rsidRPr="00911CF9">
        <w:rPr>
          <w:b/>
          <w:bCs/>
          <w:i/>
          <w:iCs/>
          <w:vertAlign w:val="subscript"/>
          <w:lang w:val="en-US"/>
        </w:rPr>
        <w:t>IU</w:t>
      </w:r>
      <w:r w:rsidRPr="00911CF9">
        <w:rPr>
          <w:b/>
          <w:bCs/>
          <w:i/>
          <w:iCs/>
          <w:lang w:val="en-US"/>
        </w:rPr>
        <w:t xml:space="preserve"> can be up to the summation of PRACH association pattern period and 10 </w:t>
      </w:r>
      <w:proofErr w:type="spellStart"/>
      <w:r w:rsidRPr="00911CF9">
        <w:rPr>
          <w:b/>
          <w:bCs/>
          <w:i/>
          <w:iCs/>
          <w:lang w:val="en-US"/>
        </w:rPr>
        <w:t>ms.</w:t>
      </w:r>
      <w:proofErr w:type="spellEnd"/>
      <w:r w:rsidRPr="00911CF9">
        <w:rPr>
          <w:b/>
          <w:bCs/>
          <w:i/>
          <w:iCs/>
          <w:lang w:val="en-US"/>
        </w:rPr>
        <w:t xml:space="preserve"> PRACH association pattern period is defined according to TS 38.213.</w:t>
      </w:r>
      <w:r w:rsidR="00353A64" w:rsidRPr="00353A64">
        <w:rPr>
          <w:b/>
          <w:bCs/>
          <w:i/>
          <w:iCs/>
          <w:lang w:val="en-US"/>
        </w:rPr>
        <w:t>”</w:t>
      </w:r>
    </w:p>
    <w:p w14:paraId="0DAE7411" w14:textId="359067F8" w:rsidR="00CE21C4" w:rsidRDefault="00CE21C4" w:rsidP="007929F0"/>
    <w:p w14:paraId="3FDB0064" w14:textId="63E700FA" w:rsidR="007356A6" w:rsidRDefault="00CE21C4" w:rsidP="007929F0">
      <w:r>
        <w:t xml:space="preserve">Note that, </w:t>
      </w:r>
      <w:r w:rsidR="00DB16D9">
        <w:t xml:space="preserve">according to RAN2 agreements, network </w:t>
      </w:r>
      <w:proofErr w:type="gramStart"/>
      <w:r w:rsidR="00DB16D9">
        <w:t>has to</w:t>
      </w:r>
      <w:proofErr w:type="gramEnd"/>
      <w:r w:rsidR="00DB16D9">
        <w:t xml:space="preserve"> configure 2 step CBRA resources if it configures 2 step CFRA resources</w:t>
      </w:r>
      <w:r w:rsidR="00F13669">
        <w:t xml:space="preserve"> [6]</w:t>
      </w:r>
    </w:p>
    <w:p w14:paraId="66DF66E6" w14:textId="77777777" w:rsidR="000A3F92" w:rsidRDefault="000A3F92" w:rsidP="000A3F92"/>
    <w:p w14:paraId="237B628B" w14:textId="2BEDA67E" w:rsidR="000A3F92" w:rsidRDefault="000A3F92" w:rsidP="000A3F92">
      <w:r>
        <w:t xml:space="preserve"> </w:t>
      </w:r>
    </w:p>
    <w:p w14:paraId="571900FF" w14:textId="75480C94" w:rsidR="00EA689A" w:rsidRDefault="00EA689A" w:rsidP="000A3F92"/>
    <w:p w14:paraId="0E88532F" w14:textId="77777777" w:rsidR="00EA689A" w:rsidRPr="00FA5379" w:rsidRDefault="00EA689A" w:rsidP="000A3F9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3F92" w:rsidRPr="00CC1587" w14:paraId="4728CF69" w14:textId="77777777" w:rsidTr="00DB54DF">
        <w:tc>
          <w:tcPr>
            <w:tcW w:w="9350" w:type="dxa"/>
          </w:tcPr>
          <w:p w14:paraId="4F8031EE" w14:textId="77777777" w:rsidR="000A3F92" w:rsidRPr="00F923EF" w:rsidRDefault="000A3F92" w:rsidP="00DB54DF">
            <w:pPr>
              <w:pStyle w:val="B6"/>
              <w:rPr>
                <w:lang w:val="en-US"/>
              </w:rPr>
            </w:pPr>
          </w:p>
          <w:p w14:paraId="35D13601" w14:textId="77777777" w:rsidR="00040263" w:rsidRDefault="00040263" w:rsidP="00040263">
            <w:pPr>
              <w:pStyle w:val="Doc-text2"/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Agreements for HO 2-step RA:</w:t>
            </w:r>
          </w:p>
          <w:p w14:paraId="36119F2E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>2-step CFRA and 4-step CFRA cannot be configured simultaneously for a BWP</w:t>
            </w:r>
          </w:p>
          <w:p w14:paraId="5D1477E2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 xml:space="preserve">For HO 2-step CFRA, the UE will monitor the PDCCH of the target cell for the response from the </w:t>
            </w:r>
            <w:proofErr w:type="spellStart"/>
            <w:r>
              <w:t>gNB</w:t>
            </w:r>
            <w:proofErr w:type="spellEnd"/>
            <w:r>
              <w:t xml:space="preserve"> identified by the C-RNTI while the </w:t>
            </w:r>
            <w:proofErr w:type="spellStart"/>
            <w:r>
              <w:t>msgB-ResponseWindow</w:t>
            </w:r>
            <w:proofErr w:type="spellEnd"/>
            <w:r>
              <w:t xml:space="preserve"> is running. The RA procedure is considered successful upon reception of a transmission addressed to the C-RNTI containing at least the </w:t>
            </w:r>
            <w:proofErr w:type="gramStart"/>
            <w:r>
              <w:t>12 bit</w:t>
            </w:r>
            <w:proofErr w:type="gramEnd"/>
            <w:r>
              <w:t xml:space="preserve"> TAC MAC CE.</w:t>
            </w:r>
          </w:p>
          <w:p w14:paraId="75480093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>Rebuilding is NOT supported: This means the CFRA payload size matches one of the payload sizes for CBRA and UE includes C-RNTI in MSGA for CFRA</w:t>
            </w:r>
          </w:p>
          <w:p w14:paraId="664B01AF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>In case of 2-step CFRA, once MSGA is transmitted the UE monitors MSGB-RNTI (in addition to C-RNTI – i.e. same as CBRA)</w:t>
            </w:r>
          </w:p>
          <w:p w14:paraId="668C8132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>The initial RA type is always determined to be 2-step RA if 2-step CFRA is configured in HO</w:t>
            </w:r>
          </w:p>
          <w:p w14:paraId="37454736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proofErr w:type="gramStart"/>
            <w:r>
              <w:t>Similar to</w:t>
            </w:r>
            <w:proofErr w:type="gramEnd"/>
            <w:r>
              <w:t xml:space="preserve"> 4-step RA, the UE then searches for a suitable CFRA beam with configured 2-step CFRA resources </w:t>
            </w:r>
          </w:p>
          <w:p w14:paraId="77C9B99B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 xml:space="preserve">RAN2 assumes that SSB and CSI-RS based 2-step CFRA can be supported.  We assume that if there are RAN1 impact then CSI-RS configuration will not be supported.    </w:t>
            </w:r>
          </w:p>
          <w:p w14:paraId="10E26B18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</w:pPr>
            <w:r>
              <w:t xml:space="preserve">The PUSCH resource for 2-step CFRA associated with the dedicated preamble will be configured to the UE via dedicated </w:t>
            </w:r>
            <w:proofErr w:type="spellStart"/>
            <w:r>
              <w:t>signalling</w:t>
            </w:r>
            <w:proofErr w:type="spellEnd"/>
            <w:r>
              <w:t xml:space="preserve"> (i.e. will not be included in SIB1).  FFS how and when the PUSCH resources is releases</w:t>
            </w:r>
          </w:p>
          <w:p w14:paraId="59332DE4" w14:textId="77777777" w:rsidR="00040263" w:rsidRDefault="00040263" w:rsidP="00040263">
            <w:pPr>
              <w:pStyle w:val="Doc-text2"/>
              <w:numPr>
                <w:ilvl w:val="0"/>
                <w:numId w:val="18"/>
              </w:numPr>
              <w:rPr>
                <w:highlight w:val="yellow"/>
              </w:rPr>
            </w:pPr>
            <w:r>
              <w:rPr>
                <w:highlight w:val="yellow"/>
              </w:rPr>
              <w:t xml:space="preserve">2-step CFRA is configured only on BWP where 2-step CBRA is configured </w:t>
            </w:r>
          </w:p>
          <w:p w14:paraId="4B7E4BA5" w14:textId="5C1A4532" w:rsidR="000A3F92" w:rsidRPr="00177CA6" w:rsidRDefault="000A3F92" w:rsidP="00DB54DF">
            <w:pPr>
              <w:rPr>
                <w:bCs/>
                <w:lang w:eastAsia="zh-CN"/>
              </w:rPr>
            </w:pPr>
          </w:p>
        </w:tc>
      </w:tr>
    </w:tbl>
    <w:p w14:paraId="41F73FFD" w14:textId="77777777" w:rsidR="000A3F92" w:rsidRDefault="000A3F92" w:rsidP="007929F0"/>
    <w:p w14:paraId="7FF16E41" w14:textId="2E8F05B7" w:rsidR="00CE21C4" w:rsidRDefault="005A2023" w:rsidP="007929F0">
      <w:r>
        <w:t xml:space="preserve">UE selects 2 step CFRA over 2 step CBRA if RSRP of SSBs is above a certain threshold. </w:t>
      </w:r>
      <w:r w:rsidR="00CC0A1B">
        <w:t xml:space="preserve">Otherwise, UE switches to 2-step CBRA. </w:t>
      </w:r>
      <w:r w:rsidR="00304764">
        <w:t xml:space="preserve">In order to avoid complication, </w:t>
      </w:r>
      <w:r>
        <w:t xml:space="preserve">RAN4 performance tests should ensure that </w:t>
      </w:r>
      <w:r w:rsidR="00304764">
        <w:t xml:space="preserve">the RSRP of the </w:t>
      </w:r>
      <w:r w:rsidR="00CC0A1B">
        <w:t xml:space="preserve">SSB that has been assigned for 2-step CFRA always </w:t>
      </w:r>
      <w:r w:rsidR="00787765">
        <w:t>remains above the network configured threshold.</w:t>
      </w:r>
    </w:p>
    <w:p w14:paraId="5A7FC32B" w14:textId="5B029BA1" w:rsidR="00787765" w:rsidRPr="004C307E" w:rsidRDefault="00787765" w:rsidP="007929F0">
      <w:pPr>
        <w:rPr>
          <w:b/>
          <w:bCs/>
        </w:rPr>
      </w:pPr>
      <w:r w:rsidRPr="004C307E">
        <w:rPr>
          <w:b/>
          <w:bCs/>
        </w:rPr>
        <w:t xml:space="preserve">Observation 5: According to RAN2 agreements, network </w:t>
      </w:r>
      <w:r w:rsidR="0006604C" w:rsidRPr="004C307E">
        <w:rPr>
          <w:b/>
          <w:bCs/>
        </w:rPr>
        <w:t>must</w:t>
      </w:r>
      <w:r w:rsidRPr="004C307E">
        <w:rPr>
          <w:b/>
          <w:bCs/>
        </w:rPr>
        <w:t xml:space="preserve"> configure 2 step CBRA resources if it configures 2 step CFRA resources. </w:t>
      </w:r>
    </w:p>
    <w:p w14:paraId="387F190C" w14:textId="77777777" w:rsidR="00787765" w:rsidRPr="004C307E" w:rsidRDefault="00787765" w:rsidP="00787765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4C307E">
        <w:rPr>
          <w:b/>
          <w:bCs/>
          <w:sz w:val="20"/>
          <w:szCs w:val="20"/>
        </w:rPr>
        <w:t>UE selects 2 step CFRA over 2 step CBRA if RSRP of SSBs is above a certain threshold.</w:t>
      </w:r>
    </w:p>
    <w:p w14:paraId="6181C8EA" w14:textId="1C350149" w:rsidR="00787765" w:rsidRPr="004C307E" w:rsidRDefault="00787765" w:rsidP="00787765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4C307E">
        <w:rPr>
          <w:b/>
          <w:bCs/>
          <w:sz w:val="20"/>
          <w:szCs w:val="20"/>
        </w:rPr>
        <w:t>Otherwise, UE switches to 2-step CBRA.</w:t>
      </w:r>
    </w:p>
    <w:p w14:paraId="681879B6" w14:textId="77777777" w:rsidR="0051583E" w:rsidRDefault="0051583E" w:rsidP="007929F0"/>
    <w:p w14:paraId="20EA3BCA" w14:textId="400E2B91" w:rsidR="00B5338A" w:rsidRPr="004C307E" w:rsidRDefault="004C307E" w:rsidP="007929F0">
      <w:pPr>
        <w:rPr>
          <w:b/>
          <w:bCs/>
        </w:rPr>
      </w:pPr>
      <w:r w:rsidRPr="004C307E">
        <w:rPr>
          <w:b/>
          <w:bCs/>
        </w:rPr>
        <w:t>Proposal 4: RAN4 performance tests should ensure that the RSRP of the SSB that has been assigned for 2-step CFRA during handover always remains above the network configured threshold</w:t>
      </w:r>
      <w:r w:rsidR="00AE5926">
        <w:rPr>
          <w:b/>
          <w:bCs/>
        </w:rPr>
        <w:t xml:space="preserve"> to select CFRA resources.</w:t>
      </w:r>
    </w:p>
    <w:p w14:paraId="29CB5E26" w14:textId="77777777" w:rsidR="00B5338A" w:rsidRPr="007929F0" w:rsidRDefault="00B5338A" w:rsidP="007929F0"/>
    <w:p w14:paraId="41111B73" w14:textId="77777777" w:rsidR="00C769EE" w:rsidRDefault="00C769EE" w:rsidP="00C769EE">
      <w:pPr>
        <w:pStyle w:val="Heading1"/>
      </w:pPr>
      <w:r>
        <w:t>Conclusion</w:t>
      </w:r>
    </w:p>
    <w:p w14:paraId="1A95F167" w14:textId="77777777" w:rsidR="00B5338A" w:rsidRDefault="00B5338A" w:rsidP="00B5338A">
      <w:pPr>
        <w:rPr>
          <w:b/>
          <w:bCs/>
        </w:rPr>
      </w:pPr>
    </w:p>
    <w:p w14:paraId="022380FD" w14:textId="04CE3308" w:rsidR="00B5338A" w:rsidRDefault="00B5338A" w:rsidP="00B5338A">
      <w:pPr>
        <w:rPr>
          <w:b/>
          <w:bCs/>
        </w:rPr>
      </w:pPr>
      <w:r w:rsidRPr="00F01168">
        <w:rPr>
          <w:b/>
          <w:bCs/>
        </w:rPr>
        <w:t>Observation</w:t>
      </w:r>
      <w:r>
        <w:rPr>
          <w:b/>
          <w:bCs/>
        </w:rPr>
        <w:t xml:space="preserve"> 1</w:t>
      </w:r>
      <w:r w:rsidRPr="00F01168">
        <w:rPr>
          <w:b/>
          <w:bCs/>
        </w:rPr>
        <w:t xml:space="preserve">: RAN2 has defined 2-step CFRA procedure only for HO </w:t>
      </w:r>
      <w:r w:rsidR="009B6617">
        <w:rPr>
          <w:b/>
          <w:bCs/>
        </w:rPr>
        <w:t>scenario.</w:t>
      </w:r>
      <w:r w:rsidRPr="00F01168">
        <w:rPr>
          <w:b/>
          <w:bCs/>
        </w:rPr>
        <w:t xml:space="preserve"> Also, RAN1 UE feature session is discussing to generate a separate UE capability feature for 2-step CFRA</w:t>
      </w:r>
    </w:p>
    <w:p w14:paraId="204D30BE" w14:textId="055AA974" w:rsidR="00B5338A" w:rsidRPr="00E02010" w:rsidRDefault="00B5338A" w:rsidP="00B5338A">
      <w:pPr>
        <w:rPr>
          <w:b/>
          <w:bCs/>
        </w:rPr>
      </w:pPr>
      <w:r w:rsidRPr="00E02010">
        <w:rPr>
          <w:b/>
          <w:bCs/>
        </w:rPr>
        <w:lastRenderedPageBreak/>
        <w:t xml:space="preserve">Observation 2: In both 4-step HO and 2-step HO scenarios, UE will have to detect (for blind HO) and track a new cell. The only difference between 4-step HO and 2-step HO, in terms of defining requirements, lies in deriving the interruption uncertainty to acquire a Msg1 or </w:t>
      </w:r>
      <w:proofErr w:type="spellStart"/>
      <w:r w:rsidRPr="00E02010">
        <w:rPr>
          <w:b/>
          <w:bCs/>
        </w:rPr>
        <w:t>MsgA</w:t>
      </w:r>
      <w:proofErr w:type="spellEnd"/>
      <w:r w:rsidRPr="00E02010">
        <w:rPr>
          <w:b/>
          <w:bCs/>
        </w:rPr>
        <w:t xml:space="preserve"> occasion.</w:t>
      </w:r>
    </w:p>
    <w:p w14:paraId="339DDFAC" w14:textId="14ABDEFA" w:rsidR="00C769EE" w:rsidRPr="00B5338A" w:rsidRDefault="00B5338A" w:rsidP="00C769EE">
      <w:pPr>
        <w:rPr>
          <w:b/>
          <w:bCs/>
        </w:rPr>
      </w:pPr>
      <w:r w:rsidRPr="00E02010">
        <w:rPr>
          <w:b/>
          <w:bCs/>
        </w:rPr>
        <w:t>Observation 3: In 4-step RACH, interruption uncertainty is the minimum time period that guarantees the presence of a valid RACH occasion. In Rel-15, this time period is equal to SSB-to-RACH association period.</w:t>
      </w:r>
    </w:p>
    <w:p w14:paraId="39D601DD" w14:textId="1123FC2B" w:rsidR="00B5338A" w:rsidRDefault="00B5338A" w:rsidP="00B5338A">
      <w:pPr>
        <w:rPr>
          <w:b/>
          <w:bCs/>
        </w:rPr>
      </w:pPr>
      <w:r w:rsidRPr="00353A64">
        <w:rPr>
          <w:b/>
          <w:bCs/>
        </w:rPr>
        <w:t xml:space="preserve">Observation 4: In HO based on 2-step RACH, interruption uncertainty should be defined as the minimum time period that guarantees the presence of a valid </w:t>
      </w:r>
      <w:proofErr w:type="spellStart"/>
      <w:r w:rsidRPr="00353A64">
        <w:rPr>
          <w:b/>
          <w:bCs/>
        </w:rPr>
        <w:t>msgA</w:t>
      </w:r>
      <w:proofErr w:type="spellEnd"/>
      <w:r w:rsidRPr="00353A64">
        <w:rPr>
          <w:b/>
          <w:bCs/>
        </w:rPr>
        <w:t xml:space="preserve">-PRACH and </w:t>
      </w:r>
      <w:proofErr w:type="spellStart"/>
      <w:r w:rsidRPr="00353A64">
        <w:rPr>
          <w:b/>
          <w:bCs/>
        </w:rPr>
        <w:t>msgA</w:t>
      </w:r>
      <w:proofErr w:type="spellEnd"/>
      <w:r w:rsidRPr="00353A64">
        <w:rPr>
          <w:b/>
          <w:bCs/>
        </w:rPr>
        <w:t xml:space="preserve">-PUSCH occasion in the new cell. According to 38.213, </w:t>
      </w:r>
      <w:r w:rsidR="00ED1102">
        <w:rPr>
          <w:b/>
          <w:bCs/>
        </w:rPr>
        <w:t xml:space="preserve">this minimum time period is equal to the </w:t>
      </w:r>
      <w:r w:rsidRPr="00353A64">
        <w:rPr>
          <w:b/>
          <w:bCs/>
        </w:rPr>
        <w:t>SSB-to-PRACH association pattern period</w:t>
      </w:r>
      <w:r w:rsidR="00ED1102">
        <w:rPr>
          <w:b/>
          <w:bCs/>
        </w:rPr>
        <w:t>.</w:t>
      </w:r>
    </w:p>
    <w:p w14:paraId="54BB67A3" w14:textId="74C90DD3" w:rsidR="004C307E" w:rsidRPr="004C307E" w:rsidRDefault="004C307E" w:rsidP="004C307E">
      <w:pPr>
        <w:rPr>
          <w:b/>
          <w:bCs/>
        </w:rPr>
      </w:pPr>
      <w:r w:rsidRPr="004C307E">
        <w:rPr>
          <w:b/>
          <w:bCs/>
        </w:rPr>
        <w:t xml:space="preserve">Observation 5: According to RAN2 agreements, network </w:t>
      </w:r>
      <w:r w:rsidR="0097290E" w:rsidRPr="004C307E">
        <w:rPr>
          <w:b/>
          <w:bCs/>
        </w:rPr>
        <w:t>must</w:t>
      </w:r>
      <w:r w:rsidRPr="004C307E">
        <w:rPr>
          <w:b/>
          <w:bCs/>
        </w:rPr>
        <w:t xml:space="preserve"> configure 2 step CBRA resources if it configures 2 step CFRA resources. </w:t>
      </w:r>
    </w:p>
    <w:p w14:paraId="3483C9CF" w14:textId="77777777" w:rsidR="004C307E" w:rsidRPr="004C307E" w:rsidRDefault="004C307E" w:rsidP="004C307E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4C307E">
        <w:rPr>
          <w:b/>
          <w:bCs/>
          <w:sz w:val="20"/>
          <w:szCs w:val="20"/>
        </w:rPr>
        <w:t>UE selects 2 step CFRA over 2 step CBRA if RSRP of SSBs is above a certain threshold.</w:t>
      </w:r>
    </w:p>
    <w:p w14:paraId="3EE1CBC3" w14:textId="77777777" w:rsidR="004C307E" w:rsidRPr="004C307E" w:rsidRDefault="004C307E" w:rsidP="004C307E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4C307E">
        <w:rPr>
          <w:b/>
          <w:bCs/>
          <w:sz w:val="20"/>
          <w:szCs w:val="20"/>
        </w:rPr>
        <w:t>Otherwise, UE switches to 2-step CBRA.</w:t>
      </w:r>
    </w:p>
    <w:p w14:paraId="2C8DBDE9" w14:textId="77777777" w:rsidR="004C307E" w:rsidRPr="00781D17" w:rsidRDefault="004C307E" w:rsidP="00B5338A">
      <w:pPr>
        <w:rPr>
          <w:b/>
          <w:bCs/>
        </w:rPr>
      </w:pPr>
    </w:p>
    <w:p w14:paraId="5ECD2D85" w14:textId="6847F274" w:rsidR="00B5338A" w:rsidRPr="00BE72D1" w:rsidRDefault="00B5338A" w:rsidP="00B5338A">
      <w:pPr>
        <w:rPr>
          <w:b/>
          <w:bCs/>
        </w:rPr>
      </w:pPr>
      <w:r w:rsidRPr="00BE72D1">
        <w:rPr>
          <w:b/>
          <w:bCs/>
        </w:rPr>
        <w:t xml:space="preserve">Proposal </w:t>
      </w:r>
      <w:r>
        <w:rPr>
          <w:b/>
          <w:bCs/>
        </w:rPr>
        <w:t>1</w:t>
      </w:r>
      <w:r w:rsidRPr="00BE72D1">
        <w:rPr>
          <w:b/>
          <w:bCs/>
        </w:rPr>
        <w:t xml:space="preserve">: RRM requirements for 2-step CFRA </w:t>
      </w:r>
      <w:r w:rsidR="00B5143D">
        <w:rPr>
          <w:b/>
          <w:bCs/>
        </w:rPr>
        <w:t>are</w:t>
      </w:r>
      <w:r w:rsidRPr="00BE72D1">
        <w:rPr>
          <w:b/>
          <w:bCs/>
        </w:rPr>
        <w:t xml:space="preserve"> only defined during handover scenario.</w:t>
      </w:r>
    </w:p>
    <w:p w14:paraId="3058EEC8" w14:textId="46432664" w:rsidR="00B5338A" w:rsidRPr="00B5338A" w:rsidRDefault="00947DC8" w:rsidP="00B5338A">
      <w:pPr>
        <w:pStyle w:val="ListParagraph"/>
        <w:numPr>
          <w:ilvl w:val="0"/>
          <w:numId w:val="15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For 2-step CFRA, r</w:t>
      </w:r>
      <w:r w:rsidR="00B5338A" w:rsidRPr="00BE72D1">
        <w:rPr>
          <w:b/>
          <w:bCs/>
          <w:sz w:val="20"/>
          <w:szCs w:val="20"/>
        </w:rPr>
        <w:t xml:space="preserve">equirements are only defined till UE’s </w:t>
      </w:r>
      <w:r w:rsidR="00094626">
        <w:rPr>
          <w:b/>
          <w:bCs/>
          <w:sz w:val="20"/>
          <w:szCs w:val="20"/>
        </w:rPr>
        <w:t xml:space="preserve">first </w:t>
      </w:r>
      <w:proofErr w:type="spellStart"/>
      <w:r w:rsidR="00B5338A" w:rsidRPr="00BE72D1">
        <w:rPr>
          <w:b/>
          <w:bCs/>
          <w:sz w:val="20"/>
          <w:szCs w:val="20"/>
        </w:rPr>
        <w:t>msgA</w:t>
      </w:r>
      <w:proofErr w:type="spellEnd"/>
      <w:r w:rsidR="00B5338A" w:rsidRPr="00BE72D1">
        <w:rPr>
          <w:b/>
          <w:bCs/>
          <w:sz w:val="20"/>
          <w:szCs w:val="20"/>
        </w:rPr>
        <w:t xml:space="preserve"> transmission.</w:t>
      </w:r>
    </w:p>
    <w:p w14:paraId="0BB927C1" w14:textId="77777777" w:rsidR="00B5338A" w:rsidRPr="00BE72D1" w:rsidRDefault="00B5338A" w:rsidP="00B5338A">
      <w:pPr>
        <w:rPr>
          <w:b/>
          <w:bCs/>
        </w:rPr>
      </w:pPr>
      <w:r w:rsidRPr="00BE72D1">
        <w:rPr>
          <w:b/>
          <w:bCs/>
        </w:rPr>
        <w:t xml:space="preserve">Proposal </w:t>
      </w:r>
      <w:r>
        <w:rPr>
          <w:b/>
          <w:bCs/>
        </w:rPr>
        <w:t>2</w:t>
      </w:r>
      <w:r w:rsidRPr="00BE72D1">
        <w:rPr>
          <w:b/>
          <w:bCs/>
        </w:rPr>
        <w:t>: RRM requirements are specified for different stages of 2-step CBRA procedures.</w:t>
      </w:r>
    </w:p>
    <w:p w14:paraId="297BC173" w14:textId="53E93923" w:rsidR="00B5338A" w:rsidRPr="00B5338A" w:rsidRDefault="00B5338A" w:rsidP="00B5338A">
      <w:pPr>
        <w:pStyle w:val="ListParagraph"/>
        <w:numPr>
          <w:ilvl w:val="0"/>
          <w:numId w:val="14"/>
        </w:numPr>
        <w:rPr>
          <w:b/>
          <w:bCs/>
          <w:sz w:val="20"/>
          <w:szCs w:val="20"/>
        </w:rPr>
      </w:pPr>
      <w:r w:rsidRPr="00BE72D1">
        <w:rPr>
          <w:b/>
          <w:bCs/>
          <w:sz w:val="20"/>
          <w:szCs w:val="20"/>
        </w:rPr>
        <w:t xml:space="preserve">RRM requirements for </w:t>
      </w:r>
      <w:proofErr w:type="spellStart"/>
      <w:r w:rsidRPr="00BE72D1">
        <w:rPr>
          <w:b/>
          <w:bCs/>
          <w:sz w:val="20"/>
          <w:szCs w:val="20"/>
        </w:rPr>
        <w:t>fallbackRAR</w:t>
      </w:r>
      <w:proofErr w:type="spellEnd"/>
      <w:r w:rsidRPr="00BE72D1">
        <w:rPr>
          <w:b/>
          <w:bCs/>
          <w:sz w:val="20"/>
          <w:szCs w:val="20"/>
        </w:rPr>
        <w:t xml:space="preserve"> and </w:t>
      </w:r>
      <w:proofErr w:type="spellStart"/>
      <w:r w:rsidRPr="00BE72D1">
        <w:rPr>
          <w:b/>
          <w:bCs/>
          <w:sz w:val="20"/>
          <w:szCs w:val="20"/>
        </w:rPr>
        <w:t>successRAR</w:t>
      </w:r>
      <w:proofErr w:type="spellEnd"/>
      <w:r w:rsidRPr="00BE72D1">
        <w:rPr>
          <w:b/>
          <w:bCs/>
          <w:sz w:val="20"/>
          <w:szCs w:val="20"/>
        </w:rPr>
        <w:t xml:space="preserve"> are also defined.</w:t>
      </w:r>
    </w:p>
    <w:p w14:paraId="62125798" w14:textId="77777777" w:rsidR="00B5338A" w:rsidRPr="00353A64" w:rsidRDefault="00B5338A" w:rsidP="00B5338A">
      <w:pPr>
        <w:rPr>
          <w:b/>
          <w:bCs/>
        </w:rPr>
      </w:pPr>
      <w:r w:rsidRPr="00353A64">
        <w:rPr>
          <w:b/>
          <w:bCs/>
        </w:rPr>
        <w:t>Proposal 3: In handover based on 2-step RACH, interruption uncertainty is defined in the following way:</w:t>
      </w:r>
    </w:p>
    <w:p w14:paraId="74B75A07" w14:textId="77777777" w:rsidR="00911CF9" w:rsidRPr="00911CF9" w:rsidRDefault="00B5338A" w:rsidP="00B5338A">
      <w:pPr>
        <w:ind w:left="432"/>
        <w:rPr>
          <w:b/>
          <w:bCs/>
        </w:rPr>
      </w:pPr>
      <w:r w:rsidRPr="00353A64">
        <w:rPr>
          <w:b/>
          <w:bCs/>
        </w:rPr>
        <w:t>“</w:t>
      </w:r>
      <w:r w:rsidR="00911CF9" w:rsidRPr="00911CF9">
        <w:rPr>
          <w:b/>
          <w:bCs/>
          <w:i/>
          <w:iCs/>
          <w:lang w:val="en-US"/>
        </w:rPr>
        <w:t>T</w:t>
      </w:r>
      <w:r w:rsidR="00911CF9" w:rsidRPr="00911CF9">
        <w:rPr>
          <w:b/>
          <w:bCs/>
          <w:i/>
          <w:iCs/>
          <w:vertAlign w:val="subscript"/>
          <w:lang w:val="en-US"/>
        </w:rPr>
        <w:t>IU</w:t>
      </w:r>
      <w:r w:rsidR="00911CF9" w:rsidRPr="00911CF9">
        <w:rPr>
          <w:b/>
          <w:bCs/>
          <w:i/>
          <w:iCs/>
          <w:lang w:val="en-US"/>
        </w:rPr>
        <w:t xml:space="preserve"> is the interruption uncertainty in acquiring the first available </w:t>
      </w:r>
      <w:proofErr w:type="spellStart"/>
      <w:r w:rsidRPr="00353A64">
        <w:rPr>
          <w:b/>
          <w:bCs/>
          <w:i/>
          <w:iCs/>
          <w:lang w:val="en-US"/>
        </w:rPr>
        <w:t>msgA</w:t>
      </w:r>
      <w:proofErr w:type="spellEnd"/>
      <w:r w:rsidRPr="00353A64">
        <w:rPr>
          <w:b/>
          <w:bCs/>
          <w:i/>
          <w:iCs/>
          <w:lang w:val="en-US"/>
        </w:rPr>
        <w:t>-</w:t>
      </w:r>
      <w:proofErr w:type="gramStart"/>
      <w:r w:rsidR="00911CF9" w:rsidRPr="00911CF9">
        <w:rPr>
          <w:b/>
          <w:bCs/>
          <w:i/>
          <w:iCs/>
          <w:lang w:val="en-US"/>
        </w:rPr>
        <w:t>PRACH  and</w:t>
      </w:r>
      <w:proofErr w:type="gramEnd"/>
      <w:r w:rsidR="00911CF9" w:rsidRPr="00911CF9">
        <w:rPr>
          <w:b/>
          <w:bCs/>
          <w:i/>
          <w:iCs/>
          <w:lang w:val="en-US"/>
        </w:rPr>
        <w:t xml:space="preserve"> </w:t>
      </w:r>
      <w:proofErr w:type="spellStart"/>
      <w:r w:rsidRPr="00353A64">
        <w:rPr>
          <w:b/>
          <w:bCs/>
          <w:i/>
          <w:iCs/>
          <w:lang w:val="en-US"/>
        </w:rPr>
        <w:t>msgA</w:t>
      </w:r>
      <w:proofErr w:type="spellEnd"/>
      <w:r w:rsidRPr="00353A64">
        <w:rPr>
          <w:b/>
          <w:bCs/>
          <w:i/>
          <w:iCs/>
          <w:lang w:val="en-US"/>
        </w:rPr>
        <w:t>-</w:t>
      </w:r>
      <w:r w:rsidR="00911CF9" w:rsidRPr="00911CF9">
        <w:rPr>
          <w:b/>
          <w:bCs/>
          <w:i/>
          <w:iCs/>
          <w:lang w:val="en-US"/>
        </w:rPr>
        <w:t>PUSCH occasion in the new cell. T</w:t>
      </w:r>
      <w:r w:rsidR="00911CF9" w:rsidRPr="00911CF9">
        <w:rPr>
          <w:b/>
          <w:bCs/>
          <w:i/>
          <w:iCs/>
          <w:vertAlign w:val="subscript"/>
          <w:lang w:val="en-US"/>
        </w:rPr>
        <w:t>IU</w:t>
      </w:r>
      <w:r w:rsidR="00911CF9" w:rsidRPr="00911CF9">
        <w:rPr>
          <w:b/>
          <w:bCs/>
          <w:i/>
          <w:iCs/>
          <w:lang w:val="en-US"/>
        </w:rPr>
        <w:t xml:space="preserve"> can be up to the summation of PRACH association pattern period and 10 </w:t>
      </w:r>
      <w:proofErr w:type="spellStart"/>
      <w:r w:rsidR="00911CF9" w:rsidRPr="00911CF9">
        <w:rPr>
          <w:b/>
          <w:bCs/>
          <w:i/>
          <w:iCs/>
          <w:lang w:val="en-US"/>
        </w:rPr>
        <w:t>ms.</w:t>
      </w:r>
      <w:proofErr w:type="spellEnd"/>
      <w:r w:rsidR="00911CF9" w:rsidRPr="00911CF9">
        <w:rPr>
          <w:b/>
          <w:bCs/>
          <w:i/>
          <w:iCs/>
          <w:lang w:val="en-US"/>
        </w:rPr>
        <w:t xml:space="preserve"> PRACH association pattern period is defined according to TS 38.213.</w:t>
      </w:r>
      <w:r w:rsidRPr="00353A64">
        <w:rPr>
          <w:b/>
          <w:bCs/>
          <w:i/>
          <w:iCs/>
          <w:lang w:val="en-US"/>
        </w:rPr>
        <w:t>”</w:t>
      </w:r>
    </w:p>
    <w:p w14:paraId="7A25D057" w14:textId="1F8E64E5" w:rsidR="00BE72D1" w:rsidRDefault="004C307E" w:rsidP="00C769EE">
      <w:pPr>
        <w:rPr>
          <w:b/>
          <w:bCs/>
        </w:rPr>
      </w:pPr>
      <w:r w:rsidRPr="004C307E">
        <w:rPr>
          <w:b/>
          <w:bCs/>
        </w:rPr>
        <w:t>Proposal 4: RAN4 performance tests should ensure that the RSRP of the SSB that has been assigned for 2-step CFRA during handover always remains above the network configured threshold</w:t>
      </w:r>
      <w:r w:rsidR="00B5143D">
        <w:rPr>
          <w:b/>
          <w:bCs/>
        </w:rPr>
        <w:t xml:space="preserve"> to select CFRA</w:t>
      </w:r>
      <w:r w:rsidR="00AE5926">
        <w:rPr>
          <w:b/>
          <w:bCs/>
        </w:rPr>
        <w:t xml:space="preserve"> resources.</w:t>
      </w:r>
    </w:p>
    <w:p w14:paraId="5DA3D461" w14:textId="77777777" w:rsidR="004C307E" w:rsidRPr="004C307E" w:rsidRDefault="004C307E" w:rsidP="00C769EE">
      <w:pPr>
        <w:rPr>
          <w:b/>
          <w:bCs/>
        </w:rPr>
      </w:pPr>
    </w:p>
    <w:p w14:paraId="4A9A9456" w14:textId="77777777" w:rsidR="00C769EE" w:rsidRDefault="00C769EE" w:rsidP="00C769EE">
      <w:pPr>
        <w:pStyle w:val="Heading1"/>
      </w:pPr>
      <w:r>
        <w:t>Reference</w:t>
      </w:r>
    </w:p>
    <w:p w14:paraId="08959BAC" w14:textId="0FD555D4" w:rsidR="00C769EE" w:rsidRPr="008F34A5" w:rsidRDefault="00C769EE" w:rsidP="00C769EE">
      <w:pPr>
        <w:pStyle w:val="ListParagraph"/>
        <w:numPr>
          <w:ilvl w:val="0"/>
          <w:numId w:val="7"/>
        </w:numPr>
        <w:jc w:val="both"/>
        <w:rPr>
          <w:rFonts w:cs="Times New Roman"/>
          <w:sz w:val="20"/>
          <w:szCs w:val="20"/>
        </w:rPr>
      </w:pPr>
      <w:r w:rsidRPr="008F34A5">
        <w:rPr>
          <w:rFonts w:cs="Times New Roman"/>
          <w:sz w:val="20"/>
          <w:szCs w:val="20"/>
        </w:rPr>
        <w:t>Chairman’s notes, 3GPP TSG-RAN WG4 Meeting #94-e.</w:t>
      </w:r>
    </w:p>
    <w:p w14:paraId="064A645C" w14:textId="1157040A" w:rsidR="00F666FF" w:rsidRPr="008F34A5" w:rsidRDefault="00F666FF" w:rsidP="00C769EE">
      <w:pPr>
        <w:pStyle w:val="ListParagraph"/>
        <w:numPr>
          <w:ilvl w:val="0"/>
          <w:numId w:val="7"/>
        </w:numPr>
        <w:jc w:val="both"/>
        <w:rPr>
          <w:rFonts w:cs="Times New Roman"/>
          <w:sz w:val="20"/>
          <w:szCs w:val="20"/>
        </w:rPr>
      </w:pPr>
      <w:r w:rsidRPr="008F34A5">
        <w:rPr>
          <w:rFonts w:cs="Times New Roman"/>
          <w:sz w:val="20"/>
          <w:szCs w:val="20"/>
        </w:rPr>
        <w:t>R4-2002259, “WF on 2-step RACH RRM requirements”, ZTE.</w:t>
      </w:r>
    </w:p>
    <w:p w14:paraId="5242A8C2" w14:textId="2FBFAD3A" w:rsidR="003F6194" w:rsidRPr="008F34A5" w:rsidRDefault="00E571A8" w:rsidP="00E571A8">
      <w:pPr>
        <w:pStyle w:val="ListParagraph"/>
        <w:numPr>
          <w:ilvl w:val="0"/>
          <w:numId w:val="7"/>
        </w:num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eastAsiaTheme="minorEastAsia" w:cs="Times New Roman"/>
          <w:sz w:val="20"/>
          <w:szCs w:val="20"/>
          <w:lang w:val="en-GB"/>
        </w:rPr>
      </w:pPr>
      <w:r w:rsidRPr="008F34A5">
        <w:rPr>
          <w:rFonts w:eastAsia="Malgun Gothic" w:cs="Times New Roman"/>
          <w:sz w:val="20"/>
          <w:szCs w:val="20"/>
        </w:rPr>
        <w:t>R1-2001484</w:t>
      </w:r>
      <w:r w:rsidR="003F6194" w:rsidRPr="008F34A5">
        <w:rPr>
          <w:sz w:val="20"/>
          <w:szCs w:val="20"/>
        </w:rPr>
        <w:t>, “RAN1 UE features list for Rel-16 NR after RAN1#100-E”, 3GPP SG RAN WG1 #100-e.</w:t>
      </w:r>
    </w:p>
    <w:p w14:paraId="5B5B3714" w14:textId="2C7020BF" w:rsidR="004C10E3" w:rsidRPr="008F34A5" w:rsidRDefault="007B0D7A" w:rsidP="00C769EE">
      <w:pPr>
        <w:pStyle w:val="ListParagraph"/>
        <w:numPr>
          <w:ilvl w:val="0"/>
          <w:numId w:val="7"/>
        </w:numPr>
        <w:jc w:val="both"/>
        <w:rPr>
          <w:rFonts w:cs="Times New Roman"/>
          <w:sz w:val="20"/>
          <w:szCs w:val="20"/>
        </w:rPr>
      </w:pPr>
      <w:r w:rsidRPr="008F34A5">
        <w:rPr>
          <w:rFonts w:cs="Times New Roman"/>
          <w:sz w:val="20"/>
          <w:szCs w:val="20"/>
        </w:rPr>
        <w:t>R2-1914798, “Running MAC CR for 2-step RACH”, ZTE.</w:t>
      </w:r>
    </w:p>
    <w:p w14:paraId="64A4F94E" w14:textId="5083B653" w:rsidR="001C5731" w:rsidRDefault="006028C9" w:rsidP="00C769EE">
      <w:pPr>
        <w:pStyle w:val="ListParagraph"/>
        <w:numPr>
          <w:ilvl w:val="0"/>
          <w:numId w:val="7"/>
        </w:numPr>
        <w:jc w:val="both"/>
        <w:rPr>
          <w:rFonts w:cs="Times New Roman"/>
          <w:sz w:val="20"/>
          <w:szCs w:val="20"/>
        </w:rPr>
      </w:pPr>
      <w:r w:rsidRPr="008F34A5">
        <w:rPr>
          <w:rFonts w:cs="Times New Roman"/>
          <w:sz w:val="20"/>
          <w:szCs w:val="20"/>
        </w:rPr>
        <w:t xml:space="preserve">3GPP TS 38.213, </w:t>
      </w:r>
      <w:r w:rsidR="00576416" w:rsidRPr="008F34A5">
        <w:rPr>
          <w:rFonts w:cs="Times New Roman"/>
          <w:sz w:val="20"/>
          <w:szCs w:val="20"/>
        </w:rPr>
        <w:t xml:space="preserve">V </w:t>
      </w:r>
      <w:proofErr w:type="gramStart"/>
      <w:r w:rsidR="00576416" w:rsidRPr="008F34A5">
        <w:rPr>
          <w:rFonts w:cs="Times New Roman"/>
          <w:sz w:val="20"/>
          <w:szCs w:val="20"/>
        </w:rPr>
        <w:t>16.0.0,NR</w:t>
      </w:r>
      <w:proofErr w:type="gramEnd"/>
      <w:r w:rsidR="00576416" w:rsidRPr="008F34A5">
        <w:rPr>
          <w:rFonts w:cs="Times New Roman"/>
          <w:sz w:val="20"/>
          <w:szCs w:val="20"/>
        </w:rPr>
        <w:t xml:space="preserve">: Physical layer procedures for control (Release 16). </w:t>
      </w:r>
    </w:p>
    <w:p w14:paraId="67F665D1" w14:textId="0D896EBA" w:rsidR="0083412E" w:rsidRPr="008F34A5" w:rsidRDefault="0083412E" w:rsidP="00C769EE">
      <w:pPr>
        <w:pStyle w:val="ListParagraph"/>
        <w:numPr>
          <w:ilvl w:val="0"/>
          <w:numId w:val="7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Chairman’s notes, RAN2 108bis.</w:t>
      </w:r>
    </w:p>
    <w:p w14:paraId="04BEE147" w14:textId="0943F54B" w:rsidR="00C769EE" w:rsidRDefault="00C769EE" w:rsidP="00C769EE">
      <w:pPr>
        <w:jc w:val="both"/>
      </w:pPr>
    </w:p>
    <w:p w14:paraId="0F260668" w14:textId="40D0742F" w:rsidR="00C769EE" w:rsidRDefault="00C769EE" w:rsidP="00C769EE">
      <w:pPr>
        <w:jc w:val="both"/>
      </w:pPr>
    </w:p>
    <w:p w14:paraId="03FBD78F" w14:textId="77777777" w:rsidR="00C769EE" w:rsidRDefault="00C769EE" w:rsidP="00C769EE"/>
    <w:p w14:paraId="22C92241" w14:textId="77777777" w:rsidR="0055082A" w:rsidRDefault="0055082A"/>
    <w:sectPr w:rsidR="0055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A0E6E"/>
    <w:multiLevelType w:val="hybridMultilevel"/>
    <w:tmpl w:val="E4DC5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3EA0"/>
    <w:multiLevelType w:val="hybridMultilevel"/>
    <w:tmpl w:val="A4DC0656"/>
    <w:lvl w:ilvl="0" w:tplc="04090001">
      <w:start w:val="1"/>
      <w:numFmt w:val="bullet"/>
      <w:lvlText w:val=""/>
      <w:lvlJc w:val="left"/>
      <w:pPr>
        <w:ind w:left="98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162361A0"/>
    <w:multiLevelType w:val="hybridMultilevel"/>
    <w:tmpl w:val="2AD4675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D4770"/>
    <w:multiLevelType w:val="hybridMultilevel"/>
    <w:tmpl w:val="98B03C94"/>
    <w:lvl w:ilvl="0" w:tplc="81028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54C144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88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5CAB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8CC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6C9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86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2C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625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35B78"/>
    <w:multiLevelType w:val="hybridMultilevel"/>
    <w:tmpl w:val="CA1C3B08"/>
    <w:lvl w:ilvl="0" w:tplc="FDECF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4A6E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C784F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A768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3B4E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85E5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5B4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96408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141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 w15:restartNumberingAfterBreak="0">
    <w:nsid w:val="2D280134"/>
    <w:multiLevelType w:val="hybridMultilevel"/>
    <w:tmpl w:val="3FD06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C19E0"/>
    <w:multiLevelType w:val="hybridMultilevel"/>
    <w:tmpl w:val="C19C13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47019"/>
    <w:multiLevelType w:val="hybridMultilevel"/>
    <w:tmpl w:val="65FC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F4FE7"/>
    <w:multiLevelType w:val="hybridMultilevel"/>
    <w:tmpl w:val="B5062E5E"/>
    <w:lvl w:ilvl="0" w:tplc="C6F06EB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49416D4"/>
    <w:multiLevelType w:val="hybridMultilevel"/>
    <w:tmpl w:val="F58A7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2F17A4A"/>
    <w:multiLevelType w:val="hybridMultilevel"/>
    <w:tmpl w:val="9A36AF96"/>
    <w:lvl w:ilvl="0" w:tplc="C068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447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04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D88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2A0F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40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A7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23C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AA57A14"/>
    <w:multiLevelType w:val="hybridMultilevel"/>
    <w:tmpl w:val="5734CBFC"/>
    <w:lvl w:ilvl="0" w:tplc="09D21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AC68C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6A8A64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BA3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A1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E2F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82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044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CE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FB54D4F"/>
    <w:multiLevelType w:val="hybridMultilevel"/>
    <w:tmpl w:val="478C4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67917"/>
    <w:multiLevelType w:val="hybridMultilevel"/>
    <w:tmpl w:val="8CEEFC36"/>
    <w:lvl w:ilvl="0" w:tplc="5970A4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CD2C8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26E0D2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6E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E0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66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CA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063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C2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13"/>
  </w:num>
  <w:num w:numId="5">
    <w:abstractNumId w:val="16"/>
  </w:num>
  <w:num w:numId="6">
    <w:abstractNumId w:val="8"/>
  </w:num>
  <w:num w:numId="7">
    <w:abstractNumId w:val="7"/>
  </w:num>
  <w:num w:numId="8">
    <w:abstractNumId w:val="1"/>
  </w:num>
  <w:num w:numId="9">
    <w:abstractNumId w:val="14"/>
  </w:num>
  <w:num w:numId="10">
    <w:abstractNumId w:val="17"/>
  </w:num>
  <w:num w:numId="11">
    <w:abstractNumId w:val="15"/>
  </w:num>
  <w:num w:numId="12">
    <w:abstractNumId w:val="3"/>
  </w:num>
  <w:num w:numId="13">
    <w:abstractNumId w:val="6"/>
  </w:num>
  <w:num w:numId="14">
    <w:abstractNumId w:val="0"/>
  </w:num>
  <w:num w:numId="15">
    <w:abstractNumId w:val="11"/>
  </w:num>
  <w:num w:numId="16">
    <w:abstractNumId w:val="2"/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9EE"/>
    <w:rsid w:val="0001379D"/>
    <w:rsid w:val="00040263"/>
    <w:rsid w:val="0006604C"/>
    <w:rsid w:val="00094626"/>
    <w:rsid w:val="000A3F92"/>
    <w:rsid w:val="000B6B90"/>
    <w:rsid w:val="000F1D68"/>
    <w:rsid w:val="00102EC0"/>
    <w:rsid w:val="00130178"/>
    <w:rsid w:val="00174594"/>
    <w:rsid w:val="00177CA6"/>
    <w:rsid w:val="00180BD3"/>
    <w:rsid w:val="001A1DFE"/>
    <w:rsid w:val="001C5731"/>
    <w:rsid w:val="0024284C"/>
    <w:rsid w:val="002748A0"/>
    <w:rsid w:val="0028131D"/>
    <w:rsid w:val="002F2D94"/>
    <w:rsid w:val="002F59AE"/>
    <w:rsid w:val="00300FF8"/>
    <w:rsid w:val="00304764"/>
    <w:rsid w:val="003343F8"/>
    <w:rsid w:val="00353A64"/>
    <w:rsid w:val="00367C1D"/>
    <w:rsid w:val="003802DB"/>
    <w:rsid w:val="003911CB"/>
    <w:rsid w:val="003D6538"/>
    <w:rsid w:val="003F6194"/>
    <w:rsid w:val="00403BE5"/>
    <w:rsid w:val="004109BA"/>
    <w:rsid w:val="00410B50"/>
    <w:rsid w:val="00427CAD"/>
    <w:rsid w:val="00444904"/>
    <w:rsid w:val="00464294"/>
    <w:rsid w:val="00471F31"/>
    <w:rsid w:val="004C00B5"/>
    <w:rsid w:val="004C10E3"/>
    <w:rsid w:val="004C307E"/>
    <w:rsid w:val="004C5D45"/>
    <w:rsid w:val="004D39F4"/>
    <w:rsid w:val="004F4A96"/>
    <w:rsid w:val="005034D0"/>
    <w:rsid w:val="0051583E"/>
    <w:rsid w:val="00520BDB"/>
    <w:rsid w:val="00533DFB"/>
    <w:rsid w:val="00546B16"/>
    <w:rsid w:val="0055082A"/>
    <w:rsid w:val="00560B1E"/>
    <w:rsid w:val="00576416"/>
    <w:rsid w:val="00581D21"/>
    <w:rsid w:val="005A2023"/>
    <w:rsid w:val="005B0D72"/>
    <w:rsid w:val="005C3F49"/>
    <w:rsid w:val="005C6A9B"/>
    <w:rsid w:val="005C75D0"/>
    <w:rsid w:val="006028C9"/>
    <w:rsid w:val="00614B29"/>
    <w:rsid w:val="00622611"/>
    <w:rsid w:val="007023DA"/>
    <w:rsid w:val="007053BA"/>
    <w:rsid w:val="00707FB0"/>
    <w:rsid w:val="007356A6"/>
    <w:rsid w:val="0077023A"/>
    <w:rsid w:val="00781D17"/>
    <w:rsid w:val="00787765"/>
    <w:rsid w:val="007929F0"/>
    <w:rsid w:val="007B0D7A"/>
    <w:rsid w:val="007B2AF4"/>
    <w:rsid w:val="0083412E"/>
    <w:rsid w:val="00846EB3"/>
    <w:rsid w:val="00863F51"/>
    <w:rsid w:val="00866D83"/>
    <w:rsid w:val="00866EF1"/>
    <w:rsid w:val="0088694C"/>
    <w:rsid w:val="008F34A5"/>
    <w:rsid w:val="00911CF9"/>
    <w:rsid w:val="00916599"/>
    <w:rsid w:val="00947DC8"/>
    <w:rsid w:val="0097290E"/>
    <w:rsid w:val="009B6617"/>
    <w:rsid w:val="009D4B92"/>
    <w:rsid w:val="009F7831"/>
    <w:rsid w:val="00A032CF"/>
    <w:rsid w:val="00A2231D"/>
    <w:rsid w:val="00A52BAA"/>
    <w:rsid w:val="00A63F55"/>
    <w:rsid w:val="00A706AF"/>
    <w:rsid w:val="00AE5926"/>
    <w:rsid w:val="00B227EC"/>
    <w:rsid w:val="00B5143D"/>
    <w:rsid w:val="00B5338A"/>
    <w:rsid w:val="00B91A2B"/>
    <w:rsid w:val="00BB428F"/>
    <w:rsid w:val="00BC14B0"/>
    <w:rsid w:val="00BE3402"/>
    <w:rsid w:val="00BE72D1"/>
    <w:rsid w:val="00BF65DC"/>
    <w:rsid w:val="00C060B0"/>
    <w:rsid w:val="00C103A3"/>
    <w:rsid w:val="00C23975"/>
    <w:rsid w:val="00C37990"/>
    <w:rsid w:val="00C42E8C"/>
    <w:rsid w:val="00C47CBA"/>
    <w:rsid w:val="00C769EE"/>
    <w:rsid w:val="00CA601C"/>
    <w:rsid w:val="00CA7DA6"/>
    <w:rsid w:val="00CB06A4"/>
    <w:rsid w:val="00CB48C8"/>
    <w:rsid w:val="00CC0A1B"/>
    <w:rsid w:val="00CE1C4A"/>
    <w:rsid w:val="00CE21C4"/>
    <w:rsid w:val="00CF16ED"/>
    <w:rsid w:val="00D30E6D"/>
    <w:rsid w:val="00DA47FE"/>
    <w:rsid w:val="00DB16D9"/>
    <w:rsid w:val="00DC518A"/>
    <w:rsid w:val="00DF0AF1"/>
    <w:rsid w:val="00E02010"/>
    <w:rsid w:val="00E4106B"/>
    <w:rsid w:val="00E571A8"/>
    <w:rsid w:val="00E64185"/>
    <w:rsid w:val="00E76236"/>
    <w:rsid w:val="00E76E39"/>
    <w:rsid w:val="00E92481"/>
    <w:rsid w:val="00E967D7"/>
    <w:rsid w:val="00EA689A"/>
    <w:rsid w:val="00EB00AC"/>
    <w:rsid w:val="00EC7ED3"/>
    <w:rsid w:val="00ED1102"/>
    <w:rsid w:val="00EF11A5"/>
    <w:rsid w:val="00F01168"/>
    <w:rsid w:val="00F07C72"/>
    <w:rsid w:val="00F13669"/>
    <w:rsid w:val="00F666FF"/>
    <w:rsid w:val="00F80B28"/>
    <w:rsid w:val="00FA6E01"/>
    <w:rsid w:val="00FB6909"/>
    <w:rsid w:val="00FB69CA"/>
    <w:rsid w:val="00FC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A37E7"/>
  <w15:chartTrackingRefBased/>
  <w15:docId w15:val="{408143AA-1CBC-4999-834A-83B004D17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769E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C769E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769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769E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C769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C769E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C769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C769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769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C769E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769EE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769EE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69EE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C769EE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69EE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769E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769EE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C769E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769EE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C769E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769EE"/>
    <w:rPr>
      <w:rFonts w:ascii="Arial" w:eastAsia="MS Mincho" w:hAnsi="Arial" w:cs="Times New Roman"/>
      <w:b/>
      <w:i/>
      <w:noProof/>
      <w:sz w:val="18"/>
      <w:szCs w:val="20"/>
    </w:rPr>
  </w:style>
  <w:style w:type="table" w:styleId="TableGrid">
    <w:name w:val="Table Grid"/>
    <w:basedOn w:val="TableNormal"/>
    <w:qFormat/>
    <w:rsid w:val="00C76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C769EE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769EE"/>
    <w:pPr>
      <w:numPr>
        <w:numId w:val="3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2A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2AF4"/>
    <w:rPr>
      <w:rFonts w:ascii="Segoe UI" w:eastAsia="MS Mincho" w:hAnsi="Segoe UI" w:cs="Segoe UI"/>
      <w:sz w:val="18"/>
      <w:szCs w:val="18"/>
      <w:lang w:val="en-GB"/>
    </w:rPr>
  </w:style>
  <w:style w:type="paragraph" w:customStyle="1" w:styleId="TAH">
    <w:name w:val="TAH"/>
    <w:basedOn w:val="Normal"/>
    <w:link w:val="TAHCar"/>
    <w:qFormat/>
    <w:rsid w:val="00BE3402"/>
    <w:pPr>
      <w:keepNext/>
      <w:keepLines/>
      <w:spacing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BE3402"/>
    <w:rPr>
      <w:rFonts w:ascii="Arial" w:eastAsia="Malgun Gothic" w:hAnsi="Arial" w:cs="Times New Roman"/>
      <w:b/>
      <w:sz w:val="18"/>
      <w:szCs w:val="20"/>
      <w:lang w:val="x-none"/>
    </w:rPr>
  </w:style>
  <w:style w:type="paragraph" w:customStyle="1" w:styleId="TAN">
    <w:name w:val="TAN"/>
    <w:basedOn w:val="Normal"/>
    <w:qFormat/>
    <w:rsid w:val="00FB6909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paragraph" w:customStyle="1" w:styleId="NO">
    <w:name w:val="NO"/>
    <w:basedOn w:val="Normal"/>
    <w:link w:val="NOChar"/>
    <w:qFormat/>
    <w:rsid w:val="00B227EC"/>
    <w:pPr>
      <w:keepLines/>
      <w:ind w:left="1135" w:hanging="851"/>
    </w:pPr>
    <w:rPr>
      <w:rFonts w:eastAsia="Malgun Gothic"/>
    </w:rPr>
  </w:style>
  <w:style w:type="paragraph" w:customStyle="1" w:styleId="EditorsNote">
    <w:name w:val="Editor's Note"/>
    <w:basedOn w:val="NO"/>
    <w:link w:val="EditorsNoteChar"/>
    <w:qFormat/>
    <w:rsid w:val="00B227E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lang w:val="x-none" w:eastAsia="x-none"/>
    </w:rPr>
  </w:style>
  <w:style w:type="paragraph" w:customStyle="1" w:styleId="B2">
    <w:name w:val="B2"/>
    <w:basedOn w:val="Normal"/>
    <w:link w:val="B2Char"/>
    <w:qFormat/>
    <w:rsid w:val="00B227EC"/>
    <w:pPr>
      <w:ind w:left="851" w:hanging="284"/>
    </w:pPr>
    <w:rPr>
      <w:rFonts w:eastAsia="Malgun Gothic"/>
    </w:rPr>
  </w:style>
  <w:style w:type="paragraph" w:customStyle="1" w:styleId="B3">
    <w:name w:val="B3"/>
    <w:basedOn w:val="Normal"/>
    <w:link w:val="B3Char"/>
    <w:qFormat/>
    <w:rsid w:val="00B227EC"/>
    <w:pPr>
      <w:ind w:left="1135" w:hanging="284"/>
    </w:pPr>
    <w:rPr>
      <w:rFonts w:eastAsia="Malgun Gothic"/>
    </w:rPr>
  </w:style>
  <w:style w:type="paragraph" w:customStyle="1" w:styleId="B4">
    <w:name w:val="B4"/>
    <w:basedOn w:val="Normal"/>
    <w:link w:val="B4Char"/>
    <w:qFormat/>
    <w:rsid w:val="00B227EC"/>
    <w:pPr>
      <w:ind w:left="1418" w:hanging="284"/>
    </w:pPr>
    <w:rPr>
      <w:rFonts w:eastAsia="Malgun Gothic"/>
    </w:rPr>
  </w:style>
  <w:style w:type="paragraph" w:customStyle="1" w:styleId="B5">
    <w:name w:val="B5"/>
    <w:basedOn w:val="List5"/>
    <w:link w:val="B5Char"/>
    <w:rsid w:val="00B227E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2Char">
    <w:name w:val="B2 Char"/>
    <w:link w:val="B2"/>
    <w:qFormat/>
    <w:rsid w:val="00B227EC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B227EC"/>
    <w:pPr>
      <w:ind w:left="1985"/>
    </w:pPr>
  </w:style>
  <w:style w:type="character" w:customStyle="1" w:styleId="B3Char">
    <w:name w:val="B3 Char"/>
    <w:link w:val="B3"/>
    <w:qFormat/>
    <w:rsid w:val="00B227EC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B227EC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qFormat/>
    <w:rsid w:val="00B227EC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qFormat/>
    <w:rsid w:val="00B227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B227EC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character" w:customStyle="1" w:styleId="B6Char">
    <w:name w:val="B6 Char"/>
    <w:link w:val="B6"/>
    <w:qFormat/>
    <w:rsid w:val="00B227E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5">
    <w:name w:val="List 5"/>
    <w:basedOn w:val="Normal"/>
    <w:uiPriority w:val="99"/>
    <w:semiHidden/>
    <w:unhideWhenUsed/>
    <w:rsid w:val="00B227EC"/>
    <w:pPr>
      <w:ind w:left="1800" w:hanging="360"/>
      <w:contextualSpacing/>
    </w:pPr>
  </w:style>
  <w:style w:type="paragraph" w:customStyle="1" w:styleId="B1">
    <w:name w:val="B1"/>
    <w:basedOn w:val="Normal"/>
    <w:link w:val="B1Zchn"/>
    <w:qFormat/>
    <w:rsid w:val="00177CA6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177CA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Doc-text2Char">
    <w:name w:val="Doc-text2 Char"/>
    <w:basedOn w:val="DefaultParagraphFont"/>
    <w:link w:val="Doc-text2"/>
    <w:locked/>
    <w:rsid w:val="00040263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040263"/>
    <w:pPr>
      <w:spacing w:after="0"/>
      <w:ind w:left="1622" w:hanging="363"/>
    </w:pPr>
    <w:rPr>
      <w:rFonts w:ascii="Arial" w:eastAsiaTheme="minorHAnsi" w:hAnsi="Arial" w:cs="Arial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9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590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86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5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9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390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52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5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40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0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3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4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239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82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7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0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5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2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76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9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7ac4f6a893d7a0640dd9ef9e0f1a8c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bf0c81d0cfeaa7fd9bb1bca694773c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538A87-2767-4923-8072-44C2D5BC8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205A49-643E-4F32-9F8A-75D46E213454}">
  <ds:schemaRefs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3468CD9-D3CA-434B-ACFF-9DFB1ED3D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2020-04-10T20:44:00Z</dcterms:created>
  <dcterms:modified xsi:type="dcterms:W3CDTF">2020-04-10T20:44:00Z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