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891" w:rsidRPr="00914BE1" w:rsidRDefault="00056891" w:rsidP="0005689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Pr="00914BE1">
        <w:rPr>
          <w:rFonts w:eastAsia="宋体" w:cs="Arial"/>
          <w:b/>
          <w:sz w:val="24"/>
          <w:lang w:val="en-US" w:eastAsia="zh-CN"/>
        </w:rPr>
        <w:t>R4-20043</w:t>
      </w:r>
      <w:r>
        <w:rPr>
          <w:rFonts w:eastAsia="宋体" w:cs="Arial"/>
          <w:b/>
          <w:sz w:val="24"/>
          <w:lang w:val="en-US" w:eastAsia="zh-CN"/>
        </w:rPr>
        <w:t>1</w:t>
      </w:r>
      <w:r w:rsidR="007A14FD">
        <w:rPr>
          <w:rFonts w:eastAsia="宋体" w:cs="Arial"/>
          <w:b/>
          <w:sz w:val="24"/>
          <w:lang w:val="en-US" w:eastAsia="zh-CN"/>
        </w:rPr>
        <w:t>6</w:t>
      </w:r>
    </w:p>
    <w:p w:rsidR="00056891" w:rsidRPr="00D02B0E" w:rsidRDefault="00056891" w:rsidP="0005689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05689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D0E33" w:rsidRPr="004D0E33">
        <w:rPr>
          <w:rFonts w:ascii="Arial" w:eastAsia="宋体" w:hAnsi="Arial"/>
          <w:b/>
          <w:sz w:val="24"/>
          <w:lang w:val="en-US" w:eastAsia="zh-CN"/>
        </w:rPr>
        <w:t xml:space="preserve">Discussion on measurement </w:t>
      </w:r>
      <w:r w:rsidR="00942FD5">
        <w:rPr>
          <w:rFonts w:ascii="Arial" w:eastAsia="宋体" w:hAnsi="Arial"/>
          <w:b/>
          <w:sz w:val="24"/>
          <w:lang w:val="en-US" w:eastAsia="zh-CN"/>
        </w:rPr>
        <w:t>related</w:t>
      </w:r>
      <w:r w:rsidR="004D0E33" w:rsidRPr="004D0E33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F77E55">
        <w:rPr>
          <w:rFonts w:ascii="Arial" w:eastAsia="宋体" w:hAnsi="Arial"/>
          <w:b/>
          <w:sz w:val="24"/>
          <w:lang w:val="en-US" w:eastAsia="zh-CN"/>
        </w:rPr>
        <w:t>requirements</w:t>
      </w:r>
      <w:r w:rsidR="004D0E33" w:rsidRPr="004D0E33">
        <w:rPr>
          <w:rFonts w:ascii="Arial" w:eastAsia="宋体" w:hAnsi="Arial"/>
          <w:b/>
          <w:sz w:val="24"/>
          <w:lang w:val="en-US" w:eastAsia="zh-CN"/>
        </w:rPr>
        <w:t xml:space="preserve">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42FD5">
        <w:rPr>
          <w:rFonts w:ascii="Arial" w:eastAsia="宋体" w:hAnsi="Arial"/>
          <w:b/>
          <w:sz w:val="24"/>
          <w:lang w:val="en-US" w:eastAsia="zh-CN"/>
        </w:rPr>
        <w:t>6</w:t>
      </w:r>
      <w:r w:rsidR="00D006D8" w:rsidRPr="00D006D8">
        <w:rPr>
          <w:rFonts w:ascii="Arial" w:eastAsia="宋体" w:hAnsi="Arial"/>
          <w:b/>
          <w:sz w:val="24"/>
          <w:lang w:val="en-US" w:eastAsia="zh-CN"/>
        </w:rPr>
        <w:t>.4.5.3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69714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 contribution</w:t>
      </w:r>
      <w:r w:rsidR="00085773">
        <w:rPr>
          <w:rFonts w:eastAsia="宋体"/>
          <w:sz w:val="22"/>
          <w:lang w:eastAsia="zh-CN"/>
        </w:rPr>
        <w:t xml:space="preserve">, we provide </w:t>
      </w:r>
      <w:r>
        <w:rPr>
          <w:rFonts w:eastAsia="宋体"/>
          <w:sz w:val="22"/>
          <w:lang w:eastAsia="zh-CN"/>
        </w:rPr>
        <w:t>our</w:t>
      </w:r>
      <w:r w:rsidR="00085773">
        <w:rPr>
          <w:rFonts w:eastAsia="宋体"/>
          <w:sz w:val="22"/>
          <w:lang w:eastAsia="zh-CN"/>
        </w:rPr>
        <w:t xml:space="preserve"> discussion on </w:t>
      </w:r>
      <w:r w:rsidR="00942FD5">
        <w:rPr>
          <w:rFonts w:eastAsia="宋体"/>
          <w:sz w:val="22"/>
          <w:lang w:eastAsia="zh-CN"/>
        </w:rPr>
        <w:t>measurement related</w:t>
      </w:r>
      <w:r>
        <w:rPr>
          <w:rFonts w:eastAsia="宋体"/>
          <w:sz w:val="22"/>
          <w:lang w:eastAsia="zh-CN"/>
        </w:rPr>
        <w:t xml:space="preserve"> </w:t>
      </w:r>
      <w:r w:rsidR="00436786">
        <w:rPr>
          <w:rFonts w:eastAsia="宋体"/>
          <w:sz w:val="22"/>
          <w:lang w:eastAsia="zh-CN"/>
        </w:rPr>
        <w:t>issues</w:t>
      </w:r>
      <w:r w:rsidRPr="0069714A">
        <w:rPr>
          <w:rFonts w:eastAsia="宋体"/>
          <w:sz w:val="22"/>
          <w:lang w:eastAsia="zh-CN"/>
        </w:rPr>
        <w:t xml:space="preserve"> for </w:t>
      </w:r>
      <w:r>
        <w:rPr>
          <w:rFonts w:eastAsia="宋体"/>
          <w:sz w:val="22"/>
          <w:lang w:eastAsia="zh-CN"/>
        </w:rPr>
        <w:t xml:space="preserve">both </w:t>
      </w:r>
      <w:r w:rsidRPr="0069714A">
        <w:rPr>
          <w:rFonts w:eastAsia="宋体"/>
          <w:sz w:val="22"/>
          <w:lang w:eastAsia="zh-CN"/>
        </w:rPr>
        <w:t xml:space="preserve">UE autonomous resource reselection and </w:t>
      </w:r>
      <w:r>
        <w:rPr>
          <w:rFonts w:eastAsia="宋体"/>
          <w:sz w:val="22"/>
          <w:lang w:eastAsia="zh-CN"/>
        </w:rPr>
        <w:t>c</w:t>
      </w:r>
      <w:r w:rsidRPr="00A16BC9">
        <w:rPr>
          <w:rFonts w:eastAsia="宋体"/>
          <w:sz w:val="22"/>
          <w:lang w:eastAsia="zh-CN"/>
        </w:rPr>
        <w:t xml:space="preserve">ongestion </w:t>
      </w:r>
      <w:r>
        <w:rPr>
          <w:rFonts w:eastAsia="宋体"/>
          <w:sz w:val="22"/>
          <w:lang w:eastAsia="zh-CN"/>
        </w:rPr>
        <w:t>c</w:t>
      </w:r>
      <w:r w:rsidRPr="00A16BC9">
        <w:rPr>
          <w:rFonts w:eastAsia="宋体"/>
          <w:sz w:val="22"/>
          <w:lang w:eastAsia="zh-CN"/>
        </w:rPr>
        <w:t>ontrol</w:t>
      </w:r>
      <w:r w:rsidRPr="0069714A">
        <w:rPr>
          <w:rFonts w:eastAsia="宋体"/>
          <w:sz w:val="22"/>
          <w:lang w:eastAsia="zh-CN"/>
        </w:rPr>
        <w:t xml:space="preserve"> in </w:t>
      </w:r>
      <w:r>
        <w:rPr>
          <w:rFonts w:eastAsia="宋体"/>
          <w:sz w:val="22"/>
          <w:lang w:eastAsia="zh-CN"/>
        </w:rPr>
        <w:t xml:space="preserve">NR </w:t>
      </w:r>
      <w:r w:rsidRPr="0069714A">
        <w:rPr>
          <w:rFonts w:eastAsia="宋体"/>
          <w:sz w:val="22"/>
          <w:lang w:eastAsia="zh-CN"/>
        </w:rPr>
        <w:t>V2X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247919" w:rsidRPr="001C76EB" w:rsidRDefault="006A78AA" w:rsidP="006A78AA">
      <w:pPr>
        <w:pStyle w:val="2"/>
        <w:rPr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6A78AA">
        <w:rPr>
          <w:lang w:eastAsia="zh-CN"/>
        </w:rPr>
        <w:t>L1 SL-RSRP</w:t>
      </w:r>
      <w:r w:rsidR="00942FD5">
        <w:rPr>
          <w:lang w:eastAsia="zh-CN"/>
        </w:rPr>
        <w:t xml:space="preserve"> </w:t>
      </w:r>
      <w:r w:rsidR="00085773">
        <w:rPr>
          <w:lang w:eastAsia="zh-CN"/>
        </w:rPr>
        <w:t>M</w:t>
      </w:r>
      <w:r w:rsidR="00942FD5">
        <w:rPr>
          <w:lang w:eastAsia="zh-CN"/>
        </w:rPr>
        <w:t>easurements</w:t>
      </w:r>
      <w:r>
        <w:rPr>
          <w:lang w:eastAsia="zh-CN"/>
        </w:rPr>
        <w:t xml:space="preserve"> for </w:t>
      </w:r>
      <w:r w:rsidRPr="006A78AA">
        <w:rPr>
          <w:lang w:eastAsia="zh-CN"/>
        </w:rPr>
        <w:t>UE autonomous resource reselection</w:t>
      </w:r>
    </w:p>
    <w:p w:rsidR="00CF2DB1" w:rsidRDefault="00CA08D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UE need</w:t>
      </w:r>
      <w:r w:rsidR="00942FD5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to </w:t>
      </w:r>
      <w:r w:rsidR="00942FD5">
        <w:rPr>
          <w:rFonts w:eastAsia="宋体"/>
          <w:sz w:val="22"/>
          <w:lang w:eastAsia="zh-CN"/>
        </w:rPr>
        <w:t xml:space="preserve">perform </w:t>
      </w:r>
      <w:r w:rsidR="00942FD5" w:rsidRPr="004D0E33">
        <w:rPr>
          <w:rFonts w:eastAsia="宋体"/>
          <w:sz w:val="22"/>
          <w:lang w:val="en-US" w:eastAsia="zh-CN"/>
        </w:rPr>
        <w:t xml:space="preserve">single-shot </w:t>
      </w:r>
      <w:r w:rsidR="00942FD5" w:rsidRPr="00C67D4B">
        <w:rPr>
          <w:sz w:val="22"/>
          <w:lang w:val="en-US"/>
        </w:rPr>
        <w:t>L1 SL-RSRP</w:t>
      </w:r>
      <w:r w:rsidR="00942FD5">
        <w:rPr>
          <w:rFonts w:eastAsia="宋体"/>
          <w:sz w:val="22"/>
          <w:lang w:val="en-US" w:eastAsia="zh-CN"/>
        </w:rPr>
        <w:t xml:space="preserve"> measurements for </w:t>
      </w:r>
      <w:r w:rsidR="00942FD5" w:rsidRPr="005C056E">
        <w:rPr>
          <w:rFonts w:eastAsia="宋体"/>
          <w:sz w:val="22"/>
          <w:lang w:eastAsia="zh-CN"/>
        </w:rPr>
        <w:t>UE autonomous resource reselection</w:t>
      </w:r>
      <w:r w:rsidR="00942FD5">
        <w:rPr>
          <w:rFonts w:eastAsia="宋体"/>
          <w:sz w:val="22"/>
          <w:lang w:eastAsia="zh-CN"/>
        </w:rPr>
        <w:t xml:space="preserve"> and resource pre-emption mechanism. </w:t>
      </w:r>
      <w:r w:rsidR="00942FD5">
        <w:rPr>
          <w:rFonts w:eastAsia="宋体" w:hint="eastAsia"/>
          <w:sz w:val="22"/>
          <w:lang w:eastAsia="zh-CN"/>
        </w:rPr>
        <w:t xml:space="preserve">UE can be </w:t>
      </w:r>
      <w:r w:rsidR="00942FD5" w:rsidRPr="00C67D4B">
        <w:rPr>
          <w:rFonts w:eastAsia="Times New Roman"/>
          <w:sz w:val="22"/>
          <w:szCs w:val="24"/>
          <w:lang w:val="en-US"/>
        </w:rPr>
        <w:t>(pre)-configur</w:t>
      </w:r>
      <w:r w:rsidR="00942FD5">
        <w:rPr>
          <w:rFonts w:eastAsia="Times New Roman"/>
          <w:sz w:val="22"/>
          <w:szCs w:val="24"/>
          <w:lang w:val="en-US"/>
        </w:rPr>
        <w:t xml:space="preserve">ed to perform </w:t>
      </w:r>
      <w:r w:rsidR="00942FD5" w:rsidRPr="00C67D4B">
        <w:rPr>
          <w:sz w:val="22"/>
          <w:lang w:val="en-US"/>
        </w:rPr>
        <w:t>L1 SL-RSRP</w:t>
      </w:r>
      <w:r w:rsidR="00942FD5">
        <w:rPr>
          <w:sz w:val="22"/>
          <w:lang w:val="en-US"/>
        </w:rPr>
        <w:t xml:space="preserve"> measure</w:t>
      </w:r>
      <w:r w:rsidR="00BD518C">
        <w:rPr>
          <w:sz w:val="22"/>
          <w:lang w:val="en-US"/>
        </w:rPr>
        <w:t>d</w:t>
      </w:r>
      <w:r w:rsidR="00942FD5">
        <w:rPr>
          <w:sz w:val="22"/>
          <w:lang w:val="en-US"/>
        </w:rPr>
        <w:t xml:space="preserve"> either on </w:t>
      </w:r>
      <w:r w:rsidR="00942FD5" w:rsidRPr="00066460">
        <w:rPr>
          <w:rFonts w:eastAsia="宋体"/>
          <w:sz w:val="22"/>
          <w:lang w:eastAsia="zh-CN"/>
        </w:rPr>
        <w:t>PSSCH</w:t>
      </w:r>
      <w:r w:rsidR="00CF2DB1">
        <w:rPr>
          <w:rFonts w:eastAsia="宋体"/>
          <w:sz w:val="22"/>
          <w:lang w:eastAsia="zh-CN"/>
        </w:rPr>
        <w:t>-</w:t>
      </w:r>
      <w:r w:rsidR="00942FD5" w:rsidRPr="00066460">
        <w:rPr>
          <w:rFonts w:eastAsia="宋体"/>
          <w:sz w:val="22"/>
          <w:lang w:eastAsia="zh-CN"/>
        </w:rPr>
        <w:t>DMRS</w:t>
      </w:r>
      <w:r w:rsidR="00942FD5">
        <w:rPr>
          <w:rFonts w:eastAsia="宋体"/>
          <w:sz w:val="22"/>
          <w:lang w:eastAsia="zh-CN"/>
        </w:rPr>
        <w:t xml:space="preserve"> or on </w:t>
      </w:r>
      <w:r w:rsidR="00942FD5" w:rsidRPr="00066460">
        <w:rPr>
          <w:rFonts w:eastAsia="宋体"/>
          <w:sz w:val="22"/>
          <w:lang w:eastAsia="zh-CN"/>
        </w:rPr>
        <w:t>PS</w:t>
      </w:r>
      <w:r w:rsidR="00942FD5">
        <w:rPr>
          <w:rFonts w:eastAsia="宋体"/>
          <w:sz w:val="22"/>
          <w:lang w:eastAsia="zh-CN"/>
        </w:rPr>
        <w:t>C</w:t>
      </w:r>
      <w:r w:rsidR="00942FD5" w:rsidRPr="00066460">
        <w:rPr>
          <w:rFonts w:eastAsia="宋体"/>
          <w:sz w:val="22"/>
          <w:lang w:eastAsia="zh-CN"/>
        </w:rPr>
        <w:t>CH</w:t>
      </w:r>
      <w:r w:rsidR="00CF2DB1">
        <w:rPr>
          <w:rFonts w:eastAsia="宋体"/>
          <w:sz w:val="22"/>
          <w:lang w:eastAsia="zh-CN"/>
        </w:rPr>
        <w:t>-</w:t>
      </w:r>
      <w:r w:rsidR="00942FD5" w:rsidRPr="00066460">
        <w:rPr>
          <w:rFonts w:eastAsia="宋体"/>
          <w:sz w:val="22"/>
          <w:lang w:eastAsia="zh-CN"/>
        </w:rPr>
        <w:t>DMRS</w:t>
      </w:r>
      <w:r w:rsidR="00942FD5">
        <w:rPr>
          <w:rFonts w:eastAsia="宋体"/>
          <w:sz w:val="22"/>
          <w:lang w:eastAsia="zh-CN"/>
        </w:rPr>
        <w:t>.</w:t>
      </w:r>
      <w:r w:rsidR="00CF2DB1">
        <w:rPr>
          <w:rFonts w:eastAsia="宋体"/>
          <w:sz w:val="22"/>
          <w:lang w:eastAsia="zh-CN"/>
        </w:rPr>
        <w:t xml:space="preserve"> </w:t>
      </w:r>
      <w:r w:rsidR="00CF2DB1">
        <w:rPr>
          <w:rFonts w:eastAsia="宋体"/>
          <w:sz w:val="22"/>
          <w:szCs w:val="22"/>
          <w:lang w:eastAsia="zh-CN"/>
        </w:rPr>
        <w:t xml:space="preserve">The </w:t>
      </w:r>
      <w:r w:rsidR="00CF2DB1" w:rsidRPr="00C67D4B">
        <w:rPr>
          <w:sz w:val="22"/>
          <w:lang w:val="en-US"/>
        </w:rPr>
        <w:t>L1 SL-RSRP</w:t>
      </w:r>
      <w:r w:rsidR="00CF2DB1">
        <w:rPr>
          <w:rFonts w:eastAsia="宋体"/>
          <w:sz w:val="22"/>
          <w:szCs w:val="22"/>
          <w:lang w:eastAsia="zh-CN"/>
        </w:rPr>
        <w:t xml:space="preserve"> accuracy requirements for NR V2X could be derived from the existing PSSCH-RSRP accuracy requirements for LTE V2X.</w:t>
      </w:r>
    </w:p>
    <w:p w:rsidR="001C12CD" w:rsidRDefault="00BD518C" w:rsidP="001C12CD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>
        <w:rPr>
          <w:rFonts w:eastAsia="宋体"/>
          <w:sz w:val="22"/>
          <w:lang w:eastAsia="zh-CN"/>
        </w:rPr>
        <w:t>[1]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of</w:t>
      </w:r>
      <w:r w:rsidRPr="00834813">
        <w:rPr>
          <w:rFonts w:eastAsia="宋体"/>
          <w:sz w:val="22"/>
          <w:lang w:eastAsia="zh-CN"/>
        </w:rPr>
        <w:t xml:space="preserve"> </w:t>
      </w:r>
      <w:r w:rsidR="00CF2DB1">
        <w:rPr>
          <w:rFonts w:eastAsia="宋体"/>
          <w:sz w:val="22"/>
          <w:lang w:eastAsia="zh-CN"/>
        </w:rPr>
        <w:t>PSCCH</w:t>
      </w:r>
      <w:r>
        <w:rPr>
          <w:rFonts w:eastAsia="宋体"/>
          <w:sz w:val="22"/>
          <w:lang w:eastAsia="zh-CN"/>
        </w:rPr>
        <w:t xml:space="preserve">-RSRP </w:t>
      </w:r>
      <w:r w:rsidR="00CF2DB1">
        <w:rPr>
          <w:rFonts w:eastAsia="宋体"/>
          <w:sz w:val="22"/>
          <w:lang w:eastAsia="zh-CN"/>
        </w:rPr>
        <w:t xml:space="preserve">and PSSCH-RSRP </w:t>
      </w:r>
      <w:r>
        <w:rPr>
          <w:rFonts w:eastAsia="宋体"/>
          <w:sz w:val="22"/>
          <w:lang w:eastAsia="zh-CN"/>
        </w:rPr>
        <w:t>measurement accuracy are provided in [2]</w:t>
      </w:r>
      <w:r w:rsidR="00CF2DB1">
        <w:rPr>
          <w:rFonts w:eastAsia="宋体"/>
          <w:sz w:val="22"/>
          <w:lang w:eastAsia="zh-CN"/>
        </w:rPr>
        <w:t>. According to the simulation results,</w:t>
      </w:r>
      <w:r w:rsidR="00B102B4">
        <w:rPr>
          <w:rFonts w:eastAsia="宋体"/>
          <w:sz w:val="22"/>
          <w:lang w:eastAsia="zh-CN"/>
        </w:rPr>
        <w:t xml:space="preserve"> it can be observed that</w:t>
      </w:r>
      <w:r w:rsidR="00CF2DB1">
        <w:rPr>
          <w:rFonts w:eastAsia="宋体"/>
          <w:sz w:val="22"/>
          <w:lang w:eastAsia="zh-CN"/>
        </w:rPr>
        <w:t xml:space="preserve"> </w:t>
      </w:r>
      <w:r w:rsidR="001C12CD">
        <w:rPr>
          <w:rFonts w:eastAsia="宋体"/>
          <w:sz w:val="22"/>
          <w:lang w:eastAsia="zh-CN"/>
        </w:rPr>
        <w:t>t</w:t>
      </w:r>
      <w:r w:rsidR="001C12CD">
        <w:rPr>
          <w:rFonts w:eastAsia="宋体"/>
          <w:sz w:val="22"/>
          <w:szCs w:val="22"/>
          <w:lang w:eastAsia="zh-CN"/>
        </w:rPr>
        <w:t xml:space="preserve">he measurement performance difference between </w:t>
      </w:r>
      <w:r w:rsidR="001C12CD">
        <w:rPr>
          <w:rFonts w:eastAsia="宋体"/>
          <w:sz w:val="22"/>
          <w:lang w:eastAsia="zh-CN"/>
        </w:rPr>
        <w:t>PSCCH-RSRP</w:t>
      </w:r>
      <w:r w:rsidR="001C12CD">
        <w:rPr>
          <w:rFonts w:eastAsia="宋体"/>
          <w:sz w:val="22"/>
          <w:szCs w:val="22"/>
          <w:lang w:eastAsia="zh-CN"/>
        </w:rPr>
        <w:t xml:space="preserve"> and </w:t>
      </w:r>
      <w:r w:rsidR="001C12CD">
        <w:rPr>
          <w:rFonts w:eastAsia="宋体"/>
          <w:sz w:val="22"/>
          <w:lang w:eastAsia="zh-CN"/>
        </w:rPr>
        <w:t>PSSCH-RSRP</w:t>
      </w:r>
      <w:r w:rsidR="001C12CD">
        <w:rPr>
          <w:rFonts w:eastAsia="宋体"/>
          <w:sz w:val="22"/>
          <w:szCs w:val="22"/>
          <w:lang w:eastAsia="zh-CN"/>
        </w:rPr>
        <w:t xml:space="preserve"> is within 0.5dB in both AWGN and fading channel, which is quite limited. We suggest to define same accuracy requirements for both </w:t>
      </w:r>
      <w:r w:rsidR="001C12CD">
        <w:rPr>
          <w:rFonts w:eastAsia="宋体"/>
          <w:sz w:val="22"/>
          <w:lang w:eastAsia="zh-CN"/>
        </w:rPr>
        <w:t>PSCCH-RSRP</w:t>
      </w:r>
      <w:r w:rsidR="001C12CD">
        <w:rPr>
          <w:rFonts w:eastAsia="宋体"/>
          <w:sz w:val="22"/>
          <w:szCs w:val="22"/>
          <w:lang w:eastAsia="zh-CN"/>
        </w:rPr>
        <w:t xml:space="preserve"> and </w:t>
      </w:r>
      <w:r w:rsidR="001C12CD">
        <w:rPr>
          <w:rFonts w:eastAsia="宋体"/>
          <w:sz w:val="22"/>
          <w:lang w:eastAsia="zh-CN"/>
        </w:rPr>
        <w:t>PSSCH-RSRP measurement.</w:t>
      </w:r>
    </w:p>
    <w:p w:rsidR="001C12CD" w:rsidRDefault="001C12CD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define the same </w:t>
      </w:r>
      <w:r w:rsidR="00DC58EA" w:rsidRPr="00DC58EA">
        <w:rPr>
          <w:rFonts w:eastAsia="宋体"/>
          <w:b/>
          <w:i/>
          <w:sz w:val="22"/>
          <w:lang w:eastAsia="zh-CN"/>
        </w:rPr>
        <w:t xml:space="preserve">L1 SL-RSRP </w:t>
      </w:r>
      <w:r>
        <w:rPr>
          <w:rFonts w:eastAsia="宋体"/>
          <w:b/>
          <w:i/>
          <w:sz w:val="22"/>
          <w:lang w:eastAsia="zh-CN"/>
        </w:rPr>
        <w:t xml:space="preserve">measurement accuracy requirements for both </w:t>
      </w:r>
      <w:r w:rsidRPr="002A6CFB">
        <w:rPr>
          <w:rFonts w:eastAsia="宋体"/>
          <w:b/>
          <w:i/>
          <w:sz w:val="22"/>
          <w:lang w:eastAsia="zh-CN"/>
        </w:rPr>
        <w:t>PSSCH-RSRP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Pr="002A6CFB">
        <w:rPr>
          <w:rFonts w:eastAsia="宋体"/>
          <w:b/>
          <w:i/>
          <w:sz w:val="22"/>
          <w:lang w:eastAsia="zh-CN"/>
        </w:rPr>
        <w:t>PS</w:t>
      </w:r>
      <w:r>
        <w:rPr>
          <w:rFonts w:eastAsia="宋体"/>
          <w:b/>
          <w:i/>
          <w:sz w:val="22"/>
          <w:lang w:eastAsia="zh-CN"/>
        </w:rPr>
        <w:t>C</w:t>
      </w:r>
      <w:r w:rsidRPr="002A6CFB">
        <w:rPr>
          <w:rFonts w:eastAsia="宋体"/>
          <w:b/>
          <w:i/>
          <w:sz w:val="22"/>
          <w:lang w:eastAsia="zh-CN"/>
        </w:rPr>
        <w:t>CH-RSRP</w:t>
      </w:r>
      <w:r>
        <w:rPr>
          <w:rFonts w:eastAsia="宋体"/>
          <w:b/>
          <w:i/>
          <w:sz w:val="22"/>
          <w:lang w:eastAsia="zh-CN"/>
        </w:rPr>
        <w:t>.</w:t>
      </w:r>
    </w:p>
    <w:p w:rsidR="00CD622F" w:rsidRDefault="00CD622F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At the SINR level of -6dB, </w:t>
      </w:r>
      <w:r w:rsidR="0094659B">
        <w:rPr>
          <w:rFonts w:eastAsia="宋体"/>
          <w:sz w:val="22"/>
          <w:lang w:eastAsia="zh-CN"/>
        </w:rPr>
        <w:t>both PSCCH-RSRP</w:t>
      </w:r>
      <w:r w:rsidR="0094659B">
        <w:rPr>
          <w:rFonts w:eastAsia="宋体"/>
          <w:sz w:val="22"/>
          <w:szCs w:val="22"/>
          <w:lang w:eastAsia="zh-CN"/>
        </w:rPr>
        <w:t xml:space="preserve"> </w:t>
      </w:r>
      <w:r w:rsidR="0094659B">
        <w:rPr>
          <w:rFonts w:eastAsia="宋体"/>
          <w:sz w:val="22"/>
          <w:lang w:eastAsia="zh-CN"/>
        </w:rPr>
        <w:t xml:space="preserve">accuracy </w:t>
      </w:r>
      <w:r w:rsidR="0094659B">
        <w:rPr>
          <w:rFonts w:eastAsia="宋体"/>
          <w:sz w:val="22"/>
          <w:szCs w:val="22"/>
          <w:lang w:eastAsia="zh-CN"/>
        </w:rPr>
        <w:t xml:space="preserve">and </w:t>
      </w:r>
      <w:r w:rsidR="0094659B">
        <w:rPr>
          <w:rFonts w:eastAsia="宋体"/>
          <w:sz w:val="22"/>
          <w:lang w:eastAsia="zh-CN"/>
        </w:rPr>
        <w:t>PSSCH-RSRP accuracy</w:t>
      </w:r>
      <w:r w:rsidR="0094659B" w:rsidRPr="0094659B">
        <w:rPr>
          <w:rFonts w:eastAsia="宋体"/>
          <w:sz w:val="22"/>
          <w:lang w:eastAsia="zh-CN"/>
        </w:rPr>
        <w:t xml:space="preserve"> </w:t>
      </w:r>
      <w:r w:rsidR="0094659B">
        <w:rPr>
          <w:rFonts w:eastAsia="宋体"/>
          <w:sz w:val="22"/>
          <w:lang w:eastAsia="zh-CN"/>
        </w:rPr>
        <w:t xml:space="preserve">exceed </w:t>
      </w:r>
      <w:r>
        <w:rPr>
          <w:rFonts w:eastAsia="宋体"/>
          <w:sz w:val="22"/>
          <w:lang w:eastAsia="zh-CN"/>
        </w:rPr>
        <w:t>+/-3dB</w:t>
      </w:r>
      <w:r w:rsidR="0094659B">
        <w:rPr>
          <w:rFonts w:eastAsia="宋体"/>
          <w:sz w:val="22"/>
          <w:lang w:eastAsia="zh-CN"/>
        </w:rPr>
        <w:t xml:space="preserve">. </w:t>
      </w:r>
      <w:r>
        <w:rPr>
          <w:rFonts w:eastAsia="宋体"/>
          <w:sz w:val="22"/>
          <w:lang w:eastAsia="zh-CN"/>
        </w:rPr>
        <w:t>At SINR level of -3dB,</w:t>
      </w:r>
      <w:r w:rsidR="0094659B">
        <w:rPr>
          <w:rFonts w:eastAsia="宋体"/>
          <w:sz w:val="22"/>
          <w:lang w:eastAsia="zh-CN"/>
        </w:rPr>
        <w:t xml:space="preserve"> PSCCH-RSRP</w:t>
      </w:r>
      <w:r w:rsidR="0094659B">
        <w:rPr>
          <w:rFonts w:eastAsia="宋体"/>
          <w:sz w:val="22"/>
          <w:szCs w:val="22"/>
          <w:lang w:eastAsia="zh-CN"/>
        </w:rPr>
        <w:t xml:space="preserve"> </w:t>
      </w:r>
      <w:r w:rsidR="0094659B">
        <w:rPr>
          <w:rFonts w:eastAsia="宋体"/>
          <w:sz w:val="22"/>
          <w:lang w:eastAsia="zh-CN"/>
        </w:rPr>
        <w:t xml:space="preserve">accuracy </w:t>
      </w:r>
      <w:r w:rsidR="0094659B">
        <w:rPr>
          <w:rFonts w:eastAsia="宋体"/>
          <w:sz w:val="22"/>
          <w:szCs w:val="22"/>
          <w:lang w:eastAsia="zh-CN"/>
        </w:rPr>
        <w:t xml:space="preserve">and </w:t>
      </w:r>
      <w:r w:rsidR="0094659B">
        <w:rPr>
          <w:rFonts w:eastAsia="宋体"/>
          <w:sz w:val="22"/>
          <w:lang w:eastAsia="zh-CN"/>
        </w:rPr>
        <w:t>PSSCH-RSRP</w:t>
      </w:r>
      <w:r w:rsidR="00FC50B6">
        <w:rPr>
          <w:rFonts w:eastAsia="宋体"/>
          <w:sz w:val="22"/>
          <w:lang w:eastAsia="zh-CN"/>
        </w:rPr>
        <w:t xml:space="preserve"> </w:t>
      </w:r>
      <w:r w:rsidR="0094659B">
        <w:rPr>
          <w:rFonts w:eastAsia="宋体"/>
          <w:sz w:val="22"/>
          <w:lang w:eastAsia="zh-CN"/>
        </w:rPr>
        <w:t xml:space="preserve">accuracy </w:t>
      </w:r>
      <w:r>
        <w:rPr>
          <w:rFonts w:eastAsia="宋体"/>
          <w:sz w:val="22"/>
          <w:lang w:eastAsia="zh-CN"/>
        </w:rPr>
        <w:t>are around</w:t>
      </w:r>
      <w:r w:rsidR="0094659B">
        <w:rPr>
          <w:rFonts w:eastAsia="宋体"/>
          <w:sz w:val="22"/>
          <w:lang w:eastAsia="zh-CN"/>
        </w:rPr>
        <w:t xml:space="preserve"> +/-2</w:t>
      </w:r>
      <w:r>
        <w:rPr>
          <w:rFonts w:eastAsia="宋体"/>
          <w:sz w:val="22"/>
          <w:lang w:eastAsia="zh-CN"/>
        </w:rPr>
        <w:t>.5</w:t>
      </w:r>
      <w:r w:rsidR="0094659B">
        <w:rPr>
          <w:rFonts w:eastAsia="宋体"/>
          <w:sz w:val="22"/>
          <w:lang w:eastAsia="zh-CN"/>
        </w:rPr>
        <w:t>dB</w:t>
      </w:r>
      <w:r>
        <w:rPr>
          <w:rFonts w:eastAsia="宋体"/>
          <w:sz w:val="22"/>
          <w:lang w:eastAsia="zh-CN"/>
        </w:rPr>
        <w:t xml:space="preserve">. For </w:t>
      </w:r>
      <w:r w:rsidR="0094659B">
        <w:rPr>
          <w:rFonts w:eastAsia="宋体"/>
          <w:sz w:val="22"/>
          <w:lang w:eastAsia="zh-CN"/>
        </w:rPr>
        <w:t xml:space="preserve">SINR </w:t>
      </w:r>
      <w:r w:rsidR="0094659B" w:rsidRPr="0094659B">
        <w:rPr>
          <w:rFonts w:eastAsia="宋体"/>
          <w:sz w:val="22"/>
          <w:lang w:eastAsia="zh-CN"/>
        </w:rPr>
        <w:t>≥</w:t>
      </w:r>
      <w:r w:rsidR="0094659B">
        <w:rPr>
          <w:rFonts w:eastAsia="宋体"/>
          <w:sz w:val="22"/>
          <w:lang w:eastAsia="zh-CN"/>
        </w:rPr>
        <w:t xml:space="preserve"> 0dB</w:t>
      </w:r>
      <w:r>
        <w:rPr>
          <w:rFonts w:eastAsia="宋体"/>
          <w:sz w:val="22"/>
          <w:lang w:eastAsia="zh-CN"/>
        </w:rPr>
        <w:t>, PSCCH-RSRP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accuracy </w:t>
      </w:r>
      <w:r>
        <w:rPr>
          <w:rFonts w:eastAsia="宋体"/>
          <w:sz w:val="22"/>
          <w:szCs w:val="22"/>
          <w:lang w:eastAsia="zh-CN"/>
        </w:rPr>
        <w:t xml:space="preserve">and </w:t>
      </w:r>
      <w:r>
        <w:rPr>
          <w:rFonts w:eastAsia="宋体"/>
          <w:sz w:val="22"/>
          <w:lang w:eastAsia="zh-CN"/>
        </w:rPr>
        <w:t>PSSCH-RSRP accuracy can be within +/-2dB</w:t>
      </w:r>
      <w:r w:rsidR="0094659B">
        <w:rPr>
          <w:rFonts w:eastAsia="宋体"/>
          <w:sz w:val="22"/>
          <w:lang w:eastAsia="zh-CN"/>
        </w:rPr>
        <w:t>.</w:t>
      </w:r>
      <w:r w:rsidR="00FC50B6">
        <w:rPr>
          <w:rFonts w:eastAsia="宋体"/>
          <w:sz w:val="22"/>
          <w:lang w:eastAsia="zh-CN"/>
        </w:rPr>
        <w:t xml:space="preserve"> </w:t>
      </w:r>
      <w:r w:rsidR="001C12CD">
        <w:rPr>
          <w:rFonts w:eastAsia="宋体"/>
          <w:sz w:val="22"/>
          <w:lang w:eastAsia="zh-CN"/>
        </w:rPr>
        <w:t xml:space="preserve">In NR, the RF margin in FR1 is assumed as 2.5dB. We suggest to reuse the side condition on </w:t>
      </w:r>
      <w:r w:rsidR="001C12CD">
        <w:rPr>
          <w:rFonts w:eastAsia="宋体"/>
          <w:sz w:val="22"/>
          <w:szCs w:val="22"/>
          <w:lang w:eastAsia="zh-CN"/>
        </w:rPr>
        <w:t>PSSCH-RSRP measurement for LTE V2X, i.e. SINR</w:t>
      </w:r>
      <w:r w:rsidR="001C12CD" w:rsidRPr="0094659B">
        <w:rPr>
          <w:rFonts w:eastAsia="宋体"/>
          <w:sz w:val="22"/>
          <w:lang w:eastAsia="zh-CN"/>
        </w:rPr>
        <w:t>≥</w:t>
      </w:r>
      <w:r w:rsidR="001C12CD">
        <w:rPr>
          <w:rFonts w:eastAsia="宋体"/>
          <w:sz w:val="22"/>
          <w:lang w:eastAsia="zh-CN"/>
        </w:rPr>
        <w:t xml:space="preserve">0dB. Then, the </w:t>
      </w:r>
      <w:r w:rsidR="00DC58EA">
        <w:rPr>
          <w:rFonts w:eastAsia="宋体"/>
          <w:sz w:val="22"/>
          <w:lang w:eastAsia="zh-CN"/>
        </w:rPr>
        <w:t xml:space="preserve">PSCCH-RSRP </w:t>
      </w:r>
      <w:r w:rsidR="00DC58EA">
        <w:rPr>
          <w:rFonts w:eastAsia="宋体"/>
          <w:sz w:val="22"/>
          <w:szCs w:val="22"/>
          <w:lang w:eastAsia="zh-CN"/>
        </w:rPr>
        <w:t xml:space="preserve">and </w:t>
      </w:r>
      <w:r w:rsidR="00DC58EA">
        <w:rPr>
          <w:rFonts w:eastAsia="宋体"/>
          <w:sz w:val="22"/>
          <w:lang w:eastAsia="zh-CN"/>
        </w:rPr>
        <w:t xml:space="preserve">PSSCH-RSRP absolute accuracy can be defined as +/-4.5dB under the condition of </w:t>
      </w:r>
      <w:r w:rsidR="00DC58EA">
        <w:rPr>
          <w:rFonts w:eastAsia="宋体"/>
          <w:sz w:val="22"/>
          <w:szCs w:val="22"/>
          <w:lang w:eastAsia="zh-CN"/>
        </w:rPr>
        <w:t>SINR</w:t>
      </w:r>
      <w:r w:rsidR="00DC58EA" w:rsidRPr="0094659B">
        <w:rPr>
          <w:rFonts w:eastAsia="宋体"/>
          <w:sz w:val="22"/>
          <w:lang w:eastAsia="zh-CN"/>
        </w:rPr>
        <w:t>≥</w:t>
      </w:r>
      <w:r w:rsidR="00DC58EA">
        <w:rPr>
          <w:rFonts w:eastAsia="宋体"/>
          <w:sz w:val="22"/>
          <w:lang w:eastAsia="zh-CN"/>
        </w:rPr>
        <w:t>0dB.</w:t>
      </w:r>
    </w:p>
    <w:p w:rsidR="001C12CD" w:rsidRDefault="001C12CD" w:rsidP="001C12C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define the </w:t>
      </w:r>
      <w:r w:rsidR="00DC58EA" w:rsidRPr="00DC58EA">
        <w:rPr>
          <w:rFonts w:eastAsia="宋体"/>
          <w:b/>
          <w:i/>
          <w:sz w:val="22"/>
          <w:lang w:eastAsia="zh-CN"/>
        </w:rPr>
        <w:t xml:space="preserve">L1 SL-RSRP absolute </w:t>
      </w:r>
      <w:r>
        <w:rPr>
          <w:rFonts w:eastAsia="宋体"/>
          <w:b/>
          <w:i/>
          <w:sz w:val="22"/>
          <w:lang w:eastAsia="zh-CN"/>
        </w:rPr>
        <w:t xml:space="preserve">accuracy </w:t>
      </w:r>
      <w:r w:rsidR="00DC58EA">
        <w:rPr>
          <w:rFonts w:eastAsia="宋体"/>
          <w:b/>
          <w:i/>
          <w:sz w:val="22"/>
          <w:lang w:eastAsia="zh-CN"/>
        </w:rPr>
        <w:t xml:space="preserve">as </w:t>
      </w:r>
      <w:r w:rsidR="00DC58EA" w:rsidRPr="00DC58EA">
        <w:rPr>
          <w:rFonts w:eastAsia="宋体"/>
          <w:b/>
          <w:i/>
          <w:sz w:val="22"/>
          <w:lang w:eastAsia="zh-CN"/>
        </w:rPr>
        <w:t>+/-4.5dB under the condition of PSCCH</w:t>
      </w:r>
      <w:r w:rsidR="00DC58EA">
        <w:rPr>
          <w:rFonts w:eastAsia="宋体"/>
          <w:b/>
          <w:i/>
          <w:sz w:val="22"/>
          <w:lang w:eastAsia="zh-CN"/>
        </w:rPr>
        <w:t>/PSSCH</w:t>
      </w:r>
      <w:r w:rsidR="00DC58EA" w:rsidRPr="00DC58EA">
        <w:rPr>
          <w:rFonts w:eastAsia="宋体"/>
          <w:b/>
          <w:i/>
          <w:sz w:val="22"/>
          <w:lang w:eastAsia="zh-CN"/>
        </w:rPr>
        <w:t xml:space="preserve"> SINR≥0dB</w:t>
      </w:r>
      <w:r w:rsidR="00DC58EA">
        <w:rPr>
          <w:rFonts w:eastAsia="宋体"/>
          <w:b/>
          <w:i/>
          <w:sz w:val="22"/>
          <w:lang w:eastAsia="zh-CN"/>
        </w:rPr>
        <w:t>.</w:t>
      </w:r>
    </w:p>
    <w:p w:rsidR="00204BF8" w:rsidRPr="001C76EB" w:rsidRDefault="00942FD5" w:rsidP="00F4591D">
      <w:pPr>
        <w:pStyle w:val="2"/>
        <w:rPr>
          <w:lang w:eastAsia="zh-CN"/>
        </w:rPr>
      </w:pPr>
      <w:bookmarkStart w:id="8" w:name="OLE_LINK38"/>
      <w:r>
        <w:rPr>
          <w:lang w:eastAsia="zh-CN"/>
        </w:rPr>
        <w:t>SL</w:t>
      </w:r>
      <w:r w:rsidR="00292D35">
        <w:rPr>
          <w:lang w:eastAsia="zh-CN"/>
        </w:rPr>
        <w:t>-</w:t>
      </w:r>
      <w:r>
        <w:rPr>
          <w:lang w:eastAsia="zh-CN"/>
        </w:rPr>
        <w:t xml:space="preserve">RSSI </w:t>
      </w:r>
      <w:r w:rsidR="00085773">
        <w:rPr>
          <w:lang w:eastAsia="zh-CN"/>
        </w:rPr>
        <w:t>M</w:t>
      </w:r>
      <w:r w:rsidR="00085773" w:rsidRPr="002F18E2">
        <w:rPr>
          <w:lang w:eastAsia="zh-CN"/>
        </w:rPr>
        <w:t>easurements</w:t>
      </w:r>
      <w:r w:rsidR="00085773">
        <w:rPr>
          <w:lang w:eastAsia="zh-CN"/>
        </w:rPr>
        <w:t xml:space="preserve"> for</w:t>
      </w:r>
      <w:r w:rsidR="00085773" w:rsidRPr="002F18E2">
        <w:rPr>
          <w:lang w:eastAsia="zh-CN"/>
        </w:rPr>
        <w:t xml:space="preserve"> </w:t>
      </w:r>
      <w:r w:rsidR="00F4591D">
        <w:rPr>
          <w:lang w:eastAsia="zh-CN"/>
        </w:rPr>
        <w:t>Congestion Control</w:t>
      </w:r>
    </w:p>
    <w:p w:rsidR="00346FCE" w:rsidRDefault="00346FCE" w:rsidP="00346FC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="006F4C0D">
        <w:rPr>
          <w:rFonts w:eastAsia="宋体"/>
          <w:sz w:val="22"/>
          <w:lang w:eastAsia="zh-CN"/>
        </w:rPr>
        <w:t>he</w:t>
      </w:r>
      <w:r w:rsidR="00300573" w:rsidRPr="00300573">
        <w:rPr>
          <w:rFonts w:eastAsia="宋体"/>
          <w:sz w:val="22"/>
          <w:lang w:eastAsia="zh-CN"/>
        </w:rPr>
        <w:t xml:space="preserve"> </w:t>
      </w:r>
      <w:r w:rsidR="00300573" w:rsidRPr="00F4591D">
        <w:rPr>
          <w:rFonts w:eastAsia="宋体"/>
          <w:sz w:val="22"/>
          <w:lang w:eastAsia="zh-CN"/>
        </w:rPr>
        <w:t>single</w:t>
      </w:r>
      <w:r w:rsidR="00300573">
        <w:rPr>
          <w:rFonts w:eastAsia="宋体"/>
          <w:sz w:val="22"/>
          <w:lang w:eastAsia="zh-CN"/>
        </w:rPr>
        <w:t>-shot</w:t>
      </w:r>
      <w:r w:rsidR="006F4C0D">
        <w:rPr>
          <w:rFonts w:eastAsia="宋体"/>
          <w:sz w:val="22"/>
          <w:lang w:eastAsia="zh-CN"/>
        </w:rPr>
        <w:t xml:space="preserve"> S</w:t>
      </w:r>
      <w:r w:rsidR="00300573">
        <w:rPr>
          <w:rFonts w:eastAsia="宋体"/>
          <w:sz w:val="22"/>
          <w:lang w:eastAsia="zh-CN"/>
        </w:rPr>
        <w:t>L</w:t>
      </w:r>
      <w:r w:rsidR="006F4C0D">
        <w:rPr>
          <w:rFonts w:eastAsia="宋体"/>
          <w:sz w:val="22"/>
          <w:lang w:eastAsia="zh-CN"/>
        </w:rPr>
        <w:t xml:space="preserve">-RSSI </w:t>
      </w:r>
      <w:r w:rsidR="00C650AB">
        <w:rPr>
          <w:rFonts w:eastAsia="宋体"/>
          <w:sz w:val="22"/>
          <w:lang w:eastAsia="zh-CN"/>
        </w:rPr>
        <w:t xml:space="preserve">measurement requirements </w:t>
      </w:r>
      <w:r>
        <w:rPr>
          <w:rFonts w:eastAsia="宋体"/>
          <w:sz w:val="22"/>
          <w:lang w:eastAsia="zh-CN"/>
        </w:rPr>
        <w:t>has been introduced for congestion control</w:t>
      </w:r>
      <w:r w:rsidR="00C650AB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  <w:bookmarkStart w:id="9" w:name="OLE_LINK102"/>
      <w:bookmarkStart w:id="10" w:name="OLE_LINK103"/>
      <w:bookmarkEnd w:id="8"/>
    </w:p>
    <w:p w:rsidR="00F4591D" w:rsidRPr="00F4591D" w:rsidRDefault="007E5FE6" w:rsidP="00346FC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SL</w:t>
      </w:r>
      <w:r w:rsidRPr="007E5FE6">
        <w:rPr>
          <w:rFonts w:eastAsia="宋体"/>
          <w:sz w:val="22"/>
          <w:lang w:eastAsia="zh-CN"/>
        </w:rPr>
        <w:t>-RSSI is a measurement of total power</w:t>
      </w:r>
      <w:r>
        <w:rPr>
          <w:rFonts w:eastAsia="宋体"/>
          <w:sz w:val="22"/>
          <w:lang w:eastAsia="zh-CN"/>
        </w:rPr>
        <w:t xml:space="preserve"> over a sub-channel</w:t>
      </w:r>
      <w:r w:rsidR="00360E37">
        <w:rPr>
          <w:rFonts w:eastAsia="宋体"/>
          <w:sz w:val="22"/>
          <w:lang w:eastAsia="zh-CN"/>
        </w:rPr>
        <w:t xml:space="preserve">. </w:t>
      </w:r>
      <w:bookmarkEnd w:id="9"/>
      <w:bookmarkEnd w:id="10"/>
      <w:r w:rsidR="00360E37" w:rsidRPr="00360E37">
        <w:rPr>
          <w:rFonts w:eastAsia="宋体"/>
          <w:sz w:val="22"/>
          <w:lang w:eastAsia="zh-CN"/>
        </w:rPr>
        <w:t xml:space="preserve">If </w:t>
      </w:r>
      <w:r w:rsidR="00360E37">
        <w:rPr>
          <w:rFonts w:eastAsia="宋体"/>
          <w:sz w:val="22"/>
          <w:lang w:eastAsia="zh-CN"/>
        </w:rPr>
        <w:t>resource element</w:t>
      </w:r>
      <w:r w:rsidR="00360E37" w:rsidRPr="00360E37">
        <w:rPr>
          <w:rFonts w:eastAsia="宋体"/>
          <w:sz w:val="22"/>
          <w:lang w:eastAsia="zh-CN"/>
        </w:rPr>
        <w:t>s</w:t>
      </w:r>
      <w:r w:rsidR="00360E37">
        <w:rPr>
          <w:rFonts w:eastAsia="宋体"/>
          <w:sz w:val="22"/>
          <w:lang w:eastAsia="zh-CN"/>
        </w:rPr>
        <w:t xml:space="preserve"> for a</w:t>
      </w:r>
      <w:r w:rsidR="00360E37" w:rsidRPr="00360E37">
        <w:rPr>
          <w:rFonts w:eastAsia="宋体"/>
          <w:sz w:val="22"/>
          <w:lang w:eastAsia="zh-CN"/>
        </w:rPr>
        <w:t xml:space="preserve"> </w:t>
      </w:r>
      <w:r w:rsidR="00360E37">
        <w:rPr>
          <w:rFonts w:eastAsia="宋体"/>
          <w:sz w:val="22"/>
          <w:lang w:eastAsia="zh-CN"/>
        </w:rPr>
        <w:t>sub-channel</w:t>
      </w:r>
      <w:r w:rsidR="00360E37" w:rsidRPr="00360E37">
        <w:rPr>
          <w:rFonts w:eastAsia="宋体"/>
          <w:sz w:val="22"/>
          <w:lang w:eastAsia="zh-CN"/>
        </w:rPr>
        <w:t xml:space="preserve"> are sufficient then the estimated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will be close to the ideal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. Thus one possible source of baseband uncertainty is due to lack of resource elements. This makes the estimated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is slightly differing from the ideal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. Under this it is proposed that the ideal RSSI is the long-term average value over thermal noise and interference. In other words the main source of measurement uncertainty of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is coming from the RF impairment.</w:t>
      </w:r>
      <w:r w:rsidR="00777E41">
        <w:rPr>
          <w:rFonts w:eastAsia="宋体"/>
          <w:sz w:val="22"/>
          <w:lang w:eastAsia="zh-CN"/>
        </w:rPr>
        <w:t xml:space="preserve"> </w:t>
      </w:r>
      <w:r w:rsidR="00E62BBB">
        <w:rPr>
          <w:rFonts w:eastAsia="宋体"/>
          <w:sz w:val="22"/>
          <w:lang w:eastAsia="zh-CN"/>
        </w:rPr>
        <w:t xml:space="preserve">In RAN4, it was agreed that the requirements shall be defined based on </w:t>
      </w:r>
      <w:r w:rsidR="00E62BBB" w:rsidRPr="00E62BBB">
        <w:rPr>
          <w:rFonts w:eastAsia="宋体"/>
          <w:sz w:val="22"/>
          <w:lang w:eastAsia="zh-CN"/>
        </w:rPr>
        <w:t>FR1 band</w:t>
      </w:r>
      <w:r w:rsidR="00292D35">
        <w:rPr>
          <w:rFonts w:eastAsia="宋体"/>
          <w:sz w:val="22"/>
          <w:lang w:eastAsia="zh-CN"/>
        </w:rPr>
        <w:t>s</w:t>
      </w:r>
      <w:r w:rsidR="00E62BBB">
        <w:rPr>
          <w:rFonts w:eastAsia="宋体"/>
          <w:sz w:val="22"/>
          <w:lang w:eastAsia="zh-CN"/>
        </w:rPr>
        <w:t xml:space="preserve">. Then, the same </w:t>
      </w:r>
      <w:r w:rsidR="00E62BBB" w:rsidRPr="00360E37">
        <w:rPr>
          <w:rFonts w:eastAsia="宋体"/>
          <w:sz w:val="22"/>
          <w:lang w:eastAsia="zh-CN"/>
        </w:rPr>
        <w:t>RF impairment</w:t>
      </w:r>
      <w:r w:rsidR="00E62BBB">
        <w:rPr>
          <w:rFonts w:eastAsia="宋体"/>
          <w:sz w:val="22"/>
          <w:lang w:eastAsia="zh-CN"/>
        </w:rPr>
        <w:t xml:space="preserve"> margin can be assumed for NR V2X and LTE V2X. Hence, the </w:t>
      </w:r>
      <w:r w:rsidR="00E62BBB">
        <w:rPr>
          <w:rFonts w:eastAsia="宋体"/>
          <w:sz w:val="22"/>
          <w:lang w:eastAsia="zh-CN"/>
        </w:rPr>
        <w:lastRenderedPageBreak/>
        <w:t>S-RSSI measurement accuracy requirements for LTE V2X can be reused for NR V2X.</w:t>
      </w:r>
    </w:p>
    <w:p w:rsidR="00A171FE" w:rsidRDefault="00A171FE" w:rsidP="00A171F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 w:rsidR="00F77E55">
        <w:rPr>
          <w:rFonts w:eastAsia="宋体"/>
          <w:b/>
          <w:i/>
          <w:sz w:val="22"/>
          <w:lang w:eastAsia="zh-CN"/>
        </w:rPr>
        <w:t>3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 w:rsidR="00292D35">
        <w:rPr>
          <w:rFonts w:eastAsia="宋体"/>
          <w:b/>
          <w:i/>
          <w:sz w:val="22"/>
          <w:lang w:eastAsia="zh-CN"/>
        </w:rPr>
        <w:t>T</w:t>
      </w:r>
      <w:r w:rsidR="00F90ACB">
        <w:rPr>
          <w:rFonts w:eastAsia="宋体"/>
          <w:b/>
          <w:i/>
          <w:sz w:val="22"/>
          <w:lang w:eastAsia="zh-CN"/>
        </w:rPr>
        <w:t xml:space="preserve">he S-RSSI measurement accuracy requirements in LTE V2X can be reused for defining </w:t>
      </w:r>
      <w:r w:rsidRPr="00F4591D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 xml:space="preserve">-RSSI </w:t>
      </w:r>
      <w:r w:rsidR="00F90ACB">
        <w:rPr>
          <w:rFonts w:eastAsia="宋体"/>
          <w:b/>
          <w:i/>
          <w:sz w:val="22"/>
          <w:lang w:eastAsia="zh-CN"/>
        </w:rPr>
        <w:t>measurement accuracy requirements in NR V2X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1F4A30" w:rsidRPr="00914F6C" w:rsidRDefault="001F4A30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0276B9">
        <w:rPr>
          <w:rFonts w:eastAsia="宋体"/>
          <w:sz w:val="22"/>
          <w:lang w:eastAsia="zh-CN"/>
        </w:rPr>
        <w:t>considerations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F77E55">
        <w:rPr>
          <w:rFonts w:eastAsia="宋体"/>
          <w:sz w:val="22"/>
          <w:lang w:eastAsia="zh-CN"/>
        </w:rPr>
        <w:t>L1 SL-RSRP</w:t>
      </w:r>
      <w:r w:rsidR="00D01C7C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 xml:space="preserve">measurement and </w:t>
      </w:r>
      <w:r w:rsidR="00F77E55">
        <w:rPr>
          <w:rFonts w:eastAsia="宋体"/>
          <w:sz w:val="22"/>
          <w:lang w:eastAsia="zh-CN"/>
        </w:rPr>
        <w:t>SL-RSSI</w:t>
      </w:r>
      <w:r w:rsidR="000276B9">
        <w:rPr>
          <w:rFonts w:eastAsia="宋体"/>
          <w:sz w:val="22"/>
          <w:lang w:eastAsia="zh-CN"/>
        </w:rPr>
        <w:t xml:space="preserve"> measurement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5017F0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F77E55" w:rsidRDefault="00F77E55" w:rsidP="00F77E5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define the same </w:t>
      </w:r>
      <w:r w:rsidRPr="00DC58EA">
        <w:rPr>
          <w:rFonts w:eastAsia="宋体"/>
          <w:b/>
          <w:i/>
          <w:sz w:val="22"/>
          <w:lang w:eastAsia="zh-CN"/>
        </w:rPr>
        <w:t xml:space="preserve">L1 SL-RSRP </w:t>
      </w:r>
      <w:r>
        <w:rPr>
          <w:rFonts w:eastAsia="宋体"/>
          <w:b/>
          <w:i/>
          <w:sz w:val="22"/>
          <w:lang w:eastAsia="zh-CN"/>
        </w:rPr>
        <w:t xml:space="preserve">measurement accuracy requirements for both </w:t>
      </w:r>
      <w:r w:rsidRPr="002A6CFB">
        <w:rPr>
          <w:rFonts w:eastAsia="宋体"/>
          <w:b/>
          <w:i/>
          <w:sz w:val="22"/>
          <w:lang w:eastAsia="zh-CN"/>
        </w:rPr>
        <w:t>PSSCH-RSRP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Pr="002A6CFB">
        <w:rPr>
          <w:rFonts w:eastAsia="宋体"/>
          <w:b/>
          <w:i/>
          <w:sz w:val="22"/>
          <w:lang w:eastAsia="zh-CN"/>
        </w:rPr>
        <w:t>PS</w:t>
      </w:r>
      <w:r>
        <w:rPr>
          <w:rFonts w:eastAsia="宋体"/>
          <w:b/>
          <w:i/>
          <w:sz w:val="22"/>
          <w:lang w:eastAsia="zh-CN"/>
        </w:rPr>
        <w:t>C</w:t>
      </w:r>
      <w:r w:rsidRPr="002A6CFB">
        <w:rPr>
          <w:rFonts w:eastAsia="宋体"/>
          <w:b/>
          <w:i/>
          <w:sz w:val="22"/>
          <w:lang w:eastAsia="zh-CN"/>
        </w:rPr>
        <w:t>CH-RSRP</w:t>
      </w:r>
      <w:r>
        <w:rPr>
          <w:rFonts w:eastAsia="宋体"/>
          <w:b/>
          <w:i/>
          <w:sz w:val="22"/>
          <w:lang w:eastAsia="zh-CN"/>
        </w:rPr>
        <w:t>.</w:t>
      </w:r>
    </w:p>
    <w:p w:rsidR="00F77E55" w:rsidRDefault="00F77E55" w:rsidP="00F77E5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define the </w:t>
      </w:r>
      <w:r w:rsidRPr="00DC58EA">
        <w:rPr>
          <w:rFonts w:eastAsia="宋体"/>
          <w:b/>
          <w:i/>
          <w:sz w:val="22"/>
          <w:lang w:eastAsia="zh-CN"/>
        </w:rPr>
        <w:t xml:space="preserve">L1 SL-RSRP absolute </w:t>
      </w:r>
      <w:r>
        <w:rPr>
          <w:rFonts w:eastAsia="宋体"/>
          <w:b/>
          <w:i/>
          <w:sz w:val="22"/>
          <w:lang w:eastAsia="zh-CN"/>
        </w:rPr>
        <w:t xml:space="preserve">accuracy as </w:t>
      </w:r>
      <w:r w:rsidRPr="00DC58EA">
        <w:rPr>
          <w:rFonts w:eastAsia="宋体"/>
          <w:b/>
          <w:i/>
          <w:sz w:val="22"/>
          <w:lang w:eastAsia="zh-CN"/>
        </w:rPr>
        <w:t>+/-4.5dB under the condition of PSCCH</w:t>
      </w:r>
      <w:r>
        <w:rPr>
          <w:rFonts w:eastAsia="宋体"/>
          <w:b/>
          <w:i/>
          <w:sz w:val="22"/>
          <w:lang w:eastAsia="zh-CN"/>
        </w:rPr>
        <w:t>/PSSCH</w:t>
      </w:r>
      <w:r w:rsidRPr="00DC58EA">
        <w:rPr>
          <w:rFonts w:eastAsia="宋体"/>
          <w:b/>
          <w:i/>
          <w:sz w:val="22"/>
          <w:lang w:eastAsia="zh-CN"/>
        </w:rPr>
        <w:t xml:space="preserve"> SINR≥0dB</w:t>
      </w:r>
      <w:r>
        <w:rPr>
          <w:rFonts w:eastAsia="宋体"/>
          <w:b/>
          <w:i/>
          <w:sz w:val="22"/>
          <w:lang w:eastAsia="zh-CN"/>
        </w:rPr>
        <w:t>.</w:t>
      </w:r>
    </w:p>
    <w:p w:rsidR="00F77E55" w:rsidRDefault="00F77E55" w:rsidP="00F77E5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The S-RSSI measurement accuracy requirements in LTE V2X can be reused for defining </w:t>
      </w:r>
      <w:r w:rsidRPr="00F4591D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 xml:space="preserve">-RSSI </w:t>
      </w:r>
      <w:r>
        <w:rPr>
          <w:rFonts w:eastAsia="宋体"/>
          <w:b/>
          <w:i/>
          <w:sz w:val="22"/>
          <w:lang w:eastAsia="zh-CN"/>
        </w:rPr>
        <w:t>measurement accuracy requirements in NR V2X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9F47A5" w:rsidRPr="00F77E5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855E0" w:rsidRDefault="00BD518C" w:rsidP="00E855E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1" w:name="OLE_LINK682"/>
      <w:bookmarkStart w:id="12" w:name="OLE_LINK683"/>
      <w:bookmarkStart w:id="13" w:name="OLE_LINK2"/>
      <w:r w:rsidRPr="00E039C4">
        <w:rPr>
          <w:rFonts w:eastAsia="宋体"/>
          <w:sz w:val="22"/>
          <w:szCs w:val="22"/>
          <w:lang w:eastAsia="zh-CN"/>
        </w:rPr>
        <w:t>R4-2002232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E039C4">
        <w:rPr>
          <w:rFonts w:eastAsia="宋体"/>
          <w:sz w:val="22"/>
          <w:szCs w:val="22"/>
          <w:lang w:eastAsia="zh-CN"/>
        </w:rPr>
        <w:t>Simulation assumption of PSSCH-RSRP and PSCCH-RSRP measurement</w:t>
      </w:r>
      <w:r w:rsidRPr="009850D4">
        <w:rPr>
          <w:rFonts w:eastAsia="宋体"/>
          <w:sz w:val="22"/>
          <w:szCs w:val="22"/>
          <w:lang w:eastAsia="zh-CN"/>
        </w:rPr>
        <w:t>”,</w:t>
      </w:r>
      <w:bookmarkEnd w:id="11"/>
      <w:bookmarkEnd w:id="12"/>
      <w:bookmarkEnd w:id="13"/>
      <w:r w:rsidRPr="009850D4">
        <w:rPr>
          <w:rFonts w:eastAsia="宋体"/>
          <w:sz w:val="22"/>
          <w:szCs w:val="22"/>
          <w:lang w:eastAsia="zh-CN"/>
        </w:rPr>
        <w:t xml:space="preserve"> </w:t>
      </w:r>
      <w:r w:rsidRPr="008E3889">
        <w:rPr>
          <w:rFonts w:eastAsia="宋体"/>
          <w:sz w:val="22"/>
          <w:szCs w:val="22"/>
          <w:lang w:eastAsia="zh-CN"/>
        </w:rPr>
        <w:t>LG Electronics</w:t>
      </w:r>
    </w:p>
    <w:p w:rsidR="00BD518C" w:rsidRDefault="00BD518C" w:rsidP="00BD518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R4-200</w:t>
      </w:r>
      <w:r w:rsidR="00A30D1C">
        <w:rPr>
          <w:rFonts w:eastAsia="宋体"/>
          <w:sz w:val="22"/>
          <w:szCs w:val="22"/>
          <w:lang w:eastAsia="zh-CN"/>
        </w:rPr>
        <w:t>4317</w:t>
      </w:r>
      <w:bookmarkStart w:id="14" w:name="_GoBack"/>
      <w:bookmarkEnd w:id="14"/>
      <w:r>
        <w:rPr>
          <w:rFonts w:eastAsia="宋体"/>
          <w:sz w:val="22"/>
          <w:szCs w:val="22"/>
          <w:lang w:eastAsia="zh-CN"/>
        </w:rPr>
        <w:t>, “</w:t>
      </w:r>
      <w:r w:rsidRPr="00BD518C">
        <w:rPr>
          <w:rFonts w:eastAsia="宋体"/>
          <w:sz w:val="22"/>
          <w:szCs w:val="22"/>
          <w:lang w:eastAsia="zh-CN"/>
        </w:rPr>
        <w:t>Simulation results of PSSCH-RSRP and PSCCH-RSRP measurements for NR V2X</w:t>
      </w:r>
      <w:r>
        <w:rPr>
          <w:rFonts w:eastAsia="宋体"/>
          <w:sz w:val="22"/>
          <w:szCs w:val="22"/>
          <w:lang w:eastAsia="zh-CN"/>
        </w:rPr>
        <w:t xml:space="preserve">”, Huawei, </w:t>
      </w:r>
      <w:proofErr w:type="spellStart"/>
      <w:r>
        <w:rPr>
          <w:rFonts w:eastAsia="宋体"/>
          <w:sz w:val="22"/>
          <w:szCs w:val="22"/>
          <w:lang w:eastAsia="zh-CN"/>
        </w:rPr>
        <w:t>HiSilicon</w:t>
      </w:r>
      <w:proofErr w:type="spellEnd"/>
    </w:p>
    <w:sectPr w:rsidR="00BD518C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CB6" w:rsidRDefault="00697CB6">
      <w:r>
        <w:separator/>
      </w:r>
    </w:p>
  </w:endnote>
  <w:endnote w:type="continuationSeparator" w:id="0">
    <w:p w:rsidR="00697CB6" w:rsidRDefault="0069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C56A7" w:rsidRDefault="006C56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30D1C">
      <w:rPr>
        <w:rStyle w:val="af1"/>
      </w:rPr>
      <w:t>2</w:t>
    </w:r>
    <w:r>
      <w:rPr>
        <w:rStyle w:val="af1"/>
      </w:rPr>
      <w:fldChar w:fldCharType="end"/>
    </w:r>
  </w:p>
  <w:p w:rsidR="006C56A7" w:rsidRDefault="006C56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CB6" w:rsidRDefault="00697CB6">
      <w:r>
        <w:separator/>
      </w:r>
    </w:p>
  </w:footnote>
  <w:footnote w:type="continuationSeparator" w:id="0">
    <w:p w:rsidR="00697CB6" w:rsidRDefault="00697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E641F"/>
    <w:multiLevelType w:val="hybridMultilevel"/>
    <w:tmpl w:val="32C62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97378"/>
    <w:multiLevelType w:val="hybridMultilevel"/>
    <w:tmpl w:val="12E2CE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B0F9B"/>
    <w:multiLevelType w:val="hybridMultilevel"/>
    <w:tmpl w:val="B680F076"/>
    <w:lvl w:ilvl="0" w:tplc="699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086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43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C3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6EF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D07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C0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61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8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C19F9"/>
    <w:multiLevelType w:val="hybridMultilevel"/>
    <w:tmpl w:val="16CE5984"/>
    <w:lvl w:ilvl="0" w:tplc="BA8E5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A84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4E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8F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83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AD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69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8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27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D3633"/>
    <w:multiLevelType w:val="hybridMultilevel"/>
    <w:tmpl w:val="24D4272C"/>
    <w:lvl w:ilvl="0" w:tplc="29BA2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01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890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AC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E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48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F6E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6C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14926"/>
    <w:multiLevelType w:val="hybridMultilevel"/>
    <w:tmpl w:val="55727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0E657A"/>
    <w:multiLevelType w:val="hybridMultilevel"/>
    <w:tmpl w:val="38AEE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7"/>
  </w:num>
  <w:num w:numId="3">
    <w:abstractNumId w:val="40"/>
  </w:num>
  <w:num w:numId="4">
    <w:abstractNumId w:val="12"/>
  </w:num>
  <w:num w:numId="5">
    <w:abstractNumId w:val="19"/>
  </w:num>
  <w:num w:numId="6">
    <w:abstractNumId w:val="33"/>
  </w:num>
  <w:num w:numId="7">
    <w:abstractNumId w:val="9"/>
  </w:num>
  <w:num w:numId="8">
    <w:abstractNumId w:val="38"/>
  </w:num>
  <w:num w:numId="9">
    <w:abstractNumId w:val="2"/>
  </w:num>
  <w:num w:numId="10">
    <w:abstractNumId w:val="0"/>
  </w:num>
  <w:num w:numId="11">
    <w:abstractNumId w:val="30"/>
  </w:num>
  <w:num w:numId="12">
    <w:abstractNumId w:val="25"/>
  </w:num>
  <w:num w:numId="13">
    <w:abstractNumId w:val="36"/>
  </w:num>
  <w:num w:numId="14">
    <w:abstractNumId w:val="6"/>
  </w:num>
  <w:num w:numId="15">
    <w:abstractNumId w:val="20"/>
  </w:num>
  <w:num w:numId="16">
    <w:abstractNumId w:val="41"/>
  </w:num>
  <w:num w:numId="17">
    <w:abstractNumId w:val="16"/>
  </w:num>
  <w:num w:numId="18">
    <w:abstractNumId w:val="22"/>
  </w:num>
  <w:num w:numId="19">
    <w:abstractNumId w:val="26"/>
  </w:num>
  <w:num w:numId="20">
    <w:abstractNumId w:val="39"/>
  </w:num>
  <w:num w:numId="21">
    <w:abstractNumId w:val="11"/>
  </w:num>
  <w:num w:numId="22">
    <w:abstractNumId w:val="32"/>
  </w:num>
  <w:num w:numId="23">
    <w:abstractNumId w:val="35"/>
  </w:num>
  <w:num w:numId="24">
    <w:abstractNumId w:val="14"/>
  </w:num>
  <w:num w:numId="25">
    <w:abstractNumId w:val="21"/>
  </w:num>
  <w:num w:numId="26">
    <w:abstractNumId w:val="17"/>
  </w:num>
  <w:num w:numId="27">
    <w:abstractNumId w:val="7"/>
  </w:num>
  <w:num w:numId="28">
    <w:abstractNumId w:val="31"/>
  </w:num>
  <w:num w:numId="29">
    <w:abstractNumId w:val="3"/>
  </w:num>
  <w:num w:numId="30">
    <w:abstractNumId w:val="28"/>
  </w:num>
  <w:num w:numId="31">
    <w:abstractNumId w:val="29"/>
  </w:num>
  <w:num w:numId="32">
    <w:abstractNumId w:val="15"/>
  </w:num>
  <w:num w:numId="33">
    <w:abstractNumId w:val="27"/>
  </w:num>
  <w:num w:numId="34">
    <w:abstractNumId w:val="34"/>
  </w:num>
  <w:num w:numId="35">
    <w:abstractNumId w:val="5"/>
  </w:num>
  <w:num w:numId="36">
    <w:abstractNumId w:val="4"/>
  </w:num>
  <w:num w:numId="37">
    <w:abstractNumId w:val="24"/>
  </w:num>
  <w:num w:numId="38">
    <w:abstractNumId w:val="1"/>
  </w:num>
  <w:num w:numId="39">
    <w:abstractNumId w:val="10"/>
  </w:num>
  <w:num w:numId="40">
    <w:abstractNumId w:val="13"/>
  </w:num>
  <w:num w:numId="41">
    <w:abstractNumId w:val="8"/>
  </w:num>
  <w:num w:numId="42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558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9A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56D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37FD4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891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460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51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0F7F58"/>
    <w:rsid w:val="00100379"/>
    <w:rsid w:val="0010078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0F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118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2C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4A30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87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F90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2D35"/>
    <w:rsid w:val="002932EC"/>
    <w:rsid w:val="00293B61"/>
    <w:rsid w:val="00293C4F"/>
    <w:rsid w:val="00293CDE"/>
    <w:rsid w:val="002944F6"/>
    <w:rsid w:val="0029451A"/>
    <w:rsid w:val="00295301"/>
    <w:rsid w:val="002954D3"/>
    <w:rsid w:val="00295815"/>
    <w:rsid w:val="00296454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2997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6CFB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24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4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6FCE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306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7AC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EC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94B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786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BB2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1C07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769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E33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7F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346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E4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7A0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CB6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D5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8AA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C6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07F98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24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CAD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4F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7B"/>
    <w:rsid w:val="008216A1"/>
    <w:rsid w:val="00821A04"/>
    <w:rsid w:val="00821A78"/>
    <w:rsid w:val="00821CC6"/>
    <w:rsid w:val="00821E69"/>
    <w:rsid w:val="00822088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BA0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6C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FD5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59B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2A6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21C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0D1C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2918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2B4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F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DEC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1AE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BAE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18C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5DB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5EEF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4BA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853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D4B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48A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8D2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22F"/>
    <w:rsid w:val="00CD642C"/>
    <w:rsid w:val="00CD6617"/>
    <w:rsid w:val="00CD67F1"/>
    <w:rsid w:val="00CD7394"/>
    <w:rsid w:val="00CD760B"/>
    <w:rsid w:val="00CD77FD"/>
    <w:rsid w:val="00CD789E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97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2DB1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6D8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77D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9A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E8F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C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14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8EA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0F9C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47A93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780"/>
    <w:rsid w:val="00E6181E"/>
    <w:rsid w:val="00E6188D"/>
    <w:rsid w:val="00E61C1C"/>
    <w:rsid w:val="00E624ED"/>
    <w:rsid w:val="00E62685"/>
    <w:rsid w:val="00E62995"/>
    <w:rsid w:val="00E62BBB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E0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0BE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B2D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E55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87FC1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0B6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  <w:style w:type="paragraph" w:customStyle="1" w:styleId="Style1">
    <w:name w:val="Style1"/>
    <w:basedOn w:val="3"/>
    <w:link w:val="Style1Char"/>
    <w:qFormat/>
    <w:rsid w:val="00E10F9C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宋体" w:hAnsi="Times New Roman"/>
      <w:b/>
      <w:sz w:val="24"/>
      <w:szCs w:val="22"/>
    </w:rPr>
  </w:style>
  <w:style w:type="character" w:customStyle="1" w:styleId="Style1Char">
    <w:name w:val="Style1 Char"/>
    <w:basedOn w:val="a0"/>
    <w:link w:val="Style1"/>
    <w:qFormat/>
    <w:rsid w:val="00E10F9C"/>
    <w:rPr>
      <w:rFonts w:ascii="Times New Roman" w:eastAsia="宋体" w:hAnsi="Times New Roman"/>
      <w:b/>
      <w:sz w:val="24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6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03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2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5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90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2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25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77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1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1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1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FC64185-B46B-4C5E-BD78-592BA92A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5</cp:revision>
  <cp:lastPrinted>2009-04-22T06:01:00Z</cp:lastPrinted>
  <dcterms:created xsi:type="dcterms:W3CDTF">2020-04-10T18:57:00Z</dcterms:created>
  <dcterms:modified xsi:type="dcterms:W3CDTF">2020-04-10T18:59:00Z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(3)LBpIq6ZS1373dBpqRoDffmWqQV6SGd78vLIiTGWH8qiEvZ0/Z04PZwqlW8f+eXV29SePTa34
8dBcMWLZoLykaMAxaHVLdJfNCLVy2ApWhHKBmY120x0tbVXfXlVW/AG7tyiY0KPZC+NOTrwh
RF7cnpwAYLA1Q2hT1K2rYtZ8NaUuxztf/TG1oHxaXn72uFMPVUiZ1F7UQbD6VjosQsJc5tEG
cQRWoqykmDB8aLtIFQ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euKhafIysUrHcEjKU/lccwYJx3ZGVlXqIoPKHeoD+osC4xvKxHYwJn
LsIW3PqiNGwrlX+uEwrFVnbHV3n1GeKtmuBd8ykrbZRYmCl0wn2yyu1OWbETKc8yESjuASUL
upQ6lIjlm1Wh8IZ8Cb8jSJI6aRblyX9xUJ3jeqC4Z7g/oFG5RLBT8tK/6bKTM5ca1oTEzBMh
5AyfeZO9/CjQeJW8As5txYTh2lppkvsIQHih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tQyGaxv9pgK/S2cE2vVun/uWlokYE/r9i3bl
shNeXJAzBuM6yuKKgPAHAEPVoq2ubj13mbnCqUS3E+ar1QkltQs=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