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C31" w:rsidRPr="00A30C31" w:rsidRDefault="00A30C31" w:rsidP="00A30C31">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A30C31">
        <w:rPr>
          <w:rFonts w:ascii="Arial" w:hAnsi="Arial" w:cs="Arial"/>
          <w:b/>
          <w:sz w:val="24"/>
          <w:szCs w:val="24"/>
          <w:lang w:val="en-US"/>
        </w:rPr>
        <w:t>3GPP TSG-RAN WG4 Meeting #</w:t>
      </w:r>
      <w:r w:rsidRPr="00A30C31">
        <w:rPr>
          <w:lang w:val="en-US"/>
        </w:rPr>
        <w:t xml:space="preserve"> </w:t>
      </w:r>
      <w:r w:rsidRPr="00A30C31">
        <w:rPr>
          <w:rFonts w:ascii="Arial" w:hAnsi="Arial" w:cs="Arial"/>
          <w:b/>
          <w:sz w:val="24"/>
          <w:szCs w:val="24"/>
          <w:lang w:val="en-US"/>
        </w:rPr>
        <w:t>94-e-Bis</w:t>
      </w:r>
      <w:r w:rsidRPr="00A30C31" w:rsidDel="00277FAB">
        <w:rPr>
          <w:rFonts w:ascii="Arial" w:hAnsi="Arial" w:cs="Arial"/>
          <w:b/>
          <w:sz w:val="24"/>
          <w:szCs w:val="24"/>
          <w:lang w:val="en-US"/>
        </w:rPr>
        <w:t xml:space="preserve"> </w:t>
      </w:r>
      <w:r w:rsidRPr="00A30C31">
        <w:rPr>
          <w:rFonts w:ascii="Arial" w:hAnsi="Arial" w:cs="Arial"/>
          <w:b/>
          <w:sz w:val="24"/>
          <w:szCs w:val="24"/>
          <w:lang w:val="en-US"/>
        </w:rPr>
        <w:tab/>
      </w:r>
      <w:r w:rsidR="00B52AF9" w:rsidRPr="00B52AF9">
        <w:rPr>
          <w:rFonts w:ascii="Arial" w:hAnsi="Arial" w:cs="Arial"/>
          <w:b/>
          <w:sz w:val="24"/>
          <w:szCs w:val="24"/>
          <w:lang w:val="en-US"/>
        </w:rPr>
        <w:t>R4-2004281</w:t>
      </w:r>
    </w:p>
    <w:p w:rsidR="00A30C31" w:rsidRPr="00A30C31" w:rsidRDefault="00A30C31" w:rsidP="00A30C31">
      <w:pPr>
        <w:tabs>
          <w:tab w:val="right" w:pos="9781"/>
          <w:tab w:val="right" w:pos="13323"/>
        </w:tabs>
        <w:spacing w:after="0"/>
        <w:outlineLvl w:val="0"/>
        <w:rPr>
          <w:rFonts w:ascii="Arial" w:eastAsia="宋体" w:hAnsi="Arial"/>
          <w:b/>
          <w:sz w:val="24"/>
          <w:szCs w:val="24"/>
          <w:lang w:val="en-US" w:eastAsia="zh-CN"/>
        </w:rPr>
      </w:pPr>
      <w:r w:rsidRPr="00A30C31">
        <w:rPr>
          <w:rFonts w:ascii="Arial" w:eastAsia="宋体" w:hAnsi="Arial"/>
          <w:b/>
          <w:sz w:val="24"/>
          <w:szCs w:val="24"/>
          <w:lang w:val="en-US" w:eastAsia="zh-CN"/>
        </w:rPr>
        <w:t>Electronic Meeting, 20</w:t>
      </w:r>
      <w:r w:rsidRPr="00A30C31">
        <w:rPr>
          <w:rFonts w:ascii="Arial" w:eastAsia="宋体" w:hAnsi="Arial" w:hint="eastAsia"/>
          <w:b/>
          <w:sz w:val="24"/>
          <w:szCs w:val="24"/>
          <w:lang w:val="en-US" w:eastAsia="zh-CN"/>
        </w:rPr>
        <w:t xml:space="preserve"> </w:t>
      </w:r>
      <w:r w:rsidRPr="00A30C31">
        <w:rPr>
          <w:rFonts w:ascii="Arial" w:eastAsia="宋体" w:hAnsi="Arial"/>
          <w:b/>
          <w:sz w:val="24"/>
          <w:szCs w:val="24"/>
          <w:lang w:val="en-US" w:eastAsia="zh-CN"/>
        </w:rPr>
        <w:t>–</w:t>
      </w:r>
      <w:r w:rsidRPr="00A30C31">
        <w:rPr>
          <w:rFonts w:ascii="Arial" w:eastAsia="宋体" w:hAnsi="Arial" w:hint="eastAsia"/>
          <w:b/>
          <w:sz w:val="24"/>
          <w:szCs w:val="24"/>
          <w:lang w:val="en-US" w:eastAsia="zh-CN"/>
        </w:rPr>
        <w:t xml:space="preserve"> </w:t>
      </w:r>
      <w:r w:rsidRPr="00A30C31">
        <w:rPr>
          <w:rFonts w:ascii="Arial" w:eastAsia="宋体" w:hAnsi="Arial"/>
          <w:b/>
          <w:sz w:val="24"/>
          <w:szCs w:val="24"/>
          <w:lang w:val="en-US" w:eastAsia="zh-CN"/>
        </w:rPr>
        <w:t>30 Apr., 2020</w:t>
      </w:r>
    </w:p>
    <w:p w:rsidR="00DF0231" w:rsidRPr="00A30C31"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30C31">
        <w:rPr>
          <w:rFonts w:ascii="Arial" w:hAnsi="Arial"/>
          <w:sz w:val="24"/>
          <w:lang w:val="en-US"/>
        </w:rPr>
        <w:t>4.9.5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B85325"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8E4053" w:rsidRPr="00B85325">
        <w:rPr>
          <w:rFonts w:ascii="Arial" w:hAnsi="Arial"/>
          <w:sz w:val="24"/>
          <w:lang w:val="en-US"/>
        </w:rPr>
        <w:t>RRC processing delay for RRC release with redirection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 xml:space="preserve">In last meeting RAN4 </w:t>
      </w:r>
      <w:r w:rsidR="008E4053">
        <w:rPr>
          <w:rFonts w:eastAsiaTheme="minorEastAsia"/>
          <w:lang w:val="en-US" w:eastAsia="zh-CN"/>
        </w:rPr>
        <w:t>94e meeting</w:t>
      </w:r>
      <w:r w:rsidRPr="002D2977">
        <w:rPr>
          <w:rFonts w:eastAsiaTheme="minorEastAsia"/>
          <w:lang w:val="en-US" w:eastAsia="zh-CN"/>
        </w:rPr>
        <w:t xml:space="preserve">, </w:t>
      </w:r>
      <w:r w:rsidR="008E4053">
        <w:rPr>
          <w:rFonts w:eastAsiaTheme="minorEastAsia"/>
          <w:lang w:val="en-US" w:eastAsia="zh-CN"/>
        </w:rPr>
        <w:t>the RRC procedure delay for RRC release with redirection was discussed. The agreements are potential way forward are captured in WF [1]. In this paper, we further discuss the way to clarify the RRC procedure delay in Rel-15 and Rel-16 specifications.</w:t>
      </w:r>
    </w:p>
    <w:p w:rsidR="00DF0231" w:rsidRDefault="00DF0231" w:rsidP="00DF0231">
      <w:pPr>
        <w:pStyle w:val="1"/>
        <w:numPr>
          <w:ilvl w:val="0"/>
          <w:numId w:val="1"/>
        </w:numPr>
        <w:rPr>
          <w:lang w:val="en-US"/>
        </w:rPr>
      </w:pPr>
      <w:r w:rsidRPr="002D2977">
        <w:rPr>
          <w:lang w:val="en-US"/>
        </w:rPr>
        <w:t>Discussion</w:t>
      </w:r>
    </w:p>
    <w:p w:rsidR="0054734A" w:rsidRDefault="008E4053" w:rsidP="0054734A">
      <w:pPr>
        <w:jc w:val="both"/>
        <w:rPr>
          <w:rFonts w:eastAsiaTheme="minorEastAsia"/>
          <w:lang w:val="en-US" w:eastAsia="zh-CN"/>
        </w:rPr>
      </w:pPr>
      <w:r w:rsidRPr="008E4053">
        <w:rPr>
          <w:rFonts w:eastAsiaTheme="minorEastAsia" w:hint="eastAsia"/>
          <w:lang w:val="en-US" w:eastAsia="zh-CN"/>
        </w:rPr>
        <w:t>I</w:t>
      </w:r>
      <w:r w:rsidRPr="008E4053">
        <w:rPr>
          <w:rFonts w:eastAsiaTheme="minorEastAsia"/>
          <w:lang w:val="en-US" w:eastAsia="zh-CN"/>
        </w:rPr>
        <w:t>n</w:t>
      </w:r>
      <w:r>
        <w:rPr>
          <w:rFonts w:eastAsiaTheme="minorEastAsia"/>
          <w:lang w:val="en-US" w:eastAsia="zh-CN"/>
        </w:rPr>
        <w:t xml:space="preserve"> existing TS 38.133 [2]</w:t>
      </w:r>
      <w:r w:rsidR="00FC625D">
        <w:rPr>
          <w:rFonts w:eastAsiaTheme="minorEastAsia"/>
          <w:lang w:val="en-US" w:eastAsia="zh-CN"/>
        </w:rPr>
        <w:t xml:space="preserve"> for both R15 and R16 version, the RRC procedure delay for RRC release with redirection is stated as </w:t>
      </w:r>
    </w:p>
    <w:p w:rsidR="00FC625D" w:rsidRDefault="00FC625D" w:rsidP="00FC625D">
      <w:pPr>
        <w:overflowPunct w:val="0"/>
        <w:autoSpaceDE w:val="0"/>
        <w:autoSpaceDN w:val="0"/>
        <w:adjustRightInd w:val="0"/>
        <w:textAlignment w:val="baseline"/>
        <w:rPr>
          <w:rFonts w:eastAsiaTheme="minorEastAsia"/>
          <w:lang w:val="en-US" w:eastAsia="zh-CN"/>
        </w:rPr>
      </w:pPr>
      <w:r>
        <w:rPr>
          <w:rFonts w:eastAsiaTheme="minorEastAsia"/>
          <w:lang w:val="en-US" w:eastAsia="zh-CN"/>
        </w:rPr>
        <w:t>“</w:t>
      </w:r>
      <w:proofErr w:type="spellStart"/>
      <w:r w:rsidRPr="00885F53">
        <w:rPr>
          <w:lang w:eastAsia="ko-KR"/>
        </w:rPr>
        <w:t>T</w:t>
      </w:r>
      <w:r w:rsidRPr="00885F53">
        <w:rPr>
          <w:vertAlign w:val="subscript"/>
          <w:lang w:eastAsia="ko-KR"/>
        </w:rPr>
        <w:t>RRC_procedure_delay</w:t>
      </w:r>
      <w:proofErr w:type="spellEnd"/>
      <w:r w:rsidRPr="00885F53">
        <w:rPr>
          <w:lang w:eastAsia="ko-KR"/>
        </w:rPr>
        <w:t>: It is the RRC procedure delay for processing the received message “</w:t>
      </w:r>
      <w:proofErr w:type="spellStart"/>
      <w:r w:rsidRPr="00885F53">
        <w:rPr>
          <w:i/>
          <w:lang w:eastAsia="ko-KR"/>
        </w:rPr>
        <w:t>RRCRelease</w:t>
      </w:r>
      <w:proofErr w:type="spellEnd"/>
      <w:r w:rsidRPr="00885F53">
        <w:rPr>
          <w:lang w:eastAsia="ko-KR"/>
        </w:rPr>
        <w:t>” as defined in clause 6.2.2 of TS 38.331 [2].</w:t>
      </w:r>
      <w:r>
        <w:rPr>
          <w:rFonts w:eastAsiaTheme="minorEastAsia"/>
          <w:lang w:val="en-US" w:eastAsia="zh-CN"/>
        </w:rPr>
        <w:t>”</w:t>
      </w:r>
    </w:p>
    <w:p w:rsidR="00CF40B2" w:rsidRDefault="00FC625D" w:rsidP="00FC625D">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For the reason that there is no exact defined value for the RRC processing delay in TS 38.331 as other RRC messages, there is concerns about </w:t>
      </w:r>
      <w:r w:rsidR="00CF40B2">
        <w:rPr>
          <w:rFonts w:eastAsiaTheme="minorEastAsia"/>
          <w:lang w:val="en-US" w:eastAsia="zh-CN"/>
        </w:rPr>
        <w:t>the expression in the last RAN</w:t>
      </w:r>
      <w:r w:rsidR="00CF40B2">
        <w:rPr>
          <w:rFonts w:eastAsiaTheme="minorEastAsia" w:hint="eastAsia"/>
          <w:lang w:val="en-US" w:eastAsia="zh-CN"/>
        </w:rPr>
        <w:t>4</w:t>
      </w:r>
      <w:r w:rsidR="00CF40B2">
        <w:rPr>
          <w:rFonts w:eastAsiaTheme="minorEastAsia"/>
          <w:lang w:val="en-US" w:eastAsia="zh-CN"/>
        </w:rPr>
        <w:t xml:space="preserve"> meeting. </w:t>
      </w:r>
      <w:r w:rsidR="00CF40B2">
        <w:rPr>
          <w:rFonts w:eastAsiaTheme="minorEastAsia" w:hint="eastAsia"/>
          <w:lang w:val="en-US" w:eastAsia="zh-CN"/>
        </w:rPr>
        <w:t>F</w:t>
      </w:r>
      <w:r w:rsidR="00CF40B2">
        <w:rPr>
          <w:rFonts w:eastAsiaTheme="minorEastAsia"/>
          <w:lang w:val="en-US" w:eastAsia="zh-CN"/>
        </w:rPr>
        <w:t>rom our understanding, there is no response for the RRC release message, so it is correct that the value for RRC release is labeled as ‘NA’ in RAN2 spec. As agreed in the last RAN4#94e meeting. The expression in the core part shall keep unchanged and the reference in the test shall be removed, thus we have prepare a CR [3] for the change in the corresponding test case.</w:t>
      </w:r>
    </w:p>
    <w:tbl>
      <w:tblPr>
        <w:tblStyle w:val="a7"/>
        <w:tblW w:w="0" w:type="auto"/>
        <w:tblLook w:val="04A0" w:firstRow="1" w:lastRow="0" w:firstColumn="1" w:lastColumn="0" w:noHBand="0" w:noVBand="1"/>
      </w:tblPr>
      <w:tblGrid>
        <w:gridCol w:w="9562"/>
      </w:tblGrid>
      <w:tr w:rsidR="00CF40B2" w:rsidTr="00CF40B2">
        <w:tc>
          <w:tcPr>
            <w:tcW w:w="9562" w:type="dxa"/>
          </w:tcPr>
          <w:p w:rsidR="00CF40B2" w:rsidRPr="00CF40B2" w:rsidRDefault="00CF40B2" w:rsidP="00CF40B2">
            <w:pPr>
              <w:numPr>
                <w:ilvl w:val="0"/>
                <w:numId w:val="13"/>
              </w:numPr>
              <w:overflowPunct w:val="0"/>
              <w:autoSpaceDE w:val="0"/>
              <w:autoSpaceDN w:val="0"/>
              <w:adjustRightInd w:val="0"/>
              <w:textAlignment w:val="baseline"/>
              <w:rPr>
                <w:rFonts w:eastAsiaTheme="minorEastAsia"/>
                <w:lang w:val="en-US" w:eastAsia="zh-CN"/>
              </w:rPr>
            </w:pPr>
            <w:r w:rsidRPr="00CF40B2">
              <w:rPr>
                <w:rFonts w:eastAsiaTheme="minorEastAsia"/>
                <w:lang w:val="en-US" w:eastAsia="zh-CN"/>
              </w:rPr>
              <w:t>For R15:</w:t>
            </w:r>
          </w:p>
          <w:p w:rsidR="00CF40B2" w:rsidRPr="00CF40B2" w:rsidRDefault="00CF40B2" w:rsidP="00CF40B2">
            <w:pPr>
              <w:numPr>
                <w:ilvl w:val="0"/>
                <w:numId w:val="13"/>
              </w:numPr>
              <w:overflowPunct w:val="0"/>
              <w:autoSpaceDE w:val="0"/>
              <w:autoSpaceDN w:val="0"/>
              <w:adjustRightInd w:val="0"/>
              <w:textAlignment w:val="baseline"/>
              <w:rPr>
                <w:rFonts w:eastAsiaTheme="minorEastAsia"/>
                <w:lang w:val="en-US" w:eastAsia="zh-CN"/>
              </w:rPr>
            </w:pPr>
            <w:r w:rsidRPr="00CF40B2">
              <w:rPr>
                <w:rFonts w:eastAsiaTheme="minorEastAsia"/>
                <w:lang w:val="en-US" w:eastAsia="zh-CN"/>
              </w:rPr>
              <w:t xml:space="preserve">In test cases (A.6.3.2.3.1.3), remove the reference to 38.331 by changing </w:t>
            </w:r>
          </w:p>
          <w:p w:rsidR="00CF40B2" w:rsidRPr="00CF40B2" w:rsidRDefault="00CF40B2" w:rsidP="00CF40B2">
            <w:pPr>
              <w:overflowPunct w:val="0"/>
              <w:autoSpaceDE w:val="0"/>
              <w:autoSpaceDN w:val="0"/>
              <w:adjustRightInd w:val="0"/>
              <w:textAlignment w:val="baseline"/>
              <w:rPr>
                <w:rFonts w:eastAsiaTheme="minorEastAsia"/>
                <w:lang w:val="en-US" w:eastAsia="zh-CN"/>
              </w:rPr>
            </w:pPr>
            <w:r w:rsidRPr="00CF40B2">
              <w:rPr>
                <w:rFonts w:eastAsiaTheme="minorEastAsia"/>
                <w:lang w:val="en-US" w:eastAsia="zh-CN"/>
              </w:rPr>
              <w:t>“</w:t>
            </w:r>
            <w:proofErr w:type="spellStart"/>
            <w:r w:rsidRPr="00CF40B2">
              <w:rPr>
                <w:rFonts w:eastAsiaTheme="minorEastAsia"/>
                <w:lang w:val="en-US" w:eastAsia="zh-CN"/>
              </w:rPr>
              <w:t>T</w:t>
            </w:r>
            <w:r w:rsidRPr="00CF40B2">
              <w:rPr>
                <w:rFonts w:eastAsiaTheme="minorEastAsia"/>
                <w:vertAlign w:val="subscript"/>
                <w:lang w:val="en-US" w:eastAsia="zh-CN"/>
              </w:rPr>
              <w:t>RRC_procedure_delay</w:t>
            </w:r>
            <w:proofErr w:type="spellEnd"/>
            <w:r w:rsidRPr="00CF40B2">
              <w:rPr>
                <w:rFonts w:eastAsiaTheme="minorEastAsia"/>
                <w:lang w:val="en-US" w:eastAsia="zh-CN"/>
              </w:rPr>
              <w:t xml:space="preserve"> = 110 </w:t>
            </w:r>
            <w:proofErr w:type="spellStart"/>
            <w:r w:rsidRPr="00CF40B2">
              <w:rPr>
                <w:rFonts w:eastAsiaTheme="minorEastAsia"/>
                <w:lang w:val="en-US" w:eastAsia="zh-CN"/>
              </w:rPr>
              <w:t>ms</w:t>
            </w:r>
            <w:proofErr w:type="spellEnd"/>
            <w:r w:rsidRPr="00CF40B2">
              <w:rPr>
                <w:rFonts w:eastAsiaTheme="minorEastAsia"/>
                <w:lang w:val="en-US" w:eastAsia="zh-CN"/>
              </w:rPr>
              <w:t xml:space="preserve"> and is specified in clause 12 in TS 38.331 [2].” </w:t>
            </w:r>
          </w:p>
          <w:p w:rsidR="00CF40B2" w:rsidRPr="00CF40B2" w:rsidRDefault="00CF40B2" w:rsidP="00CF40B2">
            <w:pPr>
              <w:overflowPunct w:val="0"/>
              <w:autoSpaceDE w:val="0"/>
              <w:autoSpaceDN w:val="0"/>
              <w:adjustRightInd w:val="0"/>
              <w:textAlignment w:val="baseline"/>
              <w:rPr>
                <w:rFonts w:eastAsiaTheme="minorEastAsia"/>
                <w:lang w:val="en-US" w:eastAsia="zh-CN"/>
              </w:rPr>
            </w:pPr>
            <w:r w:rsidRPr="00CF40B2">
              <w:rPr>
                <w:rFonts w:eastAsiaTheme="minorEastAsia"/>
                <w:lang w:val="en-US" w:eastAsia="zh-CN"/>
              </w:rPr>
              <w:t xml:space="preserve">to </w:t>
            </w:r>
          </w:p>
          <w:p w:rsidR="00CF40B2" w:rsidRPr="00CF40B2" w:rsidRDefault="00CF40B2" w:rsidP="00FC625D">
            <w:pPr>
              <w:overflowPunct w:val="0"/>
              <w:autoSpaceDE w:val="0"/>
              <w:autoSpaceDN w:val="0"/>
              <w:adjustRightInd w:val="0"/>
              <w:textAlignment w:val="baseline"/>
              <w:rPr>
                <w:rFonts w:eastAsiaTheme="minorEastAsia"/>
                <w:lang w:val="en-US" w:eastAsia="zh-CN"/>
              </w:rPr>
            </w:pPr>
            <w:r w:rsidRPr="00CF40B2">
              <w:rPr>
                <w:rFonts w:eastAsiaTheme="minorEastAsia"/>
                <w:lang w:val="en-US" w:eastAsia="zh-CN"/>
              </w:rPr>
              <w:t>“</w:t>
            </w:r>
            <w:proofErr w:type="spellStart"/>
            <w:r w:rsidRPr="00CF40B2">
              <w:rPr>
                <w:rFonts w:eastAsiaTheme="minorEastAsia"/>
                <w:lang w:val="en-US" w:eastAsia="zh-CN"/>
              </w:rPr>
              <w:t>T</w:t>
            </w:r>
            <w:r w:rsidRPr="00CF40B2">
              <w:rPr>
                <w:rFonts w:eastAsiaTheme="minorEastAsia"/>
                <w:vertAlign w:val="subscript"/>
                <w:lang w:val="en-US" w:eastAsia="zh-CN"/>
              </w:rPr>
              <w:t>RRC_procedure_delay</w:t>
            </w:r>
            <w:proofErr w:type="spellEnd"/>
            <w:r w:rsidRPr="00CF40B2">
              <w:rPr>
                <w:rFonts w:eastAsiaTheme="minorEastAsia"/>
                <w:lang w:val="en-US" w:eastAsia="zh-CN"/>
              </w:rPr>
              <w:t xml:space="preserve"> = 110 </w:t>
            </w:r>
            <w:proofErr w:type="spellStart"/>
            <w:r w:rsidRPr="00CF40B2">
              <w:rPr>
                <w:rFonts w:eastAsiaTheme="minorEastAsia"/>
                <w:lang w:val="en-US" w:eastAsia="zh-CN"/>
              </w:rPr>
              <w:t>ms.</w:t>
            </w:r>
            <w:proofErr w:type="spellEnd"/>
            <w:r w:rsidRPr="00CF40B2">
              <w:rPr>
                <w:rFonts w:eastAsiaTheme="minorEastAsia"/>
                <w:lang w:val="en-US" w:eastAsia="zh-CN"/>
              </w:rPr>
              <w:t>”</w:t>
            </w:r>
          </w:p>
        </w:tc>
      </w:tr>
    </w:tbl>
    <w:p w:rsidR="00CF40B2" w:rsidRDefault="00CF40B2" w:rsidP="00FC625D">
      <w:pPr>
        <w:overflowPunct w:val="0"/>
        <w:autoSpaceDE w:val="0"/>
        <w:autoSpaceDN w:val="0"/>
        <w:adjustRightInd w:val="0"/>
        <w:textAlignment w:val="baseline"/>
        <w:rPr>
          <w:rFonts w:eastAsiaTheme="minorEastAsia"/>
          <w:lang w:val="en-US" w:eastAsia="zh-CN"/>
        </w:rPr>
      </w:pPr>
    </w:p>
    <w:p w:rsidR="00CF40B2" w:rsidRDefault="00CF40B2" w:rsidP="00FC625D">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As mentioned during the meeting, the reference to TS 38.331 in the core part is for the received RRC release message not the delay value. </w:t>
      </w:r>
      <w:r w:rsidR="00FC27EC">
        <w:rPr>
          <w:rFonts w:eastAsiaTheme="minorEastAsia"/>
          <w:lang w:val="en-US" w:eastAsia="zh-CN"/>
        </w:rPr>
        <w:t>The expression in the core part could also remain unchanged for R16 spec. Moreover, there is no need to specify the exact value in the core part since there are some time delay for particular procedures are defined only in test cases (</w:t>
      </w:r>
      <w:proofErr w:type="spellStart"/>
      <w:r w:rsidR="00FC27EC">
        <w:rPr>
          <w:rFonts w:eastAsiaTheme="minorEastAsia"/>
          <w:lang w:val="en-US" w:eastAsia="zh-CN"/>
        </w:rPr>
        <w:t>ie</w:t>
      </w:r>
      <w:proofErr w:type="spellEnd"/>
      <w:r w:rsidR="00FC27EC">
        <w:rPr>
          <w:rFonts w:eastAsiaTheme="minorEastAsia"/>
          <w:lang w:val="en-US" w:eastAsia="zh-CN"/>
        </w:rPr>
        <w:t>. T</w:t>
      </w:r>
      <w:r w:rsidR="00FC27EC" w:rsidRPr="00FC27EC">
        <w:rPr>
          <w:rFonts w:eastAsiaTheme="minorEastAsia"/>
          <w:vertAlign w:val="subscript"/>
          <w:lang w:val="en-US" w:eastAsia="zh-CN"/>
        </w:rPr>
        <w:t>SI-NR</w:t>
      </w:r>
      <w:proofErr w:type="gramStart"/>
      <w:r w:rsidR="00FC27EC">
        <w:rPr>
          <w:rFonts w:eastAsiaTheme="minorEastAsia"/>
          <w:lang w:val="en-US" w:eastAsia="zh-CN"/>
        </w:rPr>
        <w:t>) .</w:t>
      </w:r>
      <w:proofErr w:type="gramEnd"/>
    </w:p>
    <w:p w:rsidR="00FC27EC" w:rsidRPr="00FC27EC" w:rsidRDefault="00FC27EC" w:rsidP="00FC625D">
      <w:pPr>
        <w:overflowPunct w:val="0"/>
        <w:autoSpaceDE w:val="0"/>
        <w:autoSpaceDN w:val="0"/>
        <w:adjustRightInd w:val="0"/>
        <w:textAlignment w:val="baseline"/>
        <w:rPr>
          <w:rFonts w:eastAsiaTheme="minorEastAsia"/>
          <w:b/>
          <w:lang w:val="en-US" w:eastAsia="zh-CN"/>
        </w:rPr>
      </w:pPr>
      <w:r w:rsidRPr="00FC27EC">
        <w:rPr>
          <w:rFonts w:eastAsiaTheme="minorEastAsia"/>
          <w:b/>
          <w:lang w:val="en-US" w:eastAsia="zh-CN"/>
        </w:rPr>
        <w:t>Proposal 1: The expression for the RRC procedure delay in the core requirements shall remain unchanged for both R15 and R16 spec.</w:t>
      </w:r>
    </w:p>
    <w:p w:rsidR="00FC27EC" w:rsidRDefault="00FC27EC" w:rsidP="00FC625D">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A</w:t>
      </w:r>
      <w:r>
        <w:rPr>
          <w:rFonts w:eastAsiaTheme="minorEastAsia"/>
          <w:lang w:val="en-US" w:eastAsia="zh-CN"/>
        </w:rPr>
        <w:t>nother issue is whether to change the value of the procedure delay in the test cases in R16 spec</w:t>
      </w:r>
      <w:r w:rsidR="003F5BF9">
        <w:rPr>
          <w:rFonts w:eastAsiaTheme="minorEastAsia"/>
          <w:lang w:val="en-US" w:eastAsia="zh-CN"/>
        </w:rPr>
        <w:t xml:space="preserve">, and where to specify the new value if the change is necessary. From our understanding, the exact value for the RRC processing delay is adopted from LTE requirements, and we suggest to reuse the value in R16 since there is </w:t>
      </w:r>
      <w:r w:rsidR="0050339C">
        <w:rPr>
          <w:rFonts w:eastAsiaTheme="minorEastAsia"/>
          <w:lang w:val="en-US" w:eastAsia="zh-CN"/>
        </w:rPr>
        <w:t>necessity to investigate the performance the particular RRC processing procedure. In general, the issues is raised from the improper reference in the test cases. So, it is suggest that the value is remained unchanged in R16 test cases and the same changes shall be made to remove the reference to TS 38.331 in the test cases.</w:t>
      </w:r>
    </w:p>
    <w:p w:rsidR="0050339C" w:rsidRPr="0050339C" w:rsidRDefault="0050339C" w:rsidP="0050339C">
      <w:pPr>
        <w:overflowPunct w:val="0"/>
        <w:autoSpaceDE w:val="0"/>
        <w:autoSpaceDN w:val="0"/>
        <w:adjustRightInd w:val="0"/>
        <w:textAlignment w:val="baseline"/>
        <w:rPr>
          <w:rFonts w:eastAsiaTheme="minorEastAsia"/>
          <w:b/>
          <w:lang w:val="en-US" w:eastAsia="zh-CN"/>
        </w:rPr>
      </w:pPr>
      <w:r w:rsidRPr="0050339C">
        <w:rPr>
          <w:rFonts w:eastAsiaTheme="minorEastAsia"/>
          <w:b/>
          <w:lang w:val="en-US" w:eastAsia="zh-CN"/>
        </w:rPr>
        <w:t>Proposal 2: The value is remained unchanged in R16 test cases and the same changes shall be made to remove the reference to TS 38.331 in the test cases.</w:t>
      </w:r>
    </w:p>
    <w:p w:rsidR="0050339C" w:rsidRPr="0050339C" w:rsidRDefault="0050339C" w:rsidP="00FC625D">
      <w:pPr>
        <w:overflowPunct w:val="0"/>
        <w:autoSpaceDE w:val="0"/>
        <w:autoSpaceDN w:val="0"/>
        <w:adjustRightInd w:val="0"/>
        <w:textAlignment w:val="baseline"/>
        <w:rPr>
          <w:rFonts w:eastAsiaTheme="minorEastAsia"/>
          <w:lang w:val="en-US" w:eastAsia="zh-CN"/>
        </w:rPr>
      </w:pPr>
    </w:p>
    <w:p w:rsidR="0050339C" w:rsidRDefault="0050339C" w:rsidP="0050339C">
      <w:pPr>
        <w:pStyle w:val="1"/>
        <w:numPr>
          <w:ilvl w:val="0"/>
          <w:numId w:val="1"/>
        </w:numPr>
        <w:rPr>
          <w:lang w:val="en-US"/>
        </w:rPr>
      </w:pPr>
      <w:r>
        <w:rPr>
          <w:lang w:val="en-US"/>
        </w:rPr>
        <w:t>Conclusion</w:t>
      </w:r>
    </w:p>
    <w:p w:rsidR="0050339C" w:rsidRPr="0050339C" w:rsidRDefault="0050339C" w:rsidP="0050339C">
      <w:pPr>
        <w:overflowPunct w:val="0"/>
        <w:autoSpaceDE w:val="0"/>
        <w:autoSpaceDN w:val="0"/>
        <w:adjustRightInd w:val="0"/>
        <w:textAlignment w:val="baseline"/>
        <w:rPr>
          <w:rFonts w:eastAsiaTheme="minorEastAsia"/>
          <w:b/>
          <w:lang w:val="en-US" w:eastAsia="zh-CN"/>
        </w:rPr>
      </w:pPr>
      <w:r w:rsidRPr="0050339C">
        <w:rPr>
          <w:rFonts w:eastAsiaTheme="minorEastAsia"/>
          <w:b/>
          <w:lang w:val="en-US" w:eastAsia="zh-CN"/>
        </w:rPr>
        <w:t>Proposal 1: The expression for the RRC procedure delay in the core requirements shall remain unchanged for both R15 and R16 spec.</w:t>
      </w:r>
    </w:p>
    <w:p w:rsidR="00CF40B2" w:rsidRPr="0050339C" w:rsidRDefault="0050339C" w:rsidP="00FC625D">
      <w:pPr>
        <w:overflowPunct w:val="0"/>
        <w:autoSpaceDE w:val="0"/>
        <w:autoSpaceDN w:val="0"/>
        <w:adjustRightInd w:val="0"/>
        <w:textAlignment w:val="baseline"/>
        <w:rPr>
          <w:rFonts w:eastAsiaTheme="minorEastAsia"/>
          <w:b/>
          <w:lang w:val="en-US" w:eastAsia="zh-CN"/>
        </w:rPr>
      </w:pPr>
      <w:r w:rsidRPr="0050339C">
        <w:rPr>
          <w:rFonts w:eastAsiaTheme="minorEastAsia"/>
          <w:b/>
          <w:lang w:val="en-US" w:eastAsia="zh-CN"/>
        </w:rPr>
        <w:t>Proposal 2: The value is remained unchanged in R16 test cases and the same changes shall be made to remove the reference to TS 38.331 in the test cases.</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7200C7" w:rsidRDefault="00DF0231" w:rsidP="00DF0231">
      <w:pPr>
        <w:rPr>
          <w:lang w:val="en-US"/>
        </w:rPr>
      </w:pPr>
      <w:r w:rsidRPr="002D2977">
        <w:rPr>
          <w:lang w:val="en-US"/>
        </w:rPr>
        <w:t xml:space="preserve">[1] </w:t>
      </w:r>
      <w:r w:rsidR="008E4053" w:rsidRPr="008E4053">
        <w:t>R4-2002206</w:t>
      </w:r>
      <w:r w:rsidRPr="002D2977">
        <w:rPr>
          <w:lang w:val="en-US"/>
        </w:rPr>
        <w:t xml:space="preserve"> “</w:t>
      </w:r>
      <w:r w:rsidR="008E4053" w:rsidRPr="008E4053">
        <w:t xml:space="preserve">WF on </w:t>
      </w:r>
      <w:proofErr w:type="spellStart"/>
      <w:r w:rsidR="008E4053" w:rsidRPr="008E4053">
        <w:t>T</w:t>
      </w:r>
      <w:r w:rsidR="008E4053" w:rsidRPr="008E4053">
        <w:rPr>
          <w:vertAlign w:val="subscript"/>
        </w:rPr>
        <w:t>RRC_procedure_delay</w:t>
      </w:r>
      <w:proofErr w:type="spellEnd"/>
      <w:r w:rsidR="008E4053" w:rsidRPr="008E4053">
        <w:t xml:space="preserve"> for requirements of RRC release with redirection</w:t>
      </w:r>
      <w:r w:rsidRPr="002D2977">
        <w:rPr>
          <w:lang w:val="en-US"/>
        </w:rPr>
        <w:t>”</w:t>
      </w:r>
      <w:r w:rsidR="0087326D">
        <w:rPr>
          <w:lang w:val="en-US"/>
        </w:rPr>
        <w:t xml:space="preserve">, </w:t>
      </w:r>
      <w:r w:rsidR="008E4053">
        <w:rPr>
          <w:lang w:val="en-US"/>
        </w:rPr>
        <w:t>ZTE</w:t>
      </w:r>
      <w:r w:rsidR="0087326D" w:rsidRPr="0087326D">
        <w:t>.</w:t>
      </w:r>
    </w:p>
    <w:p w:rsidR="00AC2C97" w:rsidRDefault="00AC2C97" w:rsidP="00DF0231">
      <w:pPr>
        <w:rPr>
          <w:lang w:val="en-US"/>
        </w:rPr>
      </w:pPr>
      <w:r>
        <w:rPr>
          <w:lang w:val="en-US"/>
        </w:rPr>
        <w:t>[2] TS 38.</w:t>
      </w:r>
      <w:r w:rsidR="008E4053">
        <w:rPr>
          <w:lang w:val="en-US"/>
        </w:rPr>
        <w:t>133</w:t>
      </w:r>
      <w:r w:rsidR="00DB61B3">
        <w:rPr>
          <w:lang w:val="en-US"/>
        </w:rPr>
        <w:t xml:space="preserve"> </w:t>
      </w:r>
      <w:r w:rsidR="00DB61B3" w:rsidRPr="00DB61B3">
        <w:rPr>
          <w:lang w:val="en-US"/>
        </w:rPr>
        <w:tab/>
      </w:r>
    </w:p>
    <w:p w:rsidR="00CF40B2" w:rsidRPr="002D2977" w:rsidRDefault="00CF40B2" w:rsidP="00DF0231">
      <w:pPr>
        <w:rPr>
          <w:lang w:val="en-US"/>
        </w:rPr>
      </w:pPr>
      <w:r>
        <w:rPr>
          <w:lang w:val="en-US"/>
        </w:rPr>
        <w:t xml:space="preserve">[3] </w:t>
      </w:r>
      <w:r w:rsidR="00B52AF9" w:rsidRPr="00B52AF9">
        <w:t>R4-2004276</w:t>
      </w:r>
      <w:bookmarkStart w:id="2" w:name="_GoBack"/>
      <w:bookmarkEnd w:id="2"/>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37A" w:rsidRDefault="0025237A">
      <w:pPr>
        <w:spacing w:after="0"/>
      </w:pPr>
      <w:r>
        <w:separator/>
      </w:r>
    </w:p>
  </w:endnote>
  <w:endnote w:type="continuationSeparator" w:id="0">
    <w:p w:rsidR="0025237A" w:rsidRDefault="002523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0B2" w:rsidRDefault="00CF40B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CF40B2" w:rsidRDefault="00CF40B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0B2" w:rsidRDefault="00CF40B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52AF9">
      <w:rPr>
        <w:rStyle w:val="a5"/>
      </w:rPr>
      <w:t>2</w:t>
    </w:r>
    <w:r>
      <w:rPr>
        <w:rStyle w:val="a5"/>
      </w:rPr>
      <w:fldChar w:fldCharType="end"/>
    </w:r>
  </w:p>
  <w:p w:rsidR="00CF40B2" w:rsidRDefault="00CF40B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37A" w:rsidRDefault="0025237A">
      <w:pPr>
        <w:spacing w:after="0"/>
      </w:pPr>
      <w:r>
        <w:separator/>
      </w:r>
    </w:p>
  </w:footnote>
  <w:footnote w:type="continuationSeparator" w:id="0">
    <w:p w:rsidR="0025237A" w:rsidRDefault="002523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7"/>
  </w:num>
  <w:num w:numId="2">
    <w:abstractNumId w:val="0"/>
  </w:num>
  <w:num w:numId="3">
    <w:abstractNumId w:val="11"/>
  </w:num>
  <w:num w:numId="4">
    <w:abstractNumId w:val="12"/>
  </w:num>
  <w:num w:numId="5">
    <w:abstractNumId w:val="10"/>
  </w:num>
  <w:num w:numId="6">
    <w:abstractNumId w:val="4"/>
  </w:num>
  <w:num w:numId="7">
    <w:abstractNumId w:val="9"/>
  </w:num>
  <w:num w:numId="8">
    <w:abstractNumId w:val="1"/>
  </w:num>
  <w:num w:numId="9">
    <w:abstractNumId w:val="3"/>
  </w:num>
  <w:num w:numId="10">
    <w:abstractNumId w:val="2"/>
  </w:num>
  <w:num w:numId="11">
    <w:abstractNumId w:val="5"/>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D2930"/>
    <w:rsid w:val="000E2C03"/>
    <w:rsid w:val="00100360"/>
    <w:rsid w:val="001E50D2"/>
    <w:rsid w:val="001E7174"/>
    <w:rsid w:val="0020033A"/>
    <w:rsid w:val="002221AC"/>
    <w:rsid w:val="002328DD"/>
    <w:rsid w:val="0025237A"/>
    <w:rsid w:val="00254F38"/>
    <w:rsid w:val="00282D3C"/>
    <w:rsid w:val="002A5E54"/>
    <w:rsid w:val="002B45C3"/>
    <w:rsid w:val="002E668C"/>
    <w:rsid w:val="002F579F"/>
    <w:rsid w:val="00311CF9"/>
    <w:rsid w:val="00336939"/>
    <w:rsid w:val="00356FB6"/>
    <w:rsid w:val="003664ED"/>
    <w:rsid w:val="003A5E2B"/>
    <w:rsid w:val="003F5BF9"/>
    <w:rsid w:val="003F762D"/>
    <w:rsid w:val="00430F24"/>
    <w:rsid w:val="00435EBD"/>
    <w:rsid w:val="00466D02"/>
    <w:rsid w:val="00477263"/>
    <w:rsid w:val="0049501A"/>
    <w:rsid w:val="004A678E"/>
    <w:rsid w:val="004A7CF2"/>
    <w:rsid w:val="004C4868"/>
    <w:rsid w:val="004F0167"/>
    <w:rsid w:val="0050339C"/>
    <w:rsid w:val="005235DB"/>
    <w:rsid w:val="00530EB0"/>
    <w:rsid w:val="005449A0"/>
    <w:rsid w:val="00545EC2"/>
    <w:rsid w:val="0054734A"/>
    <w:rsid w:val="005F5231"/>
    <w:rsid w:val="006D43CD"/>
    <w:rsid w:val="00701598"/>
    <w:rsid w:val="00712608"/>
    <w:rsid w:val="007200C7"/>
    <w:rsid w:val="00723883"/>
    <w:rsid w:val="00736D84"/>
    <w:rsid w:val="0077159B"/>
    <w:rsid w:val="007902A8"/>
    <w:rsid w:val="007A37DA"/>
    <w:rsid w:val="007D0DF7"/>
    <w:rsid w:val="007D3409"/>
    <w:rsid w:val="007E5F97"/>
    <w:rsid w:val="007E67EC"/>
    <w:rsid w:val="007F2E6A"/>
    <w:rsid w:val="00804945"/>
    <w:rsid w:val="008446CE"/>
    <w:rsid w:val="0087326D"/>
    <w:rsid w:val="00873C1C"/>
    <w:rsid w:val="00892EAE"/>
    <w:rsid w:val="008A1C4E"/>
    <w:rsid w:val="008B4F73"/>
    <w:rsid w:val="008D55C5"/>
    <w:rsid w:val="008E2591"/>
    <w:rsid w:val="008E4053"/>
    <w:rsid w:val="00914A03"/>
    <w:rsid w:val="009450D8"/>
    <w:rsid w:val="009708D0"/>
    <w:rsid w:val="009968CF"/>
    <w:rsid w:val="009C4E39"/>
    <w:rsid w:val="009C7D5E"/>
    <w:rsid w:val="009D03C6"/>
    <w:rsid w:val="009D2942"/>
    <w:rsid w:val="009E6763"/>
    <w:rsid w:val="009E6DC8"/>
    <w:rsid w:val="00A1597D"/>
    <w:rsid w:val="00A22790"/>
    <w:rsid w:val="00A26AB0"/>
    <w:rsid w:val="00A30C31"/>
    <w:rsid w:val="00A42E3A"/>
    <w:rsid w:val="00AC2C97"/>
    <w:rsid w:val="00AD69AA"/>
    <w:rsid w:val="00AE6BE0"/>
    <w:rsid w:val="00AF5966"/>
    <w:rsid w:val="00B10C6E"/>
    <w:rsid w:val="00B23292"/>
    <w:rsid w:val="00B41E6D"/>
    <w:rsid w:val="00B52AF9"/>
    <w:rsid w:val="00B73A82"/>
    <w:rsid w:val="00B85325"/>
    <w:rsid w:val="00BB2A32"/>
    <w:rsid w:val="00BC47AB"/>
    <w:rsid w:val="00BD2AB1"/>
    <w:rsid w:val="00BE1FD4"/>
    <w:rsid w:val="00BE677A"/>
    <w:rsid w:val="00BF00A7"/>
    <w:rsid w:val="00BF33D9"/>
    <w:rsid w:val="00C11B10"/>
    <w:rsid w:val="00C338CA"/>
    <w:rsid w:val="00C50A0A"/>
    <w:rsid w:val="00C83525"/>
    <w:rsid w:val="00CA1729"/>
    <w:rsid w:val="00CA1DAE"/>
    <w:rsid w:val="00CE0DA0"/>
    <w:rsid w:val="00CF40B2"/>
    <w:rsid w:val="00D41D2D"/>
    <w:rsid w:val="00DB1DD4"/>
    <w:rsid w:val="00DB61B3"/>
    <w:rsid w:val="00DD1DFF"/>
    <w:rsid w:val="00DF0231"/>
    <w:rsid w:val="00E17F78"/>
    <w:rsid w:val="00E5666B"/>
    <w:rsid w:val="00E577DD"/>
    <w:rsid w:val="00E9184C"/>
    <w:rsid w:val="00EA4E79"/>
    <w:rsid w:val="00EA5149"/>
    <w:rsid w:val="00EA76C3"/>
    <w:rsid w:val="00EB02DF"/>
    <w:rsid w:val="00EE6F45"/>
    <w:rsid w:val="00F0497C"/>
    <w:rsid w:val="00F076D1"/>
    <w:rsid w:val="00F303F4"/>
    <w:rsid w:val="00F413E7"/>
    <w:rsid w:val="00FA4943"/>
    <w:rsid w:val="00FC0F9D"/>
    <w:rsid w:val="00FC27EC"/>
    <w:rsid w:val="00FC3492"/>
    <w:rsid w:val="00FC6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1766</TotalTime>
  <Pages>2</Pages>
  <Words>497</Words>
  <Characters>2837</Characters>
  <Application>Microsoft Office Word</Application>
  <DocSecurity>0</DocSecurity>
  <Lines>23</Lines>
  <Paragraphs>6</Paragraphs>
  <ScaleCrop>false</ScaleCrop>
  <Company>HUAWEI</Company>
  <LinksUpToDate>false</LinksUpToDate>
  <CharactersWithSpaces>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55</cp:revision>
  <dcterms:created xsi:type="dcterms:W3CDTF">2019-09-18T02:52:00Z</dcterms:created>
  <dcterms:modified xsi:type="dcterms:W3CDTF">2020-04-10T15:42:00Z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(3)MrvT5FbLosOHradUTGMmPCImxy4gO9GYBVix2m7m5X0lUx/VBkeESW9eHXm13BGBgXe5vskq
6LgcMbSzOEkd+an/41/zZTxbt/+dglcTZKcwgcefe6f7FGcKSmLlZi0wC1PMViW0IcSNL6Vq
dnhcvDUmGVLNKJjljCView4E7/zAiYsN4hABK3FL0HYlyoEnZUEK84VAjYcMidvny6G0+Zpw
i2/rZbu58bIeHTOXHm</vt:lpwstr>
  </property>
  <property fmtid="{D5CDD505-2E9C-101B-9397-08002B2CF9AE}" pid="3" name="_2015_ms_pID_7253431">
    <vt:lpwstr>qyb+dSA7wQyDdBk+a/VqjyRV807FZpckExsRT53s3vV2BVvmJBcqCk
AZ2BVctj4J9rpcXKF477AKIxWRfeGHI0qoW165CnvtXB6k73QlIqiyrj0zS4lZmDBv4Kgral
SJdwD+br1W04op0k82WwA3AUtfk5+72TTi4GHfnc78zhQ2zYu+0TSzDfunBW0pk7OaKtEPOV
/GuazmTW1Qm2WgG2YAnfMoMqvyuAqohWAR02</vt:lpwstr>
  </property>
  <property fmtid="{D5CDD505-2E9C-101B-9397-08002B2CF9AE}" pid="4" name="_2015_ms_pID_7253432">
    <vt:lpwstr>BFwvhCCutCccKNbA7Fr+MMQ=</vt:lpwstr>
  </property>
</Properties>
</file>